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F366B" w14:textId="2ABD0FE1" w:rsidR="00C51F8F" w:rsidRDefault="00E13348" w:rsidP="00F11F95">
      <w:pPr>
        <w:pStyle w:val="Heading1"/>
        <w:ind w:left="0"/>
        <w:jc w:val="left"/>
      </w:pPr>
      <w:bookmarkStart w:id="0" w:name="_TOC_250038"/>
      <w:r>
        <w:t>CHAPTER</w:t>
      </w:r>
      <w:r>
        <w:rPr>
          <w:spacing w:val="-5"/>
        </w:rPr>
        <w:t xml:space="preserve"> </w:t>
      </w:r>
      <w:r>
        <w:t>I:</w:t>
      </w:r>
      <w:r>
        <w:rPr>
          <w:spacing w:val="-3"/>
        </w:rPr>
        <w:t xml:space="preserve"> </w:t>
      </w:r>
      <w:bookmarkEnd w:id="0"/>
      <w:r>
        <w:rPr>
          <w:spacing w:val="-2"/>
        </w:rPr>
        <w:t>INTRODUCTION</w:t>
      </w:r>
    </w:p>
    <w:p w14:paraId="3BF74CB6" w14:textId="77777777" w:rsidR="00C51F8F" w:rsidRDefault="00C51F8F">
      <w:pPr>
        <w:pStyle w:val="BodyText"/>
        <w:ind w:left="0"/>
        <w:rPr>
          <w:b/>
          <w:sz w:val="20"/>
        </w:rPr>
      </w:pPr>
    </w:p>
    <w:p w14:paraId="1946B18B" w14:textId="77777777" w:rsidR="00C51F8F" w:rsidRDefault="00000000">
      <w:pPr>
        <w:pStyle w:val="BodyText"/>
        <w:ind w:left="0"/>
        <w:rPr>
          <w:b/>
          <w:sz w:val="28"/>
        </w:rPr>
      </w:pPr>
      <w:r>
        <w:pict w14:anchorId="0286E968">
          <v:shapetype id="_x0000_t202" coordsize="21600,21600" o:spt="202" path="m,l,21600r21600,l21600,xe">
            <v:stroke joinstyle="miter"/>
            <v:path gradientshapeok="t" o:connecttype="rect"/>
          </v:shapetype>
          <v:shape id="docshape7" o:spid="_x0000_s2186" type="#_x0000_t202" style="position:absolute;margin-left:123.6pt;margin-top:17.55pt;width:270.1pt;height:81.75pt;z-index:-15724544;mso-wrap-distance-left:0;mso-wrap-distance-right:0;mso-position-horizontal-relative:page" filled="f" strokeweight=".48pt">
            <v:textbox inset="0,0,0,0">
              <w:txbxContent>
                <w:p w14:paraId="22410952" w14:textId="77777777" w:rsidR="00C51F8F" w:rsidRDefault="00000000">
                  <w:pPr>
                    <w:spacing w:before="56"/>
                    <w:ind w:left="1702"/>
                    <w:rPr>
                      <w:b/>
                      <w:sz w:val="24"/>
                    </w:rPr>
                  </w:pPr>
                  <w:r>
                    <w:rPr>
                      <w:b/>
                      <w:sz w:val="24"/>
                    </w:rPr>
                    <w:t>Chapter</w:t>
                  </w:r>
                  <w:r>
                    <w:rPr>
                      <w:b/>
                      <w:spacing w:val="-7"/>
                      <w:sz w:val="24"/>
                    </w:rPr>
                    <w:t xml:space="preserve"> </w:t>
                  </w:r>
                  <w:r>
                    <w:rPr>
                      <w:b/>
                      <w:sz w:val="24"/>
                    </w:rPr>
                    <w:t>I</w:t>
                  </w:r>
                  <w:r>
                    <w:rPr>
                      <w:b/>
                      <w:spacing w:val="-6"/>
                      <w:sz w:val="24"/>
                    </w:rPr>
                    <w:t xml:space="preserve"> </w:t>
                  </w:r>
                  <w:r>
                    <w:rPr>
                      <w:b/>
                      <w:spacing w:val="-2"/>
                      <w:sz w:val="24"/>
                    </w:rPr>
                    <w:t>Contents</w:t>
                  </w:r>
                </w:p>
                <w:p w14:paraId="340F657B" w14:textId="77777777" w:rsidR="00C51F8F" w:rsidRDefault="00000000">
                  <w:pPr>
                    <w:numPr>
                      <w:ilvl w:val="0"/>
                      <w:numId w:val="131"/>
                    </w:numPr>
                    <w:tabs>
                      <w:tab w:val="left" w:pos="464"/>
                    </w:tabs>
                    <w:spacing w:before="116"/>
                    <w:ind w:hanging="361"/>
                    <w:rPr>
                      <w:b/>
                      <w:sz w:val="24"/>
                    </w:rPr>
                  </w:pPr>
                  <w:r>
                    <w:rPr>
                      <w:b/>
                      <w:sz w:val="24"/>
                    </w:rPr>
                    <w:t>Phonetics:</w:t>
                  </w:r>
                  <w:r>
                    <w:rPr>
                      <w:b/>
                      <w:spacing w:val="-12"/>
                      <w:sz w:val="24"/>
                    </w:rPr>
                    <w:t xml:space="preserve"> </w:t>
                  </w:r>
                  <w:r>
                    <w:rPr>
                      <w:b/>
                      <w:spacing w:val="-2"/>
                      <w:sz w:val="24"/>
                    </w:rPr>
                    <w:t>Terminology</w:t>
                  </w:r>
                </w:p>
                <w:p w14:paraId="4DB4FF97" w14:textId="77777777" w:rsidR="00C51F8F" w:rsidRDefault="00000000">
                  <w:pPr>
                    <w:numPr>
                      <w:ilvl w:val="0"/>
                      <w:numId w:val="131"/>
                    </w:numPr>
                    <w:tabs>
                      <w:tab w:val="left" w:pos="464"/>
                    </w:tabs>
                    <w:spacing w:before="115"/>
                    <w:ind w:hanging="361"/>
                    <w:rPr>
                      <w:b/>
                      <w:sz w:val="24"/>
                    </w:rPr>
                  </w:pPr>
                  <w:r>
                    <w:rPr>
                      <w:b/>
                      <w:sz w:val="24"/>
                    </w:rPr>
                    <w:t>Types</w:t>
                  </w:r>
                  <w:r>
                    <w:rPr>
                      <w:b/>
                      <w:spacing w:val="-3"/>
                      <w:sz w:val="24"/>
                    </w:rPr>
                    <w:t xml:space="preserve"> </w:t>
                  </w:r>
                  <w:r>
                    <w:rPr>
                      <w:b/>
                      <w:sz w:val="24"/>
                    </w:rPr>
                    <w:t>of</w:t>
                  </w:r>
                  <w:r>
                    <w:rPr>
                      <w:b/>
                      <w:spacing w:val="-1"/>
                      <w:sz w:val="24"/>
                    </w:rPr>
                    <w:t xml:space="preserve"> </w:t>
                  </w:r>
                  <w:r>
                    <w:rPr>
                      <w:b/>
                      <w:spacing w:val="-2"/>
                      <w:sz w:val="24"/>
                    </w:rPr>
                    <w:t>Pronunciation</w:t>
                  </w:r>
                </w:p>
                <w:p w14:paraId="33BE30E1" w14:textId="77777777" w:rsidR="00C51F8F" w:rsidRDefault="00000000">
                  <w:pPr>
                    <w:numPr>
                      <w:ilvl w:val="0"/>
                      <w:numId w:val="131"/>
                    </w:numPr>
                    <w:tabs>
                      <w:tab w:val="left" w:pos="464"/>
                    </w:tabs>
                    <w:spacing w:before="115"/>
                    <w:ind w:hanging="361"/>
                    <w:rPr>
                      <w:b/>
                      <w:sz w:val="24"/>
                    </w:rPr>
                  </w:pPr>
                  <w:r>
                    <w:rPr>
                      <w:b/>
                      <w:sz w:val="24"/>
                    </w:rPr>
                    <w:t>Transcription</w:t>
                  </w:r>
                  <w:r>
                    <w:rPr>
                      <w:b/>
                      <w:spacing w:val="-13"/>
                      <w:sz w:val="24"/>
                    </w:rPr>
                    <w:t xml:space="preserve"> </w:t>
                  </w:r>
                  <w:r>
                    <w:rPr>
                      <w:b/>
                      <w:spacing w:val="-2"/>
                      <w:sz w:val="24"/>
                    </w:rPr>
                    <w:t>Symbols</w:t>
                  </w:r>
                </w:p>
              </w:txbxContent>
            </v:textbox>
            <w10:wrap type="topAndBottom" anchorx="page"/>
          </v:shape>
        </w:pict>
      </w:r>
    </w:p>
    <w:p w14:paraId="4815E9A7" w14:textId="77777777" w:rsidR="00C51F8F" w:rsidRDefault="00C51F8F">
      <w:pPr>
        <w:pStyle w:val="BodyText"/>
        <w:spacing w:before="7"/>
        <w:ind w:left="0"/>
        <w:rPr>
          <w:b/>
          <w:sz w:val="23"/>
        </w:rPr>
      </w:pPr>
    </w:p>
    <w:p w14:paraId="0BB18270" w14:textId="77777777" w:rsidR="00C51F8F" w:rsidRDefault="00000000">
      <w:pPr>
        <w:pStyle w:val="Heading2"/>
        <w:numPr>
          <w:ilvl w:val="0"/>
          <w:numId w:val="130"/>
        </w:numPr>
        <w:tabs>
          <w:tab w:val="left" w:pos="513"/>
        </w:tabs>
        <w:jc w:val="both"/>
      </w:pPr>
      <w:bookmarkStart w:id="1" w:name="_TOC_250037"/>
      <w:r>
        <w:t>PHONETICS:</w:t>
      </w:r>
      <w:r>
        <w:rPr>
          <w:spacing w:val="-8"/>
        </w:rPr>
        <w:t xml:space="preserve"> </w:t>
      </w:r>
      <w:bookmarkEnd w:id="1"/>
      <w:r>
        <w:rPr>
          <w:spacing w:val="-2"/>
        </w:rPr>
        <w:t>TERMINOLOGY</w:t>
      </w:r>
    </w:p>
    <w:p w14:paraId="33E5C334" w14:textId="77777777" w:rsidR="00C51F8F" w:rsidRDefault="00000000">
      <w:pPr>
        <w:pStyle w:val="Heading3"/>
        <w:numPr>
          <w:ilvl w:val="1"/>
          <w:numId w:val="130"/>
        </w:numPr>
        <w:tabs>
          <w:tab w:val="left" w:pos="693"/>
        </w:tabs>
        <w:spacing w:before="176"/>
        <w:jc w:val="both"/>
      </w:pPr>
      <w:bookmarkStart w:id="2" w:name="_TOC_250036"/>
      <w:r>
        <w:t>What</w:t>
      </w:r>
      <w:r>
        <w:rPr>
          <w:spacing w:val="-1"/>
        </w:rPr>
        <w:t xml:space="preserve"> </w:t>
      </w:r>
      <w:r>
        <w:t>is</w:t>
      </w:r>
      <w:r>
        <w:rPr>
          <w:spacing w:val="-1"/>
        </w:rPr>
        <w:t xml:space="preserve"> </w:t>
      </w:r>
      <w:bookmarkEnd w:id="2"/>
      <w:r>
        <w:rPr>
          <w:spacing w:val="-2"/>
        </w:rPr>
        <w:t>phonetics?</w:t>
      </w:r>
    </w:p>
    <w:p w14:paraId="107E646E" w14:textId="77777777" w:rsidR="00C51F8F" w:rsidRDefault="00000000">
      <w:pPr>
        <w:pStyle w:val="BodyText"/>
        <w:spacing w:before="172" w:line="295" w:lineRule="auto"/>
        <w:ind w:right="187" w:firstLine="566"/>
        <w:jc w:val="both"/>
      </w:pPr>
      <w:r>
        <w:t>Speech</w:t>
      </w:r>
      <w:r>
        <w:rPr>
          <w:spacing w:val="-2"/>
        </w:rPr>
        <w:t xml:space="preserve"> </w:t>
      </w:r>
      <w:r>
        <w:t>is</w:t>
      </w:r>
      <w:r>
        <w:rPr>
          <w:spacing w:val="-2"/>
        </w:rPr>
        <w:t xml:space="preserve"> </w:t>
      </w:r>
      <w:r>
        <w:t>a</w:t>
      </w:r>
      <w:r>
        <w:rPr>
          <w:spacing w:val="-1"/>
        </w:rPr>
        <w:t xml:space="preserve"> </w:t>
      </w:r>
      <w:r>
        <w:t>complicated</w:t>
      </w:r>
      <w:r>
        <w:rPr>
          <w:spacing w:val="-1"/>
        </w:rPr>
        <w:t xml:space="preserve"> </w:t>
      </w:r>
      <w:r>
        <w:t>process.</w:t>
      </w:r>
      <w:r>
        <w:rPr>
          <w:spacing w:val="-2"/>
        </w:rPr>
        <w:t xml:space="preserve"> </w:t>
      </w:r>
      <w:r>
        <w:t>To</w:t>
      </w:r>
      <w:r>
        <w:rPr>
          <w:spacing w:val="-2"/>
        </w:rPr>
        <w:t xml:space="preserve"> </w:t>
      </w:r>
      <w:r>
        <w:t>begin</w:t>
      </w:r>
      <w:r>
        <w:rPr>
          <w:spacing w:val="-2"/>
        </w:rPr>
        <w:t xml:space="preserve"> </w:t>
      </w:r>
      <w:r>
        <w:t>with, we</w:t>
      </w:r>
      <w:r>
        <w:rPr>
          <w:spacing w:val="-4"/>
        </w:rPr>
        <w:t xml:space="preserve"> </w:t>
      </w:r>
      <w:r>
        <w:t>produce</w:t>
      </w:r>
      <w:r>
        <w:rPr>
          <w:spacing w:val="-3"/>
        </w:rPr>
        <w:t xml:space="preserve"> </w:t>
      </w:r>
      <w:r>
        <w:t>sounds,</w:t>
      </w:r>
      <w:r>
        <w:rPr>
          <w:spacing w:val="-2"/>
        </w:rPr>
        <w:t xml:space="preserve"> </w:t>
      </w:r>
      <w:r>
        <w:t>using</w:t>
      </w:r>
      <w:r>
        <w:rPr>
          <w:spacing w:val="-5"/>
        </w:rPr>
        <w:t xml:space="preserve"> </w:t>
      </w:r>
      <w:r>
        <w:t>our</w:t>
      </w:r>
      <w:r>
        <w:rPr>
          <w:spacing w:val="-1"/>
        </w:rPr>
        <w:t xml:space="preserve"> </w:t>
      </w:r>
      <w:r>
        <w:t>organs</w:t>
      </w:r>
      <w:r>
        <w:rPr>
          <w:spacing w:val="-2"/>
        </w:rPr>
        <w:t xml:space="preserve"> </w:t>
      </w:r>
      <w:r>
        <w:t>of speech. Then the</w:t>
      </w:r>
      <w:r>
        <w:rPr>
          <w:spacing w:val="-1"/>
        </w:rPr>
        <w:t xml:space="preserve"> </w:t>
      </w:r>
      <w:r>
        <w:t>sounds travel through the</w:t>
      </w:r>
      <w:r>
        <w:rPr>
          <w:spacing w:val="-1"/>
        </w:rPr>
        <w:t xml:space="preserve"> </w:t>
      </w:r>
      <w:r>
        <w:t>air</w:t>
      </w:r>
      <w:r>
        <w:rPr>
          <w:spacing w:val="-1"/>
        </w:rPr>
        <w:t xml:space="preserve"> </w:t>
      </w:r>
      <w:r>
        <w:t>in the</w:t>
      </w:r>
      <w:r>
        <w:rPr>
          <w:spacing w:val="-1"/>
        </w:rPr>
        <w:t xml:space="preserve"> </w:t>
      </w:r>
      <w:r>
        <w:t>form of</w:t>
      </w:r>
      <w:r>
        <w:rPr>
          <w:spacing w:val="-1"/>
        </w:rPr>
        <w:t xml:space="preserve"> </w:t>
      </w:r>
      <w:r>
        <w:t>vibration. Finally, the</w:t>
      </w:r>
      <w:r>
        <w:rPr>
          <w:spacing w:val="-1"/>
        </w:rPr>
        <w:t xml:space="preserve"> </w:t>
      </w:r>
      <w:r>
        <w:t>sounds are received by the listener’s ears.</w:t>
      </w:r>
    </w:p>
    <w:p w14:paraId="5BDF8ED3" w14:textId="77777777" w:rsidR="00C51F8F" w:rsidRPr="00F11F95" w:rsidRDefault="00000000">
      <w:pPr>
        <w:pStyle w:val="BodyText"/>
        <w:spacing w:before="60" w:line="295" w:lineRule="auto"/>
        <w:ind w:right="186" w:firstLine="566"/>
        <w:jc w:val="both"/>
      </w:pPr>
      <w:r w:rsidRPr="00F11F95">
        <w:t xml:space="preserve">A speech sound is a physical event with three aspects: a- </w:t>
      </w:r>
      <w:r w:rsidRPr="00F11F95">
        <w:rPr>
          <w:b/>
        </w:rPr>
        <w:t xml:space="preserve">physiological </w:t>
      </w:r>
      <w:r w:rsidRPr="00F11F95">
        <w:t xml:space="preserve">(the production of speech sounds by organs of articulation), b- </w:t>
      </w:r>
      <w:r w:rsidRPr="00F11F95">
        <w:rPr>
          <w:b/>
        </w:rPr>
        <w:t xml:space="preserve">acoustic </w:t>
      </w:r>
      <w:r w:rsidRPr="00F11F95">
        <w:t xml:space="preserve">(the transmission of speech sounds), and c- </w:t>
      </w:r>
      <w:r w:rsidRPr="00F11F95">
        <w:rPr>
          <w:b/>
        </w:rPr>
        <w:t xml:space="preserve">auditory </w:t>
      </w:r>
      <w:r w:rsidRPr="00F11F95">
        <w:t xml:space="preserve">(the perception of speech sounds). The study of human speech sounds requires a whole scientific subject: </w:t>
      </w:r>
      <w:r w:rsidRPr="00F11F95">
        <w:rPr>
          <w:b/>
        </w:rPr>
        <w:t>the science of phonetics</w:t>
      </w:r>
      <w:r w:rsidRPr="00F11F95">
        <w:t>.</w:t>
      </w:r>
    </w:p>
    <w:p w14:paraId="2A771DB4" w14:textId="77777777" w:rsidR="00C51F8F" w:rsidRPr="00F11F95" w:rsidRDefault="00000000">
      <w:pPr>
        <w:pStyle w:val="Heading3"/>
        <w:spacing w:before="63" w:line="295" w:lineRule="auto"/>
        <w:ind w:right="187" w:firstLine="566"/>
        <w:jc w:val="both"/>
      </w:pPr>
      <w:r w:rsidRPr="00F11F95">
        <w:t>Phonetics is the study of human speech sounds. It is a branch of linguistics</w:t>
      </w:r>
      <w:r w:rsidRPr="00F11F95">
        <w:rPr>
          <w:spacing w:val="40"/>
        </w:rPr>
        <w:t xml:space="preserve"> </w:t>
      </w:r>
      <w:r w:rsidRPr="00F11F95">
        <w:t xml:space="preserve">studying the production, the physical nature, the </w:t>
      </w:r>
      <w:proofErr w:type="gramStart"/>
      <w:r w:rsidRPr="00F11F95">
        <w:t>perception</w:t>
      </w:r>
      <w:proofErr w:type="gramEnd"/>
      <w:r w:rsidRPr="00F11F95">
        <w:t xml:space="preserve"> and other aspects of human speech sounds.</w:t>
      </w:r>
    </w:p>
    <w:p w14:paraId="36BB4F31" w14:textId="77777777" w:rsidR="00C51F8F" w:rsidRDefault="00000000">
      <w:pPr>
        <w:spacing w:before="54" w:line="295" w:lineRule="auto"/>
        <w:ind w:left="212" w:right="187" w:firstLine="566"/>
        <w:jc w:val="both"/>
        <w:rPr>
          <w:sz w:val="24"/>
        </w:rPr>
      </w:pPr>
      <w:r w:rsidRPr="00F11F95">
        <w:rPr>
          <w:sz w:val="24"/>
        </w:rPr>
        <w:t xml:space="preserve">There are different areas of phonetics such as </w:t>
      </w:r>
      <w:r w:rsidRPr="00F11F95">
        <w:rPr>
          <w:b/>
          <w:sz w:val="24"/>
        </w:rPr>
        <w:t>articulatory phonetics</w:t>
      </w:r>
      <w:r w:rsidRPr="00F11F95">
        <w:rPr>
          <w:sz w:val="24"/>
        </w:rPr>
        <w:t xml:space="preserve">, </w:t>
      </w:r>
      <w:r w:rsidRPr="00F11F95">
        <w:rPr>
          <w:b/>
          <w:sz w:val="24"/>
        </w:rPr>
        <w:t>acoustic phonetics</w:t>
      </w:r>
      <w:r w:rsidRPr="00F11F95">
        <w:rPr>
          <w:sz w:val="24"/>
        </w:rPr>
        <w:t xml:space="preserve">, </w:t>
      </w:r>
      <w:r w:rsidRPr="00F11F95">
        <w:rPr>
          <w:b/>
          <w:sz w:val="24"/>
        </w:rPr>
        <w:t>auditory phonetics</w:t>
      </w:r>
      <w:r w:rsidRPr="00F11F95">
        <w:rPr>
          <w:sz w:val="24"/>
        </w:rPr>
        <w:t xml:space="preserve">, </w:t>
      </w:r>
      <w:r w:rsidRPr="00F11F95">
        <w:rPr>
          <w:b/>
          <w:sz w:val="24"/>
        </w:rPr>
        <w:t xml:space="preserve">generative </w:t>
      </w:r>
      <w:proofErr w:type="gramStart"/>
      <w:r w:rsidRPr="00F11F95">
        <w:rPr>
          <w:b/>
          <w:sz w:val="24"/>
        </w:rPr>
        <w:t>phonetics</w:t>
      </w:r>
      <w:proofErr w:type="gramEnd"/>
      <w:r w:rsidRPr="00F11F95">
        <w:rPr>
          <w:b/>
          <w:sz w:val="24"/>
        </w:rPr>
        <w:t xml:space="preserve"> </w:t>
      </w:r>
      <w:r w:rsidRPr="00F11F95">
        <w:rPr>
          <w:sz w:val="24"/>
        </w:rPr>
        <w:t xml:space="preserve">and </w:t>
      </w:r>
      <w:r w:rsidRPr="00F11F95">
        <w:rPr>
          <w:b/>
          <w:sz w:val="24"/>
        </w:rPr>
        <w:t>experimental phonetics</w:t>
      </w:r>
      <w:r w:rsidRPr="00F11F95">
        <w:rPr>
          <w:sz w:val="24"/>
        </w:rPr>
        <w:t>, three main areas of which we often focus on are articulatory phonetics, acoustic phonetics, and auditory phonetics.</w:t>
      </w:r>
    </w:p>
    <w:p w14:paraId="4AD9EB9C" w14:textId="77777777" w:rsidR="00C51F8F" w:rsidRDefault="00000000">
      <w:pPr>
        <w:pStyle w:val="Heading3"/>
        <w:numPr>
          <w:ilvl w:val="1"/>
          <w:numId w:val="130"/>
        </w:numPr>
        <w:tabs>
          <w:tab w:val="left" w:pos="633"/>
        </w:tabs>
        <w:spacing w:before="126"/>
        <w:ind w:left="632" w:hanging="421"/>
        <w:jc w:val="both"/>
      </w:pPr>
      <w:bookmarkStart w:id="3" w:name="_TOC_250035"/>
      <w:r>
        <w:t>Articulatory</w:t>
      </w:r>
      <w:r>
        <w:rPr>
          <w:spacing w:val="-13"/>
        </w:rPr>
        <w:t xml:space="preserve"> </w:t>
      </w:r>
      <w:bookmarkEnd w:id="3"/>
      <w:r>
        <w:rPr>
          <w:spacing w:val="-2"/>
        </w:rPr>
        <w:t>phonetics</w:t>
      </w:r>
    </w:p>
    <w:p w14:paraId="25308D3A" w14:textId="77777777" w:rsidR="00C51F8F" w:rsidRDefault="00000000">
      <w:pPr>
        <w:spacing w:before="183" w:line="292" w:lineRule="auto"/>
        <w:ind w:left="212" w:right="184" w:firstLine="566"/>
        <w:jc w:val="both"/>
        <w:rPr>
          <w:sz w:val="24"/>
        </w:rPr>
      </w:pPr>
      <w:r w:rsidRPr="00F11F95">
        <w:rPr>
          <w:b/>
          <w:sz w:val="24"/>
        </w:rPr>
        <w:t>Articulatory</w:t>
      </w:r>
      <w:r w:rsidRPr="00F11F95">
        <w:rPr>
          <w:b/>
          <w:spacing w:val="-3"/>
          <w:sz w:val="24"/>
        </w:rPr>
        <w:t xml:space="preserve"> </w:t>
      </w:r>
      <w:r w:rsidRPr="00F11F95">
        <w:rPr>
          <w:b/>
          <w:sz w:val="24"/>
        </w:rPr>
        <w:t>phonetics</w:t>
      </w:r>
      <w:r w:rsidRPr="00F11F95">
        <w:rPr>
          <w:b/>
          <w:spacing w:val="-3"/>
          <w:sz w:val="24"/>
        </w:rPr>
        <w:t xml:space="preserve"> </w:t>
      </w:r>
      <w:r w:rsidRPr="00F11F95">
        <w:rPr>
          <w:b/>
          <w:sz w:val="24"/>
        </w:rPr>
        <w:t>is</w:t>
      </w:r>
      <w:r w:rsidRPr="00F11F95">
        <w:rPr>
          <w:b/>
          <w:spacing w:val="-3"/>
          <w:sz w:val="24"/>
        </w:rPr>
        <w:t xml:space="preserve"> </w:t>
      </w:r>
      <w:r w:rsidRPr="00F11F95">
        <w:rPr>
          <w:b/>
          <w:sz w:val="24"/>
        </w:rPr>
        <w:t>the</w:t>
      </w:r>
      <w:r w:rsidRPr="00F11F95">
        <w:rPr>
          <w:b/>
          <w:spacing w:val="-4"/>
          <w:sz w:val="24"/>
        </w:rPr>
        <w:t xml:space="preserve"> </w:t>
      </w:r>
      <w:r w:rsidRPr="00F11F95">
        <w:rPr>
          <w:b/>
          <w:sz w:val="24"/>
        </w:rPr>
        <w:t>study</w:t>
      </w:r>
      <w:r w:rsidRPr="00F11F95">
        <w:rPr>
          <w:b/>
          <w:spacing w:val="-3"/>
          <w:sz w:val="24"/>
        </w:rPr>
        <w:t xml:space="preserve"> </w:t>
      </w:r>
      <w:r w:rsidRPr="00F11F95">
        <w:rPr>
          <w:b/>
          <w:sz w:val="24"/>
        </w:rPr>
        <w:t>of</w:t>
      </w:r>
      <w:r w:rsidRPr="00F11F95">
        <w:rPr>
          <w:b/>
          <w:spacing w:val="-2"/>
          <w:sz w:val="24"/>
        </w:rPr>
        <w:t xml:space="preserve"> </w:t>
      </w:r>
      <w:r w:rsidRPr="00F11F95">
        <w:rPr>
          <w:b/>
          <w:sz w:val="24"/>
        </w:rPr>
        <w:t>the</w:t>
      </w:r>
      <w:r w:rsidRPr="00F11F95">
        <w:rPr>
          <w:b/>
          <w:spacing w:val="-4"/>
          <w:sz w:val="24"/>
        </w:rPr>
        <w:t xml:space="preserve"> </w:t>
      </w:r>
      <w:r w:rsidRPr="00F11F95">
        <w:rPr>
          <w:b/>
          <w:sz w:val="24"/>
        </w:rPr>
        <w:t>way</w:t>
      </w:r>
      <w:r w:rsidRPr="00F11F95">
        <w:rPr>
          <w:b/>
          <w:spacing w:val="-3"/>
          <w:sz w:val="24"/>
        </w:rPr>
        <w:t xml:space="preserve"> </w:t>
      </w:r>
      <w:r w:rsidRPr="00F11F95">
        <w:rPr>
          <w:b/>
          <w:sz w:val="24"/>
        </w:rPr>
        <w:t>in</w:t>
      </w:r>
      <w:r w:rsidRPr="00F11F95">
        <w:rPr>
          <w:b/>
          <w:spacing w:val="-3"/>
          <w:sz w:val="24"/>
        </w:rPr>
        <w:t xml:space="preserve"> </w:t>
      </w:r>
      <w:r w:rsidRPr="00F11F95">
        <w:rPr>
          <w:b/>
          <w:sz w:val="24"/>
        </w:rPr>
        <w:t>which</w:t>
      </w:r>
      <w:r w:rsidRPr="00F11F95">
        <w:rPr>
          <w:b/>
          <w:spacing w:val="-3"/>
          <w:sz w:val="24"/>
        </w:rPr>
        <w:t xml:space="preserve"> </w:t>
      </w:r>
      <w:r w:rsidRPr="00F11F95">
        <w:rPr>
          <w:b/>
          <w:sz w:val="24"/>
        </w:rPr>
        <w:t>speech</w:t>
      </w:r>
      <w:r w:rsidRPr="00F11F95">
        <w:rPr>
          <w:b/>
          <w:spacing w:val="-3"/>
          <w:sz w:val="24"/>
        </w:rPr>
        <w:t xml:space="preserve"> </w:t>
      </w:r>
      <w:r w:rsidRPr="00F11F95">
        <w:rPr>
          <w:b/>
          <w:sz w:val="24"/>
        </w:rPr>
        <w:t>sounds</w:t>
      </w:r>
      <w:r w:rsidRPr="00F11F95">
        <w:rPr>
          <w:b/>
          <w:spacing w:val="-3"/>
          <w:sz w:val="24"/>
        </w:rPr>
        <w:t xml:space="preserve"> </w:t>
      </w:r>
      <w:r w:rsidRPr="00F11F95">
        <w:rPr>
          <w:b/>
          <w:sz w:val="24"/>
        </w:rPr>
        <w:t>are</w:t>
      </w:r>
      <w:r w:rsidRPr="00F11F95">
        <w:rPr>
          <w:b/>
          <w:spacing w:val="-4"/>
          <w:sz w:val="24"/>
        </w:rPr>
        <w:t xml:space="preserve"> </w:t>
      </w:r>
      <w:r w:rsidRPr="00F11F95">
        <w:rPr>
          <w:b/>
          <w:sz w:val="24"/>
        </w:rPr>
        <w:t>produced (articulated)</w:t>
      </w:r>
      <w:r w:rsidRPr="00F11F95">
        <w:rPr>
          <w:b/>
          <w:spacing w:val="-9"/>
          <w:sz w:val="24"/>
        </w:rPr>
        <w:t xml:space="preserve"> </w:t>
      </w:r>
      <w:r w:rsidRPr="00F11F95">
        <w:rPr>
          <w:b/>
          <w:sz w:val="24"/>
        </w:rPr>
        <w:t>by</w:t>
      </w:r>
      <w:r w:rsidRPr="00F11F95">
        <w:rPr>
          <w:b/>
          <w:spacing w:val="-6"/>
          <w:sz w:val="24"/>
        </w:rPr>
        <w:t xml:space="preserve"> </w:t>
      </w:r>
      <w:r w:rsidRPr="00F11F95">
        <w:rPr>
          <w:b/>
          <w:sz w:val="24"/>
        </w:rPr>
        <w:t>the</w:t>
      </w:r>
      <w:r w:rsidRPr="00F11F95">
        <w:rPr>
          <w:b/>
          <w:spacing w:val="-7"/>
          <w:sz w:val="24"/>
        </w:rPr>
        <w:t xml:space="preserve"> </w:t>
      </w:r>
      <w:r w:rsidRPr="00F11F95">
        <w:rPr>
          <w:b/>
          <w:sz w:val="24"/>
        </w:rPr>
        <w:t>organs</w:t>
      </w:r>
      <w:r w:rsidRPr="00F11F95">
        <w:rPr>
          <w:b/>
          <w:spacing w:val="-8"/>
          <w:sz w:val="24"/>
        </w:rPr>
        <w:t xml:space="preserve"> </w:t>
      </w:r>
      <w:r w:rsidRPr="00F11F95">
        <w:rPr>
          <w:b/>
          <w:sz w:val="24"/>
        </w:rPr>
        <w:t>of</w:t>
      </w:r>
      <w:r w:rsidRPr="00F11F95">
        <w:rPr>
          <w:b/>
          <w:spacing w:val="-7"/>
          <w:sz w:val="24"/>
        </w:rPr>
        <w:t xml:space="preserve"> </w:t>
      </w:r>
      <w:r w:rsidRPr="00F11F95">
        <w:rPr>
          <w:b/>
          <w:sz w:val="24"/>
        </w:rPr>
        <w:t>speech</w:t>
      </w:r>
      <w:r>
        <w:rPr>
          <w:sz w:val="24"/>
        </w:rPr>
        <w:t>.</w:t>
      </w:r>
      <w:r>
        <w:rPr>
          <w:spacing w:val="-8"/>
          <w:sz w:val="24"/>
        </w:rPr>
        <w:t xml:space="preserve"> </w:t>
      </w:r>
      <w:r>
        <w:rPr>
          <w:b/>
          <w:sz w:val="24"/>
        </w:rPr>
        <w:t>The</w:t>
      </w:r>
      <w:r>
        <w:rPr>
          <w:b/>
          <w:spacing w:val="-7"/>
          <w:sz w:val="24"/>
        </w:rPr>
        <w:t xml:space="preserve"> </w:t>
      </w:r>
      <w:r>
        <w:rPr>
          <w:b/>
          <w:sz w:val="24"/>
        </w:rPr>
        <w:t>organs</w:t>
      </w:r>
      <w:r>
        <w:rPr>
          <w:b/>
          <w:spacing w:val="-8"/>
          <w:sz w:val="24"/>
        </w:rPr>
        <w:t xml:space="preserve"> </w:t>
      </w:r>
      <w:r>
        <w:rPr>
          <w:b/>
          <w:sz w:val="24"/>
        </w:rPr>
        <w:t>of</w:t>
      </w:r>
      <w:r>
        <w:rPr>
          <w:b/>
          <w:spacing w:val="-7"/>
          <w:sz w:val="24"/>
        </w:rPr>
        <w:t xml:space="preserve"> </w:t>
      </w:r>
      <w:r>
        <w:rPr>
          <w:b/>
          <w:sz w:val="24"/>
        </w:rPr>
        <w:t>speech</w:t>
      </w:r>
      <w:r>
        <w:rPr>
          <w:b/>
          <w:spacing w:val="-2"/>
          <w:sz w:val="24"/>
        </w:rPr>
        <w:t xml:space="preserve"> </w:t>
      </w:r>
      <w:r>
        <w:rPr>
          <w:sz w:val="24"/>
        </w:rPr>
        <w:t>are</w:t>
      </w:r>
      <w:r>
        <w:rPr>
          <w:spacing w:val="-9"/>
          <w:sz w:val="24"/>
        </w:rPr>
        <w:t xml:space="preserve"> </w:t>
      </w:r>
      <w:r>
        <w:rPr>
          <w:sz w:val="24"/>
        </w:rPr>
        <w:t>the</w:t>
      </w:r>
      <w:r>
        <w:rPr>
          <w:spacing w:val="-7"/>
          <w:sz w:val="24"/>
        </w:rPr>
        <w:t xml:space="preserve"> </w:t>
      </w:r>
      <w:r>
        <w:rPr>
          <w:sz w:val="24"/>
        </w:rPr>
        <w:t>parts</w:t>
      </w:r>
      <w:r>
        <w:rPr>
          <w:spacing w:val="-6"/>
          <w:sz w:val="24"/>
        </w:rPr>
        <w:t xml:space="preserve"> </w:t>
      </w:r>
      <w:r>
        <w:rPr>
          <w:sz w:val="24"/>
        </w:rPr>
        <w:t>of</w:t>
      </w:r>
      <w:r>
        <w:rPr>
          <w:spacing w:val="-7"/>
          <w:sz w:val="24"/>
        </w:rPr>
        <w:t xml:space="preserve"> </w:t>
      </w:r>
      <w:r>
        <w:rPr>
          <w:sz w:val="24"/>
        </w:rPr>
        <w:t>the</w:t>
      </w:r>
      <w:r>
        <w:rPr>
          <w:spacing w:val="-9"/>
          <w:sz w:val="24"/>
        </w:rPr>
        <w:t xml:space="preserve"> </w:t>
      </w:r>
      <w:r>
        <w:rPr>
          <w:sz w:val="24"/>
        </w:rPr>
        <w:t>body</w:t>
      </w:r>
      <w:r>
        <w:rPr>
          <w:spacing w:val="-10"/>
          <w:sz w:val="24"/>
        </w:rPr>
        <w:t xml:space="preserve"> </w:t>
      </w:r>
      <w:r>
        <w:rPr>
          <w:sz w:val="24"/>
        </w:rPr>
        <w:t>that</w:t>
      </w:r>
      <w:r>
        <w:rPr>
          <w:spacing w:val="-6"/>
          <w:sz w:val="24"/>
        </w:rPr>
        <w:t xml:space="preserve"> </w:t>
      </w:r>
      <w:r>
        <w:rPr>
          <w:sz w:val="24"/>
        </w:rPr>
        <w:t>are used</w:t>
      </w:r>
      <w:r>
        <w:rPr>
          <w:spacing w:val="-15"/>
          <w:sz w:val="24"/>
        </w:rPr>
        <w:t xml:space="preserve"> </w:t>
      </w:r>
      <w:r>
        <w:rPr>
          <w:sz w:val="24"/>
        </w:rPr>
        <w:t>to</w:t>
      </w:r>
      <w:r>
        <w:rPr>
          <w:spacing w:val="-15"/>
          <w:sz w:val="24"/>
        </w:rPr>
        <w:t xml:space="preserve"> </w:t>
      </w:r>
      <w:r>
        <w:rPr>
          <w:sz w:val="24"/>
        </w:rPr>
        <w:t>modify</w:t>
      </w:r>
      <w:r>
        <w:rPr>
          <w:spacing w:val="-15"/>
          <w:sz w:val="24"/>
        </w:rPr>
        <w:t xml:space="preserve"> </w:t>
      </w:r>
      <w:r>
        <w:rPr>
          <w:sz w:val="24"/>
        </w:rPr>
        <w:t>the</w:t>
      </w:r>
      <w:r>
        <w:rPr>
          <w:spacing w:val="-15"/>
          <w:sz w:val="24"/>
        </w:rPr>
        <w:t xml:space="preserve"> </w:t>
      </w:r>
      <w:r>
        <w:rPr>
          <w:sz w:val="24"/>
        </w:rPr>
        <w:t>stream</w:t>
      </w:r>
      <w:r>
        <w:rPr>
          <w:spacing w:val="-15"/>
          <w:sz w:val="24"/>
        </w:rPr>
        <w:t xml:space="preserve"> </w:t>
      </w:r>
      <w:r>
        <w:rPr>
          <w:sz w:val="24"/>
        </w:rPr>
        <w:t>of</w:t>
      </w:r>
      <w:r>
        <w:rPr>
          <w:spacing w:val="-15"/>
          <w:sz w:val="24"/>
        </w:rPr>
        <w:t xml:space="preserve"> </w:t>
      </w:r>
      <w:r>
        <w:rPr>
          <w:sz w:val="24"/>
        </w:rPr>
        <w:t>air</w:t>
      </w:r>
      <w:r>
        <w:rPr>
          <w:spacing w:val="-15"/>
          <w:sz w:val="24"/>
        </w:rPr>
        <w:t xml:space="preserve"> </w:t>
      </w:r>
      <w:proofErr w:type="gramStart"/>
      <w:r>
        <w:rPr>
          <w:sz w:val="24"/>
        </w:rPr>
        <w:t>in</w:t>
      </w:r>
      <w:r>
        <w:rPr>
          <w:spacing w:val="-15"/>
          <w:sz w:val="24"/>
        </w:rPr>
        <w:t xml:space="preserve"> </w:t>
      </w:r>
      <w:r>
        <w:rPr>
          <w:sz w:val="24"/>
        </w:rPr>
        <w:t>order</w:t>
      </w:r>
      <w:r>
        <w:rPr>
          <w:spacing w:val="-15"/>
          <w:sz w:val="24"/>
        </w:rPr>
        <w:t xml:space="preserve"> </w:t>
      </w:r>
      <w:r>
        <w:rPr>
          <w:sz w:val="24"/>
        </w:rPr>
        <w:t>to</w:t>
      </w:r>
      <w:proofErr w:type="gramEnd"/>
      <w:r>
        <w:rPr>
          <w:spacing w:val="-15"/>
          <w:sz w:val="24"/>
        </w:rPr>
        <w:t xml:space="preserve"> </w:t>
      </w:r>
      <w:r>
        <w:rPr>
          <w:sz w:val="24"/>
        </w:rPr>
        <w:t>produce</w:t>
      </w:r>
      <w:r>
        <w:rPr>
          <w:spacing w:val="-15"/>
          <w:sz w:val="24"/>
        </w:rPr>
        <w:t xml:space="preserve"> </w:t>
      </w:r>
      <w:r>
        <w:rPr>
          <w:sz w:val="24"/>
        </w:rPr>
        <w:t>different</w:t>
      </w:r>
      <w:r>
        <w:rPr>
          <w:spacing w:val="-15"/>
          <w:sz w:val="24"/>
        </w:rPr>
        <w:t xml:space="preserve"> </w:t>
      </w:r>
      <w:r>
        <w:rPr>
          <w:sz w:val="24"/>
        </w:rPr>
        <w:t>sounds.</w:t>
      </w:r>
      <w:r>
        <w:rPr>
          <w:spacing w:val="-15"/>
          <w:sz w:val="24"/>
        </w:rPr>
        <w:t xml:space="preserve"> </w:t>
      </w:r>
      <w:r>
        <w:rPr>
          <w:sz w:val="24"/>
        </w:rPr>
        <w:t>The</w:t>
      </w:r>
      <w:r>
        <w:rPr>
          <w:spacing w:val="-15"/>
          <w:sz w:val="24"/>
        </w:rPr>
        <w:t xml:space="preserve"> </w:t>
      </w:r>
      <w:r>
        <w:rPr>
          <w:sz w:val="24"/>
        </w:rPr>
        <w:t>production</w:t>
      </w:r>
      <w:r>
        <w:rPr>
          <w:spacing w:val="-15"/>
          <w:sz w:val="24"/>
        </w:rPr>
        <w:t xml:space="preserve"> </w:t>
      </w:r>
      <w:r>
        <w:rPr>
          <w:sz w:val="24"/>
        </w:rPr>
        <w:t>of</w:t>
      </w:r>
      <w:r>
        <w:rPr>
          <w:spacing w:val="-15"/>
          <w:sz w:val="24"/>
        </w:rPr>
        <w:t xml:space="preserve"> </w:t>
      </w:r>
      <w:r>
        <w:rPr>
          <w:sz w:val="24"/>
        </w:rPr>
        <w:t>different speech</w:t>
      </w:r>
      <w:r>
        <w:rPr>
          <w:spacing w:val="-15"/>
          <w:sz w:val="24"/>
        </w:rPr>
        <w:t xml:space="preserve"> </w:t>
      </w:r>
      <w:r>
        <w:rPr>
          <w:sz w:val="24"/>
        </w:rPr>
        <w:t>sounds</w:t>
      </w:r>
      <w:r>
        <w:rPr>
          <w:spacing w:val="-14"/>
          <w:sz w:val="24"/>
        </w:rPr>
        <w:t xml:space="preserve"> </w:t>
      </w:r>
      <w:proofErr w:type="gramStart"/>
      <w:r>
        <w:rPr>
          <w:sz w:val="24"/>
        </w:rPr>
        <w:t>through</w:t>
      </w:r>
      <w:r>
        <w:rPr>
          <w:spacing w:val="-13"/>
          <w:sz w:val="24"/>
        </w:rPr>
        <w:t xml:space="preserve"> </w:t>
      </w:r>
      <w:r>
        <w:rPr>
          <w:sz w:val="24"/>
        </w:rPr>
        <w:t>the</w:t>
      </w:r>
      <w:r>
        <w:rPr>
          <w:spacing w:val="-15"/>
          <w:sz w:val="24"/>
        </w:rPr>
        <w:t xml:space="preserve"> </w:t>
      </w:r>
      <w:r>
        <w:rPr>
          <w:sz w:val="24"/>
        </w:rPr>
        <w:t>use</w:t>
      </w:r>
      <w:r>
        <w:rPr>
          <w:spacing w:val="-15"/>
          <w:sz w:val="24"/>
        </w:rPr>
        <w:t xml:space="preserve"> </w:t>
      </w:r>
      <w:r>
        <w:rPr>
          <w:sz w:val="24"/>
        </w:rPr>
        <w:t>of</w:t>
      </w:r>
      <w:proofErr w:type="gramEnd"/>
      <w:r>
        <w:rPr>
          <w:spacing w:val="-15"/>
          <w:sz w:val="24"/>
        </w:rPr>
        <w:t xml:space="preserve"> </w:t>
      </w:r>
      <w:r>
        <w:rPr>
          <w:sz w:val="24"/>
        </w:rPr>
        <w:t>the</w:t>
      </w:r>
      <w:r>
        <w:rPr>
          <w:spacing w:val="-15"/>
          <w:sz w:val="24"/>
        </w:rPr>
        <w:t xml:space="preserve"> </w:t>
      </w:r>
      <w:r>
        <w:rPr>
          <w:sz w:val="24"/>
        </w:rPr>
        <w:t>organs</w:t>
      </w:r>
      <w:r>
        <w:rPr>
          <w:spacing w:val="-13"/>
          <w:sz w:val="24"/>
        </w:rPr>
        <w:t xml:space="preserve"> </w:t>
      </w:r>
      <w:r>
        <w:rPr>
          <w:sz w:val="24"/>
        </w:rPr>
        <w:t>of</w:t>
      </w:r>
      <w:r>
        <w:rPr>
          <w:spacing w:val="-15"/>
          <w:sz w:val="24"/>
        </w:rPr>
        <w:t xml:space="preserve"> </w:t>
      </w:r>
      <w:r>
        <w:rPr>
          <w:sz w:val="24"/>
        </w:rPr>
        <w:t>speech</w:t>
      </w:r>
      <w:r>
        <w:rPr>
          <w:spacing w:val="-15"/>
          <w:sz w:val="24"/>
        </w:rPr>
        <w:t xml:space="preserve"> </w:t>
      </w:r>
      <w:r>
        <w:rPr>
          <w:sz w:val="24"/>
        </w:rPr>
        <w:t>is</w:t>
      </w:r>
      <w:r>
        <w:rPr>
          <w:spacing w:val="-13"/>
          <w:sz w:val="24"/>
        </w:rPr>
        <w:t xml:space="preserve"> </w:t>
      </w:r>
      <w:r>
        <w:rPr>
          <w:sz w:val="24"/>
        </w:rPr>
        <w:t>known</w:t>
      </w:r>
      <w:r>
        <w:rPr>
          <w:spacing w:val="-12"/>
          <w:sz w:val="24"/>
        </w:rPr>
        <w:t xml:space="preserve"> </w:t>
      </w:r>
      <w:r>
        <w:rPr>
          <w:sz w:val="24"/>
        </w:rPr>
        <w:t>as</w:t>
      </w:r>
      <w:r>
        <w:rPr>
          <w:spacing w:val="-15"/>
          <w:sz w:val="24"/>
        </w:rPr>
        <w:t xml:space="preserve"> </w:t>
      </w:r>
      <w:r>
        <w:rPr>
          <w:b/>
          <w:sz w:val="24"/>
        </w:rPr>
        <w:t>articulation</w:t>
      </w:r>
      <w:r>
        <w:rPr>
          <w:sz w:val="24"/>
        </w:rPr>
        <w:t>.</w:t>
      </w:r>
    </w:p>
    <w:p w14:paraId="197C1376" w14:textId="77777777" w:rsidR="00D26F8F" w:rsidRDefault="00000000">
      <w:pPr>
        <w:spacing w:before="64" w:line="295" w:lineRule="auto"/>
        <w:ind w:left="212" w:right="186" w:firstLine="566"/>
        <w:jc w:val="both"/>
        <w:rPr>
          <w:sz w:val="24"/>
        </w:rPr>
      </w:pPr>
      <w:r>
        <w:rPr>
          <w:sz w:val="24"/>
        </w:rPr>
        <w:t xml:space="preserve">In describing articulation, it is important to know which organs of speech or </w:t>
      </w:r>
      <w:r>
        <w:rPr>
          <w:b/>
          <w:sz w:val="24"/>
        </w:rPr>
        <w:t xml:space="preserve">articulators </w:t>
      </w:r>
      <w:r>
        <w:rPr>
          <w:sz w:val="24"/>
        </w:rPr>
        <w:t xml:space="preserve">are involved in sound production. </w:t>
      </w:r>
      <w:r>
        <w:rPr>
          <w:b/>
          <w:sz w:val="24"/>
        </w:rPr>
        <w:t>An articulator is a part of the mouth, nose, or throat which is used in producing speech</w:t>
      </w:r>
      <w:r>
        <w:rPr>
          <w:sz w:val="24"/>
        </w:rPr>
        <w:t>. It is usual for the learners to distinguish between those articulators that can move under the control of the speaker (</w:t>
      </w:r>
      <w:r>
        <w:rPr>
          <w:b/>
          <w:sz w:val="24"/>
        </w:rPr>
        <w:t>active</w:t>
      </w:r>
      <w:r>
        <w:rPr>
          <w:b/>
          <w:spacing w:val="40"/>
          <w:sz w:val="24"/>
        </w:rPr>
        <w:t xml:space="preserve"> </w:t>
      </w:r>
      <w:r>
        <w:rPr>
          <w:b/>
          <w:sz w:val="24"/>
        </w:rPr>
        <w:t>articulators</w:t>
      </w:r>
      <w:r>
        <w:rPr>
          <w:sz w:val="24"/>
        </w:rPr>
        <w:t xml:space="preserve">) and those that </w:t>
      </w:r>
      <w:proofErr w:type="spellStart"/>
      <w:r>
        <w:rPr>
          <w:sz w:val="24"/>
        </w:rPr>
        <w:t>can not</w:t>
      </w:r>
      <w:proofErr w:type="spellEnd"/>
      <w:r>
        <w:rPr>
          <w:sz w:val="24"/>
        </w:rPr>
        <w:t xml:space="preserve"> be moved (</w:t>
      </w:r>
      <w:r>
        <w:rPr>
          <w:b/>
          <w:sz w:val="24"/>
        </w:rPr>
        <w:t>passive articulators</w:t>
      </w:r>
      <w:r>
        <w:rPr>
          <w:sz w:val="24"/>
        </w:rPr>
        <w:t xml:space="preserve">). According to David Crystal [5, </w:t>
      </w:r>
      <w:proofErr w:type="spellStart"/>
      <w:r>
        <w:rPr>
          <w:sz w:val="24"/>
        </w:rPr>
        <w:t>p.130</w:t>
      </w:r>
      <w:proofErr w:type="spellEnd"/>
      <w:r>
        <w:rPr>
          <w:sz w:val="24"/>
        </w:rPr>
        <w:t>]</w:t>
      </w:r>
      <w:r w:rsidR="00D26F8F">
        <w:rPr>
          <w:sz w:val="24"/>
        </w:rPr>
        <w:t>”</w:t>
      </w:r>
    </w:p>
    <w:p w14:paraId="1CE009C2" w14:textId="77777777" w:rsidR="00D26F8F" w:rsidRDefault="00000000" w:rsidP="00D26F8F">
      <w:pPr>
        <w:pStyle w:val="ListParagraph"/>
        <w:numPr>
          <w:ilvl w:val="0"/>
          <w:numId w:val="133"/>
        </w:numPr>
        <w:spacing w:before="64" w:line="295" w:lineRule="auto"/>
        <w:ind w:right="186"/>
        <w:jc w:val="both"/>
        <w:rPr>
          <w:sz w:val="24"/>
        </w:rPr>
      </w:pPr>
      <w:r w:rsidRPr="00D26F8F">
        <w:rPr>
          <w:sz w:val="24"/>
        </w:rPr>
        <w:t xml:space="preserve">the passive articulators are: </w:t>
      </w:r>
    </w:p>
    <w:p w14:paraId="1D5C03CA" w14:textId="4B9FD81E" w:rsidR="00D26F8F" w:rsidRPr="00D26F8F" w:rsidRDefault="00D26F8F" w:rsidP="00D26F8F">
      <w:pPr>
        <w:pStyle w:val="ListParagraph"/>
        <w:spacing w:before="64" w:line="295" w:lineRule="auto"/>
        <w:ind w:left="1498" w:right="186" w:firstLine="0"/>
        <w:jc w:val="both"/>
        <w:rPr>
          <w:sz w:val="24"/>
        </w:rPr>
      </w:pPr>
      <w:r>
        <w:rPr>
          <w:sz w:val="24"/>
        </w:rPr>
        <w:t xml:space="preserve">a - </w:t>
      </w:r>
      <w:r w:rsidRPr="00D26F8F">
        <w:rPr>
          <w:sz w:val="24"/>
        </w:rPr>
        <w:t xml:space="preserve">the </w:t>
      </w:r>
      <w:r w:rsidRPr="00D26F8F">
        <w:rPr>
          <w:b/>
          <w:sz w:val="24"/>
        </w:rPr>
        <w:t>upper teeth</w:t>
      </w:r>
      <w:r w:rsidRPr="00D26F8F">
        <w:rPr>
          <w:sz w:val="24"/>
        </w:rPr>
        <w:t xml:space="preserve">, b- the </w:t>
      </w:r>
      <w:r w:rsidRPr="00D26F8F">
        <w:rPr>
          <w:b/>
          <w:sz w:val="24"/>
        </w:rPr>
        <w:t xml:space="preserve">teeth ridge </w:t>
      </w:r>
      <w:r w:rsidRPr="00D26F8F">
        <w:rPr>
          <w:sz w:val="24"/>
        </w:rPr>
        <w:t xml:space="preserve">(the </w:t>
      </w:r>
      <w:r w:rsidRPr="00D26F8F">
        <w:rPr>
          <w:b/>
          <w:sz w:val="24"/>
        </w:rPr>
        <w:t>alveolar ridge</w:t>
      </w:r>
      <w:r w:rsidRPr="00D26F8F">
        <w:rPr>
          <w:sz w:val="24"/>
        </w:rPr>
        <w:t xml:space="preserve">), and c- the </w:t>
      </w:r>
      <w:r w:rsidRPr="00D26F8F">
        <w:rPr>
          <w:b/>
          <w:sz w:val="24"/>
        </w:rPr>
        <w:t xml:space="preserve">hard </w:t>
      </w:r>
      <w:r w:rsidRPr="00D26F8F">
        <w:rPr>
          <w:b/>
          <w:sz w:val="24"/>
        </w:rPr>
        <w:lastRenderedPageBreak/>
        <w:t>palate</w:t>
      </w:r>
      <w:r w:rsidRPr="00D26F8F">
        <w:rPr>
          <w:sz w:val="24"/>
        </w:rPr>
        <w:t xml:space="preserve">. </w:t>
      </w:r>
    </w:p>
    <w:p w14:paraId="5AE8C51F" w14:textId="77777777" w:rsidR="00D26F8F" w:rsidRDefault="00000000" w:rsidP="00D26F8F">
      <w:pPr>
        <w:pStyle w:val="ListParagraph"/>
        <w:numPr>
          <w:ilvl w:val="0"/>
          <w:numId w:val="133"/>
        </w:numPr>
        <w:spacing w:before="64" w:line="295" w:lineRule="auto"/>
        <w:ind w:right="186"/>
        <w:jc w:val="both"/>
        <w:rPr>
          <w:sz w:val="24"/>
        </w:rPr>
      </w:pPr>
      <w:r w:rsidRPr="00D26F8F">
        <w:rPr>
          <w:sz w:val="24"/>
        </w:rPr>
        <w:t xml:space="preserve">The active articulators are: </w:t>
      </w:r>
    </w:p>
    <w:p w14:paraId="159F80DD" w14:textId="77777777" w:rsidR="00C51F8F" w:rsidRDefault="00000000" w:rsidP="00F11F95">
      <w:pPr>
        <w:pStyle w:val="ListParagraph"/>
        <w:numPr>
          <w:ilvl w:val="0"/>
          <w:numId w:val="136"/>
        </w:numPr>
        <w:spacing w:before="64" w:line="295" w:lineRule="auto"/>
        <w:ind w:right="186"/>
        <w:jc w:val="both"/>
        <w:rPr>
          <w:sz w:val="24"/>
        </w:rPr>
      </w:pPr>
      <w:r w:rsidRPr="00D26F8F">
        <w:rPr>
          <w:b/>
          <w:sz w:val="24"/>
        </w:rPr>
        <w:t>pharynx</w:t>
      </w:r>
      <w:r w:rsidRPr="00D26F8F">
        <w:rPr>
          <w:sz w:val="24"/>
        </w:rPr>
        <w:t xml:space="preserve">, b- </w:t>
      </w:r>
      <w:r w:rsidRPr="00D26F8F">
        <w:rPr>
          <w:b/>
          <w:sz w:val="24"/>
        </w:rPr>
        <w:t>soft</w:t>
      </w:r>
      <w:r w:rsidRPr="00D26F8F">
        <w:rPr>
          <w:b/>
          <w:spacing w:val="40"/>
          <w:sz w:val="24"/>
        </w:rPr>
        <w:t xml:space="preserve"> </w:t>
      </w:r>
      <w:r w:rsidRPr="00D26F8F">
        <w:rPr>
          <w:b/>
          <w:sz w:val="24"/>
        </w:rPr>
        <w:t xml:space="preserve">palate </w:t>
      </w:r>
      <w:r w:rsidRPr="00D26F8F">
        <w:rPr>
          <w:sz w:val="24"/>
        </w:rPr>
        <w:t xml:space="preserve">or </w:t>
      </w:r>
      <w:r w:rsidRPr="00D26F8F">
        <w:rPr>
          <w:b/>
          <w:sz w:val="24"/>
        </w:rPr>
        <w:t>velum</w:t>
      </w:r>
      <w:r w:rsidRPr="00D26F8F">
        <w:rPr>
          <w:sz w:val="24"/>
        </w:rPr>
        <w:t xml:space="preserve">, c- </w:t>
      </w:r>
      <w:r w:rsidRPr="00D26F8F">
        <w:rPr>
          <w:b/>
          <w:sz w:val="24"/>
        </w:rPr>
        <w:t>lips</w:t>
      </w:r>
      <w:r w:rsidRPr="00D26F8F">
        <w:rPr>
          <w:sz w:val="24"/>
        </w:rPr>
        <w:t xml:space="preserve">, d- </w:t>
      </w:r>
      <w:r w:rsidRPr="00D26F8F">
        <w:rPr>
          <w:b/>
          <w:sz w:val="24"/>
        </w:rPr>
        <w:t>jaws</w:t>
      </w:r>
      <w:r w:rsidRPr="00D26F8F">
        <w:rPr>
          <w:sz w:val="24"/>
        </w:rPr>
        <w:t xml:space="preserve">, e- </w:t>
      </w:r>
      <w:r w:rsidRPr="00D26F8F">
        <w:rPr>
          <w:b/>
          <w:sz w:val="24"/>
        </w:rPr>
        <w:t>the tongue</w:t>
      </w:r>
      <w:r w:rsidRPr="00D26F8F">
        <w:rPr>
          <w:sz w:val="24"/>
        </w:rPr>
        <w:t xml:space="preserve">, and f- </w:t>
      </w:r>
      <w:r w:rsidRPr="00D26F8F">
        <w:rPr>
          <w:b/>
          <w:sz w:val="24"/>
        </w:rPr>
        <w:t>the vocal cords</w:t>
      </w:r>
      <w:r w:rsidR="00F11F95">
        <w:rPr>
          <w:sz w:val="24"/>
        </w:rPr>
        <w:t xml:space="preserve">. </w:t>
      </w:r>
    </w:p>
    <w:p w14:paraId="16EBAE54" w14:textId="77777777" w:rsidR="00F11F95" w:rsidRDefault="00F11F95" w:rsidP="00F11F95">
      <w:pPr>
        <w:pStyle w:val="BodyText"/>
        <w:spacing w:before="74" w:line="288" w:lineRule="auto"/>
        <w:ind w:left="0" w:right="189" w:firstLine="720"/>
        <w:jc w:val="both"/>
      </w:pPr>
      <w:r>
        <w:t>In</w:t>
      </w:r>
      <w:r>
        <w:rPr>
          <w:spacing w:val="-1"/>
        </w:rPr>
        <w:t xml:space="preserve"> </w:t>
      </w:r>
      <w:r>
        <w:t>addition,</w:t>
      </w:r>
      <w:r>
        <w:rPr>
          <w:spacing w:val="-2"/>
        </w:rPr>
        <w:t xml:space="preserve"> </w:t>
      </w:r>
      <w:r>
        <w:t>sounds</w:t>
      </w:r>
      <w:r>
        <w:rPr>
          <w:spacing w:val="-2"/>
        </w:rPr>
        <w:t xml:space="preserve"> </w:t>
      </w:r>
      <w:r>
        <w:t>produced</w:t>
      </w:r>
      <w:r>
        <w:rPr>
          <w:spacing w:val="-2"/>
        </w:rPr>
        <w:t xml:space="preserve"> </w:t>
      </w:r>
      <w:r>
        <w:t>within</w:t>
      </w:r>
      <w:r>
        <w:rPr>
          <w:spacing w:val="-2"/>
        </w:rPr>
        <w:t xml:space="preserve"> </w:t>
      </w:r>
      <w:r>
        <w:t>the</w:t>
      </w:r>
      <w:r>
        <w:rPr>
          <w:spacing w:val="-2"/>
        </w:rPr>
        <w:t xml:space="preserve"> </w:t>
      </w:r>
      <w:r>
        <w:t>larynx</w:t>
      </w:r>
      <w:r>
        <w:rPr>
          <w:spacing w:val="-1"/>
        </w:rPr>
        <w:t xml:space="preserve"> </w:t>
      </w:r>
      <w:r>
        <w:t>or</w:t>
      </w:r>
      <w:r>
        <w:rPr>
          <w:spacing w:val="-2"/>
        </w:rPr>
        <w:t xml:space="preserve"> </w:t>
      </w:r>
      <w:r>
        <w:t>vocal</w:t>
      </w:r>
      <w:r>
        <w:rPr>
          <w:spacing w:val="-2"/>
        </w:rPr>
        <w:t xml:space="preserve"> </w:t>
      </w:r>
      <w:r>
        <w:t>tract are</w:t>
      </w:r>
      <w:r>
        <w:rPr>
          <w:spacing w:val="-3"/>
        </w:rPr>
        <w:t xml:space="preserve"> </w:t>
      </w:r>
      <w:r>
        <w:t>influenced</w:t>
      </w:r>
      <w:r>
        <w:rPr>
          <w:spacing w:val="-1"/>
        </w:rPr>
        <w:t xml:space="preserve"> </w:t>
      </w:r>
      <w:r>
        <w:t>by</w:t>
      </w:r>
      <w:r>
        <w:rPr>
          <w:spacing w:val="-7"/>
        </w:rPr>
        <w:t xml:space="preserve"> </w:t>
      </w:r>
      <w:r>
        <w:t>the</w:t>
      </w:r>
      <w:r>
        <w:rPr>
          <w:spacing w:val="-3"/>
        </w:rPr>
        <w:t xml:space="preserve"> </w:t>
      </w:r>
      <w:r>
        <w:t xml:space="preserve">shape of the </w:t>
      </w:r>
      <w:r>
        <w:rPr>
          <w:b/>
        </w:rPr>
        <w:t>pharyngeal</w:t>
      </w:r>
      <w:r>
        <w:t xml:space="preserve">, </w:t>
      </w:r>
      <w:r>
        <w:rPr>
          <w:b/>
        </w:rPr>
        <w:t xml:space="preserve">oral </w:t>
      </w:r>
      <w:r>
        <w:t xml:space="preserve">(mouth) and </w:t>
      </w:r>
      <w:r>
        <w:rPr>
          <w:b/>
        </w:rPr>
        <w:t xml:space="preserve">nasal cavities </w:t>
      </w:r>
      <w:r>
        <w:t xml:space="preserve">in the vocal tract through which the air stream passes. These cavities give sounds the </w:t>
      </w:r>
      <w:r>
        <w:rPr>
          <w:b/>
        </w:rPr>
        <w:t xml:space="preserve">resonance. </w:t>
      </w:r>
      <w:r>
        <w:t>Several kinds of resonance can be produced because the vocal tract is able to adopt many different shapes.</w:t>
      </w:r>
    </w:p>
    <w:p w14:paraId="6A8B8935" w14:textId="77777777" w:rsidR="00F11F95" w:rsidRDefault="00F11F95" w:rsidP="00F11F95">
      <w:pPr>
        <w:spacing w:before="65" w:line="285" w:lineRule="auto"/>
        <w:ind w:left="212" w:right="183" w:firstLine="566"/>
        <w:jc w:val="both"/>
        <w:rPr>
          <w:sz w:val="24"/>
        </w:rPr>
      </w:pPr>
      <w:r>
        <w:rPr>
          <w:b/>
          <w:sz w:val="24"/>
        </w:rPr>
        <w:t xml:space="preserve">The vocal tract is the air passages which are above the vocal </w:t>
      </w:r>
      <w:proofErr w:type="gramStart"/>
      <w:r>
        <w:rPr>
          <w:b/>
          <w:sz w:val="24"/>
        </w:rPr>
        <w:t>cords</w:t>
      </w:r>
      <w:proofErr w:type="gramEnd"/>
      <w:r>
        <w:rPr>
          <w:b/>
          <w:sz w:val="24"/>
        </w:rPr>
        <w:t xml:space="preserve"> and which are involved in the production of speech sounds</w:t>
      </w:r>
      <w:r>
        <w:rPr>
          <w:sz w:val="24"/>
        </w:rPr>
        <w:t xml:space="preserve">. The vocal tract can be divided into the </w:t>
      </w:r>
      <w:r>
        <w:rPr>
          <w:b/>
          <w:sz w:val="24"/>
        </w:rPr>
        <w:t xml:space="preserve">nasal cavity </w:t>
      </w:r>
      <w:r>
        <w:rPr>
          <w:sz w:val="24"/>
        </w:rPr>
        <w:t xml:space="preserve">(which is the air passage within and behind the nose), and the </w:t>
      </w:r>
      <w:r>
        <w:rPr>
          <w:b/>
          <w:sz w:val="24"/>
        </w:rPr>
        <w:t xml:space="preserve">oral cavity </w:t>
      </w:r>
      <w:r>
        <w:rPr>
          <w:sz w:val="24"/>
        </w:rPr>
        <w:t>(which is the air passage within the mouth and the throat). The shape of the vocal tract can be changed by changing the position of the tongue or the lips. The change in the shapes of the cavities in the vocal tract causes differences in speech sounds.</w:t>
      </w:r>
    </w:p>
    <w:p w14:paraId="488DDCCC" w14:textId="1F0CFFED" w:rsidR="00F11F95" w:rsidRDefault="00F11F95" w:rsidP="00F11F95">
      <w:pPr>
        <w:spacing w:before="64" w:line="295" w:lineRule="auto"/>
        <w:ind w:right="186"/>
        <w:jc w:val="both"/>
        <w:rPr>
          <w:sz w:val="24"/>
        </w:rPr>
      </w:pPr>
      <w:r>
        <w:rPr>
          <w:noProof/>
          <w:lang w:val="vi-VN" w:eastAsia="vi-VN"/>
        </w:rPr>
        <w:drawing>
          <wp:anchor distT="0" distB="0" distL="114300" distR="114300" simplePos="0" relativeHeight="251671552" behindDoc="0" locked="0" layoutInCell="1" allowOverlap="1" wp14:anchorId="41848403" wp14:editId="5E50AAAF">
            <wp:simplePos x="0" y="0"/>
            <wp:positionH relativeFrom="margin">
              <wp:posOffset>1170432</wp:posOffset>
            </wp:positionH>
            <wp:positionV relativeFrom="paragraph">
              <wp:posOffset>209118</wp:posOffset>
            </wp:positionV>
            <wp:extent cx="3695700" cy="3016885"/>
            <wp:effectExtent l="19050" t="19050" r="19050" b="12065"/>
            <wp:wrapSquare wrapText="bothSides"/>
            <wp:docPr id="2" name="image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3016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6610BD0" w14:textId="77777777" w:rsidR="00F11F95" w:rsidRDefault="00F11F95" w:rsidP="00F11F95">
      <w:pPr>
        <w:spacing w:before="64" w:line="295" w:lineRule="auto"/>
        <w:ind w:right="186"/>
        <w:jc w:val="both"/>
        <w:rPr>
          <w:sz w:val="24"/>
        </w:rPr>
      </w:pPr>
    </w:p>
    <w:p w14:paraId="51115F2E" w14:textId="77777777" w:rsidR="00F11F95" w:rsidRDefault="00F11F95" w:rsidP="00F11F95">
      <w:pPr>
        <w:spacing w:before="64" w:line="295" w:lineRule="auto"/>
        <w:ind w:right="186"/>
        <w:jc w:val="both"/>
        <w:rPr>
          <w:sz w:val="24"/>
        </w:rPr>
      </w:pPr>
    </w:p>
    <w:p w14:paraId="39C175F9" w14:textId="77777777" w:rsidR="00F11F95" w:rsidRDefault="00F11F95" w:rsidP="00F11F95">
      <w:pPr>
        <w:spacing w:before="64" w:line="295" w:lineRule="auto"/>
        <w:ind w:right="186"/>
        <w:jc w:val="both"/>
        <w:rPr>
          <w:sz w:val="24"/>
        </w:rPr>
      </w:pPr>
    </w:p>
    <w:p w14:paraId="6609F1D2" w14:textId="77777777" w:rsidR="00F11F95" w:rsidRDefault="00F11F95" w:rsidP="00F11F95">
      <w:pPr>
        <w:spacing w:before="64" w:line="295" w:lineRule="auto"/>
        <w:ind w:right="186"/>
        <w:jc w:val="both"/>
        <w:rPr>
          <w:sz w:val="24"/>
        </w:rPr>
      </w:pPr>
    </w:p>
    <w:p w14:paraId="5784E7F0" w14:textId="77777777" w:rsidR="00F11F95" w:rsidRDefault="00F11F95" w:rsidP="00F11F95">
      <w:pPr>
        <w:spacing w:before="64" w:line="295" w:lineRule="auto"/>
        <w:ind w:right="186"/>
        <w:jc w:val="both"/>
        <w:rPr>
          <w:sz w:val="24"/>
        </w:rPr>
      </w:pPr>
    </w:p>
    <w:p w14:paraId="69105196" w14:textId="77777777" w:rsidR="00F11F95" w:rsidRDefault="00F11F95" w:rsidP="00F11F95">
      <w:pPr>
        <w:spacing w:before="64" w:line="295" w:lineRule="auto"/>
        <w:ind w:right="186"/>
        <w:jc w:val="both"/>
        <w:rPr>
          <w:sz w:val="24"/>
        </w:rPr>
      </w:pPr>
    </w:p>
    <w:p w14:paraId="2EA7842E" w14:textId="77777777" w:rsidR="00F11F95" w:rsidRDefault="00F11F95" w:rsidP="00F11F95">
      <w:pPr>
        <w:spacing w:before="64" w:line="295" w:lineRule="auto"/>
        <w:ind w:right="186"/>
        <w:jc w:val="both"/>
        <w:rPr>
          <w:sz w:val="24"/>
        </w:rPr>
      </w:pPr>
    </w:p>
    <w:p w14:paraId="28B645D2" w14:textId="77777777" w:rsidR="00F11F95" w:rsidRDefault="00F11F95" w:rsidP="00F11F95">
      <w:pPr>
        <w:spacing w:before="64" w:line="295" w:lineRule="auto"/>
        <w:ind w:right="186"/>
        <w:jc w:val="both"/>
        <w:rPr>
          <w:sz w:val="24"/>
        </w:rPr>
      </w:pPr>
    </w:p>
    <w:p w14:paraId="0DF5223D" w14:textId="77777777" w:rsidR="00F11F95" w:rsidRDefault="00F11F95" w:rsidP="00F11F95">
      <w:pPr>
        <w:spacing w:before="64" w:line="295" w:lineRule="auto"/>
        <w:ind w:right="186"/>
        <w:jc w:val="both"/>
        <w:rPr>
          <w:sz w:val="24"/>
        </w:rPr>
      </w:pPr>
    </w:p>
    <w:p w14:paraId="7CC11532" w14:textId="77777777" w:rsidR="00F11F95" w:rsidRDefault="00F11F95" w:rsidP="00F11F95">
      <w:pPr>
        <w:spacing w:before="64" w:line="295" w:lineRule="auto"/>
        <w:ind w:right="186"/>
        <w:jc w:val="both"/>
        <w:rPr>
          <w:sz w:val="24"/>
        </w:rPr>
      </w:pPr>
    </w:p>
    <w:p w14:paraId="25C2FD43" w14:textId="77777777" w:rsidR="00F11F95" w:rsidRDefault="00F11F95" w:rsidP="00F11F95">
      <w:pPr>
        <w:spacing w:before="64" w:line="295" w:lineRule="auto"/>
        <w:ind w:right="186"/>
        <w:jc w:val="both"/>
        <w:rPr>
          <w:sz w:val="24"/>
        </w:rPr>
      </w:pPr>
    </w:p>
    <w:p w14:paraId="32CE3589" w14:textId="77777777" w:rsidR="00F11F95" w:rsidRDefault="00F11F95" w:rsidP="00F11F95">
      <w:pPr>
        <w:spacing w:before="64" w:line="295" w:lineRule="auto"/>
        <w:ind w:right="186"/>
        <w:jc w:val="both"/>
        <w:rPr>
          <w:sz w:val="24"/>
        </w:rPr>
      </w:pPr>
    </w:p>
    <w:p w14:paraId="14D8C1AF" w14:textId="77777777" w:rsidR="00F11F95" w:rsidRDefault="00F11F95" w:rsidP="00F11F95">
      <w:pPr>
        <w:spacing w:before="64" w:line="295" w:lineRule="auto"/>
        <w:ind w:right="186"/>
        <w:jc w:val="both"/>
        <w:rPr>
          <w:sz w:val="24"/>
        </w:rPr>
      </w:pPr>
    </w:p>
    <w:p w14:paraId="5A8B2566" w14:textId="77777777" w:rsidR="00F11F95" w:rsidRPr="00B36DE7" w:rsidRDefault="00F11F95" w:rsidP="00F11F95">
      <w:pPr>
        <w:pStyle w:val="ListParagraph"/>
        <w:spacing w:line="400" w:lineRule="exact"/>
        <w:jc w:val="center"/>
        <w:rPr>
          <w:b/>
          <w:szCs w:val="26"/>
        </w:rPr>
      </w:pPr>
      <w:r w:rsidRPr="00AA3FEA">
        <w:rPr>
          <w:b/>
          <w:szCs w:val="26"/>
        </w:rPr>
        <w:t xml:space="preserve">Figure </w:t>
      </w:r>
      <w:r>
        <w:rPr>
          <w:b/>
          <w:szCs w:val="26"/>
        </w:rPr>
        <w:t>1</w:t>
      </w:r>
      <w:r w:rsidRPr="00AA3FEA">
        <w:rPr>
          <w:b/>
          <w:szCs w:val="26"/>
        </w:rPr>
        <w:t>. Organs of speech</w:t>
      </w:r>
    </w:p>
    <w:p w14:paraId="5CF3F5A9" w14:textId="2BE8963F" w:rsidR="00F11F95" w:rsidRPr="00F11F95" w:rsidRDefault="00F11F95" w:rsidP="00F11F95">
      <w:pPr>
        <w:spacing w:before="64" w:line="295" w:lineRule="auto"/>
        <w:ind w:right="186"/>
        <w:jc w:val="both"/>
        <w:rPr>
          <w:sz w:val="24"/>
        </w:rPr>
        <w:sectPr w:rsidR="00F11F95" w:rsidRPr="00F11F95">
          <w:footerReference w:type="default" r:id="rId8"/>
          <w:pgSz w:w="10780" w:h="15310"/>
          <w:pgMar w:top="820" w:right="660" w:bottom="580" w:left="640" w:header="0" w:footer="388" w:gutter="0"/>
          <w:pgNumType w:start="1"/>
          <w:cols w:space="720"/>
        </w:sectPr>
      </w:pPr>
    </w:p>
    <w:p w14:paraId="48B13B7D" w14:textId="77777777" w:rsidR="00E13348" w:rsidRDefault="00E13348" w:rsidP="00E13348">
      <w:pPr>
        <w:spacing w:before="65" w:line="285" w:lineRule="auto"/>
        <w:ind w:right="183"/>
        <w:jc w:val="both"/>
        <w:rPr>
          <w:sz w:val="24"/>
        </w:rPr>
      </w:pPr>
    </w:p>
    <w:p w14:paraId="349D6AA0" w14:textId="77777777" w:rsidR="00C51F8F" w:rsidRDefault="00000000">
      <w:pPr>
        <w:pStyle w:val="Heading3"/>
        <w:numPr>
          <w:ilvl w:val="1"/>
          <w:numId w:val="130"/>
        </w:numPr>
        <w:tabs>
          <w:tab w:val="left" w:pos="633"/>
        </w:tabs>
        <w:spacing w:before="135"/>
        <w:ind w:left="632" w:hanging="421"/>
        <w:jc w:val="both"/>
      </w:pPr>
      <w:bookmarkStart w:id="4" w:name="_TOC_250034"/>
      <w:r>
        <w:t>Acoustic</w:t>
      </w:r>
      <w:r>
        <w:rPr>
          <w:spacing w:val="-12"/>
        </w:rPr>
        <w:t xml:space="preserve"> </w:t>
      </w:r>
      <w:bookmarkEnd w:id="4"/>
      <w:r>
        <w:rPr>
          <w:spacing w:val="-2"/>
        </w:rPr>
        <w:t>phonetics</w:t>
      </w:r>
    </w:p>
    <w:p w14:paraId="0CC16AC4" w14:textId="3604B50B" w:rsidR="00C51F8F" w:rsidRDefault="00000000">
      <w:pPr>
        <w:spacing w:before="175" w:line="288" w:lineRule="auto"/>
        <w:ind w:left="212" w:right="189" w:firstLine="566"/>
        <w:jc w:val="both"/>
        <w:rPr>
          <w:sz w:val="24"/>
        </w:rPr>
      </w:pPr>
      <w:r w:rsidRPr="00F11F95">
        <w:rPr>
          <w:b/>
          <w:sz w:val="24"/>
        </w:rPr>
        <w:t xml:space="preserve">Acoustic phonetics studies the physical </w:t>
      </w:r>
      <w:proofErr w:type="gramStart"/>
      <w:r w:rsidRPr="00F11F95">
        <w:rPr>
          <w:b/>
          <w:sz w:val="24"/>
        </w:rPr>
        <w:t>properties</w:t>
      </w:r>
      <w:proofErr w:type="gramEnd"/>
      <w:r w:rsidRPr="00F11F95">
        <w:rPr>
          <w:b/>
          <w:sz w:val="24"/>
        </w:rPr>
        <w:t xml:space="preserve"> of speech sounds as transmitted in</w:t>
      </w:r>
      <w:r w:rsidRPr="00F11F95">
        <w:rPr>
          <w:b/>
          <w:spacing w:val="-1"/>
          <w:sz w:val="24"/>
        </w:rPr>
        <w:t xml:space="preserve"> </w:t>
      </w:r>
      <w:r w:rsidRPr="00F11F95">
        <w:rPr>
          <w:b/>
          <w:sz w:val="24"/>
        </w:rPr>
        <w:t>the</w:t>
      </w:r>
      <w:r w:rsidRPr="00F11F95">
        <w:rPr>
          <w:b/>
          <w:spacing w:val="-1"/>
          <w:sz w:val="24"/>
        </w:rPr>
        <w:t xml:space="preserve"> </w:t>
      </w:r>
      <w:r w:rsidRPr="00F11F95">
        <w:rPr>
          <w:b/>
          <w:sz w:val="24"/>
        </w:rPr>
        <w:t>form</w:t>
      </w:r>
      <w:r w:rsidRPr="00F11F95">
        <w:rPr>
          <w:b/>
          <w:spacing w:val="-5"/>
          <w:sz w:val="24"/>
        </w:rPr>
        <w:t xml:space="preserve"> </w:t>
      </w:r>
      <w:r w:rsidRPr="00F11F95">
        <w:rPr>
          <w:b/>
          <w:sz w:val="24"/>
        </w:rPr>
        <w:t>of</w:t>
      </w:r>
      <w:r w:rsidRPr="00F11F95">
        <w:rPr>
          <w:b/>
          <w:spacing w:val="-1"/>
          <w:sz w:val="24"/>
        </w:rPr>
        <w:t xml:space="preserve"> </w:t>
      </w:r>
      <w:r w:rsidRPr="00F11F95">
        <w:rPr>
          <w:b/>
          <w:sz w:val="24"/>
        </w:rPr>
        <w:t>the</w:t>
      </w:r>
      <w:r w:rsidRPr="00F11F95">
        <w:rPr>
          <w:b/>
          <w:spacing w:val="-1"/>
          <w:sz w:val="24"/>
        </w:rPr>
        <w:t xml:space="preserve"> </w:t>
      </w:r>
      <w:r w:rsidRPr="00F11F95">
        <w:rPr>
          <w:b/>
          <w:sz w:val="24"/>
        </w:rPr>
        <w:t>sound</w:t>
      </w:r>
      <w:r w:rsidRPr="00F11F95">
        <w:rPr>
          <w:b/>
          <w:spacing w:val="-1"/>
          <w:sz w:val="24"/>
        </w:rPr>
        <w:t xml:space="preserve"> </w:t>
      </w:r>
      <w:r w:rsidRPr="00F11F95">
        <w:rPr>
          <w:b/>
          <w:sz w:val="24"/>
        </w:rPr>
        <w:t>waves</w:t>
      </w:r>
      <w:r w:rsidRPr="00F11F95">
        <w:rPr>
          <w:b/>
          <w:spacing w:val="-1"/>
          <w:sz w:val="24"/>
        </w:rPr>
        <w:t xml:space="preserve"> </w:t>
      </w:r>
      <w:r w:rsidRPr="00F11F95">
        <w:rPr>
          <w:b/>
          <w:sz w:val="24"/>
        </w:rPr>
        <w:t>through</w:t>
      </w:r>
      <w:r w:rsidRPr="00F11F95">
        <w:rPr>
          <w:b/>
          <w:spacing w:val="-1"/>
          <w:sz w:val="24"/>
        </w:rPr>
        <w:t xml:space="preserve"> </w:t>
      </w:r>
      <w:r w:rsidRPr="00F11F95">
        <w:rPr>
          <w:b/>
          <w:sz w:val="24"/>
        </w:rPr>
        <w:t>the</w:t>
      </w:r>
      <w:r w:rsidRPr="00F11F95">
        <w:rPr>
          <w:b/>
          <w:spacing w:val="-1"/>
          <w:sz w:val="24"/>
        </w:rPr>
        <w:t xml:space="preserve"> </w:t>
      </w:r>
      <w:r w:rsidRPr="00F11F95">
        <w:rPr>
          <w:b/>
          <w:sz w:val="24"/>
        </w:rPr>
        <w:t>air</w:t>
      </w:r>
      <w:r w:rsidRPr="00F11F95">
        <w:rPr>
          <w:sz w:val="24"/>
        </w:rPr>
        <w:t>.</w:t>
      </w:r>
      <w:r>
        <w:rPr>
          <w:spacing w:val="-1"/>
          <w:sz w:val="24"/>
        </w:rPr>
        <w:t xml:space="preserve"> </w:t>
      </w:r>
      <w:r>
        <w:rPr>
          <w:sz w:val="24"/>
        </w:rPr>
        <w:t>The</w:t>
      </w:r>
      <w:r>
        <w:rPr>
          <w:spacing w:val="-3"/>
          <w:sz w:val="24"/>
        </w:rPr>
        <w:t xml:space="preserve"> </w:t>
      </w:r>
      <w:r>
        <w:rPr>
          <w:sz w:val="24"/>
        </w:rPr>
        <w:t>sounds we</w:t>
      </w:r>
      <w:r>
        <w:rPr>
          <w:spacing w:val="-1"/>
          <w:sz w:val="24"/>
        </w:rPr>
        <w:t xml:space="preserve"> </w:t>
      </w:r>
      <w:r>
        <w:rPr>
          <w:sz w:val="24"/>
        </w:rPr>
        <w:t>produce</w:t>
      </w:r>
      <w:r>
        <w:rPr>
          <w:spacing w:val="-1"/>
          <w:sz w:val="24"/>
        </w:rPr>
        <w:t xml:space="preserve"> </w:t>
      </w:r>
      <w:r>
        <w:rPr>
          <w:sz w:val="24"/>
        </w:rPr>
        <w:t>can be</w:t>
      </w:r>
      <w:r>
        <w:rPr>
          <w:spacing w:val="-1"/>
          <w:sz w:val="24"/>
        </w:rPr>
        <w:t xml:space="preserve"> </w:t>
      </w:r>
      <w:r>
        <w:rPr>
          <w:sz w:val="24"/>
        </w:rPr>
        <w:t>described</w:t>
      </w:r>
      <w:r>
        <w:rPr>
          <w:spacing w:val="-1"/>
          <w:sz w:val="24"/>
        </w:rPr>
        <w:t xml:space="preserve"> </w:t>
      </w:r>
      <w:r>
        <w:rPr>
          <w:sz w:val="24"/>
        </w:rPr>
        <w:t xml:space="preserve">in terms of how fast the variations of the air pressure occur. This determines the </w:t>
      </w:r>
      <w:r>
        <w:rPr>
          <w:b/>
          <w:sz w:val="24"/>
        </w:rPr>
        <w:t xml:space="preserve">fundamental frequency </w:t>
      </w:r>
      <w:r>
        <w:rPr>
          <w:sz w:val="24"/>
        </w:rPr>
        <w:t xml:space="preserve">of the sounds, which determines the </w:t>
      </w:r>
      <w:r>
        <w:rPr>
          <w:b/>
          <w:sz w:val="24"/>
        </w:rPr>
        <w:t>pitch</w:t>
      </w:r>
      <w:r>
        <w:rPr>
          <w:sz w:val="24"/>
        </w:rPr>
        <w:t>. We can also describe the extent of the variation; the larger the size of the variations in air pressure, the greater the intensity, which determines the loudness of the sound. The particular quality</w:t>
      </w:r>
      <w:r>
        <w:rPr>
          <w:spacing w:val="-3"/>
          <w:sz w:val="24"/>
        </w:rPr>
        <w:t xml:space="preserve"> </w:t>
      </w:r>
      <w:r>
        <w:rPr>
          <w:sz w:val="24"/>
        </w:rPr>
        <w:t>of the sound is determined by</w:t>
      </w:r>
      <w:r>
        <w:rPr>
          <w:spacing w:val="-3"/>
          <w:sz w:val="24"/>
        </w:rPr>
        <w:t xml:space="preserve"> </w:t>
      </w:r>
      <w:r>
        <w:rPr>
          <w:sz w:val="24"/>
        </w:rPr>
        <w:t>the shape of the vibrations, or waves; this, in turn, is determined by the shape of the vocal tract when the air is flowing through it.</w:t>
      </w:r>
    </w:p>
    <w:p w14:paraId="006DF3A8" w14:textId="77777777" w:rsidR="00F11F95" w:rsidRPr="00D40C39" w:rsidRDefault="00F11F95" w:rsidP="00F11F95">
      <w:pPr>
        <w:pStyle w:val="Heading3"/>
        <w:numPr>
          <w:ilvl w:val="1"/>
          <w:numId w:val="130"/>
        </w:numPr>
        <w:tabs>
          <w:tab w:val="left" w:pos="633"/>
        </w:tabs>
        <w:spacing w:before="125"/>
        <w:ind w:left="632" w:hanging="421"/>
        <w:jc w:val="both"/>
        <w:rPr>
          <w:highlight w:val="yellow"/>
        </w:rPr>
      </w:pPr>
      <w:bookmarkStart w:id="5" w:name="_TOC_250033"/>
      <w:r w:rsidRPr="00D40C39">
        <w:rPr>
          <w:highlight w:val="yellow"/>
        </w:rPr>
        <w:t>Auditory</w:t>
      </w:r>
      <w:r w:rsidRPr="00D40C39">
        <w:rPr>
          <w:spacing w:val="-6"/>
          <w:highlight w:val="yellow"/>
        </w:rPr>
        <w:t xml:space="preserve"> </w:t>
      </w:r>
      <w:bookmarkEnd w:id="5"/>
      <w:r w:rsidRPr="00D40C39">
        <w:rPr>
          <w:spacing w:val="-2"/>
          <w:highlight w:val="yellow"/>
        </w:rPr>
        <w:t>phonetics</w:t>
      </w:r>
    </w:p>
    <w:p w14:paraId="152929C2" w14:textId="77777777" w:rsidR="00F11F95" w:rsidRDefault="00F11F95" w:rsidP="00F11F95">
      <w:pPr>
        <w:spacing w:before="171" w:line="288" w:lineRule="auto"/>
        <w:ind w:left="212" w:right="188" w:firstLine="566"/>
        <w:jc w:val="both"/>
        <w:rPr>
          <w:sz w:val="24"/>
        </w:rPr>
      </w:pPr>
      <w:r w:rsidRPr="00D40C39">
        <w:rPr>
          <w:b/>
          <w:sz w:val="24"/>
          <w:highlight w:val="yellow"/>
        </w:rPr>
        <w:t>Auditory phonetics deals with</w:t>
      </w:r>
      <w:r w:rsidRPr="00D40C39">
        <w:rPr>
          <w:b/>
          <w:spacing w:val="-1"/>
          <w:sz w:val="24"/>
          <w:highlight w:val="yellow"/>
        </w:rPr>
        <w:t xml:space="preserve"> </w:t>
      </w:r>
      <w:r w:rsidRPr="00D40C39">
        <w:rPr>
          <w:b/>
          <w:sz w:val="24"/>
          <w:highlight w:val="yellow"/>
        </w:rPr>
        <w:t xml:space="preserve">how speech sounds are perceived by the listener </w:t>
      </w:r>
      <w:r w:rsidRPr="00D40C39">
        <w:rPr>
          <w:sz w:val="24"/>
          <w:highlight w:val="yellow"/>
        </w:rPr>
        <w:t xml:space="preserve">[22, </w:t>
      </w:r>
      <w:proofErr w:type="spellStart"/>
      <w:r w:rsidRPr="00D40C39">
        <w:rPr>
          <w:sz w:val="24"/>
          <w:highlight w:val="yellow"/>
        </w:rPr>
        <w:t>p.215</w:t>
      </w:r>
      <w:proofErr w:type="spellEnd"/>
      <w:r w:rsidRPr="00D40C39">
        <w:rPr>
          <w:sz w:val="24"/>
          <w:highlight w:val="yellow"/>
        </w:rPr>
        <w:t>]. It is the study of speech sounds from the point of view of the listener, concerned with the way the ears and brains process and perceive the speech sounds reaching the ears.</w:t>
      </w:r>
    </w:p>
    <w:p w14:paraId="6733B405" w14:textId="77777777" w:rsidR="00F11F95" w:rsidRDefault="00F11F95" w:rsidP="00F11F95">
      <w:pPr>
        <w:pStyle w:val="ListParagraph"/>
        <w:numPr>
          <w:ilvl w:val="1"/>
          <w:numId w:val="130"/>
        </w:numPr>
        <w:tabs>
          <w:tab w:val="left" w:pos="633"/>
        </w:tabs>
        <w:spacing w:before="120"/>
        <w:ind w:left="632" w:hanging="421"/>
        <w:jc w:val="both"/>
        <w:rPr>
          <w:sz w:val="24"/>
        </w:rPr>
      </w:pPr>
      <w:r>
        <w:rPr>
          <w:b/>
          <w:sz w:val="24"/>
        </w:rPr>
        <w:t>Phonemics</w:t>
      </w:r>
      <w:r>
        <w:rPr>
          <w:b/>
          <w:spacing w:val="-6"/>
          <w:sz w:val="24"/>
        </w:rPr>
        <w:t xml:space="preserve"> </w:t>
      </w:r>
      <w:r>
        <w:rPr>
          <w:sz w:val="24"/>
        </w:rPr>
        <w:t>[22,</w:t>
      </w:r>
      <w:r>
        <w:rPr>
          <w:spacing w:val="-6"/>
          <w:sz w:val="24"/>
        </w:rPr>
        <w:t xml:space="preserve"> </w:t>
      </w:r>
      <w:proofErr w:type="spellStart"/>
      <w:r>
        <w:rPr>
          <w:spacing w:val="-2"/>
          <w:sz w:val="24"/>
        </w:rPr>
        <w:t>p.215</w:t>
      </w:r>
      <w:proofErr w:type="spellEnd"/>
      <w:r>
        <w:rPr>
          <w:spacing w:val="-2"/>
          <w:sz w:val="24"/>
        </w:rPr>
        <w:t>]</w:t>
      </w:r>
    </w:p>
    <w:p w14:paraId="458E002A" w14:textId="77777777" w:rsidR="00F11F95" w:rsidRDefault="00F11F95" w:rsidP="00F11F95">
      <w:pPr>
        <w:pStyle w:val="BodyText"/>
        <w:spacing w:before="175" w:line="288" w:lineRule="auto"/>
        <w:ind w:right="184" w:firstLine="566"/>
        <w:jc w:val="both"/>
      </w:pPr>
      <w:r>
        <w:t xml:space="preserve">The term </w:t>
      </w:r>
      <w:r>
        <w:rPr>
          <w:b/>
        </w:rPr>
        <w:t xml:space="preserve">phonemics </w:t>
      </w:r>
      <w:r>
        <w:t xml:space="preserve">has been used by American linguists, particularly in structural linguistics. Lately, the term </w:t>
      </w:r>
      <w:r>
        <w:rPr>
          <w:b/>
        </w:rPr>
        <w:t xml:space="preserve">phonology </w:t>
      </w:r>
      <w:r>
        <w:t xml:space="preserve">has been preferred. The term </w:t>
      </w:r>
      <w:r>
        <w:rPr>
          <w:b/>
        </w:rPr>
        <w:t xml:space="preserve">phonemics </w:t>
      </w:r>
      <w:r>
        <w:t>has been used to refer to:</w:t>
      </w:r>
    </w:p>
    <w:p w14:paraId="73A93368" w14:textId="77777777" w:rsidR="00F11F95" w:rsidRDefault="00F11F95" w:rsidP="00F11F95">
      <w:pPr>
        <w:pStyle w:val="BodyText"/>
        <w:spacing w:before="60" w:line="288" w:lineRule="auto"/>
        <w:ind w:right="195" w:firstLine="566"/>
        <w:jc w:val="both"/>
      </w:pPr>
      <w:r>
        <w:rPr>
          <w:b/>
        </w:rPr>
        <w:t>a</w:t>
      </w:r>
      <w:r>
        <w:t>-the study or description of the distinctive sound units (phonemes) of a language and their relationship to one another.</w:t>
      </w:r>
    </w:p>
    <w:p w14:paraId="3D26090E" w14:textId="77777777" w:rsidR="00F11F95" w:rsidRDefault="00F11F95" w:rsidP="00F11F95">
      <w:pPr>
        <w:pStyle w:val="ListParagraph"/>
        <w:numPr>
          <w:ilvl w:val="0"/>
          <w:numId w:val="129"/>
        </w:numPr>
        <w:tabs>
          <w:tab w:val="left" w:pos="1053"/>
        </w:tabs>
        <w:spacing w:before="61"/>
        <w:ind w:hanging="275"/>
        <w:jc w:val="both"/>
        <w:rPr>
          <w:sz w:val="24"/>
        </w:rPr>
      </w:pPr>
      <w:r>
        <w:rPr>
          <w:sz w:val="24"/>
        </w:rPr>
        <w:t>procedures</w:t>
      </w:r>
      <w:r>
        <w:rPr>
          <w:spacing w:val="-3"/>
          <w:sz w:val="24"/>
        </w:rPr>
        <w:t xml:space="preserve"> </w:t>
      </w:r>
      <w:r>
        <w:rPr>
          <w:sz w:val="24"/>
        </w:rPr>
        <w:t>for</w:t>
      </w:r>
      <w:r>
        <w:rPr>
          <w:spacing w:val="-2"/>
          <w:sz w:val="24"/>
        </w:rPr>
        <w:t xml:space="preserve"> </w:t>
      </w:r>
      <w:r>
        <w:rPr>
          <w:sz w:val="24"/>
        </w:rPr>
        <w:t>finding</w:t>
      </w:r>
      <w:r>
        <w:rPr>
          <w:spacing w:val="-2"/>
          <w:sz w:val="24"/>
        </w:rPr>
        <w:t xml:space="preserve"> </w:t>
      </w:r>
      <w:r>
        <w:rPr>
          <w:sz w:val="24"/>
        </w:rPr>
        <w:t>the</w:t>
      </w:r>
      <w:r>
        <w:rPr>
          <w:spacing w:val="-3"/>
          <w:sz w:val="24"/>
        </w:rPr>
        <w:t xml:space="preserve"> </w:t>
      </w:r>
      <w:r>
        <w:rPr>
          <w:sz w:val="24"/>
        </w:rPr>
        <w:t>phonemes</w:t>
      </w:r>
      <w:r>
        <w:rPr>
          <w:spacing w:val="-2"/>
          <w:sz w:val="24"/>
        </w:rPr>
        <w:t xml:space="preserve"> </w:t>
      </w:r>
      <w:r>
        <w:rPr>
          <w:sz w:val="24"/>
        </w:rPr>
        <w:t>of</w:t>
      </w:r>
      <w:r>
        <w:rPr>
          <w:spacing w:val="-3"/>
          <w:sz w:val="24"/>
        </w:rPr>
        <w:t xml:space="preserve"> </w:t>
      </w:r>
      <w:r>
        <w:rPr>
          <w:sz w:val="24"/>
        </w:rPr>
        <w:t>a</w:t>
      </w:r>
      <w:r>
        <w:rPr>
          <w:spacing w:val="-3"/>
          <w:sz w:val="24"/>
        </w:rPr>
        <w:t xml:space="preserve"> </w:t>
      </w:r>
      <w:r>
        <w:rPr>
          <w:spacing w:val="-2"/>
          <w:sz w:val="24"/>
        </w:rPr>
        <w:t>language.</w:t>
      </w:r>
    </w:p>
    <w:p w14:paraId="773623B1" w14:textId="6DAD0A92" w:rsidR="00F11F95" w:rsidRPr="00F11F95" w:rsidRDefault="00F11F95" w:rsidP="00F11F95">
      <w:pPr>
        <w:pStyle w:val="ListParagraph"/>
        <w:numPr>
          <w:ilvl w:val="0"/>
          <w:numId w:val="129"/>
        </w:numPr>
        <w:tabs>
          <w:tab w:val="left" w:pos="1024"/>
        </w:tabs>
        <w:spacing w:before="115"/>
        <w:ind w:left="1023" w:hanging="246"/>
        <w:jc w:val="both"/>
        <w:rPr>
          <w:sz w:val="24"/>
        </w:rPr>
      </w:pPr>
      <w:r>
        <w:rPr>
          <w:sz w:val="24"/>
        </w:rPr>
        <w:t>the</w:t>
      </w:r>
      <w:r>
        <w:rPr>
          <w:spacing w:val="-1"/>
          <w:sz w:val="24"/>
        </w:rPr>
        <w:t xml:space="preserve"> </w:t>
      </w:r>
      <w:r>
        <w:rPr>
          <w:sz w:val="24"/>
        </w:rPr>
        <w:t>phonemic</w:t>
      </w:r>
      <w:r>
        <w:rPr>
          <w:spacing w:val="-1"/>
          <w:sz w:val="24"/>
        </w:rPr>
        <w:t xml:space="preserve"> </w:t>
      </w:r>
      <w:r>
        <w:rPr>
          <w:sz w:val="24"/>
        </w:rPr>
        <w:t>system</w:t>
      </w:r>
      <w:r>
        <w:rPr>
          <w:spacing w:val="-1"/>
          <w:sz w:val="24"/>
        </w:rPr>
        <w:t xml:space="preserve"> </w:t>
      </w:r>
      <w:r>
        <w:rPr>
          <w:sz w:val="24"/>
        </w:rPr>
        <w:t>of a</w:t>
      </w:r>
      <w:r>
        <w:rPr>
          <w:spacing w:val="-1"/>
          <w:sz w:val="24"/>
        </w:rPr>
        <w:t xml:space="preserve"> </w:t>
      </w:r>
      <w:r>
        <w:rPr>
          <w:spacing w:val="-2"/>
          <w:sz w:val="24"/>
        </w:rPr>
        <w:t>language.</w:t>
      </w:r>
    </w:p>
    <w:p w14:paraId="227B6665" w14:textId="77777777" w:rsidR="00F11F95" w:rsidRPr="00F11F95" w:rsidRDefault="00F11F95" w:rsidP="00F11F95">
      <w:pPr>
        <w:tabs>
          <w:tab w:val="left" w:pos="1024"/>
        </w:tabs>
        <w:spacing w:before="115"/>
        <w:ind w:left="777"/>
        <w:jc w:val="both"/>
        <w:rPr>
          <w:sz w:val="24"/>
        </w:rPr>
      </w:pPr>
    </w:p>
    <w:p w14:paraId="6DA224E2" w14:textId="77777777" w:rsidR="00F11F95" w:rsidRDefault="00F11F95">
      <w:pPr>
        <w:spacing w:before="175" w:line="288" w:lineRule="auto"/>
        <w:ind w:left="212" w:right="189" w:firstLine="566"/>
        <w:jc w:val="both"/>
        <w:rPr>
          <w:sz w:val="24"/>
        </w:rPr>
      </w:pPr>
    </w:p>
    <w:p w14:paraId="5BB8B462" w14:textId="77777777" w:rsidR="00F11F95" w:rsidRDefault="00F11F95">
      <w:pPr>
        <w:spacing w:before="175" w:line="288" w:lineRule="auto"/>
        <w:ind w:left="212" w:right="189" w:firstLine="566"/>
        <w:jc w:val="both"/>
        <w:rPr>
          <w:sz w:val="24"/>
        </w:rPr>
      </w:pPr>
    </w:p>
    <w:p w14:paraId="6A65D4A0" w14:textId="77777777" w:rsidR="00F11F95" w:rsidRDefault="00F11F95">
      <w:pPr>
        <w:spacing w:before="175" w:line="288" w:lineRule="auto"/>
        <w:ind w:left="212" w:right="189" w:firstLine="566"/>
        <w:jc w:val="both"/>
        <w:rPr>
          <w:sz w:val="24"/>
        </w:rPr>
      </w:pPr>
    </w:p>
    <w:p w14:paraId="627833FE" w14:textId="2A2CBCC9" w:rsidR="00C51F8F" w:rsidRDefault="00C51F8F" w:rsidP="00D40C39">
      <w:pPr>
        <w:pStyle w:val="BodyText"/>
        <w:ind w:left="0"/>
        <w:rPr>
          <w:b/>
        </w:rPr>
      </w:pPr>
    </w:p>
    <w:p w14:paraId="386F7F33" w14:textId="77777777" w:rsidR="00C51F8F" w:rsidRDefault="00C51F8F" w:rsidP="00F11F95">
      <w:pPr>
        <w:sectPr w:rsidR="00C51F8F">
          <w:pgSz w:w="10780" w:h="15310"/>
          <w:pgMar w:top="760" w:right="660" w:bottom="580" w:left="640" w:header="0" w:footer="388" w:gutter="0"/>
          <w:cols w:space="720"/>
        </w:sectPr>
      </w:pPr>
    </w:p>
    <w:p w14:paraId="1E55C852" w14:textId="10824317" w:rsidR="00C51F8F" w:rsidRDefault="00C51F8F" w:rsidP="00F11F95">
      <w:pPr>
        <w:pStyle w:val="BodyText"/>
        <w:spacing w:before="115" w:line="288" w:lineRule="auto"/>
        <w:ind w:right="184"/>
        <w:jc w:val="both"/>
      </w:pPr>
    </w:p>
    <w:p w14:paraId="5BF2B705" w14:textId="77777777" w:rsidR="00C51F8F" w:rsidRDefault="00000000">
      <w:pPr>
        <w:pStyle w:val="Heading3"/>
        <w:numPr>
          <w:ilvl w:val="1"/>
          <w:numId w:val="130"/>
        </w:numPr>
        <w:tabs>
          <w:tab w:val="left" w:pos="633"/>
        </w:tabs>
        <w:spacing w:before="126"/>
        <w:ind w:left="632" w:hanging="421"/>
        <w:jc w:val="both"/>
      </w:pPr>
      <w:bookmarkStart w:id="6" w:name="_TOC_250032"/>
      <w:r>
        <w:t>Phonetics</w:t>
      </w:r>
      <w:r>
        <w:rPr>
          <w:spacing w:val="-8"/>
        </w:rPr>
        <w:t xml:space="preserve"> </w:t>
      </w:r>
      <w:r>
        <w:t>and</w:t>
      </w:r>
      <w:r>
        <w:rPr>
          <w:spacing w:val="-7"/>
        </w:rPr>
        <w:t xml:space="preserve"> </w:t>
      </w:r>
      <w:bookmarkEnd w:id="6"/>
      <w:r>
        <w:rPr>
          <w:spacing w:val="-2"/>
        </w:rPr>
        <w:t>phonology</w:t>
      </w:r>
    </w:p>
    <w:p w14:paraId="096434BA" w14:textId="77777777" w:rsidR="00C51F8F" w:rsidRDefault="00000000">
      <w:pPr>
        <w:pStyle w:val="BodyText"/>
        <w:spacing w:before="170" w:line="288" w:lineRule="auto"/>
        <w:ind w:right="186" w:firstLine="566"/>
        <w:jc w:val="both"/>
      </w:pPr>
      <w:r>
        <w:t xml:space="preserve">As seen above, phonetics is the study of pronunciation, that is, the study of human speech sounds. The study of pronunciation consists of two fields, namely </w:t>
      </w:r>
      <w:r>
        <w:rPr>
          <w:b/>
        </w:rPr>
        <w:t xml:space="preserve">phonetics </w:t>
      </w:r>
      <w:r>
        <w:t xml:space="preserve">and </w:t>
      </w:r>
      <w:r>
        <w:rPr>
          <w:b/>
        </w:rPr>
        <w:t>phonology</w:t>
      </w:r>
      <w:r>
        <w:t>. The phonetics of a language concerns the concrete characteristics (articulatory, acoustic and auditory) of the sounds used in a language while phonology concerns how</w:t>
      </w:r>
      <w:r>
        <w:rPr>
          <w:spacing w:val="40"/>
        </w:rPr>
        <w:t xml:space="preserve"> </w:t>
      </w:r>
      <w:r>
        <w:t>sounds function in a systematic way in a particular language.</w:t>
      </w:r>
    </w:p>
    <w:p w14:paraId="64478B5A" w14:textId="77777777" w:rsidR="00C51F8F" w:rsidRDefault="00000000">
      <w:pPr>
        <w:pStyle w:val="BodyText"/>
        <w:spacing w:before="60" w:line="288" w:lineRule="auto"/>
        <w:ind w:right="185" w:firstLine="566"/>
        <w:jc w:val="both"/>
      </w:pPr>
      <w:r>
        <w:t>Phonetics, as used in this course</w:t>
      </w:r>
      <w:r>
        <w:rPr>
          <w:spacing w:val="-1"/>
        </w:rPr>
        <w:t xml:space="preserve"> </w:t>
      </w:r>
      <w:r>
        <w:t>of study, is the study</w:t>
      </w:r>
      <w:r>
        <w:rPr>
          <w:spacing w:val="-4"/>
        </w:rPr>
        <w:t xml:space="preserve"> </w:t>
      </w:r>
      <w:r>
        <w:t xml:space="preserve">of all speech sounds and the ways in which they are produced. The main aim of phonetics is to describe and to classify human speech sounds. Phonology is the study and identification of the </w:t>
      </w:r>
      <w:r>
        <w:rPr>
          <w:b/>
        </w:rPr>
        <w:t>distinctive units of sound in</w:t>
      </w:r>
      <w:r>
        <w:rPr>
          <w:b/>
          <w:spacing w:val="40"/>
        </w:rPr>
        <w:t xml:space="preserve"> </w:t>
      </w:r>
      <w:r>
        <w:rPr>
          <w:b/>
        </w:rPr>
        <w:t>a language</w:t>
      </w:r>
      <w:r>
        <w:t>. Phonology can mean the phonemic system (the system of distinctive units of sound) in a language.</w:t>
      </w:r>
    </w:p>
    <w:p w14:paraId="4B56507E" w14:textId="521C76BC" w:rsidR="00C51F8F" w:rsidRDefault="00C51F8F" w:rsidP="00D40C39">
      <w:pPr>
        <w:pStyle w:val="BodyText"/>
        <w:spacing w:before="74" w:line="288" w:lineRule="auto"/>
        <w:ind w:left="0" w:right="184"/>
      </w:pPr>
    </w:p>
    <w:p w14:paraId="495ACEC2" w14:textId="77777777" w:rsidR="00C51F8F" w:rsidRDefault="00000000">
      <w:pPr>
        <w:pStyle w:val="Heading2"/>
        <w:numPr>
          <w:ilvl w:val="0"/>
          <w:numId w:val="130"/>
        </w:numPr>
        <w:tabs>
          <w:tab w:val="left" w:pos="453"/>
        </w:tabs>
        <w:spacing w:before="125"/>
        <w:ind w:left="452" w:hanging="241"/>
      </w:pPr>
      <w:bookmarkStart w:id="7" w:name="_TOC_250031"/>
      <w:r>
        <w:t>TYPES</w:t>
      </w:r>
      <w:r>
        <w:rPr>
          <w:spacing w:val="-5"/>
        </w:rPr>
        <w:t xml:space="preserve"> </w:t>
      </w:r>
      <w:r>
        <w:t>OF</w:t>
      </w:r>
      <w:r>
        <w:rPr>
          <w:spacing w:val="-4"/>
        </w:rPr>
        <w:t xml:space="preserve"> </w:t>
      </w:r>
      <w:bookmarkEnd w:id="7"/>
      <w:r>
        <w:rPr>
          <w:spacing w:val="-2"/>
        </w:rPr>
        <w:t>PRONUNCIATION</w:t>
      </w:r>
    </w:p>
    <w:p w14:paraId="3BBAD247" w14:textId="77777777" w:rsidR="00C51F8F" w:rsidRDefault="00000000">
      <w:pPr>
        <w:pStyle w:val="BodyText"/>
        <w:spacing w:before="171" w:line="288" w:lineRule="auto"/>
        <w:ind w:right="184" w:firstLine="566"/>
        <w:jc w:val="both"/>
      </w:pPr>
      <w:r>
        <w:t xml:space="preserve">A language usually has different types of pronunciation (different </w:t>
      </w:r>
      <w:r>
        <w:rPr>
          <w:b/>
        </w:rPr>
        <w:t>accents</w:t>
      </w:r>
      <w:r>
        <w:t xml:space="preserve">). Some of its phonemes are pronounced differently by people from different geographical places, from different social classes, of different ages and of different educational backgrounds. The term </w:t>
      </w:r>
      <w:r>
        <w:rPr>
          <w:b/>
        </w:rPr>
        <w:t>accent</w:t>
      </w:r>
      <w:r>
        <w:rPr>
          <w:b/>
          <w:spacing w:val="-9"/>
        </w:rPr>
        <w:t xml:space="preserve"> </w:t>
      </w:r>
      <w:r>
        <w:t>is</w:t>
      </w:r>
      <w:r>
        <w:rPr>
          <w:spacing w:val="-7"/>
        </w:rPr>
        <w:t xml:space="preserve"> </w:t>
      </w:r>
      <w:r>
        <w:t>often</w:t>
      </w:r>
      <w:r>
        <w:rPr>
          <w:spacing w:val="-6"/>
        </w:rPr>
        <w:t xml:space="preserve"> </w:t>
      </w:r>
      <w:r>
        <w:t>confused</w:t>
      </w:r>
      <w:r>
        <w:rPr>
          <w:spacing w:val="-6"/>
        </w:rPr>
        <w:t xml:space="preserve"> </w:t>
      </w:r>
      <w:r>
        <w:t>with</w:t>
      </w:r>
      <w:r>
        <w:rPr>
          <w:spacing w:val="-8"/>
        </w:rPr>
        <w:t xml:space="preserve"> </w:t>
      </w:r>
      <w:r>
        <w:t>the</w:t>
      </w:r>
      <w:r>
        <w:rPr>
          <w:spacing w:val="-9"/>
        </w:rPr>
        <w:t xml:space="preserve"> </w:t>
      </w:r>
      <w:r>
        <w:t>term</w:t>
      </w:r>
      <w:r>
        <w:rPr>
          <w:spacing w:val="-6"/>
        </w:rPr>
        <w:t xml:space="preserve"> </w:t>
      </w:r>
      <w:r>
        <w:rPr>
          <w:b/>
        </w:rPr>
        <w:t>dialect</w:t>
      </w:r>
      <w:r>
        <w:t>.</w:t>
      </w:r>
      <w:r>
        <w:rPr>
          <w:spacing w:val="-7"/>
        </w:rPr>
        <w:t xml:space="preserve"> </w:t>
      </w:r>
      <w:r>
        <w:t>We</w:t>
      </w:r>
      <w:r>
        <w:rPr>
          <w:spacing w:val="-6"/>
        </w:rPr>
        <w:t xml:space="preserve"> </w:t>
      </w:r>
      <w:r>
        <w:t>use</w:t>
      </w:r>
      <w:r>
        <w:rPr>
          <w:spacing w:val="-9"/>
        </w:rPr>
        <w:t xml:space="preserve"> </w:t>
      </w:r>
      <w:r>
        <w:t>the</w:t>
      </w:r>
      <w:r>
        <w:rPr>
          <w:spacing w:val="-6"/>
        </w:rPr>
        <w:t xml:space="preserve"> </w:t>
      </w:r>
      <w:r>
        <w:t>term</w:t>
      </w:r>
      <w:r>
        <w:rPr>
          <w:spacing w:val="-7"/>
        </w:rPr>
        <w:t xml:space="preserve"> </w:t>
      </w:r>
      <w:r>
        <w:rPr>
          <w:b/>
        </w:rPr>
        <w:t>dialect</w:t>
      </w:r>
      <w:r>
        <w:rPr>
          <w:b/>
          <w:spacing w:val="-8"/>
        </w:rPr>
        <w:t xml:space="preserve"> </w:t>
      </w:r>
      <w:r>
        <w:t>to</w:t>
      </w:r>
      <w:r>
        <w:rPr>
          <w:spacing w:val="-8"/>
        </w:rPr>
        <w:t xml:space="preserve"> </w:t>
      </w:r>
      <w:r>
        <w:t>refer</w:t>
      </w:r>
      <w:r>
        <w:rPr>
          <w:spacing w:val="-8"/>
        </w:rPr>
        <w:t xml:space="preserve"> </w:t>
      </w:r>
      <w:r>
        <w:t>to</w:t>
      </w:r>
      <w:r>
        <w:rPr>
          <w:spacing w:val="-7"/>
        </w:rPr>
        <w:t xml:space="preserve"> </w:t>
      </w:r>
      <w:r>
        <w:t>a</w:t>
      </w:r>
      <w:r>
        <w:rPr>
          <w:spacing w:val="-9"/>
        </w:rPr>
        <w:t xml:space="preserve"> </w:t>
      </w:r>
      <w:r>
        <w:t>variety</w:t>
      </w:r>
      <w:r>
        <w:rPr>
          <w:spacing w:val="-13"/>
        </w:rPr>
        <w:t xml:space="preserve"> </w:t>
      </w:r>
      <w:r>
        <w:t>of</w:t>
      </w:r>
      <w:r>
        <w:rPr>
          <w:spacing w:val="-8"/>
        </w:rPr>
        <w:t xml:space="preserve"> </w:t>
      </w:r>
      <w:r>
        <w:t>a language which is different from others not just in pronunciation but also in such matters as vocabulary, grammar and word-order. Differences in accents are differences in pronunciation only. The</w:t>
      </w:r>
      <w:r>
        <w:rPr>
          <w:spacing w:val="-5"/>
        </w:rPr>
        <w:t xml:space="preserve"> </w:t>
      </w:r>
      <w:r>
        <w:t>term</w:t>
      </w:r>
      <w:r>
        <w:rPr>
          <w:spacing w:val="-4"/>
        </w:rPr>
        <w:t xml:space="preserve"> </w:t>
      </w:r>
      <w:r>
        <w:rPr>
          <w:b/>
        </w:rPr>
        <w:t>accent</w:t>
      </w:r>
      <w:r>
        <w:rPr>
          <w:b/>
          <w:spacing w:val="-5"/>
        </w:rPr>
        <w:t xml:space="preserve"> </w:t>
      </w:r>
      <w:r>
        <w:t>is</w:t>
      </w:r>
      <w:r>
        <w:rPr>
          <w:spacing w:val="-2"/>
        </w:rPr>
        <w:t xml:space="preserve"> </w:t>
      </w:r>
      <w:r>
        <w:t>often</w:t>
      </w:r>
      <w:r>
        <w:rPr>
          <w:spacing w:val="-2"/>
        </w:rPr>
        <w:t xml:space="preserve"> </w:t>
      </w:r>
      <w:r>
        <w:t>used</w:t>
      </w:r>
      <w:r>
        <w:rPr>
          <w:spacing w:val="-2"/>
        </w:rPr>
        <w:t xml:space="preserve"> </w:t>
      </w:r>
      <w:r>
        <w:t>to</w:t>
      </w:r>
      <w:r>
        <w:rPr>
          <w:spacing w:val="-4"/>
        </w:rPr>
        <w:t xml:space="preserve"> </w:t>
      </w:r>
      <w:r>
        <w:t>refer</w:t>
      </w:r>
      <w:r>
        <w:rPr>
          <w:spacing w:val="-3"/>
        </w:rPr>
        <w:t xml:space="preserve"> </w:t>
      </w:r>
      <w:r>
        <w:t>to</w:t>
      </w:r>
      <w:r>
        <w:rPr>
          <w:spacing w:val="-4"/>
        </w:rPr>
        <w:t xml:space="preserve"> </w:t>
      </w:r>
      <w:r>
        <w:t>a</w:t>
      </w:r>
      <w:r>
        <w:rPr>
          <w:spacing w:val="-2"/>
        </w:rPr>
        <w:t xml:space="preserve"> </w:t>
      </w:r>
      <w:r>
        <w:rPr>
          <w:b/>
        </w:rPr>
        <w:t>particular</w:t>
      </w:r>
      <w:r>
        <w:rPr>
          <w:b/>
          <w:spacing w:val="-3"/>
        </w:rPr>
        <w:t xml:space="preserve"> </w:t>
      </w:r>
      <w:r>
        <w:rPr>
          <w:b/>
        </w:rPr>
        <w:t>type</w:t>
      </w:r>
      <w:r>
        <w:rPr>
          <w:b/>
          <w:spacing w:val="-5"/>
        </w:rPr>
        <w:t xml:space="preserve"> </w:t>
      </w:r>
      <w:r>
        <w:rPr>
          <w:b/>
        </w:rPr>
        <w:t>of</w:t>
      </w:r>
      <w:r>
        <w:rPr>
          <w:b/>
          <w:spacing w:val="-3"/>
        </w:rPr>
        <w:t xml:space="preserve"> </w:t>
      </w:r>
      <w:r>
        <w:rPr>
          <w:b/>
        </w:rPr>
        <w:t>pronunciation</w:t>
      </w:r>
      <w:r>
        <w:t>.</w:t>
      </w:r>
    </w:p>
    <w:p w14:paraId="0921B38E" w14:textId="77777777" w:rsidR="00C51F8F" w:rsidRDefault="00000000">
      <w:pPr>
        <w:pStyle w:val="BodyText"/>
        <w:spacing w:before="58" w:line="288" w:lineRule="auto"/>
        <w:ind w:right="183" w:firstLine="566"/>
        <w:jc w:val="both"/>
      </w:pPr>
      <w:r>
        <w:t>In traditional phonetic description, it has been usual to describe the characteristics of</w:t>
      </w:r>
      <w:r>
        <w:rPr>
          <w:spacing w:val="40"/>
        </w:rPr>
        <w:t xml:space="preserve"> </w:t>
      </w:r>
      <w:r>
        <w:t xml:space="preserve">one particular type of speech. Where possible, phoneticians have looked for a </w:t>
      </w:r>
      <w:r>
        <w:rPr>
          <w:b/>
          <w:bCs/>
        </w:rPr>
        <w:t xml:space="preserve">standard </w:t>
      </w:r>
      <w:r>
        <w:t xml:space="preserve">or </w:t>
      </w:r>
      <w:r>
        <w:rPr>
          <w:b/>
          <w:bCs/>
        </w:rPr>
        <w:t xml:space="preserve">model </w:t>
      </w:r>
      <w:r>
        <w:t>accent. In the case of the English language, there exist different native standard types</w:t>
      </w:r>
      <w:r>
        <w:rPr>
          <w:spacing w:val="40"/>
        </w:rPr>
        <w:t xml:space="preserve"> </w:t>
      </w:r>
      <w:r>
        <w:t>of</w:t>
      </w:r>
      <w:r>
        <w:rPr>
          <w:spacing w:val="-2"/>
        </w:rPr>
        <w:t xml:space="preserve"> </w:t>
      </w:r>
      <w:r>
        <w:t>pronunciation</w:t>
      </w:r>
      <w:r>
        <w:rPr>
          <w:spacing w:val="-1"/>
        </w:rPr>
        <w:t xml:space="preserve"> </w:t>
      </w:r>
      <w:r>
        <w:t xml:space="preserve">such as British English, American English, Australian English, New Zealand English. Two major standard </w:t>
      </w:r>
      <w:proofErr w:type="spellStart"/>
      <w:r>
        <w:t>Englishes</w:t>
      </w:r>
      <w:proofErr w:type="spellEnd"/>
      <w:r>
        <w:t xml:space="preserve"> are British English and American English. This</w:t>
      </w:r>
      <w:r>
        <w:rPr>
          <w:spacing w:val="80"/>
        </w:rPr>
        <w:t xml:space="preserve"> </w:t>
      </w:r>
      <w:r>
        <w:t xml:space="preserve">course of study is based on the standard pronunciation that is used as a </w:t>
      </w:r>
      <w:r>
        <w:rPr>
          <w:b/>
          <w:bCs/>
        </w:rPr>
        <w:t xml:space="preserve">model </w:t>
      </w:r>
      <w:r>
        <w:t>most often recommended for foreign learners studying British English. It is most familiar as the type of accent</w:t>
      </w:r>
      <w:r>
        <w:rPr>
          <w:spacing w:val="-2"/>
        </w:rPr>
        <w:t xml:space="preserve"> </w:t>
      </w:r>
      <w:r>
        <w:t>used</w:t>
      </w:r>
      <w:r>
        <w:rPr>
          <w:spacing w:val="-2"/>
        </w:rPr>
        <w:t xml:space="preserve"> </w:t>
      </w:r>
      <w:r>
        <w:t>in courts,</w:t>
      </w:r>
      <w:r>
        <w:rPr>
          <w:spacing w:val="-2"/>
        </w:rPr>
        <w:t xml:space="preserve"> </w:t>
      </w:r>
      <w:r>
        <w:t>in universities,</w:t>
      </w:r>
      <w:r>
        <w:rPr>
          <w:spacing w:val="-2"/>
        </w:rPr>
        <w:t xml:space="preserve"> </w:t>
      </w:r>
      <w:r>
        <w:t>in government</w:t>
      </w:r>
      <w:r>
        <w:rPr>
          <w:spacing w:val="-2"/>
        </w:rPr>
        <w:t xml:space="preserve"> </w:t>
      </w:r>
      <w:r>
        <w:t>offices, and</w:t>
      </w:r>
      <w:r>
        <w:rPr>
          <w:spacing w:val="-2"/>
        </w:rPr>
        <w:t xml:space="preserve"> </w:t>
      </w:r>
      <w:r>
        <w:t>used</w:t>
      </w:r>
      <w:r>
        <w:rPr>
          <w:spacing w:val="-2"/>
        </w:rPr>
        <w:t xml:space="preserve"> </w:t>
      </w:r>
      <w:r>
        <w:t>by</w:t>
      </w:r>
      <w:r>
        <w:rPr>
          <w:spacing w:val="-7"/>
        </w:rPr>
        <w:t xml:space="preserve"> </w:t>
      </w:r>
      <w:r>
        <w:t>most</w:t>
      </w:r>
      <w:r>
        <w:rPr>
          <w:spacing w:val="-2"/>
        </w:rPr>
        <w:t xml:space="preserve"> </w:t>
      </w:r>
      <w:r>
        <w:t>announcers</w:t>
      </w:r>
      <w:r>
        <w:rPr>
          <w:spacing w:val="-2"/>
        </w:rPr>
        <w:t xml:space="preserve"> </w:t>
      </w:r>
      <w:r>
        <w:t>and newsreaders on serious national and international BBC broadcasting channels. It has for a</w:t>
      </w:r>
      <w:r>
        <w:rPr>
          <w:spacing w:val="40"/>
        </w:rPr>
        <w:t xml:space="preserve"> </w:t>
      </w:r>
      <w:r>
        <w:t xml:space="preserve">long time been identified by the rather quaint name: </w:t>
      </w:r>
      <w:r>
        <w:rPr>
          <w:b/>
          <w:bCs/>
        </w:rPr>
        <w:t xml:space="preserve">Received Pronunciation </w:t>
      </w:r>
      <w:r>
        <w:t xml:space="preserve">(usually abbreviated to its initials, </w:t>
      </w:r>
      <w:r>
        <w:rPr>
          <w:b/>
          <w:bCs/>
        </w:rPr>
        <w:t>RP</w:t>
      </w:r>
      <w:r>
        <w:t xml:space="preserve">). RP was the pronunciation model of the educated people in the capital city of England. This pronunciation model has also been referred to as </w:t>
      </w:r>
      <w:r>
        <w:rPr>
          <w:b/>
          <w:bCs/>
        </w:rPr>
        <w:t>BBC English</w:t>
      </w:r>
      <w:r>
        <w:t xml:space="preserve">, </w:t>
      </w:r>
      <w:proofErr w:type="spellStart"/>
      <w:r>
        <w:rPr>
          <w:b/>
          <w:bCs/>
        </w:rPr>
        <w:t>QueenꞋs</w:t>
      </w:r>
      <w:proofErr w:type="spellEnd"/>
      <w:r>
        <w:rPr>
          <w:b/>
          <w:bCs/>
        </w:rPr>
        <w:t xml:space="preserve"> English </w:t>
      </w:r>
      <w:r>
        <w:t xml:space="preserve">or </w:t>
      </w:r>
      <w:proofErr w:type="spellStart"/>
      <w:r>
        <w:rPr>
          <w:b/>
          <w:bCs/>
        </w:rPr>
        <w:t>KingꞋs</w:t>
      </w:r>
      <w:proofErr w:type="spellEnd"/>
      <w:r>
        <w:rPr>
          <w:b/>
          <w:bCs/>
        </w:rPr>
        <w:t xml:space="preserve"> English</w:t>
      </w:r>
      <w:r>
        <w:t>.</w:t>
      </w:r>
    </w:p>
    <w:p w14:paraId="6CF2062E" w14:textId="77777777" w:rsidR="00C51F8F" w:rsidRDefault="00000000">
      <w:pPr>
        <w:pStyle w:val="BodyText"/>
        <w:spacing w:before="61" w:line="288" w:lineRule="auto"/>
        <w:ind w:right="186" w:firstLine="566"/>
        <w:jc w:val="both"/>
      </w:pPr>
      <w:r>
        <w:t>Received Pronunciation is the accent that is widely accepted as the standard accent for both native and foreign speakers of British English. Although only about 5 % of British</w:t>
      </w:r>
      <w:r>
        <w:rPr>
          <w:spacing w:val="40"/>
        </w:rPr>
        <w:t xml:space="preserve"> </w:t>
      </w:r>
      <w:r>
        <w:t>people speak with an RP accent, it is considered the correct form of speech. Pronunciations given in most dictionaries are RP, or an adapted form of it.</w:t>
      </w:r>
    </w:p>
    <w:p w14:paraId="1BE40A60" w14:textId="77777777" w:rsidR="00C51F8F" w:rsidRDefault="00000000">
      <w:pPr>
        <w:pStyle w:val="BodyText"/>
        <w:spacing w:before="61" w:line="288" w:lineRule="auto"/>
        <w:ind w:right="189" w:firstLine="566"/>
        <w:jc w:val="both"/>
      </w:pPr>
      <w:r>
        <w:t xml:space="preserve">RP is a social accent not linked to any </w:t>
      </w:r>
      <w:proofErr w:type="gramStart"/>
      <w:r>
        <w:t>particular region</w:t>
      </w:r>
      <w:proofErr w:type="gramEnd"/>
      <w:r>
        <w:t xml:space="preserve"> of </w:t>
      </w:r>
      <w:proofErr w:type="spellStart"/>
      <w:r>
        <w:t>Britian</w:t>
      </w:r>
      <w:proofErr w:type="spellEnd"/>
      <w:r>
        <w:t xml:space="preserve">, though it derived </w:t>
      </w:r>
      <w:r>
        <w:lastRenderedPageBreak/>
        <w:t xml:space="preserve">originally from the form of Middle English spoken around London. At that time London was the economic </w:t>
      </w:r>
      <w:proofErr w:type="spellStart"/>
      <w:r>
        <w:t>centre</w:t>
      </w:r>
      <w:proofErr w:type="spellEnd"/>
      <w:r>
        <w:t xml:space="preserve"> of England and the place where people were trained for professions such as the law. From the 15</w:t>
      </w:r>
      <w:r>
        <w:rPr>
          <w:vertAlign w:val="superscript"/>
        </w:rPr>
        <w:t>th</w:t>
      </w:r>
      <w:r>
        <w:t xml:space="preserve"> century it became a </w:t>
      </w:r>
      <w:proofErr w:type="spellStart"/>
      <w:r>
        <w:t>centre</w:t>
      </w:r>
      <w:proofErr w:type="spellEnd"/>
      <w:r>
        <w:t xml:space="preserve"> for publishing. RP was the accent of upper-class people and of the most highly educated people. The connection between RP and education was important in establishing the accent.</w:t>
      </w:r>
    </w:p>
    <w:p w14:paraId="47D3CE1C" w14:textId="77777777" w:rsidR="00266C04" w:rsidRDefault="00000000" w:rsidP="00C340EB">
      <w:pPr>
        <w:pStyle w:val="BodyText"/>
        <w:spacing w:before="60" w:line="288" w:lineRule="auto"/>
        <w:ind w:right="186" w:firstLine="566"/>
        <w:jc w:val="both"/>
      </w:pPr>
      <w:r>
        <w:t>People became increasingly conscious of accent and by the late 19</w:t>
      </w:r>
      <w:r>
        <w:rPr>
          <w:vertAlign w:val="superscript"/>
        </w:rPr>
        <w:t>th</w:t>
      </w:r>
      <w:r>
        <w:t xml:space="preserve"> century it was considered necessary to adopt RP and lose any trace of a regional accent </w:t>
      </w:r>
      <w:proofErr w:type="gramStart"/>
      <w:r>
        <w:t>in order to</w:t>
      </w:r>
      <w:proofErr w:type="gramEnd"/>
      <w:r>
        <w:t xml:space="preserve"> have a successful career, especially</w:t>
      </w:r>
      <w:r>
        <w:rPr>
          <w:spacing w:val="-5"/>
        </w:rPr>
        <w:t xml:space="preserve"> </w:t>
      </w:r>
      <w:r>
        <w:t>in the</w:t>
      </w:r>
      <w:r>
        <w:rPr>
          <w:spacing w:val="-1"/>
        </w:rPr>
        <w:t xml:space="preserve"> </w:t>
      </w:r>
      <w:r>
        <w:t>army</w:t>
      </w:r>
      <w:r>
        <w:rPr>
          <w:spacing w:val="-5"/>
        </w:rPr>
        <w:t xml:space="preserve"> </w:t>
      </w:r>
      <w:r>
        <w:t>or government. RP was spread among</w:t>
      </w:r>
      <w:r>
        <w:rPr>
          <w:spacing w:val="-2"/>
        </w:rPr>
        <w:t xml:space="preserve"> </w:t>
      </w:r>
      <w:r>
        <w:t>children of</w:t>
      </w:r>
      <w:r>
        <w:rPr>
          <w:spacing w:val="-1"/>
        </w:rPr>
        <w:t xml:space="preserve"> </w:t>
      </w:r>
      <w:r>
        <w:t>the upper and upper middle classes through the “</w:t>
      </w:r>
      <w:r>
        <w:rPr>
          <w:b/>
        </w:rPr>
        <w:t>public school system</w:t>
      </w:r>
      <w:r>
        <w:t xml:space="preserve">”. Others took elocution lessons </w:t>
      </w:r>
      <w:proofErr w:type="gramStart"/>
      <w:r>
        <w:t>in order to</w:t>
      </w:r>
      <w:proofErr w:type="gramEnd"/>
      <w:r>
        <w:t xml:space="preserve"> learn to speak properly. Later, RP was taught in state schools. The </w:t>
      </w:r>
      <w:proofErr w:type="gramStart"/>
      <w:r>
        <w:t>public school</w:t>
      </w:r>
      <w:proofErr w:type="gramEnd"/>
      <w:r>
        <w:rPr>
          <w:spacing w:val="62"/>
        </w:rPr>
        <w:t xml:space="preserve"> </w:t>
      </w:r>
      <w:r>
        <w:t>accent</w:t>
      </w:r>
      <w:r>
        <w:rPr>
          <w:spacing w:val="62"/>
        </w:rPr>
        <w:t xml:space="preserve"> </w:t>
      </w:r>
      <w:r>
        <w:t>and</w:t>
      </w:r>
      <w:r>
        <w:rPr>
          <w:spacing w:val="61"/>
        </w:rPr>
        <w:t xml:space="preserve"> </w:t>
      </w:r>
      <w:r>
        <w:t>the</w:t>
      </w:r>
      <w:r>
        <w:rPr>
          <w:spacing w:val="61"/>
        </w:rPr>
        <w:t xml:space="preserve"> </w:t>
      </w:r>
      <w:r>
        <w:t>Oxford</w:t>
      </w:r>
      <w:r>
        <w:rPr>
          <w:spacing w:val="60"/>
        </w:rPr>
        <w:t xml:space="preserve"> </w:t>
      </w:r>
      <w:r>
        <w:t>accent,</w:t>
      </w:r>
      <w:r>
        <w:rPr>
          <w:spacing w:val="61"/>
        </w:rPr>
        <w:t xml:space="preserve"> </w:t>
      </w:r>
      <w:r>
        <w:t>the</w:t>
      </w:r>
      <w:r>
        <w:rPr>
          <w:spacing w:val="59"/>
        </w:rPr>
        <w:t xml:space="preserve"> </w:t>
      </w:r>
      <w:r>
        <w:t>accent</w:t>
      </w:r>
      <w:r>
        <w:rPr>
          <w:spacing w:val="61"/>
        </w:rPr>
        <w:t xml:space="preserve"> </w:t>
      </w:r>
      <w:r>
        <w:t>adopted</w:t>
      </w:r>
      <w:r>
        <w:rPr>
          <w:spacing w:val="60"/>
        </w:rPr>
        <w:t xml:space="preserve"> </w:t>
      </w:r>
      <w:r>
        <w:t>by</w:t>
      </w:r>
      <w:r>
        <w:rPr>
          <w:spacing w:val="56"/>
        </w:rPr>
        <w:t xml:space="preserve"> </w:t>
      </w:r>
      <w:r>
        <w:t>some</w:t>
      </w:r>
      <w:r>
        <w:rPr>
          <w:spacing w:val="59"/>
        </w:rPr>
        <w:t xml:space="preserve"> </w:t>
      </w:r>
      <w:r>
        <w:t>members</w:t>
      </w:r>
      <w:r>
        <w:rPr>
          <w:spacing w:val="62"/>
        </w:rPr>
        <w:t xml:space="preserve"> </w:t>
      </w:r>
      <w:r>
        <w:t>of</w:t>
      </w:r>
      <w:r>
        <w:rPr>
          <w:spacing w:val="61"/>
        </w:rPr>
        <w:t xml:space="preserve"> </w:t>
      </w:r>
      <w:r>
        <w:rPr>
          <w:spacing w:val="-2"/>
        </w:rPr>
        <w:t>Oxford</w:t>
      </w:r>
      <w:r w:rsidR="00C340EB">
        <w:t xml:space="preserve"> </w:t>
      </w:r>
    </w:p>
    <w:p w14:paraId="5FC167BE" w14:textId="377CBFB8" w:rsidR="00C340EB" w:rsidRDefault="00C340EB" w:rsidP="00C340EB">
      <w:pPr>
        <w:pStyle w:val="BodyText"/>
        <w:spacing w:before="60" w:line="288" w:lineRule="auto"/>
        <w:ind w:right="186" w:firstLine="566"/>
        <w:jc w:val="both"/>
      </w:pPr>
      <w:r>
        <w:t xml:space="preserve">University, which many former </w:t>
      </w:r>
      <w:proofErr w:type="gramStart"/>
      <w:r>
        <w:t>public school</w:t>
      </w:r>
      <w:proofErr w:type="gramEnd"/>
      <w:r>
        <w:t xml:space="preserve"> pupils attended, are now considered by</w:t>
      </w:r>
      <w:r>
        <w:rPr>
          <w:spacing w:val="-5"/>
        </w:rPr>
        <w:t xml:space="preserve"> </w:t>
      </w:r>
      <w:r>
        <w:t>many</w:t>
      </w:r>
      <w:r>
        <w:rPr>
          <w:spacing w:val="-3"/>
        </w:rPr>
        <w:t xml:space="preserve"> </w:t>
      </w:r>
      <w:r>
        <w:t>to be rather artificial.</w:t>
      </w:r>
    </w:p>
    <w:p w14:paraId="19B5BE77" w14:textId="77777777" w:rsidR="00C340EB" w:rsidRDefault="00C340EB" w:rsidP="00C340EB">
      <w:pPr>
        <w:pStyle w:val="BodyText"/>
        <w:spacing w:before="60" w:line="288" w:lineRule="auto"/>
        <w:ind w:right="191" w:firstLine="566"/>
        <w:jc w:val="both"/>
      </w:pPr>
      <w:r>
        <w:t xml:space="preserve">The status of RP was strengthened in the </w:t>
      </w:r>
      <w:proofErr w:type="spellStart"/>
      <w:r>
        <w:t>1920s</w:t>
      </w:r>
      <w:proofErr w:type="spellEnd"/>
      <w:r>
        <w:t xml:space="preserve"> after the BBC began radio broadcasts, and the accent became known as the BBC accent. Standard English, the form of English grammar considered correct, is, when spoken with an RP accent, sometimes called BBC English, Oxford English, or the </w:t>
      </w:r>
      <w:proofErr w:type="spellStart"/>
      <w:r>
        <w:t>QueenꞋs</w:t>
      </w:r>
      <w:proofErr w:type="spellEnd"/>
      <w:r>
        <w:t xml:space="preserve"> / </w:t>
      </w:r>
      <w:proofErr w:type="spellStart"/>
      <w:r>
        <w:t>KingꞋs</w:t>
      </w:r>
      <w:proofErr w:type="spellEnd"/>
      <w:r>
        <w:t xml:space="preserve"> English [37].</w:t>
      </w:r>
    </w:p>
    <w:p w14:paraId="6C5897EC" w14:textId="77777777" w:rsidR="00C340EB" w:rsidRDefault="00C340EB" w:rsidP="00C340EB">
      <w:pPr>
        <w:pStyle w:val="BodyText"/>
        <w:spacing w:before="61" w:line="288" w:lineRule="auto"/>
        <w:ind w:right="186" w:firstLine="566"/>
        <w:jc w:val="both"/>
      </w:pPr>
      <w:r>
        <w:t>This course of study is based mostly on RP. The reason is simply that RP is the accent that has always been chosen by British teachers to teach foreign learners and is the accent</w:t>
      </w:r>
      <w:r>
        <w:rPr>
          <w:spacing w:val="40"/>
        </w:rPr>
        <w:t xml:space="preserve"> </w:t>
      </w:r>
      <w:r>
        <w:t xml:space="preserve">that has been most fully described and has been used as the basis for textbooks and pronouncing dictionaries. Whereas this concentration on a single variety of a language is a convenient way of keeping </w:t>
      </w:r>
      <w:proofErr w:type="spellStart"/>
      <w:r>
        <w:t>oneꞋs</w:t>
      </w:r>
      <w:proofErr w:type="spellEnd"/>
      <w:r>
        <w:t xml:space="preserve"> description clear and simple, we should never forget that there is an </w:t>
      </w:r>
      <w:proofErr w:type="spellStart"/>
      <w:r>
        <w:t>enourmous</w:t>
      </w:r>
      <w:proofErr w:type="spellEnd"/>
      <w:r>
        <w:t xml:space="preserve"> amount of variation in how a language is pronounced. Thus, other</w:t>
      </w:r>
      <w:r>
        <w:rPr>
          <w:spacing w:val="80"/>
        </w:rPr>
        <w:t xml:space="preserve"> </w:t>
      </w:r>
      <w:r>
        <w:t>types of pronunciation standards will also be taken into consideration, especially American pronunciation standard. Where necessary, important differences in English phonetics and phonology between British English and American English will be explained carefully since British English and American English are two major types of English in the world.</w:t>
      </w:r>
    </w:p>
    <w:p w14:paraId="311BE0F0" w14:textId="43165BEA" w:rsidR="00C340EB" w:rsidRDefault="00C340EB">
      <w:pPr>
        <w:spacing w:line="288" w:lineRule="auto"/>
        <w:jc w:val="both"/>
        <w:sectPr w:rsidR="00C340EB">
          <w:pgSz w:w="10780" w:h="15310"/>
          <w:pgMar w:top="760" w:right="660" w:bottom="580" w:left="640" w:header="0" w:footer="388" w:gutter="0"/>
          <w:cols w:space="720"/>
        </w:sectPr>
      </w:pPr>
    </w:p>
    <w:p w14:paraId="7931B278" w14:textId="2785CD9F" w:rsidR="00C51F8F" w:rsidRDefault="00000000">
      <w:pPr>
        <w:pStyle w:val="Heading2"/>
        <w:numPr>
          <w:ilvl w:val="0"/>
          <w:numId w:val="130"/>
        </w:numPr>
        <w:tabs>
          <w:tab w:val="left" w:pos="453"/>
        </w:tabs>
        <w:spacing w:before="123"/>
        <w:ind w:left="452" w:hanging="241"/>
      </w:pPr>
      <w:bookmarkStart w:id="8" w:name="_TOC_250030"/>
      <w:r>
        <w:rPr>
          <w:spacing w:val="-2"/>
        </w:rPr>
        <w:lastRenderedPageBreak/>
        <w:t>TRANSCRIPTION</w:t>
      </w:r>
      <w:r>
        <w:rPr>
          <w:spacing w:val="5"/>
        </w:rPr>
        <w:t xml:space="preserve"> </w:t>
      </w:r>
      <w:bookmarkEnd w:id="8"/>
      <w:r>
        <w:rPr>
          <w:spacing w:val="-2"/>
        </w:rPr>
        <w:t>SYMBOLS</w:t>
      </w:r>
    </w:p>
    <w:p w14:paraId="02988F66" w14:textId="49B21C33" w:rsidR="00C51F8F" w:rsidRDefault="00000000">
      <w:pPr>
        <w:pStyle w:val="Heading3"/>
        <w:numPr>
          <w:ilvl w:val="1"/>
          <w:numId w:val="130"/>
        </w:numPr>
        <w:tabs>
          <w:tab w:val="left" w:pos="633"/>
        </w:tabs>
        <w:spacing w:before="175"/>
        <w:ind w:left="632" w:hanging="421"/>
      </w:pPr>
      <w:bookmarkStart w:id="9" w:name="_TOC_250029"/>
      <w:r>
        <w:t>Phonemic</w:t>
      </w:r>
      <w:r>
        <w:rPr>
          <w:spacing w:val="-6"/>
        </w:rPr>
        <w:t xml:space="preserve"> </w:t>
      </w:r>
      <w:r>
        <w:t>symbols</w:t>
      </w:r>
      <w:r>
        <w:rPr>
          <w:spacing w:val="-5"/>
        </w:rPr>
        <w:t xml:space="preserve"> </w:t>
      </w:r>
      <w:r>
        <w:t>in</w:t>
      </w:r>
      <w:bookmarkEnd w:id="9"/>
      <w:r>
        <w:rPr>
          <w:spacing w:val="-5"/>
        </w:rPr>
        <w:t xml:space="preserve"> RP</w:t>
      </w:r>
    </w:p>
    <w:p w14:paraId="31C1DB73" w14:textId="06E0290D" w:rsidR="00C51F8F" w:rsidRDefault="00000000">
      <w:pPr>
        <w:spacing w:before="173"/>
        <w:ind w:left="26"/>
        <w:jc w:val="center"/>
      </w:pPr>
      <w:r>
        <w:rPr>
          <w:b/>
        </w:rPr>
        <w:t>Table</w:t>
      </w:r>
      <w:r>
        <w:rPr>
          <w:b/>
          <w:spacing w:val="-2"/>
        </w:rPr>
        <w:t xml:space="preserve"> </w:t>
      </w:r>
      <w:proofErr w:type="spellStart"/>
      <w:r>
        <w:rPr>
          <w:b/>
        </w:rPr>
        <w:t>I.1</w:t>
      </w:r>
      <w:proofErr w:type="spellEnd"/>
      <w:r>
        <w:rPr>
          <w:b/>
        </w:rPr>
        <w:t>:</w:t>
      </w:r>
      <w:r>
        <w:rPr>
          <w:b/>
          <w:spacing w:val="-5"/>
        </w:rPr>
        <w:t xml:space="preserve"> </w:t>
      </w:r>
      <w:r>
        <w:rPr>
          <w:b/>
        </w:rPr>
        <w:t>Phonemic</w:t>
      </w:r>
      <w:r>
        <w:rPr>
          <w:b/>
          <w:spacing w:val="-3"/>
        </w:rPr>
        <w:t xml:space="preserve"> </w:t>
      </w:r>
      <w:r>
        <w:rPr>
          <w:b/>
        </w:rPr>
        <w:t>Symbols</w:t>
      </w:r>
      <w:r>
        <w:rPr>
          <w:b/>
          <w:spacing w:val="-5"/>
        </w:rPr>
        <w:t xml:space="preserve"> </w:t>
      </w:r>
      <w:r>
        <w:rPr>
          <w:b/>
        </w:rPr>
        <w:t>in</w:t>
      </w:r>
      <w:r>
        <w:rPr>
          <w:b/>
          <w:spacing w:val="-3"/>
        </w:rPr>
        <w:t xml:space="preserve"> </w:t>
      </w:r>
      <w:r>
        <w:rPr>
          <w:b/>
        </w:rPr>
        <w:t>RP</w:t>
      </w:r>
      <w:r>
        <w:rPr>
          <w:b/>
          <w:spacing w:val="1"/>
        </w:rPr>
        <w:t xml:space="preserve"> </w:t>
      </w:r>
      <w:r>
        <w:rPr>
          <w:spacing w:val="-4"/>
        </w:rPr>
        <w:t>[45]</w:t>
      </w:r>
    </w:p>
    <w:p w14:paraId="750CA8BD" w14:textId="62E43C34" w:rsidR="00C51F8F" w:rsidRDefault="00D26F8F">
      <w:pPr>
        <w:pStyle w:val="BodyText"/>
        <w:spacing w:before="2"/>
        <w:ind w:left="0"/>
        <w:rPr>
          <w:sz w:val="8"/>
        </w:rPr>
      </w:pPr>
      <w:r>
        <w:rPr>
          <w:noProof/>
        </w:rPr>
        <w:drawing>
          <wp:anchor distT="0" distB="0" distL="0" distR="0" simplePos="0" relativeHeight="251659264" behindDoc="1" locked="0" layoutInCell="1" allowOverlap="1" wp14:anchorId="21ADF98D" wp14:editId="023618A9">
            <wp:simplePos x="0" y="0"/>
            <wp:positionH relativeFrom="page">
              <wp:posOffset>1614170</wp:posOffset>
            </wp:positionH>
            <wp:positionV relativeFrom="paragraph">
              <wp:posOffset>228600</wp:posOffset>
            </wp:positionV>
            <wp:extent cx="3393071" cy="3774471"/>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9" cstate="print"/>
                    <a:stretch>
                      <a:fillRect/>
                    </a:stretch>
                  </pic:blipFill>
                  <pic:spPr>
                    <a:xfrm>
                      <a:off x="0" y="0"/>
                      <a:ext cx="3393071" cy="3774471"/>
                    </a:xfrm>
                    <a:prstGeom prst="rect">
                      <a:avLst/>
                    </a:prstGeom>
                  </pic:spPr>
                </pic:pic>
              </a:graphicData>
            </a:graphic>
          </wp:anchor>
        </w:drawing>
      </w:r>
    </w:p>
    <w:p w14:paraId="01B242F7" w14:textId="77777777" w:rsidR="00C51F8F" w:rsidRDefault="00C51F8F">
      <w:pPr>
        <w:rPr>
          <w:sz w:val="8"/>
        </w:rPr>
        <w:sectPr w:rsidR="00C51F8F">
          <w:pgSz w:w="10780" w:h="15310"/>
          <w:pgMar w:top="760" w:right="660" w:bottom="580" w:left="640" w:header="0" w:footer="388" w:gutter="0"/>
          <w:cols w:space="720"/>
        </w:sectPr>
      </w:pPr>
    </w:p>
    <w:p w14:paraId="2EBFAB37" w14:textId="77777777" w:rsidR="00C51F8F" w:rsidRDefault="00000000">
      <w:pPr>
        <w:pStyle w:val="Heading3"/>
        <w:numPr>
          <w:ilvl w:val="1"/>
          <w:numId w:val="130"/>
        </w:numPr>
        <w:tabs>
          <w:tab w:val="left" w:pos="619"/>
        </w:tabs>
        <w:spacing w:before="79"/>
        <w:ind w:left="618" w:hanging="407"/>
      </w:pPr>
      <w:bookmarkStart w:id="10" w:name="_TOC_250028"/>
      <w:r>
        <w:rPr>
          <w:spacing w:val="-4"/>
        </w:rPr>
        <w:lastRenderedPageBreak/>
        <w:t>Phonemic</w:t>
      </w:r>
      <w:r>
        <w:rPr>
          <w:spacing w:val="-9"/>
        </w:rPr>
        <w:t xml:space="preserve"> </w:t>
      </w:r>
      <w:r>
        <w:rPr>
          <w:spacing w:val="-4"/>
        </w:rPr>
        <w:t>Symbols</w:t>
      </w:r>
      <w:r>
        <w:rPr>
          <w:spacing w:val="-5"/>
        </w:rPr>
        <w:t xml:space="preserve"> </w:t>
      </w:r>
      <w:r>
        <w:rPr>
          <w:spacing w:val="-4"/>
        </w:rPr>
        <w:t>with</w:t>
      </w:r>
      <w:r>
        <w:rPr>
          <w:spacing w:val="-6"/>
        </w:rPr>
        <w:t xml:space="preserve"> </w:t>
      </w:r>
      <w:bookmarkEnd w:id="10"/>
      <w:r>
        <w:rPr>
          <w:spacing w:val="-4"/>
        </w:rPr>
        <w:t>examples</w:t>
      </w:r>
    </w:p>
    <w:p w14:paraId="0A181A47" w14:textId="77777777" w:rsidR="00C51F8F" w:rsidRDefault="00000000">
      <w:pPr>
        <w:spacing w:before="173"/>
        <w:ind w:left="28"/>
        <w:jc w:val="center"/>
      </w:pPr>
      <w:r>
        <w:rPr>
          <w:b/>
        </w:rPr>
        <w:t>Table</w:t>
      </w:r>
      <w:r>
        <w:rPr>
          <w:b/>
          <w:spacing w:val="-2"/>
        </w:rPr>
        <w:t xml:space="preserve"> </w:t>
      </w:r>
      <w:proofErr w:type="spellStart"/>
      <w:r>
        <w:rPr>
          <w:b/>
        </w:rPr>
        <w:t>I.2</w:t>
      </w:r>
      <w:proofErr w:type="spellEnd"/>
      <w:r>
        <w:rPr>
          <w:b/>
        </w:rPr>
        <w:t>:</w:t>
      </w:r>
      <w:r>
        <w:rPr>
          <w:b/>
          <w:spacing w:val="-2"/>
        </w:rPr>
        <w:t xml:space="preserve"> </w:t>
      </w:r>
      <w:r>
        <w:rPr>
          <w:b/>
        </w:rPr>
        <w:t>Vowel</w:t>
      </w:r>
      <w:r>
        <w:rPr>
          <w:b/>
          <w:spacing w:val="-2"/>
        </w:rPr>
        <w:t xml:space="preserve"> </w:t>
      </w:r>
      <w:r>
        <w:rPr>
          <w:b/>
        </w:rPr>
        <w:t>Symbols</w:t>
      </w:r>
      <w:r>
        <w:rPr>
          <w:b/>
          <w:spacing w:val="-4"/>
        </w:rPr>
        <w:t xml:space="preserve"> </w:t>
      </w:r>
      <w:r>
        <w:rPr>
          <w:b/>
        </w:rPr>
        <w:t>in</w:t>
      </w:r>
      <w:r>
        <w:rPr>
          <w:b/>
          <w:spacing w:val="-3"/>
        </w:rPr>
        <w:t xml:space="preserve"> </w:t>
      </w:r>
      <w:r>
        <w:rPr>
          <w:b/>
        </w:rPr>
        <w:t>RP</w:t>
      </w:r>
      <w:r>
        <w:rPr>
          <w:b/>
          <w:spacing w:val="-3"/>
        </w:rPr>
        <w:t xml:space="preserve"> </w:t>
      </w:r>
      <w:r>
        <w:rPr>
          <w:b/>
        </w:rPr>
        <w:t>with</w:t>
      </w:r>
      <w:r>
        <w:rPr>
          <w:b/>
          <w:spacing w:val="-6"/>
        </w:rPr>
        <w:t xml:space="preserve"> </w:t>
      </w:r>
      <w:r>
        <w:rPr>
          <w:b/>
        </w:rPr>
        <w:t>examples</w:t>
      </w:r>
      <w:r>
        <w:rPr>
          <w:b/>
          <w:spacing w:val="1"/>
        </w:rPr>
        <w:t xml:space="preserve"> </w:t>
      </w:r>
      <w:r>
        <w:rPr>
          <w:spacing w:val="-4"/>
        </w:rPr>
        <w:t>[24]</w:t>
      </w:r>
    </w:p>
    <w:p w14:paraId="59B4D03C" w14:textId="77777777" w:rsidR="00C51F8F" w:rsidRDefault="00C51F8F">
      <w:pPr>
        <w:pStyle w:val="BodyText"/>
        <w:spacing w:before="2" w:after="1"/>
        <w:ind w:left="0"/>
        <w:rPr>
          <w:sz w:val="15"/>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909"/>
        <w:gridCol w:w="934"/>
        <w:gridCol w:w="931"/>
        <w:gridCol w:w="934"/>
        <w:gridCol w:w="934"/>
        <w:gridCol w:w="935"/>
        <w:gridCol w:w="1086"/>
        <w:gridCol w:w="938"/>
      </w:tblGrid>
      <w:tr w:rsidR="00C51F8F" w14:paraId="416F83D4" w14:textId="77777777">
        <w:trPr>
          <w:trHeight w:val="1233"/>
        </w:trPr>
        <w:tc>
          <w:tcPr>
            <w:tcW w:w="1404" w:type="dxa"/>
          </w:tcPr>
          <w:p w14:paraId="08A581B7" w14:textId="77777777" w:rsidR="00C51F8F" w:rsidRDefault="00000000">
            <w:pPr>
              <w:pStyle w:val="TableParagraph"/>
              <w:spacing w:before="56" w:line="288" w:lineRule="auto"/>
              <w:ind w:left="107" w:right="599"/>
              <w:rPr>
                <w:b/>
                <w:sz w:val="24"/>
              </w:rPr>
            </w:pPr>
            <w:r>
              <w:rPr>
                <w:b/>
                <w:spacing w:val="-2"/>
                <w:sz w:val="24"/>
              </w:rPr>
              <w:t>Short vowels</w:t>
            </w:r>
          </w:p>
        </w:tc>
        <w:tc>
          <w:tcPr>
            <w:tcW w:w="909" w:type="dxa"/>
          </w:tcPr>
          <w:p w14:paraId="506DFCE1" w14:textId="77777777" w:rsidR="00C51F8F" w:rsidRDefault="00000000">
            <w:pPr>
              <w:pStyle w:val="TableParagraph"/>
              <w:spacing w:before="51" w:line="340" w:lineRule="auto"/>
              <w:ind w:left="108" w:right="529"/>
              <w:rPr>
                <w:sz w:val="24"/>
              </w:rPr>
            </w:pPr>
            <w:r>
              <w:rPr>
                <w:spacing w:val="-4"/>
                <w:sz w:val="24"/>
              </w:rPr>
              <w:t>/ɪ/ p</w:t>
            </w:r>
            <w:r>
              <w:rPr>
                <w:b/>
                <w:spacing w:val="-4"/>
                <w:sz w:val="24"/>
              </w:rPr>
              <w:t>i</w:t>
            </w:r>
            <w:r>
              <w:rPr>
                <w:spacing w:val="-4"/>
                <w:sz w:val="24"/>
              </w:rPr>
              <w:t>t</w:t>
            </w:r>
          </w:p>
        </w:tc>
        <w:tc>
          <w:tcPr>
            <w:tcW w:w="934" w:type="dxa"/>
          </w:tcPr>
          <w:p w14:paraId="268B34CF" w14:textId="77777777" w:rsidR="00C51F8F" w:rsidRDefault="00000000">
            <w:pPr>
              <w:pStyle w:val="TableParagraph"/>
              <w:spacing w:before="51" w:line="340" w:lineRule="auto"/>
              <w:ind w:left="107" w:right="515"/>
              <w:rPr>
                <w:sz w:val="24"/>
              </w:rPr>
            </w:pPr>
            <w:r>
              <w:rPr>
                <w:spacing w:val="-4"/>
                <w:sz w:val="24"/>
              </w:rPr>
              <w:t>/e/ p</w:t>
            </w:r>
            <w:r>
              <w:rPr>
                <w:b/>
                <w:spacing w:val="-4"/>
                <w:sz w:val="24"/>
              </w:rPr>
              <w:t>e</w:t>
            </w:r>
            <w:r>
              <w:rPr>
                <w:spacing w:val="-4"/>
                <w:sz w:val="24"/>
              </w:rPr>
              <w:t>t</w:t>
            </w:r>
          </w:p>
        </w:tc>
        <w:tc>
          <w:tcPr>
            <w:tcW w:w="931" w:type="dxa"/>
          </w:tcPr>
          <w:p w14:paraId="4575A059" w14:textId="77777777" w:rsidR="00C51F8F" w:rsidRDefault="00000000">
            <w:pPr>
              <w:pStyle w:val="TableParagraph"/>
              <w:spacing w:before="51" w:line="340" w:lineRule="auto"/>
              <w:ind w:left="106" w:right="503"/>
              <w:rPr>
                <w:sz w:val="24"/>
              </w:rPr>
            </w:pPr>
            <w:r>
              <w:rPr>
                <w:spacing w:val="-4"/>
                <w:sz w:val="24"/>
              </w:rPr>
              <w:t xml:space="preserve">/æ/ </w:t>
            </w:r>
            <w:r>
              <w:rPr>
                <w:spacing w:val="-5"/>
                <w:sz w:val="24"/>
              </w:rPr>
              <w:t>p</w:t>
            </w:r>
            <w:r>
              <w:rPr>
                <w:b/>
                <w:spacing w:val="-5"/>
                <w:sz w:val="24"/>
              </w:rPr>
              <w:t>a</w:t>
            </w:r>
            <w:r>
              <w:rPr>
                <w:spacing w:val="-5"/>
                <w:sz w:val="24"/>
              </w:rPr>
              <w:t>t</w:t>
            </w:r>
          </w:p>
        </w:tc>
        <w:tc>
          <w:tcPr>
            <w:tcW w:w="934" w:type="dxa"/>
          </w:tcPr>
          <w:p w14:paraId="4C95442F" w14:textId="77777777" w:rsidR="00C51F8F" w:rsidRDefault="00000000">
            <w:pPr>
              <w:pStyle w:val="TableParagraph"/>
              <w:spacing w:before="51" w:line="340" w:lineRule="auto"/>
              <w:ind w:left="109" w:right="222"/>
              <w:rPr>
                <w:sz w:val="24"/>
              </w:rPr>
            </w:pPr>
            <w:r>
              <w:rPr>
                <w:spacing w:val="-4"/>
                <w:sz w:val="24"/>
              </w:rPr>
              <w:t>/ʌ/ p</w:t>
            </w:r>
            <w:r>
              <w:rPr>
                <w:b/>
                <w:spacing w:val="-4"/>
                <w:sz w:val="24"/>
              </w:rPr>
              <w:t>u</w:t>
            </w:r>
            <w:r>
              <w:rPr>
                <w:spacing w:val="-4"/>
                <w:sz w:val="24"/>
              </w:rPr>
              <w:t>tt</w:t>
            </w:r>
          </w:p>
        </w:tc>
        <w:tc>
          <w:tcPr>
            <w:tcW w:w="934" w:type="dxa"/>
          </w:tcPr>
          <w:p w14:paraId="15658E5A" w14:textId="77777777" w:rsidR="00C51F8F" w:rsidRDefault="00000000">
            <w:pPr>
              <w:pStyle w:val="TableParagraph"/>
              <w:spacing w:before="51" w:line="340" w:lineRule="auto"/>
              <w:ind w:left="106" w:right="503"/>
              <w:rPr>
                <w:sz w:val="24"/>
              </w:rPr>
            </w:pPr>
            <w:r>
              <w:rPr>
                <w:spacing w:val="-4"/>
                <w:sz w:val="24"/>
              </w:rPr>
              <w:t>/ɒ/ p</w:t>
            </w:r>
            <w:r>
              <w:rPr>
                <w:b/>
                <w:spacing w:val="-4"/>
                <w:sz w:val="24"/>
              </w:rPr>
              <w:t>o</w:t>
            </w:r>
            <w:r>
              <w:rPr>
                <w:spacing w:val="-4"/>
                <w:sz w:val="24"/>
              </w:rPr>
              <w:t>t</w:t>
            </w:r>
          </w:p>
        </w:tc>
        <w:tc>
          <w:tcPr>
            <w:tcW w:w="935" w:type="dxa"/>
          </w:tcPr>
          <w:p w14:paraId="7412CCE9" w14:textId="77777777" w:rsidR="00C51F8F" w:rsidRDefault="00000000">
            <w:pPr>
              <w:pStyle w:val="TableParagraph"/>
              <w:spacing w:before="51" w:line="340" w:lineRule="auto"/>
              <w:ind w:left="106" w:right="490"/>
              <w:rPr>
                <w:sz w:val="24"/>
              </w:rPr>
            </w:pPr>
            <w:r>
              <w:rPr>
                <w:spacing w:val="-4"/>
                <w:sz w:val="24"/>
              </w:rPr>
              <w:t>/ʊ/ p</w:t>
            </w:r>
            <w:r>
              <w:rPr>
                <w:b/>
                <w:spacing w:val="-4"/>
                <w:sz w:val="24"/>
              </w:rPr>
              <w:t>u</w:t>
            </w:r>
            <w:r>
              <w:rPr>
                <w:spacing w:val="-4"/>
                <w:sz w:val="24"/>
              </w:rPr>
              <w:t>t</w:t>
            </w:r>
          </w:p>
        </w:tc>
        <w:tc>
          <w:tcPr>
            <w:tcW w:w="1086" w:type="dxa"/>
          </w:tcPr>
          <w:p w14:paraId="104C0C05" w14:textId="77777777" w:rsidR="00C51F8F" w:rsidRDefault="00000000">
            <w:pPr>
              <w:pStyle w:val="TableParagraph"/>
              <w:spacing w:before="51"/>
              <w:rPr>
                <w:sz w:val="24"/>
              </w:rPr>
            </w:pPr>
            <w:r>
              <w:rPr>
                <w:spacing w:val="-5"/>
                <w:sz w:val="24"/>
              </w:rPr>
              <w:t>/ǝ/</w:t>
            </w:r>
          </w:p>
          <w:p w14:paraId="5075DB94" w14:textId="77777777" w:rsidR="00C51F8F" w:rsidRDefault="00000000">
            <w:pPr>
              <w:pStyle w:val="TableParagraph"/>
              <w:spacing w:before="116"/>
              <w:rPr>
                <w:sz w:val="24"/>
              </w:rPr>
            </w:pPr>
            <w:r>
              <w:rPr>
                <w:b/>
                <w:spacing w:val="-2"/>
                <w:sz w:val="24"/>
              </w:rPr>
              <w:t>a</w:t>
            </w:r>
            <w:r>
              <w:rPr>
                <w:spacing w:val="-2"/>
                <w:sz w:val="24"/>
              </w:rPr>
              <w:t>nother</w:t>
            </w:r>
          </w:p>
        </w:tc>
        <w:tc>
          <w:tcPr>
            <w:tcW w:w="938" w:type="dxa"/>
            <w:vMerge w:val="restart"/>
          </w:tcPr>
          <w:p w14:paraId="5475ACB5" w14:textId="77777777" w:rsidR="00C51F8F" w:rsidRDefault="00C51F8F">
            <w:pPr>
              <w:pStyle w:val="TableParagraph"/>
              <w:ind w:left="0"/>
            </w:pPr>
          </w:p>
        </w:tc>
      </w:tr>
      <w:tr w:rsidR="00C51F8F" w14:paraId="66B4545E" w14:textId="77777777">
        <w:trPr>
          <w:trHeight w:val="841"/>
        </w:trPr>
        <w:tc>
          <w:tcPr>
            <w:tcW w:w="1404" w:type="dxa"/>
          </w:tcPr>
          <w:p w14:paraId="6E214151" w14:textId="77777777" w:rsidR="00C51F8F" w:rsidRDefault="00000000">
            <w:pPr>
              <w:pStyle w:val="TableParagraph"/>
              <w:spacing w:before="56"/>
              <w:ind w:left="107"/>
              <w:rPr>
                <w:b/>
                <w:sz w:val="24"/>
              </w:rPr>
            </w:pPr>
            <w:r>
              <w:rPr>
                <w:b/>
                <w:spacing w:val="-4"/>
                <w:sz w:val="24"/>
              </w:rPr>
              <w:t>Long</w:t>
            </w:r>
          </w:p>
        </w:tc>
        <w:tc>
          <w:tcPr>
            <w:tcW w:w="909" w:type="dxa"/>
          </w:tcPr>
          <w:p w14:paraId="0CD3B072" w14:textId="77777777" w:rsidR="00C51F8F" w:rsidRDefault="00000000">
            <w:pPr>
              <w:pStyle w:val="TableParagraph"/>
              <w:spacing w:before="51"/>
              <w:ind w:left="108"/>
              <w:rPr>
                <w:sz w:val="24"/>
              </w:rPr>
            </w:pPr>
            <w:r>
              <w:rPr>
                <w:spacing w:val="-4"/>
                <w:sz w:val="24"/>
              </w:rPr>
              <w:t>/</w:t>
            </w:r>
            <w:proofErr w:type="spellStart"/>
            <w:r>
              <w:rPr>
                <w:spacing w:val="-4"/>
                <w:sz w:val="24"/>
              </w:rPr>
              <w:t>i</w:t>
            </w:r>
            <w:proofErr w:type="spellEnd"/>
            <w:r>
              <w:rPr>
                <w:spacing w:val="-4"/>
                <w:sz w:val="24"/>
              </w:rPr>
              <w:t>ː/</w:t>
            </w:r>
          </w:p>
          <w:p w14:paraId="3024CE2C" w14:textId="77777777" w:rsidR="00C51F8F" w:rsidRDefault="00000000">
            <w:pPr>
              <w:pStyle w:val="TableParagraph"/>
              <w:spacing w:before="116"/>
              <w:ind w:left="108"/>
              <w:rPr>
                <w:sz w:val="24"/>
              </w:rPr>
            </w:pPr>
            <w:r>
              <w:rPr>
                <w:spacing w:val="-4"/>
                <w:sz w:val="24"/>
              </w:rPr>
              <w:t>b</w:t>
            </w:r>
            <w:r>
              <w:rPr>
                <w:b/>
                <w:spacing w:val="-4"/>
                <w:sz w:val="24"/>
              </w:rPr>
              <w:t>ea</w:t>
            </w:r>
            <w:r>
              <w:rPr>
                <w:spacing w:val="-4"/>
                <w:sz w:val="24"/>
              </w:rPr>
              <w:t>n</w:t>
            </w:r>
          </w:p>
        </w:tc>
        <w:tc>
          <w:tcPr>
            <w:tcW w:w="934" w:type="dxa"/>
          </w:tcPr>
          <w:p w14:paraId="0F062FC6" w14:textId="77777777" w:rsidR="00C51F8F" w:rsidRDefault="00000000">
            <w:pPr>
              <w:pStyle w:val="TableParagraph"/>
              <w:spacing w:before="51"/>
              <w:ind w:left="107"/>
              <w:rPr>
                <w:sz w:val="24"/>
              </w:rPr>
            </w:pPr>
            <w:r>
              <w:rPr>
                <w:spacing w:val="-4"/>
                <w:sz w:val="24"/>
              </w:rPr>
              <w:t>/ɑː/</w:t>
            </w:r>
          </w:p>
          <w:p w14:paraId="7B6384D6" w14:textId="77777777" w:rsidR="00C51F8F" w:rsidRDefault="00000000">
            <w:pPr>
              <w:pStyle w:val="TableParagraph"/>
              <w:spacing w:before="116"/>
              <w:ind w:left="107"/>
              <w:rPr>
                <w:sz w:val="24"/>
              </w:rPr>
            </w:pPr>
            <w:r>
              <w:rPr>
                <w:spacing w:val="-4"/>
                <w:sz w:val="24"/>
              </w:rPr>
              <w:t>b</w:t>
            </w:r>
            <w:r>
              <w:rPr>
                <w:b/>
                <w:spacing w:val="-4"/>
                <w:sz w:val="24"/>
              </w:rPr>
              <w:t>ar</w:t>
            </w:r>
            <w:r>
              <w:rPr>
                <w:spacing w:val="-4"/>
                <w:sz w:val="24"/>
              </w:rPr>
              <w:t>n</w:t>
            </w:r>
          </w:p>
        </w:tc>
        <w:tc>
          <w:tcPr>
            <w:tcW w:w="931" w:type="dxa"/>
          </w:tcPr>
          <w:p w14:paraId="33EBF1A4" w14:textId="77777777" w:rsidR="00C51F8F" w:rsidRDefault="00000000">
            <w:pPr>
              <w:pStyle w:val="TableParagraph"/>
              <w:spacing w:before="51"/>
              <w:ind w:left="106"/>
              <w:rPr>
                <w:sz w:val="24"/>
              </w:rPr>
            </w:pPr>
            <w:r>
              <w:rPr>
                <w:spacing w:val="-4"/>
                <w:sz w:val="24"/>
              </w:rPr>
              <w:t>/ɔː/</w:t>
            </w:r>
          </w:p>
          <w:p w14:paraId="7DA1E9A1" w14:textId="77777777" w:rsidR="00C51F8F" w:rsidRDefault="00000000">
            <w:pPr>
              <w:pStyle w:val="TableParagraph"/>
              <w:spacing w:before="116"/>
              <w:ind w:left="106"/>
              <w:rPr>
                <w:sz w:val="24"/>
              </w:rPr>
            </w:pPr>
            <w:r>
              <w:rPr>
                <w:spacing w:val="-4"/>
                <w:sz w:val="24"/>
              </w:rPr>
              <w:t>b</w:t>
            </w:r>
            <w:r>
              <w:rPr>
                <w:b/>
                <w:spacing w:val="-4"/>
                <w:sz w:val="24"/>
              </w:rPr>
              <w:t>or</w:t>
            </w:r>
            <w:r>
              <w:rPr>
                <w:spacing w:val="-4"/>
                <w:sz w:val="24"/>
              </w:rPr>
              <w:t>n</w:t>
            </w:r>
          </w:p>
        </w:tc>
        <w:tc>
          <w:tcPr>
            <w:tcW w:w="934" w:type="dxa"/>
          </w:tcPr>
          <w:p w14:paraId="478CC983" w14:textId="77777777" w:rsidR="00C51F8F" w:rsidRDefault="00000000">
            <w:pPr>
              <w:pStyle w:val="TableParagraph"/>
              <w:spacing w:before="51"/>
              <w:ind w:left="109"/>
              <w:rPr>
                <w:sz w:val="24"/>
              </w:rPr>
            </w:pPr>
            <w:r>
              <w:rPr>
                <w:spacing w:val="-4"/>
                <w:sz w:val="24"/>
              </w:rPr>
              <w:t>/uː/</w:t>
            </w:r>
          </w:p>
          <w:p w14:paraId="7F1B8286" w14:textId="77777777" w:rsidR="00C51F8F" w:rsidRDefault="00000000">
            <w:pPr>
              <w:pStyle w:val="TableParagraph"/>
              <w:spacing w:before="116"/>
              <w:ind w:left="109"/>
              <w:rPr>
                <w:sz w:val="24"/>
              </w:rPr>
            </w:pPr>
            <w:r>
              <w:rPr>
                <w:spacing w:val="-4"/>
                <w:sz w:val="24"/>
              </w:rPr>
              <w:t>b</w:t>
            </w:r>
            <w:r>
              <w:rPr>
                <w:b/>
                <w:spacing w:val="-4"/>
                <w:sz w:val="24"/>
              </w:rPr>
              <w:t>oo</w:t>
            </w:r>
            <w:r>
              <w:rPr>
                <w:spacing w:val="-4"/>
                <w:sz w:val="24"/>
              </w:rPr>
              <w:t>n</w:t>
            </w:r>
          </w:p>
        </w:tc>
        <w:tc>
          <w:tcPr>
            <w:tcW w:w="934" w:type="dxa"/>
          </w:tcPr>
          <w:p w14:paraId="5D6B4A03" w14:textId="77777777" w:rsidR="00C51F8F" w:rsidRDefault="00000000">
            <w:pPr>
              <w:pStyle w:val="TableParagraph"/>
              <w:spacing w:before="51"/>
              <w:ind w:left="106"/>
              <w:rPr>
                <w:sz w:val="24"/>
              </w:rPr>
            </w:pPr>
            <w:r>
              <w:rPr>
                <w:spacing w:val="-4"/>
                <w:sz w:val="24"/>
              </w:rPr>
              <w:t>/ɜː/</w:t>
            </w:r>
          </w:p>
          <w:p w14:paraId="78032E54" w14:textId="77777777" w:rsidR="00C51F8F" w:rsidRDefault="00000000">
            <w:pPr>
              <w:pStyle w:val="TableParagraph"/>
              <w:spacing w:before="116"/>
              <w:ind w:left="106"/>
              <w:rPr>
                <w:b/>
                <w:sz w:val="24"/>
              </w:rPr>
            </w:pPr>
            <w:r>
              <w:rPr>
                <w:spacing w:val="-5"/>
                <w:sz w:val="24"/>
              </w:rPr>
              <w:t>b</w:t>
            </w:r>
            <w:r>
              <w:rPr>
                <w:b/>
                <w:spacing w:val="-5"/>
                <w:sz w:val="24"/>
              </w:rPr>
              <w:t>ur</w:t>
            </w:r>
          </w:p>
        </w:tc>
        <w:tc>
          <w:tcPr>
            <w:tcW w:w="2021" w:type="dxa"/>
            <w:gridSpan w:val="2"/>
          </w:tcPr>
          <w:p w14:paraId="2D15332B" w14:textId="77777777" w:rsidR="00C51F8F" w:rsidRDefault="00C51F8F">
            <w:pPr>
              <w:pStyle w:val="TableParagraph"/>
              <w:ind w:left="0"/>
            </w:pPr>
          </w:p>
        </w:tc>
        <w:tc>
          <w:tcPr>
            <w:tcW w:w="938" w:type="dxa"/>
            <w:vMerge/>
            <w:tcBorders>
              <w:top w:val="nil"/>
            </w:tcBorders>
          </w:tcPr>
          <w:p w14:paraId="2158CCC5" w14:textId="77777777" w:rsidR="00C51F8F" w:rsidRDefault="00C51F8F">
            <w:pPr>
              <w:rPr>
                <w:sz w:val="2"/>
                <w:szCs w:val="2"/>
              </w:rPr>
            </w:pPr>
          </w:p>
        </w:tc>
      </w:tr>
      <w:tr w:rsidR="00C51F8F" w14:paraId="4F319C44" w14:textId="77777777">
        <w:trPr>
          <w:trHeight w:val="845"/>
        </w:trPr>
        <w:tc>
          <w:tcPr>
            <w:tcW w:w="1404" w:type="dxa"/>
          </w:tcPr>
          <w:p w14:paraId="2F1579D5" w14:textId="77777777" w:rsidR="00C51F8F" w:rsidRDefault="00000000">
            <w:pPr>
              <w:pStyle w:val="TableParagraph"/>
              <w:spacing w:before="59"/>
              <w:ind w:left="107"/>
              <w:rPr>
                <w:b/>
                <w:sz w:val="24"/>
              </w:rPr>
            </w:pPr>
            <w:r>
              <w:rPr>
                <w:b/>
                <w:spacing w:val="-2"/>
                <w:sz w:val="24"/>
              </w:rPr>
              <w:t>Diphthongs</w:t>
            </w:r>
          </w:p>
        </w:tc>
        <w:tc>
          <w:tcPr>
            <w:tcW w:w="909" w:type="dxa"/>
          </w:tcPr>
          <w:p w14:paraId="65EFB87E" w14:textId="77777777" w:rsidR="00C51F8F" w:rsidRDefault="00000000">
            <w:pPr>
              <w:pStyle w:val="TableParagraph"/>
              <w:spacing w:before="54"/>
              <w:ind w:left="108"/>
              <w:rPr>
                <w:sz w:val="24"/>
              </w:rPr>
            </w:pPr>
            <w:r>
              <w:rPr>
                <w:spacing w:val="-4"/>
                <w:sz w:val="24"/>
              </w:rPr>
              <w:t>/</w:t>
            </w:r>
            <w:proofErr w:type="spellStart"/>
            <w:r>
              <w:rPr>
                <w:spacing w:val="-4"/>
                <w:sz w:val="24"/>
              </w:rPr>
              <w:t>eɪ</w:t>
            </w:r>
            <w:proofErr w:type="spellEnd"/>
            <w:r>
              <w:rPr>
                <w:spacing w:val="-4"/>
                <w:sz w:val="24"/>
              </w:rPr>
              <w:t>/</w:t>
            </w:r>
          </w:p>
          <w:p w14:paraId="3885AAFE" w14:textId="77777777" w:rsidR="00C51F8F" w:rsidRDefault="00000000">
            <w:pPr>
              <w:pStyle w:val="TableParagraph"/>
              <w:spacing w:before="113"/>
              <w:ind w:left="108"/>
              <w:rPr>
                <w:b/>
                <w:sz w:val="24"/>
              </w:rPr>
            </w:pPr>
            <w:r>
              <w:rPr>
                <w:spacing w:val="-5"/>
                <w:sz w:val="24"/>
              </w:rPr>
              <w:t>b</w:t>
            </w:r>
            <w:r>
              <w:rPr>
                <w:b/>
                <w:spacing w:val="-5"/>
                <w:sz w:val="24"/>
              </w:rPr>
              <w:t>ay</w:t>
            </w:r>
          </w:p>
        </w:tc>
        <w:tc>
          <w:tcPr>
            <w:tcW w:w="934" w:type="dxa"/>
          </w:tcPr>
          <w:p w14:paraId="7AFD975B" w14:textId="77777777" w:rsidR="00C51F8F" w:rsidRDefault="00000000">
            <w:pPr>
              <w:pStyle w:val="TableParagraph"/>
              <w:spacing w:before="54"/>
              <w:ind w:left="107"/>
              <w:rPr>
                <w:sz w:val="24"/>
              </w:rPr>
            </w:pPr>
            <w:r>
              <w:rPr>
                <w:spacing w:val="-4"/>
                <w:sz w:val="24"/>
              </w:rPr>
              <w:t>/ai/</w:t>
            </w:r>
          </w:p>
          <w:p w14:paraId="6DA46A07" w14:textId="77777777" w:rsidR="00C51F8F" w:rsidRDefault="00000000">
            <w:pPr>
              <w:pStyle w:val="TableParagraph"/>
              <w:spacing w:before="113"/>
              <w:ind w:left="107"/>
              <w:rPr>
                <w:b/>
                <w:sz w:val="24"/>
              </w:rPr>
            </w:pPr>
            <w:r>
              <w:rPr>
                <w:spacing w:val="-5"/>
                <w:sz w:val="24"/>
              </w:rPr>
              <w:t>b</w:t>
            </w:r>
            <w:r>
              <w:rPr>
                <w:b/>
                <w:spacing w:val="-5"/>
                <w:sz w:val="24"/>
              </w:rPr>
              <w:t>uy</w:t>
            </w:r>
          </w:p>
        </w:tc>
        <w:tc>
          <w:tcPr>
            <w:tcW w:w="931" w:type="dxa"/>
          </w:tcPr>
          <w:p w14:paraId="57848501" w14:textId="77777777" w:rsidR="00C51F8F" w:rsidRDefault="00000000">
            <w:pPr>
              <w:pStyle w:val="TableParagraph"/>
              <w:spacing w:before="54"/>
              <w:ind w:left="106"/>
              <w:rPr>
                <w:sz w:val="24"/>
              </w:rPr>
            </w:pPr>
            <w:r>
              <w:rPr>
                <w:spacing w:val="-4"/>
                <w:sz w:val="24"/>
              </w:rPr>
              <w:t>/</w:t>
            </w:r>
            <w:proofErr w:type="spellStart"/>
            <w:r>
              <w:rPr>
                <w:spacing w:val="-4"/>
                <w:sz w:val="24"/>
              </w:rPr>
              <w:t>ɔɪ</w:t>
            </w:r>
            <w:proofErr w:type="spellEnd"/>
            <w:r>
              <w:rPr>
                <w:spacing w:val="-4"/>
                <w:sz w:val="24"/>
              </w:rPr>
              <w:t>/</w:t>
            </w:r>
          </w:p>
          <w:p w14:paraId="11EF57F3" w14:textId="77777777" w:rsidR="00C51F8F" w:rsidRDefault="00000000">
            <w:pPr>
              <w:pStyle w:val="TableParagraph"/>
              <w:spacing w:before="113"/>
              <w:ind w:left="106"/>
              <w:rPr>
                <w:b/>
                <w:sz w:val="24"/>
              </w:rPr>
            </w:pPr>
            <w:r>
              <w:rPr>
                <w:spacing w:val="-5"/>
                <w:sz w:val="24"/>
              </w:rPr>
              <w:t>b</w:t>
            </w:r>
            <w:r>
              <w:rPr>
                <w:b/>
                <w:spacing w:val="-5"/>
                <w:sz w:val="24"/>
              </w:rPr>
              <w:t>oy</w:t>
            </w:r>
          </w:p>
        </w:tc>
        <w:tc>
          <w:tcPr>
            <w:tcW w:w="934" w:type="dxa"/>
          </w:tcPr>
          <w:p w14:paraId="260DBDED" w14:textId="77777777" w:rsidR="00C51F8F" w:rsidRDefault="00000000">
            <w:pPr>
              <w:pStyle w:val="TableParagraph"/>
              <w:spacing w:before="54"/>
              <w:ind w:left="109"/>
              <w:rPr>
                <w:sz w:val="24"/>
              </w:rPr>
            </w:pPr>
            <w:r>
              <w:rPr>
                <w:spacing w:val="-4"/>
                <w:sz w:val="24"/>
              </w:rPr>
              <w:t>/</w:t>
            </w:r>
            <w:proofErr w:type="spellStart"/>
            <w:r>
              <w:rPr>
                <w:spacing w:val="-4"/>
                <w:sz w:val="24"/>
              </w:rPr>
              <w:t>ǝʊ</w:t>
            </w:r>
            <w:proofErr w:type="spellEnd"/>
            <w:r>
              <w:rPr>
                <w:spacing w:val="-4"/>
                <w:sz w:val="24"/>
              </w:rPr>
              <w:t>/</w:t>
            </w:r>
          </w:p>
          <w:p w14:paraId="783BECDC" w14:textId="77777777" w:rsidR="00C51F8F" w:rsidRDefault="00000000">
            <w:pPr>
              <w:pStyle w:val="TableParagraph"/>
              <w:spacing w:before="113"/>
              <w:ind w:left="109"/>
              <w:rPr>
                <w:b/>
                <w:sz w:val="24"/>
              </w:rPr>
            </w:pPr>
            <w:r>
              <w:rPr>
                <w:spacing w:val="-5"/>
                <w:sz w:val="24"/>
              </w:rPr>
              <w:t>n</w:t>
            </w:r>
            <w:r>
              <w:rPr>
                <w:b/>
                <w:spacing w:val="-5"/>
                <w:sz w:val="24"/>
              </w:rPr>
              <w:t>o</w:t>
            </w:r>
          </w:p>
        </w:tc>
        <w:tc>
          <w:tcPr>
            <w:tcW w:w="934" w:type="dxa"/>
          </w:tcPr>
          <w:p w14:paraId="2DFAA3DE" w14:textId="77777777" w:rsidR="00C51F8F" w:rsidRDefault="00000000">
            <w:pPr>
              <w:pStyle w:val="TableParagraph"/>
              <w:spacing w:before="54"/>
              <w:ind w:left="106"/>
              <w:rPr>
                <w:sz w:val="24"/>
              </w:rPr>
            </w:pPr>
            <w:r>
              <w:rPr>
                <w:spacing w:val="-4"/>
                <w:sz w:val="24"/>
              </w:rPr>
              <w:t>/</w:t>
            </w:r>
            <w:proofErr w:type="spellStart"/>
            <w:r>
              <w:rPr>
                <w:spacing w:val="-4"/>
                <w:sz w:val="24"/>
              </w:rPr>
              <w:t>aʊ</w:t>
            </w:r>
            <w:proofErr w:type="spellEnd"/>
            <w:r>
              <w:rPr>
                <w:spacing w:val="-4"/>
                <w:sz w:val="24"/>
              </w:rPr>
              <w:t>/</w:t>
            </w:r>
          </w:p>
          <w:p w14:paraId="036D3D84" w14:textId="77777777" w:rsidR="00C51F8F" w:rsidRDefault="00000000">
            <w:pPr>
              <w:pStyle w:val="TableParagraph"/>
              <w:spacing w:before="113"/>
              <w:ind w:left="106"/>
              <w:rPr>
                <w:b/>
                <w:sz w:val="24"/>
              </w:rPr>
            </w:pPr>
            <w:r>
              <w:rPr>
                <w:spacing w:val="-5"/>
                <w:sz w:val="24"/>
              </w:rPr>
              <w:t>n</w:t>
            </w:r>
            <w:r>
              <w:rPr>
                <w:b/>
                <w:spacing w:val="-5"/>
                <w:sz w:val="24"/>
              </w:rPr>
              <w:t>ow</w:t>
            </w:r>
          </w:p>
        </w:tc>
        <w:tc>
          <w:tcPr>
            <w:tcW w:w="935" w:type="dxa"/>
          </w:tcPr>
          <w:p w14:paraId="10DD9778" w14:textId="77777777" w:rsidR="00C51F8F" w:rsidRDefault="00000000">
            <w:pPr>
              <w:pStyle w:val="TableParagraph"/>
              <w:spacing w:before="54"/>
              <w:ind w:left="106"/>
              <w:rPr>
                <w:sz w:val="24"/>
              </w:rPr>
            </w:pPr>
            <w:r>
              <w:rPr>
                <w:spacing w:val="-4"/>
                <w:sz w:val="24"/>
              </w:rPr>
              <w:t>/</w:t>
            </w:r>
            <w:proofErr w:type="spellStart"/>
            <w:r>
              <w:rPr>
                <w:spacing w:val="-4"/>
                <w:sz w:val="24"/>
              </w:rPr>
              <w:t>ɪǝ</w:t>
            </w:r>
            <w:proofErr w:type="spellEnd"/>
            <w:r>
              <w:rPr>
                <w:spacing w:val="-4"/>
                <w:sz w:val="24"/>
              </w:rPr>
              <w:t>/</w:t>
            </w:r>
          </w:p>
          <w:p w14:paraId="20089802" w14:textId="77777777" w:rsidR="00C51F8F" w:rsidRDefault="00000000">
            <w:pPr>
              <w:pStyle w:val="TableParagraph"/>
              <w:spacing w:before="113"/>
              <w:ind w:left="106"/>
              <w:rPr>
                <w:b/>
                <w:sz w:val="24"/>
              </w:rPr>
            </w:pPr>
            <w:r>
              <w:rPr>
                <w:spacing w:val="-4"/>
                <w:sz w:val="24"/>
              </w:rPr>
              <w:t>p</w:t>
            </w:r>
            <w:r>
              <w:rPr>
                <w:b/>
                <w:spacing w:val="-4"/>
                <w:sz w:val="24"/>
              </w:rPr>
              <w:t>eer</w:t>
            </w:r>
          </w:p>
        </w:tc>
        <w:tc>
          <w:tcPr>
            <w:tcW w:w="1086" w:type="dxa"/>
          </w:tcPr>
          <w:p w14:paraId="04BC4E29" w14:textId="77777777" w:rsidR="00C51F8F" w:rsidRDefault="00000000">
            <w:pPr>
              <w:pStyle w:val="TableParagraph"/>
              <w:spacing w:before="54"/>
              <w:rPr>
                <w:sz w:val="24"/>
              </w:rPr>
            </w:pPr>
            <w:r>
              <w:rPr>
                <w:spacing w:val="-4"/>
                <w:sz w:val="24"/>
              </w:rPr>
              <w:t>/</w:t>
            </w:r>
            <w:proofErr w:type="spellStart"/>
            <w:r>
              <w:rPr>
                <w:spacing w:val="-4"/>
                <w:sz w:val="24"/>
              </w:rPr>
              <w:t>eǝ</w:t>
            </w:r>
            <w:proofErr w:type="spellEnd"/>
            <w:r>
              <w:rPr>
                <w:spacing w:val="-4"/>
                <w:sz w:val="24"/>
              </w:rPr>
              <w:t>/</w:t>
            </w:r>
          </w:p>
          <w:p w14:paraId="470F2EAB" w14:textId="77777777" w:rsidR="00C51F8F" w:rsidRDefault="00000000">
            <w:pPr>
              <w:pStyle w:val="TableParagraph"/>
              <w:spacing w:before="113"/>
              <w:rPr>
                <w:b/>
                <w:sz w:val="24"/>
              </w:rPr>
            </w:pPr>
            <w:r>
              <w:rPr>
                <w:spacing w:val="-4"/>
                <w:sz w:val="24"/>
              </w:rPr>
              <w:t>p</w:t>
            </w:r>
            <w:r>
              <w:rPr>
                <w:b/>
                <w:spacing w:val="-4"/>
                <w:sz w:val="24"/>
              </w:rPr>
              <w:t>air</w:t>
            </w:r>
          </w:p>
        </w:tc>
        <w:tc>
          <w:tcPr>
            <w:tcW w:w="938" w:type="dxa"/>
          </w:tcPr>
          <w:p w14:paraId="2C7E43AB" w14:textId="77777777" w:rsidR="00C51F8F" w:rsidRDefault="00000000">
            <w:pPr>
              <w:pStyle w:val="TableParagraph"/>
              <w:spacing w:before="54"/>
              <w:ind w:left="106"/>
              <w:rPr>
                <w:sz w:val="24"/>
              </w:rPr>
            </w:pPr>
            <w:r>
              <w:rPr>
                <w:spacing w:val="-4"/>
                <w:sz w:val="24"/>
              </w:rPr>
              <w:t>/</w:t>
            </w:r>
            <w:proofErr w:type="spellStart"/>
            <w:r>
              <w:rPr>
                <w:spacing w:val="-4"/>
                <w:sz w:val="24"/>
              </w:rPr>
              <w:t>ʊǝ</w:t>
            </w:r>
            <w:proofErr w:type="spellEnd"/>
            <w:r>
              <w:rPr>
                <w:spacing w:val="-4"/>
                <w:sz w:val="24"/>
              </w:rPr>
              <w:t>/</w:t>
            </w:r>
          </w:p>
          <w:p w14:paraId="02F6C008" w14:textId="77777777" w:rsidR="00C51F8F" w:rsidRDefault="00000000">
            <w:pPr>
              <w:pStyle w:val="TableParagraph"/>
              <w:spacing w:before="113"/>
              <w:ind w:left="106"/>
              <w:rPr>
                <w:b/>
                <w:sz w:val="24"/>
              </w:rPr>
            </w:pPr>
            <w:r>
              <w:rPr>
                <w:spacing w:val="-4"/>
                <w:sz w:val="24"/>
              </w:rPr>
              <w:t>p</w:t>
            </w:r>
            <w:r>
              <w:rPr>
                <w:b/>
                <w:spacing w:val="-4"/>
                <w:sz w:val="24"/>
              </w:rPr>
              <w:t>oor</w:t>
            </w:r>
          </w:p>
        </w:tc>
      </w:tr>
    </w:tbl>
    <w:p w14:paraId="3D44C0BC" w14:textId="77777777" w:rsidR="00C51F8F" w:rsidRDefault="00C51F8F">
      <w:pPr>
        <w:pStyle w:val="BodyText"/>
        <w:spacing w:before="6"/>
        <w:ind w:left="0"/>
        <w:rPr>
          <w:sz w:val="25"/>
        </w:rPr>
      </w:pPr>
    </w:p>
    <w:p w14:paraId="11A2C996" w14:textId="77777777" w:rsidR="00C51F8F" w:rsidRDefault="00000000">
      <w:pPr>
        <w:ind w:left="28"/>
        <w:jc w:val="center"/>
      </w:pPr>
      <w:r>
        <w:rPr>
          <w:b/>
        </w:rPr>
        <w:t>Table</w:t>
      </w:r>
      <w:r>
        <w:rPr>
          <w:b/>
          <w:spacing w:val="-3"/>
        </w:rPr>
        <w:t xml:space="preserve"> </w:t>
      </w:r>
      <w:proofErr w:type="spellStart"/>
      <w:r>
        <w:rPr>
          <w:b/>
        </w:rPr>
        <w:t>I.3</w:t>
      </w:r>
      <w:proofErr w:type="spellEnd"/>
      <w:r>
        <w:rPr>
          <w:b/>
        </w:rPr>
        <w:t>:</w:t>
      </w:r>
      <w:r>
        <w:rPr>
          <w:b/>
          <w:spacing w:val="-3"/>
        </w:rPr>
        <w:t xml:space="preserve"> </w:t>
      </w:r>
      <w:r>
        <w:rPr>
          <w:b/>
        </w:rPr>
        <w:t>Consonant</w:t>
      </w:r>
      <w:r>
        <w:rPr>
          <w:b/>
          <w:spacing w:val="-3"/>
        </w:rPr>
        <w:t xml:space="preserve"> </w:t>
      </w:r>
      <w:r>
        <w:rPr>
          <w:b/>
        </w:rPr>
        <w:t>Symbols</w:t>
      </w:r>
      <w:r>
        <w:rPr>
          <w:b/>
          <w:spacing w:val="-3"/>
        </w:rPr>
        <w:t xml:space="preserve"> </w:t>
      </w:r>
      <w:r>
        <w:rPr>
          <w:b/>
        </w:rPr>
        <w:t>in</w:t>
      </w:r>
      <w:r>
        <w:rPr>
          <w:b/>
          <w:spacing w:val="-4"/>
        </w:rPr>
        <w:t xml:space="preserve"> </w:t>
      </w:r>
      <w:r>
        <w:rPr>
          <w:b/>
        </w:rPr>
        <w:t>RP</w:t>
      </w:r>
      <w:r>
        <w:rPr>
          <w:b/>
          <w:spacing w:val="-4"/>
        </w:rPr>
        <w:t xml:space="preserve"> </w:t>
      </w:r>
      <w:r>
        <w:rPr>
          <w:b/>
        </w:rPr>
        <w:t>with</w:t>
      </w:r>
      <w:r>
        <w:rPr>
          <w:b/>
          <w:spacing w:val="-3"/>
        </w:rPr>
        <w:t xml:space="preserve"> </w:t>
      </w:r>
      <w:r>
        <w:rPr>
          <w:b/>
        </w:rPr>
        <w:t>examples</w:t>
      </w:r>
      <w:r>
        <w:rPr>
          <w:b/>
          <w:spacing w:val="1"/>
        </w:rPr>
        <w:t xml:space="preserve"> </w:t>
      </w:r>
      <w:r>
        <w:rPr>
          <w:spacing w:val="-4"/>
          <w:position w:val="1"/>
        </w:rPr>
        <w:t>[24]</w:t>
      </w:r>
    </w:p>
    <w:p w14:paraId="2D1C3870" w14:textId="77777777" w:rsidR="00C51F8F" w:rsidRDefault="00C51F8F">
      <w:pPr>
        <w:pStyle w:val="BodyText"/>
        <w:spacing w:before="10"/>
        <w:ind w:left="0"/>
        <w:rPr>
          <w:sz w:val="14"/>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9"/>
        <w:gridCol w:w="1049"/>
        <w:gridCol w:w="1138"/>
        <w:gridCol w:w="1092"/>
        <w:gridCol w:w="1071"/>
        <w:gridCol w:w="1104"/>
        <w:gridCol w:w="1172"/>
        <w:gridCol w:w="1369"/>
      </w:tblGrid>
      <w:tr w:rsidR="00C51F8F" w14:paraId="3A43C3A8" w14:textId="77777777">
        <w:trPr>
          <w:trHeight w:val="1233"/>
        </w:trPr>
        <w:tc>
          <w:tcPr>
            <w:tcW w:w="1059" w:type="dxa"/>
          </w:tcPr>
          <w:p w14:paraId="2EADFC54" w14:textId="77777777" w:rsidR="00C51F8F" w:rsidRDefault="00000000">
            <w:pPr>
              <w:pStyle w:val="TableParagraph"/>
              <w:spacing w:before="51"/>
              <w:rPr>
                <w:sz w:val="24"/>
              </w:rPr>
            </w:pPr>
            <w:r>
              <w:rPr>
                <w:spacing w:val="-5"/>
                <w:sz w:val="24"/>
              </w:rPr>
              <w:t>/p/</w:t>
            </w:r>
          </w:p>
          <w:p w14:paraId="63B5DB9C" w14:textId="77777777" w:rsidR="00C51F8F" w:rsidRDefault="00000000">
            <w:pPr>
              <w:pStyle w:val="TableParagraph"/>
              <w:spacing w:before="116"/>
              <w:rPr>
                <w:sz w:val="24"/>
              </w:rPr>
            </w:pPr>
            <w:r>
              <w:rPr>
                <w:b/>
                <w:spacing w:val="-5"/>
                <w:sz w:val="24"/>
              </w:rPr>
              <w:t>p</w:t>
            </w:r>
            <w:r>
              <w:rPr>
                <w:spacing w:val="-5"/>
                <w:sz w:val="24"/>
              </w:rPr>
              <w:t>in</w:t>
            </w:r>
          </w:p>
        </w:tc>
        <w:tc>
          <w:tcPr>
            <w:tcW w:w="1049" w:type="dxa"/>
          </w:tcPr>
          <w:p w14:paraId="52B6D93F" w14:textId="77777777" w:rsidR="00C51F8F" w:rsidRDefault="00000000">
            <w:pPr>
              <w:pStyle w:val="TableParagraph"/>
              <w:spacing w:before="51"/>
              <w:ind w:left="107"/>
              <w:rPr>
                <w:sz w:val="24"/>
              </w:rPr>
            </w:pPr>
            <w:r>
              <w:rPr>
                <w:spacing w:val="-5"/>
                <w:sz w:val="24"/>
              </w:rPr>
              <w:t>/b/</w:t>
            </w:r>
          </w:p>
          <w:p w14:paraId="4BB91D1A" w14:textId="77777777" w:rsidR="00C51F8F" w:rsidRDefault="00000000">
            <w:pPr>
              <w:pStyle w:val="TableParagraph"/>
              <w:spacing w:before="116"/>
              <w:ind w:left="107"/>
              <w:rPr>
                <w:sz w:val="24"/>
              </w:rPr>
            </w:pPr>
            <w:r>
              <w:rPr>
                <w:b/>
                <w:spacing w:val="-5"/>
                <w:sz w:val="24"/>
              </w:rPr>
              <w:t>b</w:t>
            </w:r>
            <w:r>
              <w:rPr>
                <w:spacing w:val="-5"/>
                <w:sz w:val="24"/>
              </w:rPr>
              <w:t>in</w:t>
            </w:r>
          </w:p>
        </w:tc>
        <w:tc>
          <w:tcPr>
            <w:tcW w:w="1138" w:type="dxa"/>
          </w:tcPr>
          <w:p w14:paraId="179E58C5" w14:textId="77777777" w:rsidR="00C51F8F" w:rsidRDefault="00000000">
            <w:pPr>
              <w:pStyle w:val="TableParagraph"/>
              <w:spacing w:before="51"/>
              <w:rPr>
                <w:sz w:val="24"/>
              </w:rPr>
            </w:pPr>
            <w:r>
              <w:rPr>
                <w:spacing w:val="-5"/>
                <w:sz w:val="24"/>
              </w:rPr>
              <w:t>/t/</w:t>
            </w:r>
          </w:p>
          <w:p w14:paraId="30C04DBE" w14:textId="77777777" w:rsidR="00C51F8F" w:rsidRDefault="00000000">
            <w:pPr>
              <w:pStyle w:val="TableParagraph"/>
              <w:spacing w:before="116"/>
              <w:rPr>
                <w:sz w:val="24"/>
              </w:rPr>
            </w:pPr>
            <w:r>
              <w:rPr>
                <w:b/>
                <w:spacing w:val="-5"/>
                <w:sz w:val="24"/>
              </w:rPr>
              <w:t>t</w:t>
            </w:r>
            <w:r>
              <w:rPr>
                <w:spacing w:val="-5"/>
                <w:sz w:val="24"/>
              </w:rPr>
              <w:t>in</w:t>
            </w:r>
          </w:p>
        </w:tc>
        <w:tc>
          <w:tcPr>
            <w:tcW w:w="1092" w:type="dxa"/>
          </w:tcPr>
          <w:p w14:paraId="5C733322" w14:textId="77777777" w:rsidR="00C51F8F" w:rsidRDefault="00000000">
            <w:pPr>
              <w:pStyle w:val="TableParagraph"/>
              <w:spacing w:before="51"/>
              <w:rPr>
                <w:sz w:val="24"/>
              </w:rPr>
            </w:pPr>
            <w:r>
              <w:rPr>
                <w:spacing w:val="-5"/>
                <w:sz w:val="24"/>
              </w:rPr>
              <w:t>/d/</w:t>
            </w:r>
          </w:p>
          <w:p w14:paraId="4A7D99A2" w14:textId="77777777" w:rsidR="00C51F8F" w:rsidRDefault="00000000">
            <w:pPr>
              <w:pStyle w:val="TableParagraph"/>
              <w:spacing w:before="116"/>
              <w:rPr>
                <w:sz w:val="24"/>
              </w:rPr>
            </w:pPr>
            <w:r>
              <w:rPr>
                <w:b/>
                <w:spacing w:val="-5"/>
                <w:sz w:val="24"/>
              </w:rPr>
              <w:t>d</w:t>
            </w:r>
            <w:r>
              <w:rPr>
                <w:spacing w:val="-5"/>
                <w:sz w:val="24"/>
              </w:rPr>
              <w:t>in</w:t>
            </w:r>
          </w:p>
        </w:tc>
        <w:tc>
          <w:tcPr>
            <w:tcW w:w="1071" w:type="dxa"/>
          </w:tcPr>
          <w:p w14:paraId="4F7BC679" w14:textId="77777777" w:rsidR="00C51F8F" w:rsidRDefault="00000000">
            <w:pPr>
              <w:pStyle w:val="TableParagraph"/>
              <w:spacing w:before="51"/>
              <w:rPr>
                <w:sz w:val="24"/>
              </w:rPr>
            </w:pPr>
            <w:r>
              <w:rPr>
                <w:spacing w:val="-5"/>
                <w:sz w:val="24"/>
              </w:rPr>
              <w:t>/k/</w:t>
            </w:r>
          </w:p>
          <w:p w14:paraId="5A79FC01" w14:textId="77777777" w:rsidR="00C51F8F" w:rsidRDefault="00000000">
            <w:pPr>
              <w:pStyle w:val="TableParagraph"/>
              <w:spacing w:before="116"/>
              <w:rPr>
                <w:sz w:val="24"/>
              </w:rPr>
            </w:pPr>
            <w:r>
              <w:rPr>
                <w:b/>
                <w:spacing w:val="-5"/>
                <w:sz w:val="24"/>
              </w:rPr>
              <w:t>k</w:t>
            </w:r>
            <w:r>
              <w:rPr>
                <w:spacing w:val="-5"/>
                <w:sz w:val="24"/>
              </w:rPr>
              <w:t>in</w:t>
            </w:r>
          </w:p>
        </w:tc>
        <w:tc>
          <w:tcPr>
            <w:tcW w:w="1104" w:type="dxa"/>
          </w:tcPr>
          <w:p w14:paraId="14C5895C" w14:textId="77777777" w:rsidR="00C51F8F" w:rsidRDefault="00000000">
            <w:pPr>
              <w:pStyle w:val="TableParagraph"/>
              <w:spacing w:before="51"/>
              <w:ind w:left="107"/>
              <w:rPr>
                <w:sz w:val="24"/>
              </w:rPr>
            </w:pPr>
            <w:r>
              <w:rPr>
                <w:spacing w:val="-5"/>
                <w:sz w:val="24"/>
              </w:rPr>
              <w:t>/g/</w:t>
            </w:r>
          </w:p>
          <w:p w14:paraId="79333D79" w14:textId="77777777" w:rsidR="00C51F8F" w:rsidRDefault="00000000">
            <w:pPr>
              <w:pStyle w:val="TableParagraph"/>
              <w:spacing w:before="116"/>
              <w:ind w:left="107"/>
              <w:rPr>
                <w:sz w:val="24"/>
              </w:rPr>
            </w:pPr>
            <w:r>
              <w:rPr>
                <w:b/>
                <w:spacing w:val="-5"/>
                <w:sz w:val="24"/>
              </w:rPr>
              <w:t>g</w:t>
            </w:r>
            <w:r>
              <w:rPr>
                <w:spacing w:val="-5"/>
                <w:sz w:val="24"/>
              </w:rPr>
              <w:t>um</w:t>
            </w:r>
          </w:p>
        </w:tc>
        <w:tc>
          <w:tcPr>
            <w:tcW w:w="1172" w:type="dxa"/>
          </w:tcPr>
          <w:p w14:paraId="3DCA4DDB" w14:textId="77777777" w:rsidR="00C51F8F" w:rsidRDefault="00000000">
            <w:pPr>
              <w:pStyle w:val="TableParagraph"/>
              <w:spacing w:before="51"/>
              <w:rPr>
                <w:sz w:val="24"/>
              </w:rPr>
            </w:pPr>
            <w:r>
              <w:rPr>
                <w:spacing w:val="-5"/>
                <w:sz w:val="24"/>
              </w:rPr>
              <w:t>/ʧ/</w:t>
            </w:r>
          </w:p>
          <w:p w14:paraId="1519B0FD" w14:textId="77777777" w:rsidR="00C51F8F" w:rsidRDefault="00000000">
            <w:pPr>
              <w:pStyle w:val="TableParagraph"/>
              <w:spacing w:before="116"/>
              <w:rPr>
                <w:sz w:val="24"/>
              </w:rPr>
            </w:pPr>
            <w:r>
              <w:rPr>
                <w:b/>
                <w:spacing w:val="-4"/>
                <w:sz w:val="24"/>
              </w:rPr>
              <w:t>ch</w:t>
            </w:r>
            <w:r>
              <w:rPr>
                <w:spacing w:val="-4"/>
                <w:sz w:val="24"/>
              </w:rPr>
              <w:t>ain</w:t>
            </w:r>
          </w:p>
        </w:tc>
        <w:tc>
          <w:tcPr>
            <w:tcW w:w="1369" w:type="dxa"/>
          </w:tcPr>
          <w:p w14:paraId="15A79901" w14:textId="77777777" w:rsidR="00C51F8F" w:rsidRDefault="00000000">
            <w:pPr>
              <w:pStyle w:val="TableParagraph"/>
              <w:spacing w:before="51"/>
              <w:ind w:left="104"/>
              <w:rPr>
                <w:sz w:val="24"/>
              </w:rPr>
            </w:pPr>
            <w:r>
              <w:rPr>
                <w:spacing w:val="-5"/>
                <w:sz w:val="24"/>
              </w:rPr>
              <w:t>/ʤ/</w:t>
            </w:r>
          </w:p>
          <w:p w14:paraId="59A56C97" w14:textId="77777777" w:rsidR="00C51F8F" w:rsidRDefault="00000000">
            <w:pPr>
              <w:pStyle w:val="TableParagraph"/>
              <w:spacing w:before="116"/>
              <w:ind w:left="164"/>
              <w:rPr>
                <w:sz w:val="24"/>
              </w:rPr>
            </w:pPr>
            <w:r>
              <w:rPr>
                <w:b/>
                <w:spacing w:val="-4"/>
                <w:sz w:val="24"/>
              </w:rPr>
              <w:t>J</w:t>
            </w:r>
            <w:r>
              <w:rPr>
                <w:spacing w:val="-4"/>
                <w:sz w:val="24"/>
              </w:rPr>
              <w:t>ane</w:t>
            </w:r>
          </w:p>
        </w:tc>
      </w:tr>
      <w:tr w:rsidR="00C51F8F" w14:paraId="1941CB69" w14:textId="77777777">
        <w:trPr>
          <w:trHeight w:val="904"/>
        </w:trPr>
        <w:tc>
          <w:tcPr>
            <w:tcW w:w="1059" w:type="dxa"/>
          </w:tcPr>
          <w:p w14:paraId="54B5E5F6" w14:textId="77777777" w:rsidR="00C51F8F" w:rsidRDefault="00000000">
            <w:pPr>
              <w:pStyle w:val="TableParagraph"/>
              <w:spacing w:before="54"/>
              <w:rPr>
                <w:sz w:val="24"/>
              </w:rPr>
            </w:pPr>
            <w:r>
              <w:rPr>
                <w:spacing w:val="-5"/>
                <w:sz w:val="24"/>
              </w:rPr>
              <w:t>/f/</w:t>
            </w:r>
          </w:p>
          <w:p w14:paraId="6143F7B7" w14:textId="77777777" w:rsidR="00C51F8F" w:rsidRDefault="00000000">
            <w:pPr>
              <w:pStyle w:val="TableParagraph"/>
              <w:spacing w:before="115"/>
              <w:rPr>
                <w:sz w:val="24"/>
              </w:rPr>
            </w:pPr>
            <w:r>
              <w:rPr>
                <w:b/>
                <w:spacing w:val="-4"/>
                <w:sz w:val="24"/>
              </w:rPr>
              <w:t>f</w:t>
            </w:r>
            <w:r>
              <w:rPr>
                <w:spacing w:val="-4"/>
                <w:sz w:val="24"/>
              </w:rPr>
              <w:t>ine</w:t>
            </w:r>
          </w:p>
        </w:tc>
        <w:tc>
          <w:tcPr>
            <w:tcW w:w="1049" w:type="dxa"/>
          </w:tcPr>
          <w:p w14:paraId="07831029" w14:textId="77777777" w:rsidR="00C51F8F" w:rsidRDefault="00000000">
            <w:pPr>
              <w:pStyle w:val="TableParagraph"/>
              <w:spacing w:before="54"/>
              <w:ind w:left="107"/>
              <w:rPr>
                <w:sz w:val="24"/>
              </w:rPr>
            </w:pPr>
            <w:r>
              <w:rPr>
                <w:spacing w:val="-5"/>
                <w:sz w:val="24"/>
              </w:rPr>
              <w:t>/v/</w:t>
            </w:r>
          </w:p>
          <w:p w14:paraId="4A0F9EDB" w14:textId="77777777" w:rsidR="00C51F8F" w:rsidRDefault="00000000">
            <w:pPr>
              <w:pStyle w:val="TableParagraph"/>
              <w:spacing w:before="115"/>
              <w:ind w:left="107"/>
              <w:rPr>
                <w:sz w:val="24"/>
              </w:rPr>
            </w:pPr>
            <w:r>
              <w:rPr>
                <w:b/>
                <w:spacing w:val="-4"/>
                <w:sz w:val="24"/>
              </w:rPr>
              <w:t>v</w:t>
            </w:r>
            <w:r>
              <w:rPr>
                <w:spacing w:val="-4"/>
                <w:sz w:val="24"/>
              </w:rPr>
              <w:t>ine</w:t>
            </w:r>
          </w:p>
        </w:tc>
        <w:tc>
          <w:tcPr>
            <w:tcW w:w="1138" w:type="dxa"/>
          </w:tcPr>
          <w:p w14:paraId="544E069B" w14:textId="77777777" w:rsidR="00C51F8F" w:rsidRDefault="00000000">
            <w:pPr>
              <w:pStyle w:val="TableParagraph"/>
              <w:spacing w:before="54"/>
              <w:rPr>
                <w:sz w:val="24"/>
              </w:rPr>
            </w:pPr>
            <w:r>
              <w:rPr>
                <w:spacing w:val="-5"/>
                <w:sz w:val="24"/>
              </w:rPr>
              <w:t>/θ/</w:t>
            </w:r>
          </w:p>
          <w:p w14:paraId="50605A59" w14:textId="77777777" w:rsidR="00C51F8F" w:rsidRDefault="00000000">
            <w:pPr>
              <w:pStyle w:val="TableParagraph"/>
              <w:spacing w:before="115"/>
              <w:rPr>
                <w:sz w:val="24"/>
              </w:rPr>
            </w:pPr>
            <w:r>
              <w:rPr>
                <w:b/>
                <w:spacing w:val="-2"/>
                <w:sz w:val="24"/>
              </w:rPr>
              <w:t>th</w:t>
            </w:r>
            <w:r>
              <w:rPr>
                <w:spacing w:val="-2"/>
                <w:sz w:val="24"/>
              </w:rPr>
              <w:t>ink</w:t>
            </w:r>
          </w:p>
        </w:tc>
        <w:tc>
          <w:tcPr>
            <w:tcW w:w="1092" w:type="dxa"/>
          </w:tcPr>
          <w:p w14:paraId="1B76F3B5" w14:textId="77777777" w:rsidR="00C51F8F" w:rsidRDefault="00000000">
            <w:pPr>
              <w:pStyle w:val="TableParagraph"/>
              <w:spacing w:before="54"/>
              <w:rPr>
                <w:sz w:val="24"/>
              </w:rPr>
            </w:pPr>
            <w:r>
              <w:rPr>
                <w:spacing w:val="-5"/>
                <w:sz w:val="24"/>
              </w:rPr>
              <w:t>/ð/</w:t>
            </w:r>
          </w:p>
          <w:p w14:paraId="3D702565" w14:textId="77777777" w:rsidR="00C51F8F" w:rsidRDefault="00000000">
            <w:pPr>
              <w:pStyle w:val="TableParagraph"/>
              <w:spacing w:before="115"/>
              <w:rPr>
                <w:sz w:val="24"/>
              </w:rPr>
            </w:pPr>
            <w:r>
              <w:rPr>
                <w:b/>
                <w:spacing w:val="-4"/>
                <w:sz w:val="24"/>
              </w:rPr>
              <w:t>th</w:t>
            </w:r>
            <w:r>
              <w:rPr>
                <w:spacing w:val="-4"/>
                <w:sz w:val="24"/>
              </w:rPr>
              <w:t>is</w:t>
            </w:r>
          </w:p>
        </w:tc>
        <w:tc>
          <w:tcPr>
            <w:tcW w:w="1071" w:type="dxa"/>
          </w:tcPr>
          <w:p w14:paraId="125767D7" w14:textId="77777777" w:rsidR="00C51F8F" w:rsidRDefault="00000000">
            <w:pPr>
              <w:pStyle w:val="TableParagraph"/>
              <w:spacing w:before="54"/>
              <w:rPr>
                <w:sz w:val="24"/>
              </w:rPr>
            </w:pPr>
            <w:r>
              <w:rPr>
                <w:spacing w:val="-5"/>
                <w:sz w:val="24"/>
              </w:rPr>
              <w:t>/s/</w:t>
            </w:r>
          </w:p>
          <w:p w14:paraId="3E3755E8" w14:textId="77777777" w:rsidR="00C51F8F" w:rsidRDefault="00000000">
            <w:pPr>
              <w:pStyle w:val="TableParagraph"/>
              <w:spacing w:before="115"/>
              <w:rPr>
                <w:sz w:val="24"/>
              </w:rPr>
            </w:pPr>
            <w:r>
              <w:rPr>
                <w:b/>
                <w:spacing w:val="-4"/>
                <w:sz w:val="24"/>
              </w:rPr>
              <w:t>s</w:t>
            </w:r>
            <w:r>
              <w:rPr>
                <w:spacing w:val="-4"/>
                <w:sz w:val="24"/>
              </w:rPr>
              <w:t>eal</w:t>
            </w:r>
          </w:p>
        </w:tc>
        <w:tc>
          <w:tcPr>
            <w:tcW w:w="1104" w:type="dxa"/>
          </w:tcPr>
          <w:p w14:paraId="6BE784F6" w14:textId="77777777" w:rsidR="00C51F8F" w:rsidRDefault="00000000">
            <w:pPr>
              <w:pStyle w:val="TableParagraph"/>
              <w:spacing w:before="54"/>
              <w:ind w:left="107"/>
              <w:rPr>
                <w:sz w:val="24"/>
              </w:rPr>
            </w:pPr>
            <w:r>
              <w:rPr>
                <w:spacing w:val="-5"/>
                <w:sz w:val="24"/>
              </w:rPr>
              <w:t>/z/</w:t>
            </w:r>
          </w:p>
          <w:p w14:paraId="2BE4CFD9" w14:textId="77777777" w:rsidR="00C51F8F" w:rsidRDefault="00000000">
            <w:pPr>
              <w:pStyle w:val="TableParagraph"/>
              <w:spacing w:before="115"/>
              <w:ind w:left="107"/>
              <w:rPr>
                <w:sz w:val="24"/>
              </w:rPr>
            </w:pPr>
            <w:r>
              <w:rPr>
                <w:b/>
                <w:spacing w:val="-4"/>
                <w:sz w:val="24"/>
              </w:rPr>
              <w:t>z</w:t>
            </w:r>
            <w:r>
              <w:rPr>
                <w:spacing w:val="-4"/>
                <w:sz w:val="24"/>
              </w:rPr>
              <w:t>eal</w:t>
            </w:r>
          </w:p>
        </w:tc>
        <w:tc>
          <w:tcPr>
            <w:tcW w:w="1172" w:type="dxa"/>
          </w:tcPr>
          <w:p w14:paraId="040682B0" w14:textId="77777777" w:rsidR="00C51F8F" w:rsidRDefault="00000000">
            <w:pPr>
              <w:pStyle w:val="TableParagraph"/>
              <w:spacing w:before="54"/>
              <w:rPr>
                <w:sz w:val="24"/>
              </w:rPr>
            </w:pPr>
            <w:r>
              <w:rPr>
                <w:spacing w:val="-5"/>
                <w:sz w:val="24"/>
              </w:rPr>
              <w:t>/ʃ/</w:t>
            </w:r>
          </w:p>
          <w:p w14:paraId="08D05F06" w14:textId="77777777" w:rsidR="00C51F8F" w:rsidRDefault="00000000">
            <w:pPr>
              <w:pStyle w:val="TableParagraph"/>
              <w:spacing w:before="115"/>
              <w:rPr>
                <w:sz w:val="24"/>
              </w:rPr>
            </w:pPr>
            <w:r>
              <w:rPr>
                <w:b/>
                <w:spacing w:val="-4"/>
                <w:sz w:val="24"/>
              </w:rPr>
              <w:t>sh</w:t>
            </w:r>
            <w:r>
              <w:rPr>
                <w:spacing w:val="-4"/>
                <w:sz w:val="24"/>
              </w:rPr>
              <w:t>eep</w:t>
            </w:r>
          </w:p>
        </w:tc>
        <w:tc>
          <w:tcPr>
            <w:tcW w:w="1369" w:type="dxa"/>
          </w:tcPr>
          <w:p w14:paraId="3CDA2ECA" w14:textId="77777777" w:rsidR="00C51F8F" w:rsidRDefault="00000000">
            <w:pPr>
              <w:pStyle w:val="TableParagraph"/>
              <w:spacing w:before="54" w:line="340" w:lineRule="auto"/>
              <w:ind w:left="104" w:right="449"/>
              <w:rPr>
                <w:sz w:val="24"/>
              </w:rPr>
            </w:pPr>
            <w:r>
              <w:rPr>
                <w:spacing w:val="-4"/>
                <w:sz w:val="24"/>
              </w:rPr>
              <w:t xml:space="preserve">/ʒ/ </w:t>
            </w:r>
            <w:r>
              <w:rPr>
                <w:spacing w:val="-2"/>
                <w:sz w:val="24"/>
              </w:rPr>
              <w:t>mea</w:t>
            </w:r>
            <w:r>
              <w:rPr>
                <w:b/>
                <w:spacing w:val="-2"/>
                <w:sz w:val="24"/>
              </w:rPr>
              <w:t>s</w:t>
            </w:r>
            <w:r>
              <w:rPr>
                <w:spacing w:val="-2"/>
                <w:sz w:val="24"/>
              </w:rPr>
              <w:t>ure</w:t>
            </w:r>
          </w:p>
        </w:tc>
      </w:tr>
      <w:tr w:rsidR="00C51F8F" w14:paraId="12D04CB3" w14:textId="77777777">
        <w:trPr>
          <w:trHeight w:val="844"/>
        </w:trPr>
        <w:tc>
          <w:tcPr>
            <w:tcW w:w="1059" w:type="dxa"/>
          </w:tcPr>
          <w:p w14:paraId="0C252E53" w14:textId="77777777" w:rsidR="00C51F8F" w:rsidRDefault="00000000">
            <w:pPr>
              <w:pStyle w:val="TableParagraph"/>
              <w:spacing w:before="51"/>
              <w:rPr>
                <w:sz w:val="24"/>
              </w:rPr>
            </w:pPr>
            <w:r>
              <w:rPr>
                <w:spacing w:val="-5"/>
                <w:sz w:val="24"/>
              </w:rPr>
              <w:t>/h/</w:t>
            </w:r>
          </w:p>
          <w:p w14:paraId="096EDBF4" w14:textId="77777777" w:rsidR="00C51F8F" w:rsidRDefault="00000000">
            <w:pPr>
              <w:pStyle w:val="TableParagraph"/>
              <w:spacing w:before="116"/>
              <w:rPr>
                <w:sz w:val="24"/>
              </w:rPr>
            </w:pPr>
            <w:r>
              <w:rPr>
                <w:b/>
                <w:spacing w:val="-5"/>
                <w:sz w:val="24"/>
              </w:rPr>
              <w:t>h</w:t>
            </w:r>
            <w:r>
              <w:rPr>
                <w:spacing w:val="-5"/>
                <w:sz w:val="24"/>
              </w:rPr>
              <w:t>ow</w:t>
            </w:r>
          </w:p>
        </w:tc>
        <w:tc>
          <w:tcPr>
            <w:tcW w:w="1049" w:type="dxa"/>
          </w:tcPr>
          <w:p w14:paraId="7CF8E326" w14:textId="77777777" w:rsidR="00C51F8F" w:rsidRDefault="00000000">
            <w:pPr>
              <w:pStyle w:val="TableParagraph"/>
              <w:spacing w:before="51"/>
              <w:ind w:left="107"/>
              <w:rPr>
                <w:sz w:val="24"/>
              </w:rPr>
            </w:pPr>
            <w:r>
              <w:rPr>
                <w:spacing w:val="-5"/>
                <w:sz w:val="24"/>
              </w:rPr>
              <w:t>/m/</w:t>
            </w:r>
          </w:p>
          <w:p w14:paraId="732F1BE4" w14:textId="77777777" w:rsidR="00C51F8F" w:rsidRDefault="00000000">
            <w:pPr>
              <w:pStyle w:val="TableParagraph"/>
              <w:spacing w:before="116"/>
              <w:ind w:left="167"/>
              <w:rPr>
                <w:b/>
                <w:sz w:val="24"/>
              </w:rPr>
            </w:pPr>
            <w:r>
              <w:rPr>
                <w:spacing w:val="-5"/>
                <w:sz w:val="24"/>
              </w:rPr>
              <w:t>su</w:t>
            </w:r>
            <w:r>
              <w:rPr>
                <w:b/>
                <w:spacing w:val="-5"/>
                <w:sz w:val="24"/>
              </w:rPr>
              <w:t>m</w:t>
            </w:r>
          </w:p>
        </w:tc>
        <w:tc>
          <w:tcPr>
            <w:tcW w:w="1138" w:type="dxa"/>
          </w:tcPr>
          <w:p w14:paraId="714DFA07" w14:textId="77777777" w:rsidR="00C51F8F" w:rsidRDefault="00000000">
            <w:pPr>
              <w:pStyle w:val="TableParagraph"/>
              <w:spacing w:before="51"/>
              <w:rPr>
                <w:sz w:val="24"/>
              </w:rPr>
            </w:pPr>
            <w:r>
              <w:rPr>
                <w:spacing w:val="-5"/>
                <w:sz w:val="24"/>
              </w:rPr>
              <w:t>/n/</w:t>
            </w:r>
          </w:p>
          <w:p w14:paraId="577DD6A7" w14:textId="77777777" w:rsidR="00C51F8F" w:rsidRDefault="00000000">
            <w:pPr>
              <w:pStyle w:val="TableParagraph"/>
              <w:spacing w:before="116"/>
              <w:ind w:left="165"/>
              <w:rPr>
                <w:b/>
                <w:sz w:val="24"/>
              </w:rPr>
            </w:pPr>
            <w:r>
              <w:rPr>
                <w:spacing w:val="-5"/>
                <w:sz w:val="24"/>
              </w:rPr>
              <w:t>su</w:t>
            </w:r>
            <w:r>
              <w:rPr>
                <w:b/>
                <w:spacing w:val="-5"/>
                <w:sz w:val="24"/>
              </w:rPr>
              <w:t>n</w:t>
            </w:r>
          </w:p>
        </w:tc>
        <w:tc>
          <w:tcPr>
            <w:tcW w:w="1092" w:type="dxa"/>
          </w:tcPr>
          <w:p w14:paraId="11A0A51B" w14:textId="77777777" w:rsidR="00C51F8F" w:rsidRDefault="00000000">
            <w:pPr>
              <w:pStyle w:val="TableParagraph"/>
              <w:spacing w:before="51"/>
              <w:rPr>
                <w:sz w:val="24"/>
              </w:rPr>
            </w:pPr>
            <w:r>
              <w:rPr>
                <w:spacing w:val="-5"/>
                <w:sz w:val="24"/>
              </w:rPr>
              <w:t>/ŋ/</w:t>
            </w:r>
          </w:p>
          <w:p w14:paraId="5AEAA784" w14:textId="77777777" w:rsidR="00C51F8F" w:rsidRDefault="00000000">
            <w:pPr>
              <w:pStyle w:val="TableParagraph"/>
              <w:spacing w:before="116"/>
              <w:rPr>
                <w:b/>
                <w:sz w:val="24"/>
              </w:rPr>
            </w:pPr>
            <w:r>
              <w:rPr>
                <w:spacing w:val="-4"/>
                <w:sz w:val="24"/>
              </w:rPr>
              <w:t>su</w:t>
            </w:r>
            <w:r>
              <w:rPr>
                <w:b/>
                <w:spacing w:val="-4"/>
                <w:sz w:val="24"/>
              </w:rPr>
              <w:t>ng</w:t>
            </w:r>
          </w:p>
        </w:tc>
        <w:tc>
          <w:tcPr>
            <w:tcW w:w="1071" w:type="dxa"/>
          </w:tcPr>
          <w:p w14:paraId="77296152" w14:textId="77777777" w:rsidR="00C51F8F" w:rsidRDefault="00000000">
            <w:pPr>
              <w:pStyle w:val="TableParagraph"/>
              <w:spacing w:before="56"/>
              <w:rPr>
                <w:b/>
                <w:sz w:val="24"/>
              </w:rPr>
            </w:pPr>
            <w:r>
              <w:rPr>
                <w:b/>
                <w:spacing w:val="-5"/>
                <w:sz w:val="24"/>
              </w:rPr>
              <w:t>/l/</w:t>
            </w:r>
          </w:p>
          <w:p w14:paraId="098775FC" w14:textId="77777777" w:rsidR="00C51F8F" w:rsidRDefault="00000000">
            <w:pPr>
              <w:pStyle w:val="TableParagraph"/>
              <w:spacing w:before="111"/>
              <w:rPr>
                <w:sz w:val="24"/>
              </w:rPr>
            </w:pPr>
            <w:r>
              <w:rPr>
                <w:b/>
                <w:spacing w:val="-2"/>
                <w:sz w:val="24"/>
              </w:rPr>
              <w:t>l</w:t>
            </w:r>
            <w:r>
              <w:rPr>
                <w:spacing w:val="-2"/>
                <w:sz w:val="24"/>
              </w:rPr>
              <w:t>ight</w:t>
            </w:r>
          </w:p>
        </w:tc>
        <w:tc>
          <w:tcPr>
            <w:tcW w:w="1104" w:type="dxa"/>
          </w:tcPr>
          <w:p w14:paraId="2CC60D4E" w14:textId="77777777" w:rsidR="00C51F8F" w:rsidRDefault="00000000">
            <w:pPr>
              <w:pStyle w:val="TableParagraph"/>
              <w:spacing w:before="51"/>
              <w:ind w:left="107"/>
              <w:rPr>
                <w:sz w:val="24"/>
              </w:rPr>
            </w:pPr>
            <w:r>
              <w:rPr>
                <w:spacing w:val="-5"/>
                <w:sz w:val="24"/>
              </w:rPr>
              <w:t>/r/</w:t>
            </w:r>
          </w:p>
          <w:p w14:paraId="44F92B1F" w14:textId="77777777" w:rsidR="00C51F8F" w:rsidRDefault="00000000">
            <w:pPr>
              <w:pStyle w:val="TableParagraph"/>
              <w:spacing w:before="116"/>
              <w:ind w:left="107"/>
              <w:rPr>
                <w:sz w:val="24"/>
              </w:rPr>
            </w:pPr>
            <w:r>
              <w:rPr>
                <w:b/>
                <w:spacing w:val="-2"/>
                <w:sz w:val="24"/>
              </w:rPr>
              <w:t>r</w:t>
            </w:r>
            <w:r>
              <w:rPr>
                <w:spacing w:val="-2"/>
                <w:sz w:val="24"/>
              </w:rPr>
              <w:t>ight</w:t>
            </w:r>
          </w:p>
        </w:tc>
        <w:tc>
          <w:tcPr>
            <w:tcW w:w="1172" w:type="dxa"/>
          </w:tcPr>
          <w:p w14:paraId="25F83089" w14:textId="77777777" w:rsidR="00C51F8F" w:rsidRDefault="00000000">
            <w:pPr>
              <w:pStyle w:val="TableParagraph"/>
              <w:spacing w:before="51"/>
              <w:rPr>
                <w:sz w:val="24"/>
              </w:rPr>
            </w:pPr>
            <w:r>
              <w:rPr>
                <w:spacing w:val="-5"/>
                <w:sz w:val="24"/>
              </w:rPr>
              <w:t>/w/</w:t>
            </w:r>
          </w:p>
          <w:p w14:paraId="3D6ABD4E" w14:textId="77777777" w:rsidR="00C51F8F" w:rsidRDefault="00000000">
            <w:pPr>
              <w:pStyle w:val="TableParagraph"/>
              <w:spacing w:before="116"/>
              <w:rPr>
                <w:sz w:val="24"/>
              </w:rPr>
            </w:pPr>
            <w:r>
              <w:rPr>
                <w:b/>
                <w:spacing w:val="-5"/>
                <w:sz w:val="24"/>
              </w:rPr>
              <w:t>w</w:t>
            </w:r>
            <w:r>
              <w:rPr>
                <w:spacing w:val="-5"/>
                <w:sz w:val="24"/>
              </w:rPr>
              <w:t>et</w:t>
            </w:r>
          </w:p>
        </w:tc>
        <w:tc>
          <w:tcPr>
            <w:tcW w:w="1369" w:type="dxa"/>
          </w:tcPr>
          <w:p w14:paraId="42ED2264" w14:textId="77777777" w:rsidR="00C51F8F" w:rsidRDefault="00000000">
            <w:pPr>
              <w:pStyle w:val="TableParagraph"/>
              <w:spacing w:before="51"/>
              <w:ind w:left="104"/>
              <w:rPr>
                <w:sz w:val="24"/>
              </w:rPr>
            </w:pPr>
            <w:r>
              <w:rPr>
                <w:spacing w:val="-5"/>
                <w:sz w:val="24"/>
              </w:rPr>
              <w:t>/j/</w:t>
            </w:r>
          </w:p>
          <w:p w14:paraId="1E4D33FE" w14:textId="77777777" w:rsidR="00C51F8F" w:rsidRDefault="00000000">
            <w:pPr>
              <w:pStyle w:val="TableParagraph"/>
              <w:spacing w:before="116"/>
              <w:ind w:left="104"/>
              <w:rPr>
                <w:sz w:val="24"/>
              </w:rPr>
            </w:pPr>
            <w:r>
              <w:rPr>
                <w:b/>
                <w:spacing w:val="-5"/>
                <w:sz w:val="24"/>
              </w:rPr>
              <w:t>y</w:t>
            </w:r>
            <w:r>
              <w:rPr>
                <w:spacing w:val="-5"/>
                <w:sz w:val="24"/>
              </w:rPr>
              <w:t>et</w:t>
            </w:r>
          </w:p>
        </w:tc>
      </w:tr>
    </w:tbl>
    <w:p w14:paraId="5C1B360F" w14:textId="77777777" w:rsidR="00C51F8F" w:rsidRDefault="00000000">
      <w:pPr>
        <w:pStyle w:val="Heading3"/>
        <w:numPr>
          <w:ilvl w:val="1"/>
          <w:numId w:val="130"/>
        </w:numPr>
        <w:tabs>
          <w:tab w:val="left" w:pos="633"/>
        </w:tabs>
        <w:spacing w:before="117"/>
        <w:ind w:left="632" w:hanging="421"/>
      </w:pPr>
      <w:bookmarkStart w:id="11" w:name="_TOC_250027"/>
      <w:r>
        <w:t>Intonation</w:t>
      </w:r>
      <w:r>
        <w:rPr>
          <w:spacing w:val="-12"/>
        </w:rPr>
        <w:t xml:space="preserve"> </w:t>
      </w:r>
      <w:bookmarkEnd w:id="11"/>
      <w:r>
        <w:rPr>
          <w:spacing w:val="-2"/>
        </w:rPr>
        <w:t>diacritics</w:t>
      </w:r>
    </w:p>
    <w:p w14:paraId="1AF5BEC9" w14:textId="77777777" w:rsidR="00C51F8F" w:rsidRDefault="00000000">
      <w:pPr>
        <w:spacing w:before="178"/>
        <w:ind w:left="24"/>
        <w:jc w:val="center"/>
        <w:rPr>
          <w:b/>
        </w:rPr>
      </w:pPr>
      <w:r>
        <w:rPr>
          <w:b/>
        </w:rPr>
        <w:t>Table</w:t>
      </w:r>
      <w:r>
        <w:rPr>
          <w:b/>
          <w:spacing w:val="-3"/>
        </w:rPr>
        <w:t xml:space="preserve"> </w:t>
      </w:r>
      <w:proofErr w:type="spellStart"/>
      <w:r>
        <w:rPr>
          <w:b/>
        </w:rPr>
        <w:t>I.4</w:t>
      </w:r>
      <w:proofErr w:type="spellEnd"/>
      <w:r>
        <w:rPr>
          <w:b/>
        </w:rPr>
        <w:t>:</w:t>
      </w:r>
      <w:r>
        <w:rPr>
          <w:b/>
          <w:spacing w:val="-2"/>
        </w:rPr>
        <w:t xml:space="preserve"> </w:t>
      </w:r>
      <w:r>
        <w:rPr>
          <w:b/>
        </w:rPr>
        <w:t>Intonation</w:t>
      </w:r>
      <w:r>
        <w:rPr>
          <w:b/>
          <w:spacing w:val="-2"/>
        </w:rPr>
        <w:t xml:space="preserve"> Diacritics</w:t>
      </w:r>
    </w:p>
    <w:p w14:paraId="60A4D69F" w14:textId="77777777" w:rsidR="00C51F8F" w:rsidRDefault="00C51F8F">
      <w:pPr>
        <w:pStyle w:val="BodyText"/>
        <w:spacing w:before="7"/>
        <w:ind w:left="0"/>
        <w:rPr>
          <w:b/>
          <w:sz w:val="9"/>
        </w:r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2778"/>
        <w:gridCol w:w="971"/>
        <w:gridCol w:w="3062"/>
      </w:tblGrid>
      <w:tr w:rsidR="00C51F8F" w14:paraId="27F8F453" w14:textId="77777777">
        <w:trPr>
          <w:trHeight w:val="422"/>
        </w:trPr>
        <w:tc>
          <w:tcPr>
            <w:tcW w:w="7781" w:type="dxa"/>
            <w:gridSpan w:val="4"/>
          </w:tcPr>
          <w:p w14:paraId="2ECA750B" w14:textId="77777777" w:rsidR="00C51F8F" w:rsidRDefault="00000000">
            <w:pPr>
              <w:pStyle w:val="TableParagraph"/>
              <w:spacing w:before="56"/>
              <w:ind w:left="2818" w:right="2818"/>
              <w:jc w:val="center"/>
              <w:rPr>
                <w:b/>
                <w:sz w:val="24"/>
              </w:rPr>
            </w:pPr>
            <w:r>
              <w:rPr>
                <w:b/>
                <w:sz w:val="24"/>
              </w:rPr>
              <w:t>Intonation</w:t>
            </w:r>
            <w:r>
              <w:rPr>
                <w:b/>
                <w:spacing w:val="-12"/>
                <w:sz w:val="24"/>
              </w:rPr>
              <w:t xml:space="preserve"> </w:t>
            </w:r>
            <w:r>
              <w:rPr>
                <w:b/>
                <w:spacing w:val="-2"/>
                <w:sz w:val="24"/>
              </w:rPr>
              <w:t>Diacritics</w:t>
            </w:r>
          </w:p>
        </w:tc>
      </w:tr>
      <w:tr w:rsidR="00C51F8F" w14:paraId="68401D9D" w14:textId="77777777">
        <w:trPr>
          <w:trHeight w:val="422"/>
        </w:trPr>
        <w:tc>
          <w:tcPr>
            <w:tcW w:w="970" w:type="dxa"/>
          </w:tcPr>
          <w:p w14:paraId="14C1D904" w14:textId="77777777" w:rsidR="00C51F8F" w:rsidRDefault="00000000">
            <w:pPr>
              <w:pStyle w:val="TableParagraph"/>
              <w:spacing w:before="21"/>
              <w:rPr>
                <w:rFonts w:ascii="Segoe UI Symbol" w:eastAsia="Segoe UI Symbol" w:hAnsi="Segoe UI Symbol" w:cs="Segoe UI Symbol"/>
                <w:sz w:val="24"/>
                <w:szCs w:val="24"/>
              </w:rPr>
            </w:pPr>
            <w:r>
              <w:rPr>
                <w:rFonts w:ascii="Segoe UI Symbol" w:eastAsia="Segoe UI Symbol" w:hAnsi="Segoe UI Symbol" w:cs="Segoe UI Symbol"/>
                <w:sz w:val="24"/>
                <w:szCs w:val="24"/>
              </w:rPr>
              <w:t>⭨</w:t>
            </w:r>
          </w:p>
        </w:tc>
        <w:tc>
          <w:tcPr>
            <w:tcW w:w="2778" w:type="dxa"/>
          </w:tcPr>
          <w:p w14:paraId="6BAF1F27" w14:textId="77777777" w:rsidR="00C51F8F" w:rsidRDefault="00000000">
            <w:pPr>
              <w:pStyle w:val="TableParagraph"/>
              <w:spacing w:before="56"/>
              <w:ind w:left="104"/>
              <w:rPr>
                <w:b/>
                <w:sz w:val="24"/>
              </w:rPr>
            </w:pPr>
            <w:r>
              <w:rPr>
                <w:b/>
                <w:spacing w:val="-2"/>
                <w:sz w:val="24"/>
              </w:rPr>
              <w:t>(Fall</w:t>
            </w:r>
          </w:p>
        </w:tc>
        <w:tc>
          <w:tcPr>
            <w:tcW w:w="971" w:type="dxa"/>
          </w:tcPr>
          <w:p w14:paraId="384B1DEB" w14:textId="77777777" w:rsidR="00C51F8F" w:rsidRDefault="00000000">
            <w:pPr>
              <w:pStyle w:val="TableParagraph"/>
              <w:spacing w:before="21"/>
              <w:ind w:left="104"/>
              <w:rPr>
                <w:rFonts w:ascii="Segoe UI Symbol" w:eastAsia="Segoe UI Symbol" w:hAnsi="Segoe UI Symbol" w:cs="Segoe UI Symbol"/>
                <w:sz w:val="24"/>
                <w:szCs w:val="24"/>
              </w:rPr>
            </w:pPr>
            <w:r>
              <w:rPr>
                <w:rFonts w:ascii="Segoe UI Symbol" w:eastAsia="Segoe UI Symbol" w:hAnsi="Segoe UI Symbol" w:cs="Segoe UI Symbol"/>
                <w:sz w:val="24"/>
                <w:szCs w:val="24"/>
              </w:rPr>
              <w:t>⭧</w:t>
            </w:r>
          </w:p>
        </w:tc>
        <w:tc>
          <w:tcPr>
            <w:tcW w:w="3062" w:type="dxa"/>
          </w:tcPr>
          <w:p w14:paraId="34C798DD" w14:textId="77777777" w:rsidR="00C51F8F" w:rsidRDefault="00000000">
            <w:pPr>
              <w:pStyle w:val="TableParagraph"/>
              <w:spacing w:before="21"/>
              <w:rPr>
                <w:b/>
                <w:bCs/>
                <w:sz w:val="24"/>
                <w:szCs w:val="24"/>
              </w:rPr>
            </w:pPr>
            <w:r>
              <w:rPr>
                <w:rFonts w:ascii="Segoe UI Symbol" w:eastAsia="Segoe UI Symbol" w:hAnsi="Segoe UI Symbol" w:cs="Segoe UI Symbol"/>
                <w:spacing w:val="-2"/>
                <w:sz w:val="24"/>
                <w:szCs w:val="24"/>
              </w:rPr>
              <w:t>⭧</w:t>
            </w:r>
            <w:r>
              <w:rPr>
                <w:b/>
                <w:bCs/>
                <w:spacing w:val="-2"/>
                <w:sz w:val="24"/>
                <w:szCs w:val="24"/>
              </w:rPr>
              <w:t>Rise</w:t>
            </w:r>
          </w:p>
        </w:tc>
      </w:tr>
      <w:tr w:rsidR="00C51F8F" w14:paraId="5BC24885" w14:textId="77777777">
        <w:trPr>
          <w:trHeight w:val="421"/>
        </w:trPr>
        <w:tc>
          <w:tcPr>
            <w:tcW w:w="970" w:type="dxa"/>
          </w:tcPr>
          <w:p w14:paraId="7EBD0D3D" w14:textId="77777777" w:rsidR="00C51F8F" w:rsidRDefault="00000000">
            <w:pPr>
              <w:pStyle w:val="TableParagraph"/>
              <w:spacing w:before="38"/>
              <w:rPr>
                <w:rFonts w:ascii="Segoe UI Symbol" w:eastAsia="Segoe UI Symbol" w:hAnsi="Segoe UI Symbol" w:cs="Segoe UI Symbol"/>
                <w:sz w:val="14"/>
                <w:szCs w:val="14"/>
              </w:rPr>
            </w:pPr>
            <w:r>
              <w:rPr>
                <w:rFonts w:ascii="Segoe UI Symbol" w:eastAsia="Segoe UI Symbol" w:hAnsi="Segoe UI Symbol" w:cs="Segoe UI Symbol"/>
                <w:w w:val="99"/>
                <w:sz w:val="14"/>
                <w:szCs w:val="14"/>
              </w:rPr>
              <w:t>⭨</w:t>
            </w:r>
          </w:p>
        </w:tc>
        <w:tc>
          <w:tcPr>
            <w:tcW w:w="2778" w:type="dxa"/>
          </w:tcPr>
          <w:p w14:paraId="35B1CB02" w14:textId="77777777" w:rsidR="00C51F8F" w:rsidRDefault="00000000">
            <w:pPr>
              <w:pStyle w:val="TableParagraph"/>
              <w:spacing w:before="51"/>
              <w:ind w:left="104"/>
              <w:rPr>
                <w:b/>
                <w:sz w:val="24"/>
              </w:rPr>
            </w:pPr>
            <w:r>
              <w:rPr>
                <w:b/>
                <w:position w:val="8"/>
                <w:sz w:val="16"/>
              </w:rPr>
              <w:t>(</w:t>
            </w:r>
            <w:r>
              <w:rPr>
                <w:b/>
                <w:sz w:val="24"/>
              </w:rPr>
              <w:t>High</w:t>
            </w:r>
            <w:r>
              <w:rPr>
                <w:b/>
                <w:spacing w:val="-4"/>
                <w:sz w:val="24"/>
              </w:rPr>
              <w:t xml:space="preserve"> Fall</w:t>
            </w:r>
          </w:p>
        </w:tc>
        <w:tc>
          <w:tcPr>
            <w:tcW w:w="971" w:type="dxa"/>
          </w:tcPr>
          <w:p w14:paraId="00C5CA4C" w14:textId="77777777" w:rsidR="00C51F8F" w:rsidRDefault="00000000">
            <w:pPr>
              <w:pStyle w:val="TableParagraph"/>
              <w:spacing w:before="38"/>
              <w:ind w:left="104"/>
              <w:rPr>
                <w:rFonts w:ascii="Segoe UI Symbol" w:eastAsia="Segoe UI Symbol" w:hAnsi="Segoe UI Symbol" w:cs="Segoe UI Symbol"/>
                <w:sz w:val="14"/>
                <w:szCs w:val="14"/>
              </w:rPr>
            </w:pPr>
            <w:r>
              <w:rPr>
                <w:rFonts w:ascii="Segoe UI Symbol" w:eastAsia="Segoe UI Symbol" w:hAnsi="Segoe UI Symbol" w:cs="Segoe UI Symbol"/>
                <w:w w:val="99"/>
                <w:sz w:val="14"/>
                <w:szCs w:val="14"/>
              </w:rPr>
              <w:t>⭧</w:t>
            </w:r>
          </w:p>
        </w:tc>
        <w:tc>
          <w:tcPr>
            <w:tcW w:w="3062" w:type="dxa"/>
          </w:tcPr>
          <w:p w14:paraId="3EEE6C6C" w14:textId="77777777" w:rsidR="00C51F8F" w:rsidRDefault="00000000">
            <w:pPr>
              <w:pStyle w:val="TableParagraph"/>
              <w:spacing w:before="21"/>
              <w:rPr>
                <w:b/>
                <w:bCs/>
                <w:sz w:val="24"/>
                <w:szCs w:val="24"/>
              </w:rPr>
            </w:pPr>
            <w:r>
              <w:rPr>
                <w:rFonts w:ascii="Segoe UI Symbol" w:eastAsia="Segoe UI Symbol" w:hAnsi="Segoe UI Symbol" w:cs="Segoe UI Symbol"/>
                <w:spacing w:val="-2"/>
                <w:sz w:val="24"/>
                <w:szCs w:val="24"/>
                <w:vertAlign w:val="superscript"/>
              </w:rPr>
              <w:t>⭧</w:t>
            </w:r>
            <w:r>
              <w:rPr>
                <w:rFonts w:ascii="Segoe UI Symbol" w:eastAsia="Segoe UI Symbol" w:hAnsi="Segoe UI Symbol" w:cs="Segoe UI Symbol"/>
                <w:spacing w:val="-23"/>
                <w:sz w:val="24"/>
                <w:szCs w:val="24"/>
              </w:rPr>
              <w:t xml:space="preserve"> </w:t>
            </w:r>
            <w:r>
              <w:rPr>
                <w:b/>
                <w:bCs/>
                <w:spacing w:val="-2"/>
                <w:sz w:val="24"/>
                <w:szCs w:val="24"/>
              </w:rPr>
              <w:t>High</w:t>
            </w:r>
            <w:r>
              <w:rPr>
                <w:b/>
                <w:bCs/>
                <w:spacing w:val="-10"/>
                <w:sz w:val="24"/>
                <w:szCs w:val="24"/>
              </w:rPr>
              <w:t xml:space="preserve"> </w:t>
            </w:r>
            <w:r>
              <w:rPr>
                <w:b/>
                <w:bCs/>
                <w:spacing w:val="-4"/>
                <w:sz w:val="24"/>
                <w:szCs w:val="24"/>
              </w:rPr>
              <w:t>Rise</w:t>
            </w:r>
          </w:p>
        </w:tc>
      </w:tr>
      <w:tr w:rsidR="00C51F8F" w14:paraId="74E89F0E" w14:textId="77777777">
        <w:trPr>
          <w:trHeight w:val="422"/>
        </w:trPr>
        <w:tc>
          <w:tcPr>
            <w:tcW w:w="970" w:type="dxa"/>
          </w:tcPr>
          <w:p w14:paraId="47650117" w14:textId="77777777" w:rsidR="00C51F8F" w:rsidRDefault="00C51F8F">
            <w:pPr>
              <w:pStyle w:val="TableParagraph"/>
              <w:spacing w:before="10"/>
              <w:ind w:left="0"/>
              <w:rPr>
                <w:b/>
                <w:sz w:val="12"/>
              </w:rPr>
            </w:pPr>
          </w:p>
          <w:p w14:paraId="08E7A2FB" w14:textId="77777777" w:rsidR="00C51F8F" w:rsidRDefault="00000000">
            <w:pPr>
              <w:pStyle w:val="TableParagraph"/>
              <w:rPr>
                <w:rFonts w:ascii="Segoe UI Symbol" w:eastAsia="Segoe UI Symbol" w:hAnsi="Segoe UI Symbol" w:cs="Segoe UI Symbol"/>
                <w:sz w:val="14"/>
                <w:szCs w:val="14"/>
              </w:rPr>
            </w:pPr>
            <w:r>
              <w:rPr>
                <w:rFonts w:ascii="Segoe UI Symbol" w:eastAsia="Segoe UI Symbol" w:hAnsi="Segoe UI Symbol" w:cs="Segoe UI Symbol"/>
                <w:w w:val="99"/>
                <w:sz w:val="14"/>
                <w:szCs w:val="14"/>
              </w:rPr>
              <w:t>⭨</w:t>
            </w:r>
          </w:p>
        </w:tc>
        <w:tc>
          <w:tcPr>
            <w:tcW w:w="2778" w:type="dxa"/>
          </w:tcPr>
          <w:p w14:paraId="39641F92" w14:textId="77777777" w:rsidR="00C51F8F" w:rsidRDefault="00000000">
            <w:pPr>
              <w:pStyle w:val="TableParagraph"/>
              <w:spacing w:before="56"/>
              <w:ind w:left="104"/>
              <w:rPr>
                <w:b/>
                <w:sz w:val="24"/>
              </w:rPr>
            </w:pPr>
            <w:r>
              <w:rPr>
                <w:b/>
                <w:sz w:val="16"/>
              </w:rPr>
              <w:t>(</w:t>
            </w:r>
            <w:r>
              <w:rPr>
                <w:b/>
                <w:position w:val="1"/>
                <w:sz w:val="24"/>
              </w:rPr>
              <w:t>Low</w:t>
            </w:r>
            <w:r>
              <w:rPr>
                <w:b/>
                <w:spacing w:val="-3"/>
                <w:position w:val="1"/>
                <w:sz w:val="24"/>
              </w:rPr>
              <w:t xml:space="preserve"> </w:t>
            </w:r>
            <w:r>
              <w:rPr>
                <w:b/>
                <w:spacing w:val="-4"/>
                <w:position w:val="1"/>
                <w:sz w:val="24"/>
              </w:rPr>
              <w:t>Fall</w:t>
            </w:r>
          </w:p>
        </w:tc>
        <w:tc>
          <w:tcPr>
            <w:tcW w:w="971" w:type="dxa"/>
          </w:tcPr>
          <w:p w14:paraId="511BFA35" w14:textId="77777777" w:rsidR="00C51F8F" w:rsidRDefault="00C51F8F">
            <w:pPr>
              <w:pStyle w:val="TableParagraph"/>
              <w:spacing w:before="10"/>
              <w:ind w:left="0"/>
              <w:rPr>
                <w:b/>
                <w:sz w:val="12"/>
              </w:rPr>
            </w:pPr>
          </w:p>
          <w:p w14:paraId="395A98BF" w14:textId="77777777" w:rsidR="00C51F8F" w:rsidRDefault="00000000">
            <w:pPr>
              <w:pStyle w:val="TableParagraph"/>
              <w:ind w:left="104"/>
              <w:rPr>
                <w:rFonts w:ascii="Segoe UI Symbol" w:eastAsia="Segoe UI Symbol" w:hAnsi="Segoe UI Symbol" w:cs="Segoe UI Symbol"/>
                <w:sz w:val="14"/>
                <w:szCs w:val="14"/>
              </w:rPr>
            </w:pPr>
            <w:r>
              <w:rPr>
                <w:rFonts w:ascii="Segoe UI Symbol" w:eastAsia="Segoe UI Symbol" w:hAnsi="Segoe UI Symbol" w:cs="Segoe UI Symbol"/>
                <w:w w:val="99"/>
                <w:sz w:val="14"/>
                <w:szCs w:val="14"/>
              </w:rPr>
              <w:t>⭧</w:t>
            </w:r>
          </w:p>
        </w:tc>
        <w:tc>
          <w:tcPr>
            <w:tcW w:w="3062" w:type="dxa"/>
          </w:tcPr>
          <w:p w14:paraId="63A2BAE4" w14:textId="77777777" w:rsidR="00C51F8F" w:rsidRDefault="00000000">
            <w:pPr>
              <w:pStyle w:val="TableParagraph"/>
              <w:spacing w:before="55"/>
              <w:rPr>
                <w:b/>
                <w:bCs/>
                <w:sz w:val="24"/>
                <w:szCs w:val="24"/>
              </w:rPr>
            </w:pPr>
            <w:r>
              <w:rPr>
                <w:rFonts w:ascii="Segoe UI Symbol" w:eastAsia="Segoe UI Symbol" w:hAnsi="Segoe UI Symbol" w:cs="Segoe UI Symbol"/>
                <w:sz w:val="14"/>
                <w:szCs w:val="14"/>
              </w:rPr>
              <w:t>⭧</w:t>
            </w:r>
            <w:r>
              <w:rPr>
                <w:b/>
                <w:bCs/>
                <w:position w:val="2"/>
                <w:sz w:val="24"/>
                <w:szCs w:val="24"/>
              </w:rPr>
              <w:t>Low</w:t>
            </w:r>
            <w:r>
              <w:rPr>
                <w:b/>
                <w:bCs/>
                <w:spacing w:val="-3"/>
                <w:position w:val="2"/>
                <w:sz w:val="24"/>
                <w:szCs w:val="24"/>
              </w:rPr>
              <w:t xml:space="preserve"> </w:t>
            </w:r>
            <w:r>
              <w:rPr>
                <w:b/>
                <w:bCs/>
                <w:spacing w:val="-4"/>
                <w:position w:val="2"/>
                <w:sz w:val="24"/>
                <w:szCs w:val="24"/>
              </w:rPr>
              <w:t>Rise</w:t>
            </w:r>
          </w:p>
        </w:tc>
      </w:tr>
      <w:tr w:rsidR="00C51F8F" w14:paraId="6DE4EB50" w14:textId="77777777">
        <w:trPr>
          <w:trHeight w:val="421"/>
        </w:trPr>
        <w:tc>
          <w:tcPr>
            <w:tcW w:w="970" w:type="dxa"/>
          </w:tcPr>
          <w:p w14:paraId="1B2AE150" w14:textId="77777777" w:rsidR="00C51F8F" w:rsidRDefault="00000000">
            <w:pPr>
              <w:pStyle w:val="TableParagraph"/>
              <w:spacing w:before="58"/>
              <w:rPr>
                <w:rFonts w:ascii="Symbol" w:hAnsi="Symbol"/>
                <w:sz w:val="24"/>
              </w:rPr>
            </w:pPr>
            <w:r>
              <w:rPr>
                <w:rFonts w:ascii="Symbol" w:hAnsi="Symbol"/>
                <w:sz w:val="24"/>
              </w:rPr>
              <w:t></w:t>
            </w:r>
          </w:p>
        </w:tc>
        <w:tc>
          <w:tcPr>
            <w:tcW w:w="2778" w:type="dxa"/>
          </w:tcPr>
          <w:p w14:paraId="57126C0A" w14:textId="77777777" w:rsidR="00C51F8F" w:rsidRDefault="00000000">
            <w:pPr>
              <w:pStyle w:val="TableParagraph"/>
              <w:spacing w:before="58"/>
              <w:ind w:left="104"/>
              <w:rPr>
                <w:b/>
                <w:sz w:val="24"/>
              </w:rPr>
            </w:pPr>
            <w:r>
              <w:rPr>
                <w:rFonts w:ascii="Symbol" w:hAnsi="Symbol"/>
                <w:sz w:val="24"/>
              </w:rPr>
              <w:t></w:t>
            </w:r>
            <w:r>
              <w:rPr>
                <w:spacing w:val="1"/>
                <w:sz w:val="24"/>
              </w:rPr>
              <w:t xml:space="preserve"> </w:t>
            </w:r>
            <w:r>
              <w:rPr>
                <w:b/>
                <w:sz w:val="24"/>
              </w:rPr>
              <w:t xml:space="preserve">Wide </w:t>
            </w:r>
            <w:r>
              <w:rPr>
                <w:b/>
                <w:spacing w:val="-4"/>
                <w:sz w:val="24"/>
              </w:rPr>
              <w:t>Fall</w:t>
            </w:r>
          </w:p>
        </w:tc>
        <w:tc>
          <w:tcPr>
            <w:tcW w:w="971" w:type="dxa"/>
          </w:tcPr>
          <w:p w14:paraId="78C79B63" w14:textId="77777777" w:rsidR="00C51F8F" w:rsidRDefault="00000000">
            <w:pPr>
              <w:pStyle w:val="TableParagraph"/>
              <w:spacing w:before="58"/>
              <w:ind w:left="104"/>
              <w:rPr>
                <w:rFonts w:ascii="Symbol" w:hAnsi="Symbol"/>
                <w:sz w:val="24"/>
              </w:rPr>
            </w:pPr>
            <w:r>
              <w:rPr>
                <w:rFonts w:ascii="Symbol" w:hAnsi="Symbol"/>
                <w:sz w:val="24"/>
              </w:rPr>
              <w:t></w:t>
            </w:r>
          </w:p>
        </w:tc>
        <w:tc>
          <w:tcPr>
            <w:tcW w:w="3062" w:type="dxa"/>
          </w:tcPr>
          <w:p w14:paraId="1CA12A6A" w14:textId="77777777" w:rsidR="00C51F8F" w:rsidRDefault="00000000">
            <w:pPr>
              <w:pStyle w:val="TableParagraph"/>
              <w:spacing w:before="58"/>
              <w:rPr>
                <w:b/>
                <w:sz w:val="24"/>
              </w:rPr>
            </w:pPr>
            <w:r>
              <w:rPr>
                <w:rFonts w:ascii="Symbol" w:hAnsi="Symbol"/>
                <w:sz w:val="24"/>
              </w:rPr>
              <w:t></w:t>
            </w:r>
            <w:r>
              <w:rPr>
                <w:b/>
                <w:sz w:val="24"/>
              </w:rPr>
              <w:t>Wide</w:t>
            </w:r>
            <w:r>
              <w:rPr>
                <w:b/>
                <w:spacing w:val="1"/>
                <w:sz w:val="24"/>
              </w:rPr>
              <w:t xml:space="preserve"> </w:t>
            </w:r>
            <w:r>
              <w:rPr>
                <w:b/>
                <w:spacing w:val="-4"/>
                <w:sz w:val="24"/>
              </w:rPr>
              <w:t>Rise</w:t>
            </w:r>
          </w:p>
        </w:tc>
      </w:tr>
      <w:tr w:rsidR="00C51F8F" w14:paraId="6C9EDF75" w14:textId="77777777">
        <w:trPr>
          <w:trHeight w:val="422"/>
        </w:trPr>
        <w:tc>
          <w:tcPr>
            <w:tcW w:w="970" w:type="dxa"/>
          </w:tcPr>
          <w:p w14:paraId="02244EDB" w14:textId="77777777" w:rsidR="00C51F8F" w:rsidRDefault="00000000">
            <w:pPr>
              <w:pStyle w:val="TableParagraph"/>
              <w:spacing w:before="51"/>
              <w:rPr>
                <w:sz w:val="24"/>
                <w:szCs w:val="24"/>
              </w:rPr>
            </w:pPr>
            <w:r>
              <w:rPr>
                <w:sz w:val="24"/>
                <w:szCs w:val="24"/>
              </w:rPr>
              <w:t>ᵛ</w:t>
            </w:r>
          </w:p>
        </w:tc>
        <w:tc>
          <w:tcPr>
            <w:tcW w:w="2778" w:type="dxa"/>
          </w:tcPr>
          <w:p w14:paraId="45F1E586" w14:textId="77777777" w:rsidR="00C51F8F" w:rsidRDefault="00000000">
            <w:pPr>
              <w:pStyle w:val="TableParagraph"/>
              <w:spacing w:before="51"/>
              <w:ind w:left="145"/>
              <w:rPr>
                <w:b/>
                <w:bCs/>
                <w:sz w:val="24"/>
                <w:szCs w:val="24"/>
              </w:rPr>
            </w:pPr>
            <w:r>
              <w:rPr>
                <w:spacing w:val="-2"/>
                <w:sz w:val="24"/>
                <w:szCs w:val="24"/>
              </w:rPr>
              <w:t>ᵛ</w:t>
            </w:r>
            <w:r>
              <w:rPr>
                <w:b/>
                <w:bCs/>
                <w:spacing w:val="-2"/>
                <w:sz w:val="24"/>
                <w:szCs w:val="24"/>
              </w:rPr>
              <w:t>Fall-</w:t>
            </w:r>
            <w:r>
              <w:rPr>
                <w:b/>
                <w:bCs/>
                <w:spacing w:val="-4"/>
                <w:sz w:val="24"/>
                <w:szCs w:val="24"/>
              </w:rPr>
              <w:t>Rise</w:t>
            </w:r>
          </w:p>
        </w:tc>
        <w:tc>
          <w:tcPr>
            <w:tcW w:w="971" w:type="dxa"/>
          </w:tcPr>
          <w:p w14:paraId="6BFF27D6" w14:textId="77777777" w:rsidR="00C51F8F" w:rsidRDefault="00000000">
            <w:pPr>
              <w:pStyle w:val="TableParagraph"/>
              <w:spacing w:before="51"/>
              <w:ind w:left="104"/>
              <w:rPr>
                <w:sz w:val="24"/>
                <w:szCs w:val="24"/>
              </w:rPr>
            </w:pPr>
            <w:r>
              <w:rPr>
                <w:sz w:val="24"/>
                <w:szCs w:val="24"/>
              </w:rPr>
              <w:t>ᶺ</w:t>
            </w:r>
          </w:p>
        </w:tc>
        <w:tc>
          <w:tcPr>
            <w:tcW w:w="3062" w:type="dxa"/>
          </w:tcPr>
          <w:p w14:paraId="36A82BA3" w14:textId="77777777" w:rsidR="00C51F8F" w:rsidRDefault="00000000">
            <w:pPr>
              <w:pStyle w:val="TableParagraph"/>
              <w:spacing w:before="51"/>
              <w:ind w:left="146"/>
              <w:rPr>
                <w:b/>
                <w:bCs/>
                <w:sz w:val="24"/>
                <w:szCs w:val="24"/>
              </w:rPr>
            </w:pPr>
            <w:r>
              <w:rPr>
                <w:spacing w:val="-2"/>
                <w:sz w:val="24"/>
                <w:szCs w:val="24"/>
              </w:rPr>
              <w:t>ᶺ</w:t>
            </w:r>
            <w:r>
              <w:rPr>
                <w:b/>
                <w:bCs/>
                <w:spacing w:val="-2"/>
                <w:sz w:val="24"/>
                <w:szCs w:val="24"/>
              </w:rPr>
              <w:t>Rise-</w:t>
            </w:r>
            <w:r>
              <w:rPr>
                <w:b/>
                <w:bCs/>
                <w:spacing w:val="-4"/>
                <w:sz w:val="24"/>
                <w:szCs w:val="24"/>
              </w:rPr>
              <w:t>Fall</w:t>
            </w:r>
          </w:p>
        </w:tc>
      </w:tr>
      <w:tr w:rsidR="00C51F8F" w14:paraId="2C649859" w14:textId="77777777">
        <w:trPr>
          <w:trHeight w:val="421"/>
        </w:trPr>
        <w:tc>
          <w:tcPr>
            <w:tcW w:w="970" w:type="dxa"/>
          </w:tcPr>
          <w:p w14:paraId="25EF8424" w14:textId="77777777" w:rsidR="00C51F8F" w:rsidRDefault="00000000">
            <w:pPr>
              <w:pStyle w:val="TableParagraph"/>
              <w:spacing w:before="51"/>
              <w:rPr>
                <w:sz w:val="24"/>
              </w:rPr>
            </w:pPr>
            <w:r>
              <w:rPr>
                <w:sz w:val="24"/>
              </w:rPr>
              <w:t>–</w:t>
            </w:r>
          </w:p>
        </w:tc>
        <w:tc>
          <w:tcPr>
            <w:tcW w:w="2778" w:type="dxa"/>
          </w:tcPr>
          <w:p w14:paraId="70AD1DA3" w14:textId="77777777" w:rsidR="00C51F8F" w:rsidRDefault="00000000">
            <w:pPr>
              <w:pStyle w:val="TableParagraph"/>
              <w:spacing w:before="51"/>
              <w:ind w:left="104"/>
              <w:rPr>
                <w:sz w:val="24"/>
              </w:rPr>
            </w:pPr>
            <w:r>
              <w:rPr>
                <w:sz w:val="24"/>
              </w:rPr>
              <w:t>–</w:t>
            </w:r>
            <w:r>
              <w:rPr>
                <w:spacing w:val="2"/>
                <w:sz w:val="24"/>
              </w:rPr>
              <w:t xml:space="preserve"> </w:t>
            </w:r>
            <w:r>
              <w:rPr>
                <w:spacing w:val="-2"/>
                <w:sz w:val="24"/>
              </w:rPr>
              <w:t>Level</w:t>
            </w:r>
          </w:p>
        </w:tc>
        <w:tc>
          <w:tcPr>
            <w:tcW w:w="971" w:type="dxa"/>
          </w:tcPr>
          <w:p w14:paraId="3C56D7C6" w14:textId="77777777" w:rsidR="00C51F8F" w:rsidRDefault="00C51F8F">
            <w:pPr>
              <w:pStyle w:val="TableParagraph"/>
              <w:ind w:left="0"/>
            </w:pPr>
          </w:p>
        </w:tc>
        <w:tc>
          <w:tcPr>
            <w:tcW w:w="3062" w:type="dxa"/>
          </w:tcPr>
          <w:p w14:paraId="6AA08D96" w14:textId="77777777" w:rsidR="00C51F8F" w:rsidRDefault="00C51F8F">
            <w:pPr>
              <w:pStyle w:val="TableParagraph"/>
              <w:ind w:left="0"/>
            </w:pPr>
          </w:p>
        </w:tc>
      </w:tr>
      <w:tr w:rsidR="00C51F8F" w14:paraId="05BBA3F2" w14:textId="77777777">
        <w:trPr>
          <w:trHeight w:val="421"/>
        </w:trPr>
        <w:tc>
          <w:tcPr>
            <w:tcW w:w="970" w:type="dxa"/>
          </w:tcPr>
          <w:p w14:paraId="2A35548B" w14:textId="77777777" w:rsidR="00C51F8F" w:rsidRDefault="00000000">
            <w:pPr>
              <w:pStyle w:val="TableParagraph"/>
              <w:spacing w:before="51"/>
              <w:rPr>
                <w:sz w:val="24"/>
              </w:rPr>
            </w:pPr>
            <w:r>
              <w:rPr>
                <w:sz w:val="24"/>
              </w:rPr>
              <w:t>ǁ</w:t>
            </w:r>
          </w:p>
        </w:tc>
        <w:tc>
          <w:tcPr>
            <w:tcW w:w="2778" w:type="dxa"/>
          </w:tcPr>
          <w:p w14:paraId="5AF9138A" w14:textId="77777777" w:rsidR="00C51F8F" w:rsidRDefault="00000000">
            <w:pPr>
              <w:pStyle w:val="TableParagraph"/>
              <w:spacing w:before="56"/>
              <w:ind w:left="104"/>
              <w:rPr>
                <w:b/>
                <w:sz w:val="24"/>
              </w:rPr>
            </w:pPr>
            <w:r>
              <w:rPr>
                <w:b/>
                <w:sz w:val="24"/>
              </w:rPr>
              <w:t>Long</w:t>
            </w:r>
            <w:r>
              <w:rPr>
                <w:b/>
                <w:spacing w:val="-3"/>
                <w:sz w:val="24"/>
              </w:rPr>
              <w:t xml:space="preserve"> </w:t>
            </w:r>
            <w:r>
              <w:rPr>
                <w:b/>
                <w:spacing w:val="-2"/>
                <w:sz w:val="24"/>
              </w:rPr>
              <w:t>pause</w:t>
            </w:r>
          </w:p>
        </w:tc>
        <w:tc>
          <w:tcPr>
            <w:tcW w:w="971" w:type="dxa"/>
          </w:tcPr>
          <w:p w14:paraId="206F7412" w14:textId="77777777" w:rsidR="00C51F8F" w:rsidRDefault="00000000">
            <w:pPr>
              <w:pStyle w:val="TableParagraph"/>
              <w:spacing w:before="51"/>
              <w:ind w:left="104"/>
              <w:rPr>
                <w:sz w:val="24"/>
              </w:rPr>
            </w:pPr>
            <w:r>
              <w:rPr>
                <w:sz w:val="24"/>
              </w:rPr>
              <w:t>ǀ</w:t>
            </w:r>
          </w:p>
        </w:tc>
        <w:tc>
          <w:tcPr>
            <w:tcW w:w="3062" w:type="dxa"/>
          </w:tcPr>
          <w:p w14:paraId="6EC48F55" w14:textId="77777777" w:rsidR="00C51F8F" w:rsidRDefault="00000000">
            <w:pPr>
              <w:pStyle w:val="TableParagraph"/>
              <w:spacing w:before="56"/>
              <w:rPr>
                <w:b/>
                <w:sz w:val="24"/>
              </w:rPr>
            </w:pPr>
            <w:r>
              <w:rPr>
                <w:b/>
                <w:sz w:val="24"/>
              </w:rPr>
              <w:t>Short</w:t>
            </w:r>
            <w:r>
              <w:rPr>
                <w:b/>
                <w:spacing w:val="-4"/>
                <w:sz w:val="24"/>
              </w:rPr>
              <w:t xml:space="preserve"> </w:t>
            </w:r>
            <w:r>
              <w:rPr>
                <w:b/>
                <w:spacing w:val="-2"/>
                <w:sz w:val="24"/>
              </w:rPr>
              <w:t>pause</w:t>
            </w:r>
          </w:p>
        </w:tc>
      </w:tr>
      <w:tr w:rsidR="00C51F8F" w14:paraId="3A9DE4F9" w14:textId="77777777">
        <w:trPr>
          <w:trHeight w:val="422"/>
        </w:trPr>
        <w:tc>
          <w:tcPr>
            <w:tcW w:w="970" w:type="dxa"/>
          </w:tcPr>
          <w:p w14:paraId="0A8D3C54" w14:textId="77777777" w:rsidR="00C51F8F" w:rsidRDefault="00000000">
            <w:pPr>
              <w:pStyle w:val="TableParagraph"/>
              <w:spacing w:before="52"/>
            </w:pPr>
            <w:r>
              <w:rPr>
                <w:rtl/>
              </w:rPr>
              <w:t>ֽ</w:t>
            </w:r>
          </w:p>
        </w:tc>
        <w:tc>
          <w:tcPr>
            <w:tcW w:w="2778" w:type="dxa"/>
          </w:tcPr>
          <w:p w14:paraId="67502BF1" w14:textId="77777777" w:rsidR="00C51F8F" w:rsidRDefault="00000000">
            <w:pPr>
              <w:pStyle w:val="TableParagraph"/>
              <w:spacing w:before="57"/>
              <w:ind w:left="104"/>
              <w:rPr>
                <w:b/>
                <w:sz w:val="24"/>
              </w:rPr>
            </w:pPr>
            <w:r>
              <w:rPr>
                <w:b/>
                <w:sz w:val="24"/>
              </w:rPr>
              <w:t>Secondary</w:t>
            </w:r>
            <w:r>
              <w:rPr>
                <w:b/>
                <w:spacing w:val="-9"/>
                <w:sz w:val="24"/>
              </w:rPr>
              <w:t xml:space="preserve"> </w:t>
            </w:r>
            <w:r>
              <w:rPr>
                <w:b/>
                <w:spacing w:val="-2"/>
                <w:sz w:val="24"/>
              </w:rPr>
              <w:t>Stress</w:t>
            </w:r>
          </w:p>
        </w:tc>
        <w:tc>
          <w:tcPr>
            <w:tcW w:w="971" w:type="dxa"/>
          </w:tcPr>
          <w:p w14:paraId="09B2BD0E" w14:textId="77777777" w:rsidR="00C51F8F" w:rsidRDefault="00000000">
            <w:pPr>
              <w:pStyle w:val="TableParagraph"/>
              <w:spacing w:before="57"/>
              <w:ind w:left="104"/>
              <w:rPr>
                <w:b/>
                <w:bCs/>
                <w:sz w:val="24"/>
                <w:szCs w:val="24"/>
              </w:rPr>
            </w:pPr>
            <w:r>
              <w:rPr>
                <w:b/>
                <w:bCs/>
                <w:sz w:val="24"/>
                <w:szCs w:val="24"/>
              </w:rPr>
              <w:t>Ꞌ</w:t>
            </w:r>
          </w:p>
        </w:tc>
        <w:tc>
          <w:tcPr>
            <w:tcW w:w="3062" w:type="dxa"/>
          </w:tcPr>
          <w:p w14:paraId="290B8945" w14:textId="77777777" w:rsidR="00C51F8F" w:rsidRDefault="00000000">
            <w:pPr>
              <w:pStyle w:val="TableParagraph"/>
              <w:spacing w:before="57"/>
              <w:rPr>
                <w:b/>
                <w:sz w:val="24"/>
              </w:rPr>
            </w:pPr>
            <w:r>
              <w:rPr>
                <w:b/>
                <w:sz w:val="24"/>
              </w:rPr>
              <w:t>Main</w:t>
            </w:r>
            <w:r>
              <w:rPr>
                <w:b/>
                <w:spacing w:val="-5"/>
                <w:sz w:val="24"/>
              </w:rPr>
              <w:t xml:space="preserve"> </w:t>
            </w:r>
            <w:r>
              <w:rPr>
                <w:b/>
                <w:sz w:val="24"/>
              </w:rPr>
              <w:t>(tonic)</w:t>
            </w:r>
            <w:r>
              <w:rPr>
                <w:b/>
                <w:spacing w:val="-8"/>
                <w:sz w:val="24"/>
              </w:rPr>
              <w:t xml:space="preserve"> </w:t>
            </w:r>
            <w:r>
              <w:rPr>
                <w:b/>
                <w:spacing w:val="-2"/>
                <w:sz w:val="24"/>
              </w:rPr>
              <w:t>stress</w:t>
            </w:r>
          </w:p>
        </w:tc>
      </w:tr>
    </w:tbl>
    <w:p w14:paraId="5665F42E" w14:textId="77777777" w:rsidR="00C51F8F" w:rsidRDefault="00C51F8F">
      <w:pPr>
        <w:rPr>
          <w:sz w:val="24"/>
        </w:rPr>
        <w:sectPr w:rsidR="00C51F8F">
          <w:pgSz w:w="10780" w:h="15310"/>
          <w:pgMar w:top="760" w:right="660" w:bottom="580" w:left="640" w:header="0" w:footer="388" w:gutter="0"/>
          <w:cols w:space="720"/>
        </w:sectPr>
      </w:pPr>
    </w:p>
    <w:p w14:paraId="20556CBE" w14:textId="77777777" w:rsidR="00C51F8F" w:rsidRDefault="00000000">
      <w:pPr>
        <w:pStyle w:val="Heading1"/>
        <w:ind w:left="591"/>
      </w:pPr>
      <w:bookmarkStart w:id="12" w:name="_TOC_250026"/>
      <w:r>
        <w:lastRenderedPageBreak/>
        <w:t>CHAPTER</w:t>
      </w:r>
      <w:r>
        <w:rPr>
          <w:spacing w:val="-5"/>
        </w:rPr>
        <w:t xml:space="preserve"> </w:t>
      </w:r>
      <w:r>
        <w:t>I</w:t>
      </w:r>
      <w:r>
        <w:rPr>
          <w:spacing w:val="-3"/>
        </w:rPr>
        <w:t xml:space="preserve"> </w:t>
      </w:r>
      <w:bookmarkEnd w:id="12"/>
      <w:r>
        <w:rPr>
          <w:spacing w:val="-2"/>
        </w:rPr>
        <w:t>EXERCISES</w:t>
      </w:r>
    </w:p>
    <w:p w14:paraId="08397B4F" w14:textId="77777777" w:rsidR="00C51F8F" w:rsidRDefault="00000000">
      <w:pPr>
        <w:pStyle w:val="Heading3"/>
        <w:numPr>
          <w:ilvl w:val="0"/>
          <w:numId w:val="128"/>
        </w:numPr>
        <w:tabs>
          <w:tab w:val="left" w:pos="1012"/>
        </w:tabs>
        <w:spacing w:before="127"/>
        <w:ind w:hanging="234"/>
      </w:pPr>
      <w:r>
        <w:t>Questions</w:t>
      </w:r>
      <w:r>
        <w:rPr>
          <w:spacing w:val="-5"/>
        </w:rPr>
        <w:t xml:space="preserve"> </w:t>
      </w:r>
      <w:r>
        <w:t>for</w:t>
      </w:r>
      <w:r>
        <w:rPr>
          <w:spacing w:val="-6"/>
        </w:rPr>
        <w:t xml:space="preserve"> </w:t>
      </w:r>
      <w:r>
        <w:rPr>
          <w:spacing w:val="-2"/>
        </w:rPr>
        <w:t>discussion</w:t>
      </w:r>
    </w:p>
    <w:p w14:paraId="203C47B7" w14:textId="77777777" w:rsidR="00C51F8F" w:rsidRDefault="00000000">
      <w:pPr>
        <w:pStyle w:val="ListParagraph"/>
        <w:numPr>
          <w:ilvl w:val="1"/>
          <w:numId w:val="128"/>
        </w:numPr>
        <w:tabs>
          <w:tab w:val="left" w:pos="1039"/>
        </w:tabs>
        <w:spacing w:before="110"/>
        <w:ind w:hanging="261"/>
        <w:rPr>
          <w:sz w:val="24"/>
        </w:rPr>
      </w:pPr>
      <w:r>
        <w:rPr>
          <w:sz w:val="24"/>
        </w:rPr>
        <w:t>What</w:t>
      </w:r>
      <w:r>
        <w:rPr>
          <w:spacing w:val="-1"/>
          <w:sz w:val="24"/>
        </w:rPr>
        <w:t xml:space="preserve"> </w:t>
      </w:r>
      <w:r>
        <w:rPr>
          <w:sz w:val="24"/>
        </w:rPr>
        <w:t xml:space="preserve">is </w:t>
      </w:r>
      <w:r>
        <w:rPr>
          <w:spacing w:val="-2"/>
          <w:sz w:val="24"/>
        </w:rPr>
        <w:t>phonetics?</w:t>
      </w:r>
    </w:p>
    <w:p w14:paraId="4397EBEE" w14:textId="77777777" w:rsidR="00C51F8F" w:rsidRDefault="00000000">
      <w:pPr>
        <w:pStyle w:val="ListParagraph"/>
        <w:numPr>
          <w:ilvl w:val="1"/>
          <w:numId w:val="128"/>
        </w:numPr>
        <w:tabs>
          <w:tab w:val="left" w:pos="1039"/>
        </w:tabs>
        <w:spacing w:before="115"/>
        <w:ind w:hanging="261"/>
        <w:rPr>
          <w:sz w:val="24"/>
        </w:rPr>
      </w:pPr>
      <w:r>
        <w:rPr>
          <w:sz w:val="24"/>
        </w:rPr>
        <w:t>What</w:t>
      </w:r>
      <w:r>
        <w:rPr>
          <w:spacing w:val="-2"/>
          <w:sz w:val="24"/>
        </w:rPr>
        <w:t xml:space="preserve"> </w:t>
      </w:r>
      <w:r>
        <w:rPr>
          <w:sz w:val="24"/>
        </w:rPr>
        <w:t>are</w:t>
      </w:r>
      <w:r>
        <w:rPr>
          <w:spacing w:val="-2"/>
          <w:sz w:val="24"/>
        </w:rPr>
        <w:t xml:space="preserve"> </w:t>
      </w:r>
      <w:r>
        <w:rPr>
          <w:sz w:val="24"/>
        </w:rPr>
        <w:t>the</w:t>
      </w:r>
      <w:r>
        <w:rPr>
          <w:spacing w:val="-1"/>
          <w:sz w:val="24"/>
        </w:rPr>
        <w:t xml:space="preserve"> </w:t>
      </w:r>
      <w:r>
        <w:rPr>
          <w:sz w:val="24"/>
        </w:rPr>
        <w:t>three</w:t>
      </w:r>
      <w:r>
        <w:rPr>
          <w:spacing w:val="-3"/>
          <w:sz w:val="24"/>
        </w:rPr>
        <w:t xml:space="preserve"> </w:t>
      </w:r>
      <w:r>
        <w:rPr>
          <w:sz w:val="24"/>
        </w:rPr>
        <w:t>aspects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speech</w:t>
      </w:r>
      <w:r>
        <w:rPr>
          <w:spacing w:val="-2"/>
          <w:sz w:val="24"/>
        </w:rPr>
        <w:t xml:space="preserve"> </w:t>
      </w:r>
      <w:r>
        <w:rPr>
          <w:sz w:val="24"/>
        </w:rPr>
        <w:t>sound</w:t>
      </w:r>
      <w:r>
        <w:rPr>
          <w:spacing w:val="1"/>
          <w:sz w:val="24"/>
        </w:rPr>
        <w:t xml:space="preserve"> </w:t>
      </w:r>
      <w:r>
        <w:rPr>
          <w:sz w:val="24"/>
        </w:rPr>
        <w:t>as</w:t>
      </w:r>
      <w:r>
        <w:rPr>
          <w:spacing w:val="-1"/>
          <w:sz w:val="24"/>
        </w:rPr>
        <w:t xml:space="preserve"> </w:t>
      </w:r>
      <w:r>
        <w:rPr>
          <w:sz w:val="24"/>
        </w:rPr>
        <w:t>a</w:t>
      </w:r>
      <w:r>
        <w:rPr>
          <w:spacing w:val="-3"/>
          <w:sz w:val="24"/>
        </w:rPr>
        <w:t xml:space="preserve"> </w:t>
      </w:r>
      <w:r>
        <w:rPr>
          <w:sz w:val="24"/>
        </w:rPr>
        <w:t>physical</w:t>
      </w:r>
      <w:r>
        <w:rPr>
          <w:spacing w:val="-1"/>
          <w:sz w:val="24"/>
        </w:rPr>
        <w:t xml:space="preserve"> </w:t>
      </w:r>
      <w:r>
        <w:rPr>
          <w:spacing w:val="-2"/>
          <w:sz w:val="24"/>
        </w:rPr>
        <w:t>event?</w:t>
      </w:r>
    </w:p>
    <w:p w14:paraId="3642E8FF" w14:textId="77777777" w:rsidR="00C51F8F" w:rsidRDefault="00000000">
      <w:pPr>
        <w:pStyle w:val="ListParagraph"/>
        <w:numPr>
          <w:ilvl w:val="1"/>
          <w:numId w:val="128"/>
        </w:numPr>
        <w:tabs>
          <w:tab w:val="left" w:pos="1039"/>
        </w:tabs>
        <w:spacing w:before="116"/>
        <w:ind w:hanging="261"/>
        <w:rPr>
          <w:sz w:val="24"/>
        </w:rPr>
      </w:pPr>
      <w:r>
        <w:rPr>
          <w:sz w:val="24"/>
        </w:rPr>
        <w:t>What is articulatory</w:t>
      </w:r>
      <w:r>
        <w:rPr>
          <w:spacing w:val="-5"/>
          <w:sz w:val="24"/>
        </w:rPr>
        <w:t xml:space="preserve"> </w:t>
      </w:r>
      <w:r>
        <w:rPr>
          <w:spacing w:val="-2"/>
          <w:sz w:val="24"/>
        </w:rPr>
        <w:t>phonetics?</w:t>
      </w:r>
    </w:p>
    <w:p w14:paraId="3FF148D1" w14:textId="77777777" w:rsidR="00C51F8F" w:rsidRDefault="00000000">
      <w:pPr>
        <w:pStyle w:val="ListParagraph"/>
        <w:numPr>
          <w:ilvl w:val="1"/>
          <w:numId w:val="128"/>
        </w:numPr>
        <w:tabs>
          <w:tab w:val="left" w:pos="1039"/>
        </w:tabs>
        <w:spacing w:before="115"/>
        <w:ind w:hanging="261"/>
        <w:rPr>
          <w:sz w:val="24"/>
        </w:rPr>
      </w:pPr>
      <w:r>
        <w:rPr>
          <w:sz w:val="24"/>
        </w:rPr>
        <w:t>What</w:t>
      </w:r>
      <w:r>
        <w:rPr>
          <w:spacing w:val="-1"/>
          <w:sz w:val="24"/>
        </w:rPr>
        <w:t xml:space="preserve"> </w:t>
      </w:r>
      <w:r>
        <w:rPr>
          <w:sz w:val="24"/>
        </w:rPr>
        <w:t>are</w:t>
      </w:r>
      <w:r>
        <w:rPr>
          <w:spacing w:val="-2"/>
          <w:sz w:val="24"/>
        </w:rPr>
        <w:t xml:space="preserve"> </w:t>
      </w:r>
      <w:r>
        <w:rPr>
          <w:sz w:val="24"/>
        </w:rPr>
        <w:t>the</w:t>
      </w:r>
      <w:r>
        <w:rPr>
          <w:spacing w:val="-1"/>
          <w:sz w:val="24"/>
        </w:rPr>
        <w:t xml:space="preserve"> </w:t>
      </w:r>
      <w:r>
        <w:rPr>
          <w:sz w:val="24"/>
        </w:rPr>
        <w:t>passive</w:t>
      </w:r>
      <w:r>
        <w:rPr>
          <w:spacing w:val="-2"/>
          <w:sz w:val="24"/>
        </w:rPr>
        <w:t xml:space="preserve"> </w:t>
      </w:r>
      <w:r>
        <w:rPr>
          <w:sz w:val="24"/>
        </w:rPr>
        <w:t>and</w:t>
      </w:r>
      <w:r>
        <w:rPr>
          <w:spacing w:val="-1"/>
          <w:sz w:val="24"/>
        </w:rPr>
        <w:t xml:space="preserve"> </w:t>
      </w:r>
      <w:r>
        <w:rPr>
          <w:sz w:val="24"/>
        </w:rPr>
        <w:t>active</w:t>
      </w:r>
      <w:r>
        <w:rPr>
          <w:spacing w:val="-2"/>
          <w:sz w:val="24"/>
        </w:rPr>
        <w:t xml:space="preserve"> articulators?</w:t>
      </w:r>
    </w:p>
    <w:p w14:paraId="26834D06" w14:textId="77777777" w:rsidR="00C51F8F" w:rsidRDefault="00000000">
      <w:pPr>
        <w:pStyle w:val="ListParagraph"/>
        <w:numPr>
          <w:ilvl w:val="1"/>
          <w:numId w:val="128"/>
        </w:numPr>
        <w:tabs>
          <w:tab w:val="left" w:pos="1039"/>
        </w:tabs>
        <w:spacing w:before="115"/>
        <w:ind w:hanging="261"/>
        <w:rPr>
          <w:sz w:val="24"/>
        </w:rPr>
      </w:pPr>
      <w:r>
        <w:rPr>
          <w:sz w:val="24"/>
        </w:rPr>
        <w:t>What</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use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cavities</w:t>
      </w:r>
      <w:r>
        <w:rPr>
          <w:spacing w:val="-1"/>
          <w:sz w:val="24"/>
        </w:rPr>
        <w:t xml:space="preserve"> </w:t>
      </w:r>
      <w:r>
        <w:rPr>
          <w:sz w:val="24"/>
        </w:rPr>
        <w:t>in</w:t>
      </w:r>
      <w:r>
        <w:rPr>
          <w:spacing w:val="-1"/>
          <w:sz w:val="24"/>
        </w:rPr>
        <w:t xml:space="preserve"> </w:t>
      </w:r>
      <w:r>
        <w:rPr>
          <w:sz w:val="24"/>
        </w:rPr>
        <w:t>sound</w:t>
      </w:r>
      <w:r>
        <w:rPr>
          <w:spacing w:val="-1"/>
          <w:sz w:val="24"/>
        </w:rPr>
        <w:t xml:space="preserve"> </w:t>
      </w:r>
      <w:r>
        <w:rPr>
          <w:spacing w:val="-2"/>
          <w:sz w:val="24"/>
        </w:rPr>
        <w:t>production?</w:t>
      </w:r>
    </w:p>
    <w:p w14:paraId="162EA384" w14:textId="77777777" w:rsidR="00C51F8F" w:rsidRDefault="00000000">
      <w:pPr>
        <w:pStyle w:val="ListParagraph"/>
        <w:numPr>
          <w:ilvl w:val="1"/>
          <w:numId w:val="128"/>
        </w:numPr>
        <w:tabs>
          <w:tab w:val="left" w:pos="1039"/>
        </w:tabs>
        <w:spacing w:before="113"/>
        <w:ind w:hanging="261"/>
        <w:rPr>
          <w:sz w:val="24"/>
        </w:rPr>
      </w:pPr>
      <w:r>
        <w:rPr>
          <w:sz w:val="24"/>
        </w:rPr>
        <w:t>What</w:t>
      </w:r>
      <w:r>
        <w:rPr>
          <w:spacing w:val="-2"/>
          <w:sz w:val="24"/>
        </w:rPr>
        <w:t xml:space="preserve"> </w:t>
      </w:r>
      <w:r>
        <w:rPr>
          <w:sz w:val="24"/>
        </w:rPr>
        <w:t>does</w:t>
      </w:r>
      <w:r>
        <w:rPr>
          <w:spacing w:val="-1"/>
          <w:sz w:val="24"/>
        </w:rPr>
        <w:t xml:space="preserve"> </w:t>
      </w:r>
      <w:r>
        <w:rPr>
          <w:sz w:val="24"/>
        </w:rPr>
        <w:t>acoustic</w:t>
      </w:r>
      <w:r>
        <w:rPr>
          <w:spacing w:val="-1"/>
          <w:sz w:val="24"/>
        </w:rPr>
        <w:t xml:space="preserve"> </w:t>
      </w:r>
      <w:r>
        <w:rPr>
          <w:sz w:val="24"/>
        </w:rPr>
        <w:t>phonetics</w:t>
      </w:r>
      <w:r>
        <w:rPr>
          <w:spacing w:val="-1"/>
          <w:sz w:val="24"/>
        </w:rPr>
        <w:t xml:space="preserve"> </w:t>
      </w:r>
      <w:r>
        <w:rPr>
          <w:spacing w:val="-2"/>
          <w:sz w:val="24"/>
        </w:rPr>
        <w:t>study?</w:t>
      </w:r>
    </w:p>
    <w:p w14:paraId="1643CB9C" w14:textId="77777777" w:rsidR="00C51F8F" w:rsidRDefault="00000000">
      <w:pPr>
        <w:pStyle w:val="ListParagraph"/>
        <w:numPr>
          <w:ilvl w:val="1"/>
          <w:numId w:val="128"/>
        </w:numPr>
        <w:tabs>
          <w:tab w:val="left" w:pos="980"/>
        </w:tabs>
        <w:spacing w:before="115"/>
        <w:ind w:left="979" w:hanging="202"/>
        <w:rPr>
          <w:sz w:val="24"/>
        </w:rPr>
      </w:pPr>
      <w:r>
        <w:rPr>
          <w:sz w:val="24"/>
        </w:rPr>
        <w:t>What</w:t>
      </w:r>
      <w:r>
        <w:rPr>
          <w:spacing w:val="-1"/>
          <w:sz w:val="24"/>
        </w:rPr>
        <w:t xml:space="preserve"> </w:t>
      </w:r>
      <w:r>
        <w:rPr>
          <w:sz w:val="24"/>
        </w:rPr>
        <w:t>are</w:t>
      </w:r>
      <w:r>
        <w:rPr>
          <w:spacing w:val="-2"/>
          <w:sz w:val="24"/>
        </w:rPr>
        <w:t xml:space="preserve"> </w:t>
      </w:r>
      <w:r>
        <w:rPr>
          <w:sz w:val="24"/>
        </w:rPr>
        <w:t>three</w:t>
      </w:r>
      <w:r>
        <w:rPr>
          <w:spacing w:val="-2"/>
          <w:sz w:val="24"/>
        </w:rPr>
        <w:t xml:space="preserve"> </w:t>
      </w:r>
      <w:r>
        <w:rPr>
          <w:sz w:val="24"/>
        </w:rPr>
        <w:t>types</w:t>
      </w:r>
      <w:r>
        <w:rPr>
          <w:spacing w:val="-1"/>
          <w:sz w:val="24"/>
        </w:rPr>
        <w:t xml:space="preserve"> </w:t>
      </w:r>
      <w:r>
        <w:rPr>
          <w:sz w:val="24"/>
        </w:rPr>
        <w:t>of</w:t>
      </w:r>
      <w:r>
        <w:rPr>
          <w:spacing w:val="1"/>
          <w:sz w:val="24"/>
        </w:rPr>
        <w:t xml:space="preserve"> </w:t>
      </w:r>
      <w:r>
        <w:rPr>
          <w:spacing w:val="-2"/>
          <w:sz w:val="24"/>
        </w:rPr>
        <w:t>sound?</w:t>
      </w:r>
    </w:p>
    <w:p w14:paraId="41E6CC2E" w14:textId="77777777" w:rsidR="00C51F8F" w:rsidRDefault="00000000">
      <w:pPr>
        <w:pStyle w:val="ListParagraph"/>
        <w:numPr>
          <w:ilvl w:val="1"/>
          <w:numId w:val="128"/>
        </w:numPr>
        <w:tabs>
          <w:tab w:val="left" w:pos="980"/>
        </w:tabs>
        <w:spacing w:before="116"/>
        <w:ind w:left="979" w:hanging="202"/>
        <w:rPr>
          <w:sz w:val="24"/>
        </w:rPr>
      </w:pPr>
      <w:r>
        <w:rPr>
          <w:sz w:val="24"/>
        </w:rPr>
        <w:t>What</w:t>
      </w:r>
      <w:r>
        <w:rPr>
          <w:spacing w:val="-1"/>
          <w:sz w:val="24"/>
        </w:rPr>
        <w:t xml:space="preserve"> </w:t>
      </w:r>
      <w:r>
        <w:rPr>
          <w:sz w:val="24"/>
        </w:rPr>
        <w:t>is the fundamental frequency</w:t>
      </w:r>
      <w:r>
        <w:rPr>
          <w:spacing w:val="-5"/>
          <w:sz w:val="24"/>
        </w:rPr>
        <w:t xml:space="preserve"> </w:t>
      </w:r>
      <w:r>
        <w:rPr>
          <w:sz w:val="24"/>
        </w:rPr>
        <w:t>of</w:t>
      </w:r>
      <w:r>
        <w:rPr>
          <w:spacing w:val="1"/>
          <w:sz w:val="24"/>
        </w:rPr>
        <w:t xml:space="preserve"> </w:t>
      </w:r>
      <w:r>
        <w:rPr>
          <w:sz w:val="24"/>
        </w:rPr>
        <w:t>a</w:t>
      </w:r>
      <w:r>
        <w:rPr>
          <w:spacing w:val="-1"/>
          <w:sz w:val="24"/>
        </w:rPr>
        <w:t xml:space="preserve"> </w:t>
      </w:r>
      <w:r>
        <w:rPr>
          <w:spacing w:val="-2"/>
          <w:sz w:val="24"/>
        </w:rPr>
        <w:t>sound?</w:t>
      </w:r>
    </w:p>
    <w:p w14:paraId="4E33D681" w14:textId="77777777" w:rsidR="00C51F8F" w:rsidRDefault="00000000">
      <w:pPr>
        <w:pStyle w:val="ListParagraph"/>
        <w:numPr>
          <w:ilvl w:val="1"/>
          <w:numId w:val="128"/>
        </w:numPr>
        <w:tabs>
          <w:tab w:val="left" w:pos="1039"/>
        </w:tabs>
        <w:spacing w:before="115"/>
        <w:ind w:hanging="261"/>
        <w:rPr>
          <w:sz w:val="24"/>
        </w:rPr>
      </w:pPr>
      <w:r>
        <w:rPr>
          <w:sz w:val="24"/>
        </w:rPr>
        <w:t>What</w:t>
      </w:r>
      <w:r>
        <w:rPr>
          <w:spacing w:val="-2"/>
          <w:sz w:val="24"/>
        </w:rPr>
        <w:t xml:space="preserve"> </w:t>
      </w:r>
      <w:r>
        <w:rPr>
          <w:sz w:val="24"/>
        </w:rPr>
        <w:t>is</w:t>
      </w:r>
      <w:r>
        <w:rPr>
          <w:spacing w:val="-1"/>
          <w:sz w:val="24"/>
        </w:rPr>
        <w:t xml:space="preserve"> </w:t>
      </w:r>
      <w:r>
        <w:rPr>
          <w:sz w:val="24"/>
        </w:rPr>
        <w:t>/</w:t>
      </w:r>
      <w:r>
        <w:rPr>
          <w:spacing w:val="-2"/>
          <w:sz w:val="24"/>
        </w:rPr>
        <w:t xml:space="preserve"> </w:t>
      </w:r>
      <w:r>
        <w:rPr>
          <w:sz w:val="24"/>
        </w:rPr>
        <w:t>are</w:t>
      </w:r>
      <w:r>
        <w:rPr>
          <w:spacing w:val="-2"/>
          <w:sz w:val="24"/>
        </w:rPr>
        <w:t xml:space="preserve"> </w:t>
      </w:r>
      <w:r>
        <w:rPr>
          <w:sz w:val="24"/>
        </w:rPr>
        <w:t>the</w:t>
      </w:r>
      <w:r>
        <w:rPr>
          <w:spacing w:val="-2"/>
          <w:sz w:val="24"/>
        </w:rPr>
        <w:t xml:space="preserve"> </w:t>
      </w:r>
      <w:r>
        <w:rPr>
          <w:sz w:val="24"/>
        </w:rPr>
        <w:t>main</w:t>
      </w:r>
      <w:r>
        <w:rPr>
          <w:spacing w:val="1"/>
          <w:sz w:val="24"/>
        </w:rPr>
        <w:t xml:space="preserve"> </w:t>
      </w:r>
      <w:r>
        <w:rPr>
          <w:sz w:val="24"/>
        </w:rPr>
        <w:t>differences</w:t>
      </w:r>
      <w:r>
        <w:rPr>
          <w:spacing w:val="-1"/>
          <w:sz w:val="24"/>
        </w:rPr>
        <w:t xml:space="preserve"> </w:t>
      </w:r>
      <w:r>
        <w:rPr>
          <w:sz w:val="24"/>
        </w:rPr>
        <w:t>between</w:t>
      </w:r>
      <w:r>
        <w:rPr>
          <w:spacing w:val="-2"/>
          <w:sz w:val="24"/>
        </w:rPr>
        <w:t xml:space="preserve"> </w:t>
      </w:r>
      <w:r>
        <w:rPr>
          <w:sz w:val="24"/>
        </w:rPr>
        <w:t>phonetics</w:t>
      </w:r>
      <w:r>
        <w:rPr>
          <w:spacing w:val="-1"/>
          <w:sz w:val="24"/>
        </w:rPr>
        <w:t xml:space="preserve"> </w:t>
      </w:r>
      <w:r>
        <w:rPr>
          <w:sz w:val="24"/>
        </w:rPr>
        <w:t>and</w:t>
      </w:r>
      <w:r>
        <w:rPr>
          <w:spacing w:val="-2"/>
          <w:sz w:val="24"/>
        </w:rPr>
        <w:t xml:space="preserve"> phonology?</w:t>
      </w:r>
    </w:p>
    <w:p w14:paraId="35B8EBE1" w14:textId="77777777" w:rsidR="00C51F8F" w:rsidRDefault="00000000">
      <w:pPr>
        <w:pStyle w:val="ListParagraph"/>
        <w:numPr>
          <w:ilvl w:val="1"/>
          <w:numId w:val="128"/>
        </w:numPr>
        <w:tabs>
          <w:tab w:val="left" w:pos="1159"/>
        </w:tabs>
        <w:spacing w:before="115"/>
        <w:ind w:left="1158" w:hanging="381"/>
        <w:rPr>
          <w:sz w:val="24"/>
        </w:rPr>
      </w:pPr>
      <w:r>
        <w:rPr>
          <w:sz w:val="24"/>
        </w:rPr>
        <w:t>What</w:t>
      </w:r>
      <w:r>
        <w:rPr>
          <w:spacing w:val="-3"/>
          <w:sz w:val="24"/>
        </w:rPr>
        <w:t xml:space="preserve"> </w:t>
      </w:r>
      <w:r>
        <w:rPr>
          <w:sz w:val="24"/>
        </w:rPr>
        <w:t>is</w:t>
      </w:r>
      <w:r>
        <w:rPr>
          <w:spacing w:val="-2"/>
          <w:sz w:val="24"/>
        </w:rPr>
        <w:t xml:space="preserve"> </w:t>
      </w:r>
      <w:r>
        <w:rPr>
          <w:sz w:val="24"/>
        </w:rPr>
        <w:t>the</w:t>
      </w:r>
      <w:r>
        <w:rPr>
          <w:spacing w:val="-3"/>
          <w:sz w:val="24"/>
        </w:rPr>
        <w:t xml:space="preserve"> </w:t>
      </w:r>
      <w:r>
        <w:rPr>
          <w:sz w:val="24"/>
        </w:rPr>
        <w:t>main</w:t>
      </w:r>
      <w:r>
        <w:rPr>
          <w:spacing w:val="-2"/>
          <w:sz w:val="24"/>
        </w:rPr>
        <w:t xml:space="preserve"> </w:t>
      </w:r>
      <w:r>
        <w:rPr>
          <w:sz w:val="24"/>
        </w:rPr>
        <w:t>type</w:t>
      </w:r>
      <w:r>
        <w:rPr>
          <w:spacing w:val="-3"/>
          <w:sz w:val="24"/>
        </w:rPr>
        <w:t xml:space="preserve"> </w:t>
      </w:r>
      <w:r>
        <w:rPr>
          <w:sz w:val="24"/>
        </w:rPr>
        <w:t>of</w:t>
      </w:r>
      <w:r>
        <w:rPr>
          <w:spacing w:val="-3"/>
          <w:sz w:val="24"/>
        </w:rPr>
        <w:t xml:space="preserve"> </w:t>
      </w:r>
      <w:r>
        <w:rPr>
          <w:sz w:val="24"/>
        </w:rPr>
        <w:t>pronunciation</w:t>
      </w:r>
      <w:r>
        <w:rPr>
          <w:spacing w:val="-2"/>
          <w:sz w:val="24"/>
        </w:rPr>
        <w:t xml:space="preserve"> </w:t>
      </w:r>
      <w:r>
        <w:rPr>
          <w:sz w:val="24"/>
        </w:rPr>
        <w:t>described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present</w:t>
      </w:r>
      <w:r>
        <w:rPr>
          <w:spacing w:val="-2"/>
          <w:sz w:val="24"/>
        </w:rPr>
        <w:t xml:space="preserve"> textbook?</w:t>
      </w:r>
    </w:p>
    <w:p w14:paraId="123DE87D" w14:textId="77777777" w:rsidR="00C51F8F" w:rsidRDefault="00000000">
      <w:pPr>
        <w:pStyle w:val="Heading3"/>
        <w:numPr>
          <w:ilvl w:val="0"/>
          <w:numId w:val="128"/>
        </w:numPr>
        <w:tabs>
          <w:tab w:val="left" w:pos="1106"/>
        </w:tabs>
        <w:spacing w:before="180"/>
        <w:ind w:left="1105" w:hanging="328"/>
      </w:pPr>
      <w:r>
        <w:t>True</w:t>
      </w:r>
      <w:r>
        <w:rPr>
          <w:spacing w:val="-6"/>
        </w:rPr>
        <w:t xml:space="preserve"> </w:t>
      </w:r>
      <w:r>
        <w:t>/</w:t>
      </w:r>
      <w:r>
        <w:rPr>
          <w:spacing w:val="-4"/>
        </w:rPr>
        <w:t xml:space="preserve"> </w:t>
      </w:r>
      <w:r>
        <w:t>False:</w:t>
      </w:r>
      <w:r>
        <w:rPr>
          <w:spacing w:val="-5"/>
        </w:rPr>
        <w:t xml:space="preserve"> </w:t>
      </w:r>
      <w:r>
        <w:t>Decide</w:t>
      </w:r>
      <w:r>
        <w:rPr>
          <w:spacing w:val="-5"/>
        </w:rPr>
        <w:t xml:space="preserve"> </w:t>
      </w:r>
      <w:r>
        <w:t>whether</w:t>
      </w:r>
      <w:r>
        <w:rPr>
          <w:spacing w:val="-6"/>
        </w:rPr>
        <w:t xml:space="preserve"> </w:t>
      </w:r>
      <w:r>
        <w:t>the</w:t>
      </w:r>
      <w:r>
        <w:rPr>
          <w:spacing w:val="-4"/>
        </w:rPr>
        <w:t xml:space="preserve"> </w:t>
      </w:r>
      <w:r>
        <w:t>following</w:t>
      </w:r>
      <w:r>
        <w:rPr>
          <w:spacing w:val="-5"/>
        </w:rPr>
        <w:t xml:space="preserve"> </w:t>
      </w:r>
      <w:r>
        <w:t>statements</w:t>
      </w:r>
      <w:r>
        <w:rPr>
          <w:spacing w:val="-4"/>
        </w:rPr>
        <w:t xml:space="preserve"> </w:t>
      </w:r>
      <w:r>
        <w:t>are</w:t>
      </w:r>
      <w:r>
        <w:rPr>
          <w:spacing w:val="-4"/>
        </w:rPr>
        <w:t xml:space="preserve"> </w:t>
      </w:r>
      <w:r>
        <w:t>true</w:t>
      </w:r>
      <w:r>
        <w:rPr>
          <w:spacing w:val="-5"/>
        </w:rPr>
        <w:t xml:space="preserve"> </w:t>
      </w:r>
      <w:r>
        <w:t>or</w:t>
      </w:r>
      <w:r>
        <w:rPr>
          <w:spacing w:val="-6"/>
        </w:rPr>
        <w:t xml:space="preserve"> </w:t>
      </w:r>
      <w:r>
        <w:rPr>
          <w:spacing w:val="-2"/>
        </w:rPr>
        <w:t>false:</w:t>
      </w:r>
    </w:p>
    <w:p w14:paraId="6C0CBD67" w14:textId="77777777" w:rsidR="00C51F8F" w:rsidRDefault="00000000">
      <w:pPr>
        <w:pStyle w:val="ListParagraph"/>
        <w:numPr>
          <w:ilvl w:val="1"/>
          <w:numId w:val="128"/>
        </w:numPr>
        <w:tabs>
          <w:tab w:val="left" w:pos="1039"/>
        </w:tabs>
        <w:spacing w:before="171"/>
        <w:ind w:hanging="261"/>
        <w:rPr>
          <w:sz w:val="24"/>
        </w:rPr>
      </w:pPr>
      <w:r>
        <w:rPr>
          <w:sz w:val="24"/>
        </w:rPr>
        <w:t>Phonetics</w:t>
      </w:r>
      <w:r>
        <w:rPr>
          <w:spacing w:val="-2"/>
          <w:sz w:val="24"/>
        </w:rPr>
        <w:t xml:space="preserve"> </w:t>
      </w:r>
      <w:r>
        <w:rPr>
          <w:sz w:val="24"/>
        </w:rPr>
        <w:t>is</w:t>
      </w:r>
      <w:r>
        <w:rPr>
          <w:spacing w:val="-1"/>
          <w:sz w:val="24"/>
        </w:rPr>
        <w:t xml:space="preserve"> </w:t>
      </w:r>
      <w:r>
        <w:rPr>
          <w:sz w:val="24"/>
        </w:rPr>
        <w:t>the</w:t>
      </w:r>
      <w:r>
        <w:rPr>
          <w:spacing w:val="-1"/>
          <w:sz w:val="24"/>
        </w:rPr>
        <w:t xml:space="preserve"> </w:t>
      </w:r>
      <w:r>
        <w:rPr>
          <w:sz w:val="24"/>
        </w:rPr>
        <w:t>study</w:t>
      </w:r>
      <w:r>
        <w:rPr>
          <w:spacing w:val="-4"/>
          <w:sz w:val="24"/>
        </w:rPr>
        <w:t xml:space="preserve"> </w:t>
      </w:r>
      <w:r>
        <w:rPr>
          <w:sz w:val="24"/>
        </w:rPr>
        <w:t>of</w:t>
      </w:r>
      <w:r>
        <w:rPr>
          <w:spacing w:val="-1"/>
          <w:sz w:val="24"/>
        </w:rPr>
        <w:t xml:space="preserve"> </w:t>
      </w:r>
      <w:r>
        <w:rPr>
          <w:sz w:val="24"/>
        </w:rPr>
        <w:t>human</w:t>
      </w:r>
      <w:r>
        <w:rPr>
          <w:spacing w:val="-2"/>
          <w:sz w:val="24"/>
        </w:rPr>
        <w:t xml:space="preserve"> </w:t>
      </w:r>
      <w:r>
        <w:rPr>
          <w:sz w:val="24"/>
        </w:rPr>
        <w:t>speech</w:t>
      </w:r>
      <w:r>
        <w:rPr>
          <w:spacing w:val="-1"/>
          <w:sz w:val="24"/>
        </w:rPr>
        <w:t xml:space="preserve"> </w:t>
      </w:r>
      <w:r>
        <w:rPr>
          <w:spacing w:val="-2"/>
          <w:sz w:val="24"/>
        </w:rPr>
        <w:t>sounds.</w:t>
      </w:r>
    </w:p>
    <w:p w14:paraId="3FCB08E3" w14:textId="77777777" w:rsidR="00C51F8F" w:rsidRDefault="00000000">
      <w:pPr>
        <w:pStyle w:val="ListParagraph"/>
        <w:numPr>
          <w:ilvl w:val="1"/>
          <w:numId w:val="128"/>
        </w:numPr>
        <w:tabs>
          <w:tab w:val="left" w:pos="1041"/>
        </w:tabs>
        <w:spacing w:before="115" w:line="288" w:lineRule="auto"/>
        <w:ind w:left="212" w:right="188" w:firstLine="566"/>
        <w:rPr>
          <w:sz w:val="24"/>
        </w:rPr>
      </w:pPr>
      <w:r>
        <w:rPr>
          <w:sz w:val="24"/>
        </w:rPr>
        <w:t>Three</w:t>
      </w:r>
      <w:r>
        <w:rPr>
          <w:spacing w:val="-2"/>
          <w:sz w:val="24"/>
        </w:rPr>
        <w:t xml:space="preserve"> </w:t>
      </w:r>
      <w:r>
        <w:rPr>
          <w:sz w:val="24"/>
        </w:rPr>
        <w:t>aspects</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speech</w:t>
      </w:r>
      <w:r>
        <w:rPr>
          <w:spacing w:val="-1"/>
          <w:sz w:val="24"/>
        </w:rPr>
        <w:t xml:space="preserve"> </w:t>
      </w:r>
      <w:r>
        <w:rPr>
          <w:sz w:val="24"/>
        </w:rPr>
        <w:t>sound</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physical</w:t>
      </w:r>
      <w:r>
        <w:rPr>
          <w:spacing w:val="-1"/>
          <w:sz w:val="24"/>
        </w:rPr>
        <w:t xml:space="preserve"> </w:t>
      </w:r>
      <w:r>
        <w:rPr>
          <w:sz w:val="24"/>
        </w:rPr>
        <w:t>event</w:t>
      </w:r>
      <w:r>
        <w:rPr>
          <w:spacing w:val="-1"/>
          <w:sz w:val="24"/>
        </w:rPr>
        <w:t xml:space="preserve"> </w:t>
      </w:r>
      <w:r>
        <w:rPr>
          <w:sz w:val="24"/>
        </w:rPr>
        <w:t>are:</w:t>
      </w:r>
      <w:r>
        <w:rPr>
          <w:spacing w:val="-1"/>
          <w:sz w:val="24"/>
        </w:rPr>
        <w:t xml:space="preserve"> </w:t>
      </w:r>
      <w:r>
        <w:rPr>
          <w:sz w:val="24"/>
        </w:rPr>
        <w:t>a-</w:t>
      </w:r>
      <w:r>
        <w:rPr>
          <w:spacing w:val="-2"/>
          <w:sz w:val="24"/>
        </w:rPr>
        <w:t xml:space="preserve"> </w:t>
      </w:r>
      <w:r>
        <w:rPr>
          <w:sz w:val="24"/>
        </w:rPr>
        <w:t>structure,</w:t>
      </w:r>
      <w:r>
        <w:rPr>
          <w:spacing w:val="-1"/>
          <w:sz w:val="24"/>
        </w:rPr>
        <w:t xml:space="preserve"> </w:t>
      </w:r>
      <w:r>
        <w:rPr>
          <w:sz w:val="24"/>
        </w:rPr>
        <w:t>b- arranging</w:t>
      </w:r>
      <w:r>
        <w:rPr>
          <w:spacing w:val="-4"/>
          <w:sz w:val="24"/>
        </w:rPr>
        <w:t xml:space="preserve"> </w:t>
      </w:r>
      <w:r>
        <w:rPr>
          <w:sz w:val="24"/>
        </w:rPr>
        <w:t>and c- auditory.</w:t>
      </w:r>
    </w:p>
    <w:p w14:paraId="6B20B8AA" w14:textId="77777777" w:rsidR="00C51F8F" w:rsidRDefault="00000000">
      <w:pPr>
        <w:pStyle w:val="ListParagraph"/>
        <w:numPr>
          <w:ilvl w:val="1"/>
          <w:numId w:val="128"/>
        </w:numPr>
        <w:tabs>
          <w:tab w:val="left" w:pos="1039"/>
        </w:tabs>
        <w:spacing w:before="60"/>
        <w:ind w:hanging="261"/>
        <w:rPr>
          <w:sz w:val="24"/>
        </w:rPr>
      </w:pPr>
      <w:r>
        <w:rPr>
          <w:sz w:val="24"/>
        </w:rPr>
        <w:t>Articulatory</w:t>
      </w:r>
      <w:r>
        <w:rPr>
          <w:spacing w:val="-8"/>
          <w:sz w:val="24"/>
        </w:rPr>
        <w:t xml:space="preserve"> </w:t>
      </w:r>
      <w:r>
        <w:rPr>
          <w:sz w:val="24"/>
        </w:rPr>
        <w:t>phonetics</w:t>
      </w:r>
      <w:r>
        <w:rPr>
          <w:spacing w:val="-1"/>
          <w:sz w:val="24"/>
        </w:rPr>
        <w:t xml:space="preserve"> </w:t>
      </w:r>
      <w:r>
        <w:rPr>
          <w:sz w:val="24"/>
        </w:rPr>
        <w:t>studies</w:t>
      </w:r>
      <w:r>
        <w:rPr>
          <w:spacing w:val="-3"/>
          <w:sz w:val="24"/>
        </w:rPr>
        <w:t xml:space="preserve"> </w:t>
      </w:r>
      <w:r>
        <w:rPr>
          <w:sz w:val="24"/>
        </w:rPr>
        <w:t>the</w:t>
      </w:r>
      <w:r>
        <w:rPr>
          <w:spacing w:val="-2"/>
          <w:sz w:val="24"/>
        </w:rPr>
        <w:t xml:space="preserve"> </w:t>
      </w:r>
      <w:r>
        <w:rPr>
          <w:sz w:val="24"/>
        </w:rPr>
        <w:t>ways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speech</w:t>
      </w:r>
      <w:r>
        <w:rPr>
          <w:spacing w:val="-3"/>
          <w:sz w:val="24"/>
        </w:rPr>
        <w:t xml:space="preserve"> </w:t>
      </w:r>
      <w:r>
        <w:rPr>
          <w:sz w:val="24"/>
        </w:rPr>
        <w:t>sounds</w:t>
      </w:r>
      <w:r>
        <w:rPr>
          <w:spacing w:val="-2"/>
          <w:sz w:val="24"/>
        </w:rPr>
        <w:t xml:space="preserve"> </w:t>
      </w:r>
      <w:r>
        <w:rPr>
          <w:sz w:val="24"/>
        </w:rPr>
        <w:t>are</w:t>
      </w:r>
      <w:r>
        <w:rPr>
          <w:spacing w:val="-5"/>
          <w:sz w:val="24"/>
        </w:rPr>
        <w:t xml:space="preserve"> </w:t>
      </w:r>
      <w:r>
        <w:rPr>
          <w:spacing w:val="-2"/>
          <w:sz w:val="24"/>
        </w:rPr>
        <w:t>produced.</w:t>
      </w:r>
    </w:p>
    <w:p w14:paraId="6159478B" w14:textId="77777777" w:rsidR="00C51F8F" w:rsidRDefault="00000000">
      <w:pPr>
        <w:pStyle w:val="ListParagraph"/>
        <w:numPr>
          <w:ilvl w:val="1"/>
          <w:numId w:val="128"/>
        </w:numPr>
        <w:tabs>
          <w:tab w:val="left" w:pos="1060"/>
        </w:tabs>
        <w:spacing w:before="116" w:line="288" w:lineRule="auto"/>
        <w:ind w:left="212" w:right="186" w:firstLine="566"/>
        <w:rPr>
          <w:sz w:val="24"/>
        </w:rPr>
      </w:pPr>
      <w:r>
        <w:rPr>
          <w:sz w:val="24"/>
        </w:rPr>
        <w:t xml:space="preserve">In describing articulation, we should know which articulators are involved in sound </w:t>
      </w:r>
      <w:r>
        <w:rPr>
          <w:spacing w:val="-2"/>
          <w:sz w:val="24"/>
        </w:rPr>
        <w:t>production.</w:t>
      </w:r>
    </w:p>
    <w:p w14:paraId="391A8E04" w14:textId="77777777" w:rsidR="00C51F8F" w:rsidRDefault="00000000">
      <w:pPr>
        <w:pStyle w:val="ListParagraph"/>
        <w:numPr>
          <w:ilvl w:val="1"/>
          <w:numId w:val="128"/>
        </w:numPr>
        <w:tabs>
          <w:tab w:val="left" w:pos="1039"/>
        </w:tabs>
        <w:spacing w:before="60"/>
        <w:ind w:hanging="261"/>
        <w:rPr>
          <w:sz w:val="24"/>
        </w:rPr>
      </w:pPr>
      <w:r>
        <w:rPr>
          <w:sz w:val="24"/>
        </w:rPr>
        <w:t>The</w:t>
      </w:r>
      <w:r>
        <w:rPr>
          <w:spacing w:val="-3"/>
          <w:sz w:val="24"/>
        </w:rPr>
        <w:t xml:space="preserve"> </w:t>
      </w:r>
      <w:r>
        <w:rPr>
          <w:sz w:val="24"/>
        </w:rPr>
        <w:t>tongue</w:t>
      </w:r>
      <w:r>
        <w:rPr>
          <w:spacing w:val="-3"/>
          <w:sz w:val="24"/>
        </w:rPr>
        <w:t xml:space="preserve"> </w:t>
      </w:r>
      <w:r>
        <w:rPr>
          <w:sz w:val="24"/>
        </w:rPr>
        <w:t>is</w:t>
      </w:r>
      <w:r>
        <w:rPr>
          <w:spacing w:val="-1"/>
          <w:sz w:val="24"/>
        </w:rPr>
        <w:t xml:space="preserve"> </w:t>
      </w:r>
      <w:r>
        <w:rPr>
          <w:sz w:val="24"/>
        </w:rPr>
        <w:t>a</w:t>
      </w:r>
      <w:r>
        <w:rPr>
          <w:spacing w:val="-1"/>
          <w:sz w:val="24"/>
        </w:rPr>
        <w:t xml:space="preserve"> </w:t>
      </w:r>
      <w:r>
        <w:rPr>
          <w:sz w:val="24"/>
        </w:rPr>
        <w:t>passive</w:t>
      </w:r>
      <w:r>
        <w:rPr>
          <w:spacing w:val="-2"/>
          <w:sz w:val="24"/>
        </w:rPr>
        <w:t xml:space="preserve"> articulator.</w:t>
      </w:r>
    </w:p>
    <w:p w14:paraId="4AC70638" w14:textId="77777777" w:rsidR="00C51F8F" w:rsidRDefault="00000000">
      <w:pPr>
        <w:pStyle w:val="ListParagraph"/>
        <w:numPr>
          <w:ilvl w:val="1"/>
          <w:numId w:val="128"/>
        </w:numPr>
        <w:tabs>
          <w:tab w:val="left" w:pos="1039"/>
        </w:tabs>
        <w:spacing w:before="115"/>
        <w:ind w:hanging="261"/>
        <w:rPr>
          <w:sz w:val="24"/>
        </w:rPr>
      </w:pPr>
      <w:r>
        <w:rPr>
          <w:sz w:val="24"/>
        </w:rPr>
        <w:t>Sounds</w:t>
      </w:r>
      <w:r>
        <w:rPr>
          <w:spacing w:val="-5"/>
          <w:sz w:val="24"/>
        </w:rPr>
        <w:t xml:space="preserve"> </w:t>
      </w:r>
      <w:r>
        <w:rPr>
          <w:sz w:val="24"/>
        </w:rPr>
        <w:t>produced</w:t>
      </w:r>
      <w:r>
        <w:rPr>
          <w:spacing w:val="-5"/>
          <w:sz w:val="24"/>
        </w:rPr>
        <w:t xml:space="preserve"> </w:t>
      </w:r>
      <w:r>
        <w:rPr>
          <w:sz w:val="24"/>
        </w:rPr>
        <w:t>are</w:t>
      </w:r>
      <w:r>
        <w:rPr>
          <w:spacing w:val="-7"/>
          <w:sz w:val="24"/>
        </w:rPr>
        <w:t xml:space="preserve"> </w:t>
      </w:r>
      <w:proofErr w:type="spellStart"/>
      <w:r>
        <w:rPr>
          <w:sz w:val="24"/>
        </w:rPr>
        <w:t>infuenced</w:t>
      </w:r>
      <w:proofErr w:type="spellEnd"/>
      <w:r>
        <w:rPr>
          <w:spacing w:val="-5"/>
          <w:sz w:val="24"/>
        </w:rPr>
        <w:t xml:space="preserve"> </w:t>
      </w:r>
      <w:r>
        <w:rPr>
          <w:sz w:val="24"/>
        </w:rPr>
        <w:t>by</w:t>
      </w:r>
      <w:r>
        <w:rPr>
          <w:spacing w:val="-9"/>
          <w:sz w:val="24"/>
        </w:rPr>
        <w:t xml:space="preserve"> </w:t>
      </w:r>
      <w:r>
        <w:rPr>
          <w:sz w:val="24"/>
        </w:rPr>
        <w:t>the</w:t>
      </w:r>
      <w:r>
        <w:rPr>
          <w:spacing w:val="-6"/>
          <w:sz w:val="24"/>
        </w:rPr>
        <w:t xml:space="preserve"> </w:t>
      </w:r>
      <w:r>
        <w:rPr>
          <w:sz w:val="24"/>
        </w:rPr>
        <w:t>shapes</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pacing w:val="-2"/>
          <w:sz w:val="24"/>
        </w:rPr>
        <w:t>cavities.</w:t>
      </w:r>
    </w:p>
    <w:p w14:paraId="50467938" w14:textId="77777777" w:rsidR="00C51F8F" w:rsidRDefault="00000000">
      <w:pPr>
        <w:pStyle w:val="ListParagraph"/>
        <w:numPr>
          <w:ilvl w:val="1"/>
          <w:numId w:val="128"/>
        </w:numPr>
        <w:tabs>
          <w:tab w:val="left" w:pos="1039"/>
        </w:tabs>
        <w:spacing w:before="115"/>
        <w:ind w:hanging="261"/>
        <w:rPr>
          <w:sz w:val="24"/>
        </w:rPr>
      </w:pPr>
      <w:r>
        <w:rPr>
          <w:sz w:val="24"/>
        </w:rPr>
        <w:t>The</w:t>
      </w:r>
      <w:r>
        <w:rPr>
          <w:spacing w:val="-4"/>
          <w:sz w:val="24"/>
        </w:rPr>
        <w:t xml:space="preserve"> </w:t>
      </w:r>
      <w:r>
        <w:rPr>
          <w:sz w:val="24"/>
        </w:rPr>
        <w:t>sounds</w:t>
      </w:r>
      <w:r>
        <w:rPr>
          <w:spacing w:val="-1"/>
          <w:sz w:val="24"/>
        </w:rPr>
        <w:t xml:space="preserve"> </w:t>
      </w:r>
      <w:r>
        <w:rPr>
          <w:sz w:val="24"/>
        </w:rPr>
        <w:t>we</w:t>
      </w:r>
      <w:r>
        <w:rPr>
          <w:spacing w:val="-3"/>
          <w:sz w:val="24"/>
        </w:rPr>
        <w:t xml:space="preserve"> </w:t>
      </w:r>
      <w:r>
        <w:rPr>
          <w:sz w:val="24"/>
        </w:rPr>
        <w:t>produce</w:t>
      </w:r>
      <w:r>
        <w:rPr>
          <w:spacing w:val="-2"/>
          <w:sz w:val="24"/>
        </w:rPr>
        <w:t xml:space="preserve"> </w:t>
      </w:r>
      <w:r>
        <w:rPr>
          <w:sz w:val="24"/>
        </w:rPr>
        <w:t>can</w:t>
      </w:r>
      <w:r>
        <w:rPr>
          <w:spacing w:val="-1"/>
          <w:sz w:val="24"/>
        </w:rPr>
        <w:t xml:space="preserve"> </w:t>
      </w:r>
      <w:r>
        <w:rPr>
          <w:sz w:val="24"/>
        </w:rPr>
        <w:t>be</w:t>
      </w:r>
      <w:r>
        <w:rPr>
          <w:spacing w:val="-3"/>
          <w:sz w:val="24"/>
        </w:rPr>
        <w:t xml:space="preserve"> </w:t>
      </w:r>
      <w:r>
        <w:rPr>
          <w:sz w:val="24"/>
        </w:rPr>
        <w:t>described</w:t>
      </w:r>
      <w:r>
        <w:rPr>
          <w:spacing w:val="-1"/>
          <w:sz w:val="24"/>
        </w:rPr>
        <w:t xml:space="preserve"> </w:t>
      </w:r>
      <w:r>
        <w:rPr>
          <w:sz w:val="24"/>
        </w:rPr>
        <w:t>in</w:t>
      </w:r>
      <w:r>
        <w:rPr>
          <w:spacing w:val="-1"/>
          <w:sz w:val="24"/>
        </w:rPr>
        <w:t xml:space="preserve"> </w:t>
      </w:r>
      <w:r>
        <w:rPr>
          <w:sz w:val="24"/>
        </w:rPr>
        <w:t>terms</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variations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air</w:t>
      </w:r>
      <w:r>
        <w:rPr>
          <w:spacing w:val="-1"/>
          <w:sz w:val="24"/>
        </w:rPr>
        <w:t xml:space="preserve"> </w:t>
      </w:r>
      <w:r>
        <w:rPr>
          <w:spacing w:val="-2"/>
          <w:sz w:val="24"/>
        </w:rPr>
        <w:t>pressure.</w:t>
      </w:r>
    </w:p>
    <w:p w14:paraId="3AA5423E" w14:textId="77777777" w:rsidR="00C51F8F" w:rsidRDefault="00000000">
      <w:pPr>
        <w:pStyle w:val="ListParagraph"/>
        <w:numPr>
          <w:ilvl w:val="1"/>
          <w:numId w:val="128"/>
        </w:numPr>
        <w:tabs>
          <w:tab w:val="left" w:pos="1039"/>
        </w:tabs>
        <w:spacing w:before="115"/>
        <w:ind w:hanging="261"/>
        <w:rPr>
          <w:sz w:val="24"/>
        </w:rPr>
      </w:pPr>
      <w:r>
        <w:rPr>
          <w:sz w:val="24"/>
        </w:rPr>
        <w:t>Acoustic</w:t>
      </w:r>
      <w:r>
        <w:rPr>
          <w:spacing w:val="-4"/>
          <w:sz w:val="24"/>
        </w:rPr>
        <w:t xml:space="preserve"> </w:t>
      </w:r>
      <w:r>
        <w:rPr>
          <w:sz w:val="24"/>
        </w:rPr>
        <w:t>phonetics</w:t>
      </w:r>
      <w:r>
        <w:rPr>
          <w:spacing w:val="-4"/>
          <w:sz w:val="24"/>
        </w:rPr>
        <w:t xml:space="preserve"> </w:t>
      </w:r>
      <w:r>
        <w:rPr>
          <w:sz w:val="24"/>
        </w:rPr>
        <w:t>deals</w:t>
      </w:r>
      <w:r>
        <w:rPr>
          <w:spacing w:val="-3"/>
          <w:sz w:val="24"/>
        </w:rPr>
        <w:t xml:space="preserve"> </w:t>
      </w:r>
      <w:r>
        <w:rPr>
          <w:sz w:val="24"/>
        </w:rPr>
        <w:t>with</w:t>
      </w:r>
      <w:r>
        <w:rPr>
          <w:spacing w:val="-4"/>
          <w:sz w:val="24"/>
        </w:rPr>
        <w:t xml:space="preserve"> </w:t>
      </w:r>
      <w:r>
        <w:rPr>
          <w:sz w:val="24"/>
        </w:rPr>
        <w:t>how</w:t>
      </w:r>
      <w:r>
        <w:rPr>
          <w:spacing w:val="-3"/>
          <w:sz w:val="24"/>
        </w:rPr>
        <w:t xml:space="preserve"> </w:t>
      </w:r>
      <w:r>
        <w:rPr>
          <w:sz w:val="24"/>
        </w:rPr>
        <w:t>the</w:t>
      </w:r>
      <w:r>
        <w:rPr>
          <w:spacing w:val="-5"/>
          <w:sz w:val="24"/>
        </w:rPr>
        <w:t xml:space="preserve"> </w:t>
      </w:r>
      <w:r>
        <w:rPr>
          <w:sz w:val="24"/>
        </w:rPr>
        <w:t>speech</w:t>
      </w:r>
      <w:r>
        <w:rPr>
          <w:spacing w:val="-3"/>
          <w:sz w:val="24"/>
        </w:rPr>
        <w:t xml:space="preserve"> </w:t>
      </w:r>
      <w:r>
        <w:rPr>
          <w:sz w:val="24"/>
        </w:rPr>
        <w:t>sounds</w:t>
      </w:r>
      <w:r>
        <w:rPr>
          <w:spacing w:val="-4"/>
          <w:sz w:val="24"/>
        </w:rPr>
        <w:t xml:space="preserve"> </w:t>
      </w:r>
      <w:r>
        <w:rPr>
          <w:sz w:val="24"/>
        </w:rPr>
        <w:t>are</w:t>
      </w:r>
      <w:r>
        <w:rPr>
          <w:spacing w:val="-6"/>
          <w:sz w:val="24"/>
        </w:rPr>
        <w:t xml:space="preserve"> </w:t>
      </w:r>
      <w:r>
        <w:rPr>
          <w:sz w:val="24"/>
        </w:rPr>
        <w:t>produced</w:t>
      </w:r>
      <w:r>
        <w:rPr>
          <w:spacing w:val="-4"/>
          <w:sz w:val="24"/>
        </w:rPr>
        <w:t xml:space="preserve"> </w:t>
      </w:r>
      <w:r>
        <w:rPr>
          <w:sz w:val="24"/>
        </w:rPr>
        <w:t>by</w:t>
      </w:r>
      <w:r>
        <w:rPr>
          <w:spacing w:val="-9"/>
          <w:sz w:val="24"/>
        </w:rPr>
        <w:t xml:space="preserve"> </w:t>
      </w:r>
      <w:r>
        <w:rPr>
          <w:sz w:val="24"/>
        </w:rPr>
        <w:t>the</w:t>
      </w:r>
      <w:r>
        <w:rPr>
          <w:spacing w:val="-5"/>
          <w:sz w:val="24"/>
        </w:rPr>
        <w:t xml:space="preserve"> </w:t>
      </w:r>
      <w:r>
        <w:rPr>
          <w:spacing w:val="-2"/>
          <w:sz w:val="24"/>
        </w:rPr>
        <w:t>listener.</w:t>
      </w:r>
    </w:p>
    <w:p w14:paraId="70EB29C0" w14:textId="77777777" w:rsidR="00C51F8F" w:rsidRDefault="00000000">
      <w:pPr>
        <w:pStyle w:val="ListParagraph"/>
        <w:numPr>
          <w:ilvl w:val="1"/>
          <w:numId w:val="128"/>
        </w:numPr>
        <w:tabs>
          <w:tab w:val="left" w:pos="980"/>
        </w:tabs>
        <w:spacing w:before="116" w:line="288" w:lineRule="auto"/>
        <w:ind w:left="212" w:right="195" w:firstLine="566"/>
        <w:rPr>
          <w:sz w:val="24"/>
        </w:rPr>
      </w:pPr>
      <w:r>
        <w:rPr>
          <w:sz w:val="24"/>
        </w:rPr>
        <w:t xml:space="preserve">Acoustic phonetics studies the physical </w:t>
      </w:r>
      <w:proofErr w:type="gramStart"/>
      <w:r>
        <w:rPr>
          <w:sz w:val="24"/>
        </w:rPr>
        <w:t>properties</w:t>
      </w:r>
      <w:proofErr w:type="gramEnd"/>
      <w:r>
        <w:rPr>
          <w:sz w:val="24"/>
        </w:rPr>
        <w:t xml:space="preserve"> of speech sounds as transmitted in the form of a sound waves through the air.</w:t>
      </w:r>
    </w:p>
    <w:p w14:paraId="08AD93CE" w14:textId="77777777" w:rsidR="00C51F8F" w:rsidRDefault="00000000">
      <w:pPr>
        <w:pStyle w:val="ListParagraph"/>
        <w:numPr>
          <w:ilvl w:val="1"/>
          <w:numId w:val="128"/>
        </w:numPr>
        <w:tabs>
          <w:tab w:val="left" w:pos="1101"/>
        </w:tabs>
        <w:spacing w:before="60" w:line="288" w:lineRule="auto"/>
        <w:ind w:left="212" w:right="189" w:firstLine="566"/>
        <w:rPr>
          <w:sz w:val="24"/>
        </w:rPr>
      </w:pPr>
      <w:r>
        <w:rPr>
          <w:sz w:val="24"/>
        </w:rPr>
        <w:t>In</w:t>
      </w:r>
      <w:r>
        <w:rPr>
          <w:spacing w:val="32"/>
          <w:sz w:val="24"/>
        </w:rPr>
        <w:t xml:space="preserve"> </w:t>
      </w:r>
      <w:r>
        <w:rPr>
          <w:sz w:val="24"/>
        </w:rPr>
        <w:t>the</w:t>
      </w:r>
      <w:r>
        <w:rPr>
          <w:spacing w:val="32"/>
          <w:sz w:val="24"/>
        </w:rPr>
        <w:t xml:space="preserve"> </w:t>
      </w:r>
      <w:r>
        <w:rPr>
          <w:sz w:val="24"/>
        </w:rPr>
        <w:t>spectrogram</w:t>
      </w:r>
      <w:r>
        <w:rPr>
          <w:spacing w:val="33"/>
          <w:sz w:val="24"/>
        </w:rPr>
        <w:t xml:space="preserve"> </w:t>
      </w:r>
      <w:r>
        <w:rPr>
          <w:sz w:val="24"/>
        </w:rPr>
        <w:t>for</w:t>
      </w:r>
      <w:r>
        <w:rPr>
          <w:spacing w:val="32"/>
          <w:sz w:val="24"/>
        </w:rPr>
        <w:t xml:space="preserve"> </w:t>
      </w:r>
      <w:r>
        <w:rPr>
          <w:sz w:val="24"/>
        </w:rPr>
        <w:t>each</w:t>
      </w:r>
      <w:r>
        <w:rPr>
          <w:spacing w:val="32"/>
          <w:sz w:val="24"/>
        </w:rPr>
        <w:t xml:space="preserve"> </w:t>
      </w:r>
      <w:r>
        <w:rPr>
          <w:sz w:val="24"/>
        </w:rPr>
        <w:t>vowel,</w:t>
      </w:r>
      <w:r>
        <w:rPr>
          <w:spacing w:val="33"/>
          <w:sz w:val="24"/>
        </w:rPr>
        <w:t xml:space="preserve"> </w:t>
      </w:r>
      <w:r>
        <w:rPr>
          <w:sz w:val="24"/>
        </w:rPr>
        <w:t>there</w:t>
      </w:r>
      <w:r>
        <w:rPr>
          <w:spacing w:val="31"/>
          <w:sz w:val="24"/>
        </w:rPr>
        <w:t xml:space="preserve"> </w:t>
      </w:r>
      <w:r>
        <w:rPr>
          <w:sz w:val="24"/>
        </w:rPr>
        <w:t>are</w:t>
      </w:r>
      <w:r>
        <w:rPr>
          <w:spacing w:val="33"/>
          <w:sz w:val="24"/>
        </w:rPr>
        <w:t xml:space="preserve"> </w:t>
      </w:r>
      <w:proofErr w:type="gramStart"/>
      <w:r>
        <w:rPr>
          <w:sz w:val="24"/>
        </w:rPr>
        <w:t>a</w:t>
      </w:r>
      <w:r>
        <w:rPr>
          <w:spacing w:val="31"/>
          <w:sz w:val="24"/>
        </w:rPr>
        <w:t xml:space="preserve"> </w:t>
      </w:r>
      <w:r>
        <w:rPr>
          <w:sz w:val="24"/>
        </w:rPr>
        <w:t>number</w:t>
      </w:r>
      <w:r>
        <w:rPr>
          <w:spacing w:val="31"/>
          <w:sz w:val="24"/>
        </w:rPr>
        <w:t xml:space="preserve"> </w:t>
      </w:r>
      <w:r>
        <w:rPr>
          <w:sz w:val="24"/>
        </w:rPr>
        <w:t>of</w:t>
      </w:r>
      <w:proofErr w:type="gramEnd"/>
      <w:r>
        <w:rPr>
          <w:spacing w:val="32"/>
          <w:sz w:val="24"/>
        </w:rPr>
        <w:t xml:space="preserve"> </w:t>
      </w:r>
      <w:r>
        <w:rPr>
          <w:sz w:val="24"/>
        </w:rPr>
        <w:t>very</w:t>
      </w:r>
      <w:r>
        <w:rPr>
          <w:spacing w:val="25"/>
          <w:sz w:val="24"/>
        </w:rPr>
        <w:t xml:space="preserve"> </w:t>
      </w:r>
      <w:r>
        <w:rPr>
          <w:sz w:val="24"/>
        </w:rPr>
        <w:t>dark</w:t>
      </w:r>
      <w:r>
        <w:rPr>
          <w:spacing w:val="34"/>
          <w:sz w:val="24"/>
        </w:rPr>
        <w:t xml:space="preserve"> </w:t>
      </w:r>
      <w:r>
        <w:rPr>
          <w:sz w:val="24"/>
        </w:rPr>
        <w:t>bands</w:t>
      </w:r>
      <w:r>
        <w:rPr>
          <w:spacing w:val="33"/>
          <w:sz w:val="24"/>
        </w:rPr>
        <w:t xml:space="preserve"> </w:t>
      </w:r>
      <w:r>
        <w:rPr>
          <w:sz w:val="24"/>
        </w:rPr>
        <w:t>which differ in the placement according to their pitch.</w:t>
      </w:r>
    </w:p>
    <w:p w14:paraId="060BEC6E" w14:textId="77777777" w:rsidR="00C51F8F" w:rsidRDefault="00000000">
      <w:pPr>
        <w:pStyle w:val="ListParagraph"/>
        <w:numPr>
          <w:ilvl w:val="1"/>
          <w:numId w:val="128"/>
        </w:numPr>
        <w:tabs>
          <w:tab w:val="left" w:pos="1100"/>
        </w:tabs>
        <w:spacing w:before="60"/>
        <w:ind w:left="1099" w:hanging="322"/>
        <w:rPr>
          <w:sz w:val="24"/>
        </w:rPr>
      </w:pPr>
      <w:r>
        <w:rPr>
          <w:sz w:val="24"/>
        </w:rPr>
        <w:t>Formants</w:t>
      </w:r>
      <w:r>
        <w:rPr>
          <w:spacing w:val="-2"/>
          <w:sz w:val="24"/>
        </w:rPr>
        <w:t xml:space="preserve"> </w:t>
      </w:r>
      <w:r>
        <w:rPr>
          <w:sz w:val="24"/>
        </w:rPr>
        <w:t>are</w:t>
      </w:r>
      <w:r>
        <w:rPr>
          <w:spacing w:val="-5"/>
          <w:sz w:val="24"/>
        </w:rPr>
        <w:t xml:space="preserve"> </w:t>
      </w:r>
      <w:r>
        <w:rPr>
          <w:sz w:val="24"/>
        </w:rPr>
        <w:t>natural</w:t>
      </w:r>
      <w:r>
        <w:rPr>
          <w:spacing w:val="-4"/>
          <w:sz w:val="24"/>
        </w:rPr>
        <w:t xml:space="preserve"> </w:t>
      </w:r>
      <w:r>
        <w:rPr>
          <w:spacing w:val="-2"/>
          <w:sz w:val="24"/>
        </w:rPr>
        <w:t>resonances.</w:t>
      </w:r>
    </w:p>
    <w:p w14:paraId="1279D9FB" w14:textId="77777777" w:rsidR="00C51F8F" w:rsidRDefault="00000000">
      <w:pPr>
        <w:pStyle w:val="ListParagraph"/>
        <w:numPr>
          <w:ilvl w:val="1"/>
          <w:numId w:val="128"/>
        </w:numPr>
        <w:tabs>
          <w:tab w:val="left" w:pos="1100"/>
        </w:tabs>
        <w:spacing w:before="116"/>
        <w:ind w:left="1099" w:hanging="322"/>
        <w:rPr>
          <w:sz w:val="24"/>
        </w:rPr>
      </w:pPr>
      <w:r>
        <w:rPr>
          <w:sz w:val="24"/>
        </w:rPr>
        <w:t>The</w:t>
      </w:r>
      <w:r>
        <w:rPr>
          <w:spacing w:val="-2"/>
          <w:sz w:val="24"/>
        </w:rPr>
        <w:t xml:space="preserve"> </w:t>
      </w:r>
      <w:r>
        <w:rPr>
          <w:sz w:val="24"/>
        </w:rPr>
        <w:t>pitch of a</w:t>
      </w:r>
      <w:r>
        <w:rPr>
          <w:spacing w:val="-2"/>
          <w:sz w:val="24"/>
        </w:rPr>
        <w:t xml:space="preserve"> </w:t>
      </w:r>
      <w:r>
        <w:rPr>
          <w:sz w:val="24"/>
        </w:rPr>
        <w:t>sound is determined</w:t>
      </w:r>
      <w:r>
        <w:rPr>
          <w:spacing w:val="1"/>
          <w:sz w:val="24"/>
        </w:rPr>
        <w:t xml:space="preserve"> </w:t>
      </w:r>
      <w:r>
        <w:rPr>
          <w:sz w:val="24"/>
        </w:rPr>
        <w:t>by</w:t>
      </w:r>
      <w:r>
        <w:rPr>
          <w:spacing w:val="-5"/>
          <w:sz w:val="24"/>
        </w:rPr>
        <w:t xml:space="preserve"> </w:t>
      </w:r>
      <w:r>
        <w:rPr>
          <w:sz w:val="24"/>
        </w:rPr>
        <w:t>the fundamental frequency</w:t>
      </w:r>
      <w:r>
        <w:rPr>
          <w:spacing w:val="-5"/>
          <w:sz w:val="24"/>
        </w:rPr>
        <w:t xml:space="preserve"> </w:t>
      </w:r>
      <w:r>
        <w:rPr>
          <w:sz w:val="24"/>
        </w:rPr>
        <w:t>of a</w:t>
      </w:r>
      <w:r>
        <w:rPr>
          <w:spacing w:val="-1"/>
          <w:sz w:val="24"/>
        </w:rPr>
        <w:t xml:space="preserve"> </w:t>
      </w:r>
      <w:r>
        <w:rPr>
          <w:spacing w:val="-2"/>
          <w:sz w:val="24"/>
        </w:rPr>
        <w:t>sound.</w:t>
      </w:r>
    </w:p>
    <w:p w14:paraId="67AC377D" w14:textId="77777777" w:rsidR="00C51F8F" w:rsidRDefault="00000000">
      <w:pPr>
        <w:pStyle w:val="ListParagraph"/>
        <w:numPr>
          <w:ilvl w:val="1"/>
          <w:numId w:val="128"/>
        </w:numPr>
        <w:tabs>
          <w:tab w:val="left" w:pos="1159"/>
        </w:tabs>
        <w:spacing w:before="115"/>
        <w:ind w:left="1158" w:hanging="381"/>
        <w:rPr>
          <w:sz w:val="24"/>
        </w:rPr>
      </w:pPr>
      <w:r>
        <w:rPr>
          <w:sz w:val="24"/>
        </w:rPr>
        <w:t>Articulatory</w:t>
      </w:r>
      <w:r>
        <w:rPr>
          <w:spacing w:val="-6"/>
          <w:sz w:val="24"/>
        </w:rPr>
        <w:t xml:space="preserve"> </w:t>
      </w:r>
      <w:r>
        <w:rPr>
          <w:sz w:val="24"/>
        </w:rPr>
        <w:t>phonetics</w:t>
      </w:r>
      <w:r>
        <w:rPr>
          <w:spacing w:val="-1"/>
          <w:sz w:val="24"/>
        </w:rPr>
        <w:t xml:space="preserve"> </w:t>
      </w:r>
      <w:r>
        <w:rPr>
          <w:sz w:val="24"/>
        </w:rPr>
        <w:t>is the</w:t>
      </w:r>
      <w:r>
        <w:rPr>
          <w:spacing w:val="-1"/>
          <w:sz w:val="24"/>
        </w:rPr>
        <w:t xml:space="preserve"> </w:t>
      </w:r>
      <w:r>
        <w:rPr>
          <w:sz w:val="24"/>
        </w:rPr>
        <w:t>study</w:t>
      </w:r>
      <w:r>
        <w:rPr>
          <w:spacing w:val="-5"/>
          <w:sz w:val="24"/>
        </w:rPr>
        <w:t xml:space="preserve"> </w:t>
      </w:r>
      <w:r>
        <w:rPr>
          <w:sz w:val="24"/>
        </w:rPr>
        <w:t>of</w:t>
      </w:r>
      <w:r>
        <w:rPr>
          <w:spacing w:val="-1"/>
          <w:sz w:val="24"/>
        </w:rPr>
        <w:t xml:space="preserve"> </w:t>
      </w:r>
      <w:r>
        <w:rPr>
          <w:sz w:val="24"/>
        </w:rPr>
        <w:t>the</w:t>
      </w:r>
      <w:r>
        <w:rPr>
          <w:spacing w:val="-2"/>
          <w:sz w:val="24"/>
        </w:rPr>
        <w:t xml:space="preserve"> </w:t>
      </w:r>
      <w:r>
        <w:rPr>
          <w:sz w:val="24"/>
        </w:rPr>
        <w:t>physical</w:t>
      </w:r>
      <w:r>
        <w:rPr>
          <w:spacing w:val="-1"/>
          <w:sz w:val="24"/>
        </w:rPr>
        <w:t xml:space="preserve"> </w:t>
      </w:r>
      <w:r>
        <w:rPr>
          <w:sz w:val="24"/>
        </w:rPr>
        <w:t>properties</w:t>
      </w:r>
      <w:r>
        <w:rPr>
          <w:spacing w:val="-1"/>
          <w:sz w:val="24"/>
        </w:rPr>
        <w:t xml:space="preserve"> </w:t>
      </w:r>
      <w:r>
        <w:rPr>
          <w:sz w:val="24"/>
        </w:rPr>
        <w:t xml:space="preserve">of </w:t>
      </w:r>
      <w:r>
        <w:rPr>
          <w:spacing w:val="-2"/>
          <w:sz w:val="24"/>
        </w:rPr>
        <w:t>sounds.</w:t>
      </w:r>
    </w:p>
    <w:p w14:paraId="54D9B749" w14:textId="77777777" w:rsidR="00C51F8F" w:rsidRDefault="00000000">
      <w:pPr>
        <w:pStyle w:val="ListParagraph"/>
        <w:numPr>
          <w:ilvl w:val="1"/>
          <w:numId w:val="128"/>
        </w:numPr>
        <w:tabs>
          <w:tab w:val="left" w:pos="1100"/>
        </w:tabs>
        <w:spacing w:before="115"/>
        <w:ind w:left="1099" w:hanging="322"/>
        <w:rPr>
          <w:sz w:val="24"/>
        </w:rPr>
      </w:pPr>
      <w:r>
        <w:rPr>
          <w:sz w:val="24"/>
        </w:rPr>
        <w:t>Auditory</w:t>
      </w:r>
      <w:r>
        <w:rPr>
          <w:spacing w:val="-6"/>
          <w:sz w:val="24"/>
        </w:rPr>
        <w:t xml:space="preserve"> </w:t>
      </w:r>
      <w:r>
        <w:rPr>
          <w:sz w:val="24"/>
        </w:rPr>
        <w:t>phonetics</w:t>
      </w:r>
      <w:r>
        <w:rPr>
          <w:spacing w:val="-1"/>
          <w:sz w:val="24"/>
        </w:rPr>
        <w:t xml:space="preserve"> </w:t>
      </w:r>
      <w:r>
        <w:rPr>
          <w:sz w:val="24"/>
        </w:rPr>
        <w:t>deals</w:t>
      </w:r>
      <w:r>
        <w:rPr>
          <w:spacing w:val="-1"/>
          <w:sz w:val="24"/>
        </w:rPr>
        <w:t xml:space="preserve"> </w:t>
      </w:r>
      <w:r>
        <w:rPr>
          <w:sz w:val="24"/>
        </w:rPr>
        <w:t>with</w:t>
      </w:r>
      <w:r>
        <w:rPr>
          <w:spacing w:val="-1"/>
          <w:sz w:val="24"/>
        </w:rPr>
        <w:t xml:space="preserve"> </w:t>
      </w:r>
      <w:r>
        <w:rPr>
          <w:sz w:val="24"/>
        </w:rPr>
        <w:t>how</w:t>
      </w:r>
      <w:r>
        <w:rPr>
          <w:spacing w:val="-1"/>
          <w:sz w:val="24"/>
        </w:rPr>
        <w:t xml:space="preserve"> </w:t>
      </w:r>
      <w:r>
        <w:rPr>
          <w:sz w:val="24"/>
        </w:rPr>
        <w:t>the</w:t>
      </w:r>
      <w:r>
        <w:rPr>
          <w:spacing w:val="-2"/>
          <w:sz w:val="24"/>
        </w:rPr>
        <w:t xml:space="preserve"> </w:t>
      </w:r>
      <w:r>
        <w:rPr>
          <w:sz w:val="24"/>
        </w:rPr>
        <w:t>sounds</w:t>
      </w:r>
      <w:r>
        <w:rPr>
          <w:spacing w:val="-1"/>
          <w:sz w:val="24"/>
        </w:rPr>
        <w:t xml:space="preserve"> </w:t>
      </w:r>
      <w:r>
        <w:rPr>
          <w:sz w:val="24"/>
        </w:rPr>
        <w:t>are</w:t>
      </w:r>
      <w:r>
        <w:rPr>
          <w:spacing w:val="-2"/>
          <w:sz w:val="24"/>
        </w:rPr>
        <w:t xml:space="preserve"> </w:t>
      </w:r>
      <w:r>
        <w:rPr>
          <w:sz w:val="24"/>
        </w:rPr>
        <w:t>made</w:t>
      </w:r>
      <w:r>
        <w:rPr>
          <w:spacing w:val="-1"/>
          <w:sz w:val="24"/>
        </w:rPr>
        <w:t xml:space="preserve"> </w:t>
      </w:r>
      <w:r>
        <w:rPr>
          <w:sz w:val="24"/>
        </w:rPr>
        <w:t>by</w:t>
      </w:r>
      <w:r>
        <w:rPr>
          <w:spacing w:val="-6"/>
          <w:sz w:val="24"/>
        </w:rPr>
        <w:t xml:space="preserve"> </w:t>
      </w:r>
      <w:r>
        <w:rPr>
          <w:sz w:val="24"/>
        </w:rPr>
        <w:t>the</w:t>
      </w:r>
      <w:r>
        <w:rPr>
          <w:spacing w:val="-1"/>
          <w:sz w:val="24"/>
        </w:rPr>
        <w:t xml:space="preserve"> </w:t>
      </w:r>
      <w:r>
        <w:rPr>
          <w:sz w:val="24"/>
        </w:rPr>
        <w:t>organs</w:t>
      </w:r>
      <w:r>
        <w:rPr>
          <w:spacing w:val="-1"/>
          <w:sz w:val="24"/>
        </w:rPr>
        <w:t xml:space="preserve"> </w:t>
      </w:r>
      <w:r>
        <w:rPr>
          <w:sz w:val="24"/>
        </w:rPr>
        <w:t>of</w:t>
      </w:r>
      <w:r>
        <w:rPr>
          <w:spacing w:val="-1"/>
          <w:sz w:val="24"/>
        </w:rPr>
        <w:t xml:space="preserve"> </w:t>
      </w:r>
      <w:r>
        <w:rPr>
          <w:spacing w:val="-2"/>
          <w:sz w:val="24"/>
        </w:rPr>
        <w:t>speech.</w:t>
      </w:r>
    </w:p>
    <w:p w14:paraId="3F59558B" w14:textId="77777777" w:rsidR="00C51F8F" w:rsidRDefault="00000000">
      <w:pPr>
        <w:pStyle w:val="ListParagraph"/>
        <w:numPr>
          <w:ilvl w:val="1"/>
          <w:numId w:val="128"/>
        </w:numPr>
        <w:tabs>
          <w:tab w:val="left" w:pos="1195"/>
        </w:tabs>
        <w:spacing w:before="116" w:line="288" w:lineRule="auto"/>
        <w:ind w:left="212" w:right="193" w:firstLine="566"/>
        <w:rPr>
          <w:sz w:val="24"/>
        </w:rPr>
      </w:pPr>
      <w:r>
        <w:rPr>
          <w:sz w:val="24"/>
        </w:rPr>
        <w:t>The</w:t>
      </w:r>
      <w:r>
        <w:rPr>
          <w:spacing w:val="34"/>
          <w:sz w:val="24"/>
        </w:rPr>
        <w:t xml:space="preserve"> </w:t>
      </w:r>
      <w:r>
        <w:rPr>
          <w:sz w:val="24"/>
        </w:rPr>
        <w:t>term</w:t>
      </w:r>
      <w:r>
        <w:rPr>
          <w:spacing w:val="34"/>
          <w:sz w:val="24"/>
        </w:rPr>
        <w:t xml:space="preserve"> </w:t>
      </w:r>
      <w:r>
        <w:rPr>
          <w:b/>
          <w:sz w:val="24"/>
        </w:rPr>
        <w:t>phonology</w:t>
      </w:r>
      <w:r>
        <w:rPr>
          <w:b/>
          <w:spacing w:val="35"/>
          <w:sz w:val="24"/>
        </w:rPr>
        <w:t xml:space="preserve"> </w:t>
      </w:r>
      <w:r>
        <w:rPr>
          <w:sz w:val="24"/>
        </w:rPr>
        <w:t>is</w:t>
      </w:r>
      <w:r>
        <w:rPr>
          <w:spacing w:val="34"/>
          <w:sz w:val="24"/>
        </w:rPr>
        <w:t xml:space="preserve"> </w:t>
      </w:r>
      <w:r>
        <w:rPr>
          <w:sz w:val="24"/>
        </w:rPr>
        <w:t>used</w:t>
      </w:r>
      <w:r>
        <w:rPr>
          <w:spacing w:val="33"/>
          <w:sz w:val="24"/>
        </w:rPr>
        <w:t xml:space="preserve"> </w:t>
      </w:r>
      <w:r>
        <w:rPr>
          <w:sz w:val="24"/>
        </w:rPr>
        <w:t>to</w:t>
      </w:r>
      <w:r>
        <w:rPr>
          <w:spacing w:val="36"/>
          <w:sz w:val="24"/>
        </w:rPr>
        <w:t xml:space="preserve"> </w:t>
      </w:r>
      <w:r>
        <w:rPr>
          <w:sz w:val="24"/>
        </w:rPr>
        <w:t>refer</w:t>
      </w:r>
      <w:r>
        <w:rPr>
          <w:spacing w:val="35"/>
          <w:sz w:val="24"/>
        </w:rPr>
        <w:t xml:space="preserve"> </w:t>
      </w:r>
      <w:r>
        <w:rPr>
          <w:sz w:val="24"/>
        </w:rPr>
        <w:t>to</w:t>
      </w:r>
      <w:r>
        <w:rPr>
          <w:spacing w:val="34"/>
          <w:sz w:val="24"/>
        </w:rPr>
        <w:t xml:space="preserve"> </w:t>
      </w:r>
      <w:r>
        <w:rPr>
          <w:sz w:val="24"/>
        </w:rPr>
        <w:t>the</w:t>
      </w:r>
      <w:r>
        <w:rPr>
          <w:spacing w:val="35"/>
          <w:sz w:val="24"/>
        </w:rPr>
        <w:t xml:space="preserve"> </w:t>
      </w:r>
      <w:r>
        <w:rPr>
          <w:sz w:val="24"/>
        </w:rPr>
        <w:t>establishment</w:t>
      </w:r>
      <w:r>
        <w:rPr>
          <w:spacing w:val="33"/>
          <w:sz w:val="24"/>
        </w:rPr>
        <w:t xml:space="preserve"> </w:t>
      </w:r>
      <w:r>
        <w:rPr>
          <w:sz w:val="24"/>
        </w:rPr>
        <w:t>and</w:t>
      </w:r>
      <w:r>
        <w:rPr>
          <w:spacing w:val="35"/>
          <w:sz w:val="24"/>
        </w:rPr>
        <w:t xml:space="preserve"> </w:t>
      </w:r>
      <w:r>
        <w:rPr>
          <w:sz w:val="24"/>
        </w:rPr>
        <w:t>description</w:t>
      </w:r>
      <w:r>
        <w:rPr>
          <w:spacing w:val="33"/>
          <w:sz w:val="24"/>
        </w:rPr>
        <w:t xml:space="preserve"> </w:t>
      </w:r>
      <w:r>
        <w:rPr>
          <w:sz w:val="24"/>
        </w:rPr>
        <w:t>of</w:t>
      </w:r>
      <w:r>
        <w:rPr>
          <w:spacing w:val="33"/>
          <w:sz w:val="24"/>
        </w:rPr>
        <w:t xml:space="preserve"> </w:t>
      </w:r>
      <w:r>
        <w:rPr>
          <w:sz w:val="24"/>
        </w:rPr>
        <w:t>the distinctive sound units of a language.</w:t>
      </w:r>
    </w:p>
    <w:p w14:paraId="61339028" w14:textId="77777777" w:rsidR="00C51F8F" w:rsidRDefault="00000000">
      <w:pPr>
        <w:pStyle w:val="BodyText"/>
        <w:spacing w:before="60"/>
        <w:ind w:left="778"/>
      </w:pPr>
      <w:r>
        <w:rPr>
          <w:b/>
        </w:rPr>
        <w:t>16</w:t>
      </w:r>
      <w:r>
        <w:t>-A</w:t>
      </w:r>
      <w:r>
        <w:rPr>
          <w:spacing w:val="-1"/>
        </w:rPr>
        <w:t xml:space="preserve"> </w:t>
      </w:r>
      <w:r>
        <w:t>periodic</w:t>
      </w:r>
      <w:r>
        <w:rPr>
          <w:spacing w:val="-2"/>
        </w:rPr>
        <w:t xml:space="preserve"> </w:t>
      </w:r>
      <w:r>
        <w:t>sound</w:t>
      </w:r>
      <w:r>
        <w:rPr>
          <w:spacing w:val="-1"/>
        </w:rPr>
        <w:t xml:space="preserve"> </w:t>
      </w:r>
      <w:r>
        <w:t>is a sound</w:t>
      </w:r>
      <w:r>
        <w:rPr>
          <w:spacing w:val="-1"/>
        </w:rPr>
        <w:t xml:space="preserve"> </w:t>
      </w:r>
      <w:r>
        <w:t>that</w:t>
      </w:r>
      <w:r>
        <w:rPr>
          <w:spacing w:val="-1"/>
        </w:rPr>
        <w:t xml:space="preserve"> </w:t>
      </w:r>
      <w:r>
        <w:t>regularly</w:t>
      </w:r>
      <w:r>
        <w:rPr>
          <w:spacing w:val="-5"/>
        </w:rPr>
        <w:t xml:space="preserve"> </w:t>
      </w:r>
      <w:r>
        <w:rPr>
          <w:spacing w:val="-2"/>
        </w:rPr>
        <w:t>repeats.</w:t>
      </w:r>
    </w:p>
    <w:p w14:paraId="122E467F" w14:textId="77777777" w:rsidR="00C51F8F" w:rsidRDefault="00000000">
      <w:pPr>
        <w:pStyle w:val="ListParagraph"/>
        <w:numPr>
          <w:ilvl w:val="0"/>
          <w:numId w:val="127"/>
        </w:numPr>
        <w:tabs>
          <w:tab w:val="left" w:pos="1159"/>
        </w:tabs>
        <w:spacing w:before="115"/>
        <w:ind w:hanging="381"/>
        <w:rPr>
          <w:sz w:val="24"/>
        </w:rPr>
      </w:pPr>
      <w:r>
        <w:rPr>
          <w:sz w:val="24"/>
        </w:rPr>
        <w:t>This</w:t>
      </w:r>
      <w:r>
        <w:rPr>
          <w:spacing w:val="-1"/>
          <w:sz w:val="24"/>
        </w:rPr>
        <w:t xml:space="preserve"> </w:t>
      </w:r>
      <w:r>
        <w:rPr>
          <w:sz w:val="24"/>
        </w:rPr>
        <w:t>course</w:t>
      </w:r>
      <w:r>
        <w:rPr>
          <w:spacing w:val="-2"/>
          <w:sz w:val="24"/>
        </w:rPr>
        <w:t xml:space="preserve"> </w:t>
      </w:r>
      <w:r>
        <w:rPr>
          <w:sz w:val="24"/>
        </w:rPr>
        <w:t>of</w:t>
      </w:r>
      <w:r>
        <w:rPr>
          <w:spacing w:val="-1"/>
          <w:sz w:val="24"/>
        </w:rPr>
        <w:t xml:space="preserve"> </w:t>
      </w:r>
      <w:r>
        <w:rPr>
          <w:sz w:val="24"/>
        </w:rPr>
        <w:t>phonetics</w:t>
      </w:r>
      <w:r>
        <w:rPr>
          <w:spacing w:val="-1"/>
          <w:sz w:val="24"/>
        </w:rPr>
        <w:t xml:space="preserve"> </w:t>
      </w:r>
      <w:r>
        <w:rPr>
          <w:sz w:val="24"/>
        </w:rPr>
        <w:t>describes</w:t>
      </w:r>
      <w:r>
        <w:rPr>
          <w:spacing w:val="-1"/>
          <w:sz w:val="24"/>
        </w:rPr>
        <w:t xml:space="preserve"> </w:t>
      </w:r>
      <w:r>
        <w:rPr>
          <w:sz w:val="24"/>
        </w:rPr>
        <w:t>only</w:t>
      </w:r>
      <w:r>
        <w:rPr>
          <w:spacing w:val="-6"/>
          <w:sz w:val="24"/>
        </w:rPr>
        <w:t xml:space="preserve"> </w:t>
      </w:r>
      <w:r>
        <w:rPr>
          <w:spacing w:val="-5"/>
          <w:sz w:val="24"/>
        </w:rPr>
        <w:t>RP.</w:t>
      </w:r>
    </w:p>
    <w:p w14:paraId="14532233" w14:textId="77777777" w:rsidR="00C51F8F" w:rsidRDefault="00C51F8F">
      <w:pPr>
        <w:rPr>
          <w:sz w:val="24"/>
        </w:rPr>
        <w:sectPr w:rsidR="00C51F8F">
          <w:pgSz w:w="10780" w:h="15310"/>
          <w:pgMar w:top="760" w:right="660" w:bottom="580" w:left="640" w:header="0" w:footer="388" w:gutter="0"/>
          <w:cols w:space="720"/>
        </w:sectPr>
      </w:pPr>
    </w:p>
    <w:p w14:paraId="5453AA82" w14:textId="77777777" w:rsidR="00C51F8F" w:rsidRDefault="00000000">
      <w:pPr>
        <w:pStyle w:val="ListParagraph"/>
        <w:numPr>
          <w:ilvl w:val="0"/>
          <w:numId w:val="127"/>
        </w:numPr>
        <w:tabs>
          <w:tab w:val="left" w:pos="1171"/>
        </w:tabs>
        <w:spacing w:before="74" w:line="288" w:lineRule="auto"/>
        <w:ind w:left="212" w:right="189" w:firstLine="566"/>
        <w:jc w:val="both"/>
        <w:rPr>
          <w:sz w:val="24"/>
        </w:rPr>
      </w:pPr>
      <w:r>
        <w:rPr>
          <w:sz w:val="24"/>
        </w:rPr>
        <w:lastRenderedPageBreak/>
        <w:t>RP is the standard New Zealand accent. It is the only accent studied. Other accents are not important and, therefore, should not be taken into consideration.</w:t>
      </w:r>
    </w:p>
    <w:p w14:paraId="28C12EF8" w14:textId="77777777" w:rsidR="00C51F8F" w:rsidRDefault="00000000">
      <w:pPr>
        <w:pStyle w:val="ListParagraph"/>
        <w:numPr>
          <w:ilvl w:val="0"/>
          <w:numId w:val="127"/>
        </w:numPr>
        <w:tabs>
          <w:tab w:val="left" w:pos="1161"/>
        </w:tabs>
        <w:spacing w:before="60" w:line="288" w:lineRule="auto"/>
        <w:ind w:left="212" w:right="195" w:firstLine="566"/>
        <w:jc w:val="both"/>
        <w:rPr>
          <w:sz w:val="24"/>
        </w:rPr>
      </w:pPr>
      <w:r>
        <w:rPr>
          <w:sz w:val="24"/>
        </w:rPr>
        <w:t>The main aim of phonetics is to study</w:t>
      </w:r>
      <w:r>
        <w:rPr>
          <w:spacing w:val="-2"/>
          <w:sz w:val="24"/>
        </w:rPr>
        <w:t xml:space="preserve"> </w:t>
      </w:r>
      <w:r>
        <w:rPr>
          <w:sz w:val="24"/>
        </w:rPr>
        <w:t>and to identify</w:t>
      </w:r>
      <w:r>
        <w:rPr>
          <w:spacing w:val="-4"/>
          <w:sz w:val="24"/>
        </w:rPr>
        <w:t xml:space="preserve"> </w:t>
      </w:r>
      <w:r>
        <w:rPr>
          <w:sz w:val="24"/>
        </w:rPr>
        <w:t xml:space="preserve">the distinctive sound units in a </w:t>
      </w:r>
      <w:r>
        <w:rPr>
          <w:spacing w:val="-2"/>
          <w:sz w:val="24"/>
        </w:rPr>
        <w:t>language.</w:t>
      </w:r>
    </w:p>
    <w:p w14:paraId="1633AF98" w14:textId="77777777" w:rsidR="00C51F8F" w:rsidRDefault="00000000">
      <w:pPr>
        <w:pStyle w:val="ListParagraph"/>
        <w:numPr>
          <w:ilvl w:val="0"/>
          <w:numId w:val="127"/>
        </w:numPr>
        <w:tabs>
          <w:tab w:val="left" w:pos="1159"/>
        </w:tabs>
        <w:spacing w:before="61" w:line="288" w:lineRule="auto"/>
        <w:ind w:left="212" w:right="185" w:firstLine="566"/>
        <w:jc w:val="both"/>
        <w:rPr>
          <w:sz w:val="24"/>
        </w:rPr>
      </w:pPr>
      <w:r>
        <w:rPr>
          <w:sz w:val="24"/>
        </w:rPr>
        <w:t>Some</w:t>
      </w:r>
      <w:r>
        <w:rPr>
          <w:spacing w:val="-2"/>
          <w:sz w:val="24"/>
        </w:rPr>
        <w:t xml:space="preserve"> </w:t>
      </w:r>
      <w:r>
        <w:rPr>
          <w:sz w:val="24"/>
        </w:rPr>
        <w:t>apply</w:t>
      </w:r>
      <w:r>
        <w:rPr>
          <w:spacing w:val="-7"/>
          <w:sz w:val="24"/>
        </w:rPr>
        <w:t xml:space="preserve"> </w:t>
      </w:r>
      <w:r>
        <w:rPr>
          <w:sz w:val="24"/>
        </w:rPr>
        <w:t>the</w:t>
      </w:r>
      <w:r>
        <w:rPr>
          <w:spacing w:val="-1"/>
          <w:sz w:val="24"/>
        </w:rPr>
        <w:t xml:space="preserve"> </w:t>
      </w:r>
      <w:r>
        <w:rPr>
          <w:sz w:val="24"/>
        </w:rPr>
        <w:t>term "</w:t>
      </w:r>
      <w:r>
        <w:rPr>
          <w:b/>
          <w:sz w:val="24"/>
        </w:rPr>
        <w:t>Phonetics</w:t>
      </w:r>
      <w:r>
        <w:rPr>
          <w:sz w:val="24"/>
        </w:rPr>
        <w:t>"</w:t>
      </w:r>
      <w:r>
        <w:rPr>
          <w:spacing w:val="-4"/>
          <w:sz w:val="24"/>
        </w:rPr>
        <w:t xml:space="preserve"> </w:t>
      </w:r>
      <w:r>
        <w:rPr>
          <w:sz w:val="24"/>
        </w:rPr>
        <w:t>to</w:t>
      </w:r>
      <w:r>
        <w:rPr>
          <w:spacing w:val="-2"/>
          <w:sz w:val="24"/>
        </w:rPr>
        <w:t xml:space="preserve"> </w:t>
      </w:r>
      <w:r>
        <w:rPr>
          <w:sz w:val="24"/>
        </w:rPr>
        <w:t>the</w:t>
      </w:r>
      <w:r>
        <w:rPr>
          <w:spacing w:val="-1"/>
          <w:sz w:val="24"/>
        </w:rPr>
        <w:t xml:space="preserve"> </w:t>
      </w:r>
      <w:r>
        <w:rPr>
          <w:sz w:val="24"/>
        </w:rPr>
        <w:t>more</w:t>
      </w:r>
      <w:r>
        <w:rPr>
          <w:spacing w:val="-2"/>
          <w:sz w:val="24"/>
        </w:rPr>
        <w:t xml:space="preserve"> </w:t>
      </w:r>
      <w:r>
        <w:rPr>
          <w:sz w:val="24"/>
        </w:rPr>
        <w:t>abstract,</w:t>
      </w:r>
      <w:r>
        <w:rPr>
          <w:spacing w:val="-2"/>
          <w:sz w:val="24"/>
        </w:rPr>
        <w:t xml:space="preserve"> </w:t>
      </w:r>
      <w:r>
        <w:rPr>
          <w:sz w:val="24"/>
        </w:rPr>
        <w:t>the</w:t>
      </w:r>
      <w:r>
        <w:rPr>
          <w:spacing w:val="-1"/>
          <w:sz w:val="24"/>
        </w:rPr>
        <w:t xml:space="preserve"> </w:t>
      </w:r>
      <w:r>
        <w:rPr>
          <w:sz w:val="24"/>
        </w:rPr>
        <w:t>more</w:t>
      </w:r>
      <w:r>
        <w:rPr>
          <w:spacing w:val="-2"/>
          <w:sz w:val="24"/>
        </w:rPr>
        <w:t xml:space="preserve"> </w:t>
      </w:r>
      <w:r>
        <w:rPr>
          <w:sz w:val="24"/>
        </w:rPr>
        <w:t>functional</w:t>
      </w:r>
      <w:r>
        <w:rPr>
          <w:spacing w:val="-2"/>
          <w:sz w:val="24"/>
        </w:rPr>
        <w:t xml:space="preserve"> </w:t>
      </w:r>
      <w:r>
        <w:rPr>
          <w:sz w:val="24"/>
        </w:rPr>
        <w:t>aspect</w:t>
      </w:r>
      <w:r>
        <w:rPr>
          <w:spacing w:val="-2"/>
          <w:sz w:val="24"/>
        </w:rPr>
        <w:t xml:space="preserve"> </w:t>
      </w:r>
      <w:r>
        <w:rPr>
          <w:sz w:val="24"/>
        </w:rPr>
        <w:t>of the sound; others prefer to reserve the term "</w:t>
      </w:r>
      <w:r>
        <w:rPr>
          <w:b/>
          <w:sz w:val="24"/>
        </w:rPr>
        <w:t>phonology</w:t>
      </w:r>
      <w:r>
        <w:rPr>
          <w:sz w:val="24"/>
        </w:rPr>
        <w:t>" to refer to physical, including physiological, aspects of speech.</w:t>
      </w:r>
    </w:p>
    <w:p w14:paraId="57E42958" w14:textId="77777777" w:rsidR="00C51F8F" w:rsidRDefault="00000000">
      <w:pPr>
        <w:pStyle w:val="Heading3"/>
        <w:numPr>
          <w:ilvl w:val="0"/>
          <w:numId w:val="128"/>
        </w:numPr>
        <w:tabs>
          <w:tab w:val="left" w:pos="1199"/>
        </w:tabs>
        <w:spacing w:before="124"/>
        <w:ind w:left="1198" w:hanging="421"/>
      </w:pPr>
      <w:r>
        <w:t>MULTIPLE</w:t>
      </w:r>
      <w:r>
        <w:rPr>
          <w:spacing w:val="-6"/>
        </w:rPr>
        <w:t xml:space="preserve"> </w:t>
      </w:r>
      <w:r>
        <w:t>CHOICE:</w:t>
      </w:r>
      <w:r>
        <w:rPr>
          <w:spacing w:val="-6"/>
        </w:rPr>
        <w:t xml:space="preserve"> </w:t>
      </w:r>
      <w:r>
        <w:t>Choose</w:t>
      </w:r>
      <w:r>
        <w:rPr>
          <w:spacing w:val="-8"/>
        </w:rPr>
        <w:t xml:space="preserve"> </w:t>
      </w:r>
      <w:r>
        <w:t>either</w:t>
      </w:r>
      <w:r>
        <w:rPr>
          <w:spacing w:val="-7"/>
        </w:rPr>
        <w:t xml:space="preserve"> </w:t>
      </w:r>
      <w:r>
        <w:t>A,</w:t>
      </w:r>
      <w:r>
        <w:rPr>
          <w:spacing w:val="-6"/>
        </w:rPr>
        <w:t xml:space="preserve"> </w:t>
      </w:r>
      <w:r>
        <w:t>B,</w:t>
      </w:r>
      <w:r>
        <w:rPr>
          <w:spacing w:val="-5"/>
        </w:rPr>
        <w:t xml:space="preserve"> </w:t>
      </w:r>
      <w:proofErr w:type="gramStart"/>
      <w:r>
        <w:t>C</w:t>
      </w:r>
      <w:proofErr w:type="gramEnd"/>
      <w:r>
        <w:rPr>
          <w:spacing w:val="-6"/>
        </w:rPr>
        <w:t xml:space="preserve"> </w:t>
      </w:r>
      <w:r>
        <w:t>or</w:t>
      </w:r>
      <w:r>
        <w:rPr>
          <w:spacing w:val="-8"/>
        </w:rPr>
        <w:t xml:space="preserve"> </w:t>
      </w:r>
      <w:r>
        <w:rPr>
          <w:spacing w:val="-10"/>
        </w:rPr>
        <w:t>D</w:t>
      </w:r>
    </w:p>
    <w:p w14:paraId="6712E79D" w14:textId="77777777" w:rsidR="00C51F8F" w:rsidRDefault="00C51F8F">
      <w:pPr>
        <w:pStyle w:val="BodyText"/>
        <w:spacing w:before="4"/>
        <w:ind w:left="0"/>
        <w:rPr>
          <w:b/>
          <w:sz w:val="15"/>
        </w:rPr>
      </w:pPr>
    </w:p>
    <w:tbl>
      <w:tblPr>
        <w:tblW w:w="0" w:type="auto"/>
        <w:tblInd w:w="219"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1025"/>
        <w:gridCol w:w="1956"/>
        <w:gridCol w:w="1903"/>
        <w:gridCol w:w="1956"/>
        <w:gridCol w:w="2181"/>
      </w:tblGrid>
      <w:tr w:rsidR="00C51F8F" w14:paraId="701C8A2D" w14:textId="77777777">
        <w:trPr>
          <w:trHeight w:val="453"/>
        </w:trPr>
        <w:tc>
          <w:tcPr>
            <w:tcW w:w="1025" w:type="dxa"/>
          </w:tcPr>
          <w:p w14:paraId="5B4C5949" w14:textId="77777777" w:rsidR="00C51F8F" w:rsidRDefault="00000000">
            <w:pPr>
              <w:pStyle w:val="TableParagraph"/>
              <w:spacing w:before="59"/>
              <w:ind w:left="107"/>
              <w:rPr>
                <w:b/>
                <w:sz w:val="24"/>
              </w:rPr>
            </w:pPr>
            <w:r>
              <w:rPr>
                <w:b/>
                <w:sz w:val="24"/>
              </w:rPr>
              <w:t>1</w:t>
            </w:r>
          </w:p>
        </w:tc>
        <w:tc>
          <w:tcPr>
            <w:tcW w:w="7996" w:type="dxa"/>
            <w:gridSpan w:val="4"/>
          </w:tcPr>
          <w:p w14:paraId="1B0A2AE6" w14:textId="77777777" w:rsidR="00C51F8F" w:rsidRDefault="00000000">
            <w:pPr>
              <w:pStyle w:val="TableParagraph"/>
              <w:tabs>
                <w:tab w:val="left" w:leader="dot" w:pos="885"/>
              </w:tabs>
              <w:spacing w:before="54"/>
              <w:rPr>
                <w:sz w:val="24"/>
              </w:rPr>
            </w:pPr>
            <w:r>
              <w:rPr>
                <w:spacing w:val="-10"/>
                <w:sz w:val="24"/>
              </w:rPr>
              <w:t>.</w:t>
            </w:r>
            <w:r>
              <w:rPr>
                <w:sz w:val="24"/>
              </w:rPr>
              <w:tab/>
              <w:t>deals</w:t>
            </w:r>
            <w:r>
              <w:rPr>
                <w:spacing w:val="-3"/>
                <w:sz w:val="24"/>
              </w:rPr>
              <w:t xml:space="preserve"> </w:t>
            </w:r>
            <w:r>
              <w:rPr>
                <w:sz w:val="24"/>
              </w:rPr>
              <w:t>with</w:t>
            </w:r>
            <w:r>
              <w:rPr>
                <w:spacing w:val="-3"/>
                <w:sz w:val="24"/>
              </w:rPr>
              <w:t xml:space="preserve"> </w:t>
            </w:r>
            <w:r>
              <w:rPr>
                <w:sz w:val="24"/>
              </w:rPr>
              <w:t>how</w:t>
            </w:r>
            <w:r>
              <w:rPr>
                <w:spacing w:val="-2"/>
                <w:sz w:val="24"/>
              </w:rPr>
              <w:t xml:space="preserve"> </w:t>
            </w:r>
            <w:r>
              <w:rPr>
                <w:sz w:val="24"/>
              </w:rPr>
              <w:t>speech</w:t>
            </w:r>
            <w:r>
              <w:rPr>
                <w:spacing w:val="-3"/>
                <w:sz w:val="24"/>
              </w:rPr>
              <w:t xml:space="preserve"> </w:t>
            </w:r>
            <w:r>
              <w:rPr>
                <w:sz w:val="24"/>
              </w:rPr>
              <w:t>sounds</w:t>
            </w:r>
            <w:r>
              <w:rPr>
                <w:spacing w:val="-2"/>
                <w:sz w:val="24"/>
              </w:rPr>
              <w:t xml:space="preserve"> </w:t>
            </w:r>
            <w:r>
              <w:rPr>
                <w:sz w:val="24"/>
              </w:rPr>
              <w:t>are</w:t>
            </w:r>
            <w:r>
              <w:rPr>
                <w:spacing w:val="-4"/>
                <w:sz w:val="24"/>
              </w:rPr>
              <w:t xml:space="preserve"> </w:t>
            </w:r>
            <w:r>
              <w:rPr>
                <w:sz w:val="24"/>
              </w:rPr>
              <w:t>produced,</w:t>
            </w:r>
            <w:r>
              <w:rPr>
                <w:spacing w:val="-3"/>
                <w:sz w:val="24"/>
              </w:rPr>
              <w:t xml:space="preserve"> </w:t>
            </w:r>
            <w:proofErr w:type="gramStart"/>
            <w:r>
              <w:rPr>
                <w:sz w:val="24"/>
              </w:rPr>
              <w:t>transmitted</w:t>
            </w:r>
            <w:proofErr w:type="gramEnd"/>
            <w:r>
              <w:rPr>
                <w:spacing w:val="-3"/>
                <w:sz w:val="24"/>
              </w:rPr>
              <w:t xml:space="preserve"> </w:t>
            </w:r>
            <w:r>
              <w:rPr>
                <w:sz w:val="24"/>
              </w:rPr>
              <w:t>and</w:t>
            </w:r>
            <w:r>
              <w:rPr>
                <w:spacing w:val="-2"/>
                <w:sz w:val="24"/>
              </w:rPr>
              <w:t xml:space="preserve"> perceived.</w:t>
            </w:r>
          </w:p>
        </w:tc>
      </w:tr>
      <w:tr w:rsidR="00C51F8F" w14:paraId="4983E16D" w14:textId="77777777">
        <w:trPr>
          <w:trHeight w:val="450"/>
        </w:trPr>
        <w:tc>
          <w:tcPr>
            <w:tcW w:w="1025" w:type="dxa"/>
          </w:tcPr>
          <w:p w14:paraId="11EDCB46" w14:textId="77777777" w:rsidR="00C51F8F" w:rsidRDefault="00C51F8F">
            <w:pPr>
              <w:pStyle w:val="TableParagraph"/>
              <w:ind w:left="0"/>
              <w:rPr>
                <w:sz w:val="24"/>
              </w:rPr>
            </w:pPr>
          </w:p>
        </w:tc>
        <w:tc>
          <w:tcPr>
            <w:tcW w:w="1956" w:type="dxa"/>
          </w:tcPr>
          <w:p w14:paraId="6A9BF7B2" w14:textId="77777777" w:rsidR="00C51F8F" w:rsidRDefault="00000000">
            <w:pPr>
              <w:pStyle w:val="TableParagraph"/>
              <w:spacing w:before="51"/>
              <w:rPr>
                <w:sz w:val="24"/>
              </w:rPr>
            </w:pPr>
            <w:r>
              <w:rPr>
                <w:sz w:val="24"/>
              </w:rPr>
              <w:t>A-</w:t>
            </w:r>
            <w:r>
              <w:rPr>
                <w:spacing w:val="-6"/>
                <w:sz w:val="24"/>
              </w:rPr>
              <w:t xml:space="preserve"> </w:t>
            </w:r>
            <w:r>
              <w:rPr>
                <w:spacing w:val="-2"/>
                <w:sz w:val="24"/>
              </w:rPr>
              <w:t>Grammar</w:t>
            </w:r>
          </w:p>
        </w:tc>
        <w:tc>
          <w:tcPr>
            <w:tcW w:w="1903" w:type="dxa"/>
          </w:tcPr>
          <w:p w14:paraId="7C7A5B80" w14:textId="77777777" w:rsidR="00C51F8F" w:rsidRDefault="00000000">
            <w:pPr>
              <w:pStyle w:val="TableParagraph"/>
              <w:spacing w:before="51"/>
              <w:ind w:left="106"/>
              <w:rPr>
                <w:sz w:val="24"/>
              </w:rPr>
            </w:pPr>
            <w:r>
              <w:rPr>
                <w:sz w:val="24"/>
              </w:rPr>
              <w:t>B-</w:t>
            </w:r>
            <w:r>
              <w:rPr>
                <w:spacing w:val="-3"/>
                <w:sz w:val="24"/>
              </w:rPr>
              <w:t xml:space="preserve"> </w:t>
            </w:r>
            <w:proofErr w:type="spellStart"/>
            <w:r>
              <w:rPr>
                <w:spacing w:val="-2"/>
                <w:sz w:val="24"/>
              </w:rPr>
              <w:t>Phonotatics</w:t>
            </w:r>
            <w:proofErr w:type="spellEnd"/>
          </w:p>
        </w:tc>
        <w:tc>
          <w:tcPr>
            <w:tcW w:w="1956" w:type="dxa"/>
          </w:tcPr>
          <w:p w14:paraId="7D1536A8" w14:textId="77777777" w:rsidR="00C51F8F" w:rsidRDefault="00000000">
            <w:pPr>
              <w:pStyle w:val="TableParagraph"/>
              <w:spacing w:before="51"/>
              <w:ind w:left="106"/>
              <w:rPr>
                <w:sz w:val="24"/>
              </w:rPr>
            </w:pPr>
            <w:r>
              <w:rPr>
                <w:sz w:val="24"/>
              </w:rPr>
              <w:t>C-</w:t>
            </w:r>
            <w:r>
              <w:rPr>
                <w:spacing w:val="-1"/>
                <w:sz w:val="24"/>
              </w:rPr>
              <w:t xml:space="preserve"> </w:t>
            </w:r>
            <w:r>
              <w:rPr>
                <w:spacing w:val="-2"/>
                <w:sz w:val="24"/>
              </w:rPr>
              <w:t>Phonetics</w:t>
            </w:r>
          </w:p>
        </w:tc>
        <w:tc>
          <w:tcPr>
            <w:tcW w:w="2181" w:type="dxa"/>
          </w:tcPr>
          <w:p w14:paraId="31DEC04C" w14:textId="77777777" w:rsidR="00C51F8F" w:rsidRDefault="00000000">
            <w:pPr>
              <w:pStyle w:val="TableParagraph"/>
              <w:spacing w:before="51"/>
              <w:ind w:left="107"/>
              <w:rPr>
                <w:sz w:val="24"/>
              </w:rPr>
            </w:pPr>
            <w:r>
              <w:rPr>
                <w:sz w:val="24"/>
              </w:rPr>
              <w:t>D-</w:t>
            </w:r>
            <w:r>
              <w:rPr>
                <w:spacing w:val="-6"/>
                <w:sz w:val="24"/>
              </w:rPr>
              <w:t xml:space="preserve"> </w:t>
            </w:r>
            <w:proofErr w:type="spellStart"/>
            <w:r>
              <w:rPr>
                <w:spacing w:val="-2"/>
                <w:sz w:val="24"/>
              </w:rPr>
              <w:t>Textlinguistics</w:t>
            </w:r>
            <w:proofErr w:type="spellEnd"/>
          </w:p>
        </w:tc>
      </w:tr>
      <w:tr w:rsidR="00C51F8F" w14:paraId="5C0EDB03" w14:textId="77777777">
        <w:trPr>
          <w:trHeight w:val="450"/>
        </w:trPr>
        <w:tc>
          <w:tcPr>
            <w:tcW w:w="1025" w:type="dxa"/>
          </w:tcPr>
          <w:p w14:paraId="636BE6D1" w14:textId="77777777" w:rsidR="00C51F8F" w:rsidRDefault="00000000">
            <w:pPr>
              <w:pStyle w:val="TableParagraph"/>
              <w:spacing w:before="56"/>
              <w:ind w:left="107"/>
              <w:rPr>
                <w:b/>
                <w:sz w:val="24"/>
              </w:rPr>
            </w:pPr>
            <w:r>
              <w:rPr>
                <w:b/>
                <w:sz w:val="24"/>
              </w:rPr>
              <w:t>2</w:t>
            </w:r>
          </w:p>
        </w:tc>
        <w:tc>
          <w:tcPr>
            <w:tcW w:w="7996" w:type="dxa"/>
            <w:gridSpan w:val="4"/>
          </w:tcPr>
          <w:p w14:paraId="3D82C00F" w14:textId="77777777" w:rsidR="00C51F8F" w:rsidRDefault="00000000">
            <w:pPr>
              <w:pStyle w:val="TableParagraph"/>
              <w:tabs>
                <w:tab w:val="left" w:leader="dot" w:pos="945"/>
              </w:tabs>
              <w:spacing w:before="51"/>
              <w:rPr>
                <w:sz w:val="24"/>
              </w:rPr>
            </w:pPr>
            <w:r>
              <w:rPr>
                <w:spacing w:val="-10"/>
                <w:sz w:val="24"/>
              </w:rPr>
              <w:t>.</w:t>
            </w:r>
            <w:r>
              <w:rPr>
                <w:sz w:val="24"/>
              </w:rPr>
              <w:tab/>
              <w:t>phonetics</w:t>
            </w:r>
            <w:r>
              <w:rPr>
                <w:spacing w:val="-2"/>
                <w:sz w:val="24"/>
              </w:rPr>
              <w:t xml:space="preserve"> </w:t>
            </w:r>
            <w:r>
              <w:rPr>
                <w:sz w:val="24"/>
              </w:rPr>
              <w:t>deals with</w:t>
            </w:r>
            <w:r>
              <w:rPr>
                <w:spacing w:val="-1"/>
                <w:sz w:val="24"/>
              </w:rPr>
              <w:t xml:space="preserve"> </w:t>
            </w:r>
            <w:r>
              <w:rPr>
                <w:sz w:val="24"/>
              </w:rPr>
              <w:t>how</w:t>
            </w:r>
            <w:r>
              <w:rPr>
                <w:spacing w:val="-2"/>
                <w:sz w:val="24"/>
              </w:rPr>
              <w:t xml:space="preserve"> </w:t>
            </w:r>
            <w:r>
              <w:rPr>
                <w:sz w:val="24"/>
              </w:rPr>
              <w:t>speech</w:t>
            </w:r>
            <w:r>
              <w:rPr>
                <w:spacing w:val="-2"/>
                <w:sz w:val="24"/>
              </w:rPr>
              <w:t xml:space="preserve"> </w:t>
            </w:r>
            <w:r>
              <w:rPr>
                <w:sz w:val="24"/>
              </w:rPr>
              <w:t>sounds</w:t>
            </w:r>
            <w:r>
              <w:rPr>
                <w:spacing w:val="1"/>
                <w:sz w:val="24"/>
              </w:rPr>
              <w:t xml:space="preserve"> </w:t>
            </w:r>
            <w:r>
              <w:rPr>
                <w:sz w:val="24"/>
              </w:rPr>
              <w:t>are</w:t>
            </w:r>
            <w:r>
              <w:rPr>
                <w:spacing w:val="-4"/>
                <w:sz w:val="24"/>
              </w:rPr>
              <w:t xml:space="preserve"> </w:t>
            </w:r>
            <w:r>
              <w:rPr>
                <w:sz w:val="24"/>
              </w:rPr>
              <w:t>perceived</w:t>
            </w:r>
            <w:r>
              <w:rPr>
                <w:spacing w:val="-2"/>
                <w:sz w:val="24"/>
              </w:rPr>
              <w:t xml:space="preserve"> </w:t>
            </w:r>
            <w:r>
              <w:rPr>
                <w:sz w:val="24"/>
              </w:rPr>
              <w:t>by</w:t>
            </w:r>
            <w:r>
              <w:rPr>
                <w:spacing w:val="-6"/>
                <w:sz w:val="24"/>
              </w:rPr>
              <w:t xml:space="preserve"> </w:t>
            </w:r>
            <w:r>
              <w:rPr>
                <w:sz w:val="24"/>
              </w:rPr>
              <w:t>the</w:t>
            </w:r>
            <w:r>
              <w:rPr>
                <w:spacing w:val="-2"/>
                <w:sz w:val="24"/>
              </w:rPr>
              <w:t xml:space="preserve"> listener.</w:t>
            </w:r>
          </w:p>
        </w:tc>
      </w:tr>
      <w:tr w:rsidR="00C51F8F" w14:paraId="2421A407" w14:textId="77777777">
        <w:trPr>
          <w:trHeight w:val="450"/>
        </w:trPr>
        <w:tc>
          <w:tcPr>
            <w:tcW w:w="1025" w:type="dxa"/>
          </w:tcPr>
          <w:p w14:paraId="40F4DA95" w14:textId="77777777" w:rsidR="00C51F8F" w:rsidRDefault="00C51F8F">
            <w:pPr>
              <w:pStyle w:val="TableParagraph"/>
              <w:ind w:left="0"/>
              <w:rPr>
                <w:sz w:val="24"/>
              </w:rPr>
            </w:pPr>
          </w:p>
        </w:tc>
        <w:tc>
          <w:tcPr>
            <w:tcW w:w="1956" w:type="dxa"/>
          </w:tcPr>
          <w:p w14:paraId="0C724D77" w14:textId="77777777" w:rsidR="00C51F8F" w:rsidRDefault="00000000">
            <w:pPr>
              <w:pStyle w:val="TableParagraph"/>
              <w:spacing w:before="51"/>
              <w:rPr>
                <w:sz w:val="24"/>
              </w:rPr>
            </w:pPr>
            <w:r>
              <w:rPr>
                <w:sz w:val="24"/>
              </w:rPr>
              <w:t>A-</w:t>
            </w:r>
            <w:r>
              <w:rPr>
                <w:spacing w:val="-6"/>
                <w:sz w:val="24"/>
              </w:rPr>
              <w:t xml:space="preserve"> </w:t>
            </w:r>
            <w:r>
              <w:rPr>
                <w:spacing w:val="-2"/>
                <w:sz w:val="24"/>
              </w:rPr>
              <w:t>Articulatory</w:t>
            </w:r>
          </w:p>
        </w:tc>
        <w:tc>
          <w:tcPr>
            <w:tcW w:w="1903" w:type="dxa"/>
          </w:tcPr>
          <w:p w14:paraId="18127EB6" w14:textId="77777777" w:rsidR="00C51F8F" w:rsidRDefault="00000000">
            <w:pPr>
              <w:pStyle w:val="TableParagraph"/>
              <w:spacing w:before="51"/>
              <w:ind w:left="106"/>
              <w:rPr>
                <w:sz w:val="24"/>
              </w:rPr>
            </w:pPr>
            <w:r>
              <w:rPr>
                <w:sz w:val="24"/>
              </w:rPr>
              <w:t>B-</w:t>
            </w:r>
            <w:r>
              <w:rPr>
                <w:spacing w:val="-5"/>
                <w:sz w:val="24"/>
              </w:rPr>
              <w:t xml:space="preserve"> </w:t>
            </w:r>
            <w:r>
              <w:rPr>
                <w:spacing w:val="-2"/>
                <w:sz w:val="24"/>
              </w:rPr>
              <w:t>Acoustic</w:t>
            </w:r>
          </w:p>
        </w:tc>
        <w:tc>
          <w:tcPr>
            <w:tcW w:w="1956" w:type="dxa"/>
          </w:tcPr>
          <w:p w14:paraId="1893D39A" w14:textId="77777777" w:rsidR="00C51F8F" w:rsidRDefault="00000000">
            <w:pPr>
              <w:pStyle w:val="TableParagraph"/>
              <w:spacing w:before="51"/>
              <w:ind w:left="106"/>
              <w:rPr>
                <w:sz w:val="24"/>
              </w:rPr>
            </w:pPr>
            <w:r>
              <w:rPr>
                <w:sz w:val="24"/>
              </w:rPr>
              <w:t>C-</w:t>
            </w:r>
            <w:r>
              <w:rPr>
                <w:spacing w:val="-1"/>
                <w:sz w:val="24"/>
              </w:rPr>
              <w:t xml:space="preserve"> </w:t>
            </w:r>
            <w:r>
              <w:rPr>
                <w:spacing w:val="-2"/>
                <w:sz w:val="24"/>
              </w:rPr>
              <w:t>Experimental</w:t>
            </w:r>
          </w:p>
        </w:tc>
        <w:tc>
          <w:tcPr>
            <w:tcW w:w="2181" w:type="dxa"/>
          </w:tcPr>
          <w:p w14:paraId="7A29795B" w14:textId="77777777" w:rsidR="00C51F8F" w:rsidRDefault="00000000">
            <w:pPr>
              <w:pStyle w:val="TableParagraph"/>
              <w:spacing w:before="51"/>
              <w:ind w:left="107"/>
              <w:rPr>
                <w:sz w:val="24"/>
              </w:rPr>
            </w:pPr>
            <w:r>
              <w:rPr>
                <w:sz w:val="24"/>
              </w:rPr>
              <w:t>D-</w:t>
            </w:r>
            <w:r>
              <w:rPr>
                <w:spacing w:val="-6"/>
                <w:sz w:val="24"/>
              </w:rPr>
              <w:t xml:space="preserve"> </w:t>
            </w:r>
            <w:r>
              <w:rPr>
                <w:spacing w:val="-2"/>
                <w:sz w:val="24"/>
              </w:rPr>
              <w:t>Auditory</w:t>
            </w:r>
          </w:p>
        </w:tc>
      </w:tr>
      <w:tr w:rsidR="00C51F8F" w14:paraId="72CFBCBE" w14:textId="77777777">
        <w:trPr>
          <w:trHeight w:val="452"/>
        </w:trPr>
        <w:tc>
          <w:tcPr>
            <w:tcW w:w="1025" w:type="dxa"/>
          </w:tcPr>
          <w:p w14:paraId="399E5FB5" w14:textId="77777777" w:rsidR="00C51F8F" w:rsidRDefault="00000000">
            <w:pPr>
              <w:pStyle w:val="TableParagraph"/>
              <w:spacing w:before="59"/>
              <w:ind w:left="107"/>
              <w:rPr>
                <w:b/>
                <w:sz w:val="24"/>
              </w:rPr>
            </w:pPr>
            <w:r>
              <w:rPr>
                <w:b/>
                <w:sz w:val="24"/>
              </w:rPr>
              <w:t>3</w:t>
            </w:r>
          </w:p>
        </w:tc>
        <w:tc>
          <w:tcPr>
            <w:tcW w:w="7996" w:type="dxa"/>
            <w:gridSpan w:val="4"/>
          </w:tcPr>
          <w:p w14:paraId="0BCA8151" w14:textId="77777777" w:rsidR="00C51F8F" w:rsidRDefault="00000000">
            <w:pPr>
              <w:pStyle w:val="TableParagraph"/>
              <w:tabs>
                <w:tab w:val="left" w:leader="dot" w:pos="945"/>
              </w:tabs>
              <w:spacing w:before="54"/>
              <w:rPr>
                <w:sz w:val="24"/>
              </w:rPr>
            </w:pPr>
            <w:r>
              <w:rPr>
                <w:spacing w:val="-10"/>
                <w:sz w:val="24"/>
              </w:rPr>
              <w:t>.</w:t>
            </w:r>
            <w:r>
              <w:rPr>
                <w:sz w:val="24"/>
              </w:rPr>
              <w:tab/>
              <w:t>phonetics</w:t>
            </w:r>
            <w:r>
              <w:rPr>
                <w:spacing w:val="-3"/>
                <w:sz w:val="24"/>
              </w:rPr>
              <w:t xml:space="preserve"> </w:t>
            </w:r>
            <w:r>
              <w:rPr>
                <w:sz w:val="24"/>
              </w:rPr>
              <w:t>deals with</w:t>
            </w:r>
            <w:r>
              <w:rPr>
                <w:spacing w:val="-3"/>
                <w:sz w:val="24"/>
              </w:rPr>
              <w:t xml:space="preserve"> </w:t>
            </w:r>
            <w:r>
              <w:rPr>
                <w:sz w:val="24"/>
              </w:rPr>
              <w:t>the</w:t>
            </w:r>
            <w:r>
              <w:rPr>
                <w:spacing w:val="-3"/>
                <w:sz w:val="24"/>
              </w:rPr>
              <w:t xml:space="preserve"> </w:t>
            </w:r>
            <w:r>
              <w:rPr>
                <w:sz w:val="24"/>
              </w:rPr>
              <w:t>transmission</w:t>
            </w:r>
            <w:r>
              <w:rPr>
                <w:spacing w:val="-3"/>
                <w:sz w:val="24"/>
              </w:rPr>
              <w:t xml:space="preserve"> </w:t>
            </w:r>
            <w:r>
              <w:rPr>
                <w:sz w:val="24"/>
              </w:rPr>
              <w:t>of</w:t>
            </w:r>
            <w:r>
              <w:rPr>
                <w:spacing w:val="-3"/>
                <w:sz w:val="24"/>
              </w:rPr>
              <w:t xml:space="preserve"> </w:t>
            </w:r>
            <w:r>
              <w:rPr>
                <w:sz w:val="24"/>
              </w:rPr>
              <w:t>speech</w:t>
            </w:r>
            <w:r>
              <w:rPr>
                <w:spacing w:val="-2"/>
                <w:sz w:val="24"/>
              </w:rPr>
              <w:t xml:space="preserve"> </w:t>
            </w:r>
            <w:r>
              <w:rPr>
                <w:sz w:val="24"/>
              </w:rPr>
              <w:t>sounds</w:t>
            </w:r>
            <w:r>
              <w:rPr>
                <w:spacing w:val="-3"/>
                <w:sz w:val="24"/>
              </w:rPr>
              <w:t xml:space="preserve"> </w:t>
            </w:r>
            <w:r>
              <w:rPr>
                <w:sz w:val="24"/>
              </w:rPr>
              <w:t>through</w:t>
            </w:r>
            <w:r>
              <w:rPr>
                <w:spacing w:val="-2"/>
                <w:sz w:val="24"/>
              </w:rPr>
              <w:t xml:space="preserve"> </w:t>
            </w:r>
            <w:r>
              <w:rPr>
                <w:sz w:val="24"/>
              </w:rPr>
              <w:t>the</w:t>
            </w:r>
            <w:r>
              <w:rPr>
                <w:spacing w:val="-3"/>
                <w:sz w:val="24"/>
              </w:rPr>
              <w:t xml:space="preserve"> </w:t>
            </w:r>
            <w:r>
              <w:rPr>
                <w:spacing w:val="-4"/>
                <w:sz w:val="24"/>
              </w:rPr>
              <w:t>air?</w:t>
            </w:r>
          </w:p>
        </w:tc>
      </w:tr>
      <w:tr w:rsidR="00C51F8F" w14:paraId="6ADDBBE6" w14:textId="77777777">
        <w:trPr>
          <w:trHeight w:val="450"/>
        </w:trPr>
        <w:tc>
          <w:tcPr>
            <w:tcW w:w="1025" w:type="dxa"/>
          </w:tcPr>
          <w:p w14:paraId="2688A755" w14:textId="77777777" w:rsidR="00C51F8F" w:rsidRDefault="00C51F8F">
            <w:pPr>
              <w:pStyle w:val="TableParagraph"/>
              <w:ind w:left="0"/>
              <w:rPr>
                <w:sz w:val="24"/>
              </w:rPr>
            </w:pPr>
          </w:p>
        </w:tc>
        <w:tc>
          <w:tcPr>
            <w:tcW w:w="1956" w:type="dxa"/>
          </w:tcPr>
          <w:p w14:paraId="63882757" w14:textId="77777777" w:rsidR="00C51F8F" w:rsidRDefault="00000000">
            <w:pPr>
              <w:pStyle w:val="TableParagraph"/>
              <w:spacing w:before="51"/>
              <w:rPr>
                <w:sz w:val="24"/>
              </w:rPr>
            </w:pPr>
            <w:r>
              <w:rPr>
                <w:spacing w:val="-4"/>
                <w:sz w:val="24"/>
              </w:rPr>
              <w:t>A-</w:t>
            </w:r>
            <w:r>
              <w:rPr>
                <w:spacing w:val="-2"/>
                <w:sz w:val="24"/>
              </w:rPr>
              <w:t>Articulatory</w:t>
            </w:r>
          </w:p>
        </w:tc>
        <w:tc>
          <w:tcPr>
            <w:tcW w:w="1903" w:type="dxa"/>
          </w:tcPr>
          <w:p w14:paraId="795A2F09" w14:textId="77777777" w:rsidR="00C51F8F" w:rsidRDefault="00000000">
            <w:pPr>
              <w:pStyle w:val="TableParagraph"/>
              <w:spacing w:before="51"/>
              <w:ind w:left="106"/>
              <w:rPr>
                <w:sz w:val="24"/>
              </w:rPr>
            </w:pPr>
            <w:r>
              <w:rPr>
                <w:spacing w:val="-2"/>
                <w:sz w:val="24"/>
              </w:rPr>
              <w:t>B-Acoustic</w:t>
            </w:r>
          </w:p>
        </w:tc>
        <w:tc>
          <w:tcPr>
            <w:tcW w:w="1956" w:type="dxa"/>
          </w:tcPr>
          <w:p w14:paraId="13CB64D5" w14:textId="77777777" w:rsidR="00C51F8F" w:rsidRDefault="00000000">
            <w:pPr>
              <w:pStyle w:val="TableParagraph"/>
              <w:spacing w:before="51"/>
              <w:ind w:left="106"/>
              <w:rPr>
                <w:sz w:val="24"/>
              </w:rPr>
            </w:pPr>
            <w:r>
              <w:rPr>
                <w:sz w:val="24"/>
              </w:rPr>
              <w:t>C-</w:t>
            </w:r>
            <w:r>
              <w:rPr>
                <w:spacing w:val="-1"/>
                <w:sz w:val="24"/>
              </w:rPr>
              <w:t xml:space="preserve"> </w:t>
            </w:r>
            <w:r>
              <w:rPr>
                <w:spacing w:val="-2"/>
                <w:sz w:val="24"/>
              </w:rPr>
              <w:t>Experimental</w:t>
            </w:r>
          </w:p>
        </w:tc>
        <w:tc>
          <w:tcPr>
            <w:tcW w:w="2181" w:type="dxa"/>
          </w:tcPr>
          <w:p w14:paraId="7CE7FCE4" w14:textId="77777777" w:rsidR="00C51F8F" w:rsidRDefault="00000000">
            <w:pPr>
              <w:pStyle w:val="TableParagraph"/>
              <w:spacing w:before="51"/>
              <w:ind w:left="107"/>
              <w:rPr>
                <w:sz w:val="24"/>
              </w:rPr>
            </w:pPr>
            <w:r>
              <w:rPr>
                <w:sz w:val="24"/>
              </w:rPr>
              <w:t>D-</w:t>
            </w:r>
            <w:r>
              <w:rPr>
                <w:spacing w:val="-6"/>
                <w:sz w:val="24"/>
              </w:rPr>
              <w:t xml:space="preserve"> </w:t>
            </w:r>
            <w:r>
              <w:rPr>
                <w:spacing w:val="-2"/>
                <w:sz w:val="24"/>
              </w:rPr>
              <w:t>Auditory</w:t>
            </w:r>
          </w:p>
        </w:tc>
      </w:tr>
      <w:tr w:rsidR="00C51F8F" w14:paraId="357B4BCF" w14:textId="77777777">
        <w:trPr>
          <w:trHeight w:val="450"/>
        </w:trPr>
        <w:tc>
          <w:tcPr>
            <w:tcW w:w="1025" w:type="dxa"/>
          </w:tcPr>
          <w:p w14:paraId="577E572C" w14:textId="77777777" w:rsidR="00C51F8F" w:rsidRDefault="00000000">
            <w:pPr>
              <w:pStyle w:val="TableParagraph"/>
              <w:spacing w:before="56"/>
              <w:ind w:left="107"/>
              <w:rPr>
                <w:b/>
                <w:sz w:val="24"/>
              </w:rPr>
            </w:pPr>
            <w:r>
              <w:rPr>
                <w:b/>
                <w:sz w:val="24"/>
              </w:rPr>
              <w:t>4</w:t>
            </w:r>
          </w:p>
        </w:tc>
        <w:tc>
          <w:tcPr>
            <w:tcW w:w="7996" w:type="dxa"/>
            <w:gridSpan w:val="4"/>
          </w:tcPr>
          <w:p w14:paraId="24E30D20" w14:textId="77777777" w:rsidR="00C51F8F" w:rsidRDefault="00000000">
            <w:pPr>
              <w:pStyle w:val="TableParagraph"/>
              <w:spacing w:before="51"/>
              <w:rPr>
                <w:sz w:val="24"/>
              </w:rPr>
            </w:pPr>
            <w:r>
              <w:rPr>
                <w:sz w:val="24"/>
              </w:rPr>
              <w:t>Which</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following</w:t>
            </w:r>
            <w:r>
              <w:rPr>
                <w:spacing w:val="-4"/>
                <w:sz w:val="24"/>
              </w:rPr>
              <w:t xml:space="preserve"> </w:t>
            </w:r>
            <w:r>
              <w:rPr>
                <w:sz w:val="24"/>
              </w:rPr>
              <w:t>is</w:t>
            </w:r>
            <w:r>
              <w:rPr>
                <w:spacing w:val="-1"/>
                <w:sz w:val="24"/>
              </w:rPr>
              <w:t xml:space="preserve"> </w:t>
            </w:r>
            <w:r>
              <w:rPr>
                <w:sz w:val="24"/>
              </w:rPr>
              <w:t>not</w:t>
            </w:r>
            <w:r>
              <w:rPr>
                <w:spacing w:val="-1"/>
                <w:sz w:val="24"/>
              </w:rPr>
              <w:t xml:space="preserve"> </w:t>
            </w:r>
            <w:r>
              <w:rPr>
                <w:sz w:val="24"/>
              </w:rPr>
              <w:t>considered</w:t>
            </w:r>
            <w:r>
              <w:rPr>
                <w:spacing w:val="-1"/>
                <w:sz w:val="24"/>
              </w:rPr>
              <w:t xml:space="preserve"> </w:t>
            </w:r>
            <w:r>
              <w:rPr>
                <w:sz w:val="24"/>
              </w:rPr>
              <w:t>as</w:t>
            </w:r>
            <w:r>
              <w:rPr>
                <w:spacing w:val="2"/>
                <w:sz w:val="24"/>
              </w:rPr>
              <w:t xml:space="preserve"> </w:t>
            </w:r>
            <w:r>
              <w:rPr>
                <w:sz w:val="24"/>
              </w:rPr>
              <w:t xml:space="preserve">(an) </w:t>
            </w:r>
            <w:r>
              <w:rPr>
                <w:spacing w:val="-2"/>
                <w:sz w:val="24"/>
              </w:rPr>
              <w:t>articulator(s)?</w:t>
            </w:r>
          </w:p>
        </w:tc>
      </w:tr>
      <w:tr w:rsidR="00C51F8F" w14:paraId="408D552B" w14:textId="77777777">
        <w:trPr>
          <w:trHeight w:val="451"/>
        </w:trPr>
        <w:tc>
          <w:tcPr>
            <w:tcW w:w="1025" w:type="dxa"/>
          </w:tcPr>
          <w:p w14:paraId="56180D1A" w14:textId="77777777" w:rsidR="00C51F8F" w:rsidRDefault="00C51F8F">
            <w:pPr>
              <w:pStyle w:val="TableParagraph"/>
              <w:ind w:left="0"/>
              <w:rPr>
                <w:sz w:val="24"/>
              </w:rPr>
            </w:pPr>
          </w:p>
        </w:tc>
        <w:tc>
          <w:tcPr>
            <w:tcW w:w="1956" w:type="dxa"/>
          </w:tcPr>
          <w:p w14:paraId="73BB9488" w14:textId="77777777" w:rsidR="00C51F8F" w:rsidRDefault="00000000">
            <w:pPr>
              <w:pStyle w:val="TableParagraph"/>
              <w:spacing w:before="52"/>
              <w:rPr>
                <w:sz w:val="24"/>
              </w:rPr>
            </w:pPr>
            <w:r>
              <w:rPr>
                <w:sz w:val="24"/>
              </w:rPr>
              <w:t>A-</w:t>
            </w:r>
            <w:r>
              <w:rPr>
                <w:spacing w:val="-5"/>
                <w:sz w:val="24"/>
              </w:rPr>
              <w:t xml:space="preserve"> </w:t>
            </w:r>
            <w:r>
              <w:rPr>
                <w:sz w:val="24"/>
              </w:rPr>
              <w:t>the</w:t>
            </w:r>
            <w:r>
              <w:rPr>
                <w:spacing w:val="-4"/>
                <w:sz w:val="24"/>
              </w:rPr>
              <w:t xml:space="preserve"> </w:t>
            </w:r>
            <w:r>
              <w:rPr>
                <w:spacing w:val="-2"/>
                <w:sz w:val="24"/>
              </w:rPr>
              <w:t>tongue</w:t>
            </w:r>
          </w:p>
        </w:tc>
        <w:tc>
          <w:tcPr>
            <w:tcW w:w="1903" w:type="dxa"/>
          </w:tcPr>
          <w:p w14:paraId="7E3E096F" w14:textId="77777777" w:rsidR="00C51F8F" w:rsidRDefault="00000000">
            <w:pPr>
              <w:pStyle w:val="TableParagraph"/>
              <w:spacing w:before="52"/>
              <w:ind w:left="106"/>
              <w:rPr>
                <w:sz w:val="24"/>
              </w:rPr>
            </w:pPr>
            <w:r>
              <w:rPr>
                <w:sz w:val="24"/>
              </w:rPr>
              <w:t>B-</w:t>
            </w:r>
            <w:r>
              <w:rPr>
                <w:spacing w:val="-2"/>
                <w:sz w:val="24"/>
              </w:rPr>
              <w:t xml:space="preserve"> </w:t>
            </w:r>
            <w:r>
              <w:rPr>
                <w:sz w:val="24"/>
              </w:rPr>
              <w:t>the</w:t>
            </w:r>
            <w:r>
              <w:rPr>
                <w:spacing w:val="-1"/>
                <w:sz w:val="24"/>
              </w:rPr>
              <w:t xml:space="preserve"> </w:t>
            </w:r>
            <w:r>
              <w:rPr>
                <w:spacing w:val="-4"/>
                <w:sz w:val="24"/>
              </w:rPr>
              <w:t>lips</w:t>
            </w:r>
          </w:p>
        </w:tc>
        <w:tc>
          <w:tcPr>
            <w:tcW w:w="1956" w:type="dxa"/>
          </w:tcPr>
          <w:p w14:paraId="2CFCD40C" w14:textId="77777777" w:rsidR="00C51F8F" w:rsidRDefault="00000000">
            <w:pPr>
              <w:pStyle w:val="TableParagraph"/>
              <w:spacing w:before="52"/>
              <w:ind w:left="106"/>
              <w:rPr>
                <w:sz w:val="24"/>
              </w:rPr>
            </w:pPr>
            <w:r>
              <w:rPr>
                <w:sz w:val="24"/>
              </w:rPr>
              <w:t>C-</w:t>
            </w:r>
            <w:r>
              <w:rPr>
                <w:spacing w:val="-1"/>
                <w:sz w:val="24"/>
              </w:rPr>
              <w:t xml:space="preserve"> </w:t>
            </w:r>
            <w:r>
              <w:rPr>
                <w:sz w:val="24"/>
              </w:rPr>
              <w:t xml:space="preserve">the </w:t>
            </w:r>
            <w:r>
              <w:rPr>
                <w:spacing w:val="-2"/>
                <w:sz w:val="24"/>
              </w:rPr>
              <w:t>velum</w:t>
            </w:r>
          </w:p>
        </w:tc>
        <w:tc>
          <w:tcPr>
            <w:tcW w:w="2181" w:type="dxa"/>
          </w:tcPr>
          <w:p w14:paraId="7A5F9969" w14:textId="77777777" w:rsidR="00C51F8F" w:rsidRDefault="00000000">
            <w:pPr>
              <w:pStyle w:val="TableParagraph"/>
              <w:spacing w:before="52"/>
              <w:ind w:left="107"/>
              <w:rPr>
                <w:sz w:val="24"/>
              </w:rPr>
            </w:pPr>
            <w:r>
              <w:rPr>
                <w:sz w:val="24"/>
              </w:rPr>
              <w:t>D-</w:t>
            </w:r>
            <w:r>
              <w:rPr>
                <w:spacing w:val="-6"/>
                <w:sz w:val="24"/>
              </w:rPr>
              <w:t xml:space="preserve"> </w:t>
            </w:r>
            <w:r>
              <w:rPr>
                <w:sz w:val="24"/>
              </w:rPr>
              <w:t>The</w:t>
            </w:r>
            <w:r>
              <w:rPr>
                <w:spacing w:val="-6"/>
                <w:sz w:val="24"/>
              </w:rPr>
              <w:t xml:space="preserve"> </w:t>
            </w:r>
            <w:r>
              <w:rPr>
                <w:spacing w:val="-4"/>
                <w:sz w:val="24"/>
              </w:rPr>
              <w:t>ears</w:t>
            </w:r>
          </w:p>
        </w:tc>
      </w:tr>
      <w:tr w:rsidR="00C51F8F" w14:paraId="3D992876" w14:textId="77777777">
        <w:trPr>
          <w:trHeight w:val="784"/>
        </w:trPr>
        <w:tc>
          <w:tcPr>
            <w:tcW w:w="1025" w:type="dxa"/>
          </w:tcPr>
          <w:p w14:paraId="09092E90" w14:textId="77777777" w:rsidR="00C51F8F" w:rsidRDefault="00000000">
            <w:pPr>
              <w:pStyle w:val="TableParagraph"/>
              <w:spacing w:before="59"/>
              <w:ind w:left="107"/>
              <w:rPr>
                <w:b/>
                <w:sz w:val="24"/>
              </w:rPr>
            </w:pPr>
            <w:r>
              <w:rPr>
                <w:b/>
                <w:sz w:val="24"/>
              </w:rPr>
              <w:t>5</w:t>
            </w:r>
          </w:p>
        </w:tc>
        <w:tc>
          <w:tcPr>
            <w:tcW w:w="7996" w:type="dxa"/>
            <w:gridSpan w:val="4"/>
          </w:tcPr>
          <w:p w14:paraId="404BF8EB" w14:textId="77777777" w:rsidR="00C51F8F" w:rsidRDefault="00000000">
            <w:pPr>
              <w:pStyle w:val="TableParagraph"/>
              <w:spacing w:before="54" w:line="288" w:lineRule="auto"/>
              <w:rPr>
                <w:sz w:val="24"/>
              </w:rPr>
            </w:pPr>
            <w:r>
              <w:rPr>
                <w:sz w:val="24"/>
              </w:rPr>
              <w:t>............is</w:t>
            </w:r>
            <w:r>
              <w:rPr>
                <w:spacing w:val="30"/>
                <w:sz w:val="24"/>
              </w:rPr>
              <w:t xml:space="preserve"> </w:t>
            </w:r>
            <w:r>
              <w:rPr>
                <w:sz w:val="24"/>
              </w:rPr>
              <w:t>the</w:t>
            </w:r>
            <w:r>
              <w:rPr>
                <w:spacing w:val="29"/>
                <w:sz w:val="24"/>
              </w:rPr>
              <w:t xml:space="preserve"> </w:t>
            </w:r>
            <w:r>
              <w:rPr>
                <w:sz w:val="24"/>
              </w:rPr>
              <w:t>study</w:t>
            </w:r>
            <w:r>
              <w:rPr>
                <w:spacing w:val="23"/>
                <w:sz w:val="24"/>
              </w:rPr>
              <w:t xml:space="preserve"> </w:t>
            </w:r>
            <w:r>
              <w:rPr>
                <w:sz w:val="24"/>
              </w:rPr>
              <w:t>or</w:t>
            </w:r>
            <w:r>
              <w:rPr>
                <w:spacing w:val="29"/>
                <w:sz w:val="24"/>
              </w:rPr>
              <w:t xml:space="preserve"> </w:t>
            </w:r>
            <w:r>
              <w:rPr>
                <w:sz w:val="24"/>
              </w:rPr>
              <w:t>description</w:t>
            </w:r>
            <w:r>
              <w:rPr>
                <w:spacing w:val="30"/>
                <w:sz w:val="24"/>
              </w:rPr>
              <w:t xml:space="preserve"> </w:t>
            </w:r>
            <w:r>
              <w:rPr>
                <w:sz w:val="24"/>
              </w:rPr>
              <w:t>of</w:t>
            </w:r>
            <w:r>
              <w:rPr>
                <w:spacing w:val="29"/>
                <w:sz w:val="24"/>
              </w:rPr>
              <w:t xml:space="preserve"> </w:t>
            </w:r>
            <w:r>
              <w:rPr>
                <w:sz w:val="24"/>
              </w:rPr>
              <w:t>the</w:t>
            </w:r>
            <w:r>
              <w:rPr>
                <w:spacing w:val="29"/>
                <w:sz w:val="24"/>
              </w:rPr>
              <w:t xml:space="preserve"> </w:t>
            </w:r>
            <w:r>
              <w:rPr>
                <w:sz w:val="24"/>
              </w:rPr>
              <w:t>distinctive</w:t>
            </w:r>
            <w:r>
              <w:rPr>
                <w:spacing w:val="29"/>
                <w:sz w:val="24"/>
              </w:rPr>
              <w:t xml:space="preserve"> </w:t>
            </w:r>
            <w:r>
              <w:rPr>
                <w:sz w:val="24"/>
              </w:rPr>
              <w:t>sound</w:t>
            </w:r>
            <w:r>
              <w:rPr>
                <w:spacing w:val="30"/>
                <w:sz w:val="24"/>
              </w:rPr>
              <w:t xml:space="preserve"> </w:t>
            </w:r>
            <w:r>
              <w:rPr>
                <w:sz w:val="24"/>
              </w:rPr>
              <w:t>units</w:t>
            </w:r>
            <w:r>
              <w:rPr>
                <w:spacing w:val="30"/>
                <w:sz w:val="24"/>
              </w:rPr>
              <w:t xml:space="preserve"> </w:t>
            </w:r>
            <w:r>
              <w:rPr>
                <w:sz w:val="24"/>
              </w:rPr>
              <w:t>of</w:t>
            </w:r>
            <w:r>
              <w:rPr>
                <w:spacing w:val="29"/>
                <w:sz w:val="24"/>
              </w:rPr>
              <w:t xml:space="preserve"> </w:t>
            </w:r>
            <w:r>
              <w:rPr>
                <w:sz w:val="24"/>
              </w:rPr>
              <w:t>a</w:t>
            </w:r>
            <w:r>
              <w:rPr>
                <w:spacing w:val="29"/>
                <w:sz w:val="24"/>
              </w:rPr>
              <w:t xml:space="preserve"> </w:t>
            </w:r>
            <w:r>
              <w:rPr>
                <w:sz w:val="24"/>
              </w:rPr>
              <w:t>language and their relationship to one another.</w:t>
            </w:r>
          </w:p>
        </w:tc>
      </w:tr>
      <w:tr w:rsidR="00C51F8F" w14:paraId="43826CF9" w14:textId="77777777">
        <w:trPr>
          <w:trHeight w:val="450"/>
        </w:trPr>
        <w:tc>
          <w:tcPr>
            <w:tcW w:w="1025" w:type="dxa"/>
          </w:tcPr>
          <w:p w14:paraId="37B20F95" w14:textId="77777777" w:rsidR="00C51F8F" w:rsidRDefault="00C51F8F">
            <w:pPr>
              <w:pStyle w:val="TableParagraph"/>
              <w:ind w:left="0"/>
              <w:rPr>
                <w:sz w:val="24"/>
              </w:rPr>
            </w:pPr>
          </w:p>
        </w:tc>
        <w:tc>
          <w:tcPr>
            <w:tcW w:w="1956" w:type="dxa"/>
          </w:tcPr>
          <w:p w14:paraId="450CA35E" w14:textId="77777777" w:rsidR="00C51F8F" w:rsidRDefault="00000000">
            <w:pPr>
              <w:pStyle w:val="TableParagraph"/>
              <w:spacing w:before="51"/>
              <w:rPr>
                <w:sz w:val="24"/>
              </w:rPr>
            </w:pPr>
            <w:r>
              <w:rPr>
                <w:sz w:val="24"/>
              </w:rPr>
              <w:t>A-</w:t>
            </w:r>
            <w:r>
              <w:rPr>
                <w:spacing w:val="53"/>
                <w:sz w:val="24"/>
              </w:rPr>
              <w:t xml:space="preserve"> </w:t>
            </w:r>
            <w:r>
              <w:rPr>
                <w:spacing w:val="-2"/>
                <w:sz w:val="24"/>
              </w:rPr>
              <w:t>Phonetics</w:t>
            </w:r>
          </w:p>
        </w:tc>
        <w:tc>
          <w:tcPr>
            <w:tcW w:w="1903" w:type="dxa"/>
          </w:tcPr>
          <w:p w14:paraId="10E417A1" w14:textId="77777777" w:rsidR="00C51F8F" w:rsidRDefault="00000000">
            <w:pPr>
              <w:pStyle w:val="TableParagraph"/>
              <w:spacing w:before="51"/>
              <w:ind w:left="106"/>
              <w:rPr>
                <w:sz w:val="24"/>
              </w:rPr>
            </w:pPr>
            <w:r>
              <w:rPr>
                <w:sz w:val="24"/>
              </w:rPr>
              <w:t>B-</w:t>
            </w:r>
            <w:r>
              <w:rPr>
                <w:spacing w:val="-3"/>
                <w:sz w:val="24"/>
              </w:rPr>
              <w:t xml:space="preserve"> </w:t>
            </w:r>
            <w:r>
              <w:rPr>
                <w:spacing w:val="-2"/>
                <w:sz w:val="24"/>
              </w:rPr>
              <w:t>Phonology</w:t>
            </w:r>
          </w:p>
        </w:tc>
        <w:tc>
          <w:tcPr>
            <w:tcW w:w="1956" w:type="dxa"/>
          </w:tcPr>
          <w:p w14:paraId="196B4419" w14:textId="77777777" w:rsidR="00C51F8F" w:rsidRDefault="00000000">
            <w:pPr>
              <w:pStyle w:val="TableParagraph"/>
              <w:spacing w:before="51"/>
              <w:ind w:left="106"/>
              <w:rPr>
                <w:sz w:val="24"/>
              </w:rPr>
            </w:pPr>
            <w:r>
              <w:rPr>
                <w:sz w:val="24"/>
              </w:rPr>
              <w:t>C-</w:t>
            </w:r>
            <w:r>
              <w:rPr>
                <w:spacing w:val="-1"/>
                <w:sz w:val="24"/>
              </w:rPr>
              <w:t xml:space="preserve"> </w:t>
            </w:r>
            <w:r>
              <w:rPr>
                <w:spacing w:val="-2"/>
                <w:sz w:val="24"/>
              </w:rPr>
              <w:t>Semantics</w:t>
            </w:r>
          </w:p>
        </w:tc>
        <w:tc>
          <w:tcPr>
            <w:tcW w:w="2181" w:type="dxa"/>
          </w:tcPr>
          <w:p w14:paraId="432026EF" w14:textId="77777777" w:rsidR="00C51F8F" w:rsidRDefault="00000000">
            <w:pPr>
              <w:pStyle w:val="TableParagraph"/>
              <w:spacing w:before="51"/>
              <w:ind w:left="107"/>
              <w:rPr>
                <w:sz w:val="24"/>
              </w:rPr>
            </w:pPr>
            <w:r>
              <w:rPr>
                <w:sz w:val="24"/>
              </w:rPr>
              <w:t>D-</w:t>
            </w:r>
            <w:r>
              <w:rPr>
                <w:spacing w:val="-6"/>
                <w:sz w:val="24"/>
              </w:rPr>
              <w:t xml:space="preserve"> </w:t>
            </w:r>
            <w:r>
              <w:rPr>
                <w:spacing w:val="-2"/>
                <w:sz w:val="24"/>
              </w:rPr>
              <w:t>Pragmatics</w:t>
            </w:r>
          </w:p>
        </w:tc>
      </w:tr>
      <w:tr w:rsidR="00C51F8F" w14:paraId="7F9B875C" w14:textId="77777777">
        <w:trPr>
          <w:trHeight w:val="781"/>
        </w:trPr>
        <w:tc>
          <w:tcPr>
            <w:tcW w:w="1025" w:type="dxa"/>
          </w:tcPr>
          <w:p w14:paraId="7D9B779A" w14:textId="77777777" w:rsidR="00C51F8F" w:rsidRDefault="00000000">
            <w:pPr>
              <w:pStyle w:val="TableParagraph"/>
              <w:spacing w:before="56"/>
              <w:ind w:left="107"/>
              <w:rPr>
                <w:b/>
                <w:sz w:val="24"/>
              </w:rPr>
            </w:pPr>
            <w:r>
              <w:rPr>
                <w:b/>
                <w:sz w:val="24"/>
              </w:rPr>
              <w:t>6</w:t>
            </w:r>
          </w:p>
        </w:tc>
        <w:tc>
          <w:tcPr>
            <w:tcW w:w="7996" w:type="dxa"/>
            <w:gridSpan w:val="4"/>
          </w:tcPr>
          <w:p w14:paraId="50484568" w14:textId="77777777" w:rsidR="00C51F8F" w:rsidRDefault="00000000">
            <w:pPr>
              <w:pStyle w:val="TableParagraph"/>
              <w:spacing w:before="51" w:line="288" w:lineRule="auto"/>
              <w:rPr>
                <w:sz w:val="24"/>
              </w:rPr>
            </w:pPr>
            <w:r>
              <w:rPr>
                <w:sz w:val="24"/>
              </w:rPr>
              <w:t>The</w:t>
            </w:r>
            <w:r>
              <w:rPr>
                <w:spacing w:val="40"/>
                <w:sz w:val="24"/>
              </w:rPr>
              <w:t xml:space="preserve"> </w:t>
            </w:r>
            <w:r>
              <w:rPr>
                <w:sz w:val="24"/>
              </w:rPr>
              <w:t>production</w:t>
            </w:r>
            <w:r>
              <w:rPr>
                <w:spacing w:val="40"/>
                <w:sz w:val="24"/>
              </w:rPr>
              <w:t xml:space="preserve"> </w:t>
            </w:r>
            <w:r>
              <w:rPr>
                <w:sz w:val="24"/>
              </w:rPr>
              <w:t>of</w:t>
            </w:r>
            <w:r>
              <w:rPr>
                <w:spacing w:val="40"/>
                <w:sz w:val="24"/>
              </w:rPr>
              <w:t xml:space="preserve"> </w:t>
            </w:r>
            <w:r>
              <w:rPr>
                <w:sz w:val="24"/>
              </w:rPr>
              <w:t>different</w:t>
            </w:r>
            <w:r>
              <w:rPr>
                <w:spacing w:val="40"/>
                <w:sz w:val="24"/>
              </w:rPr>
              <w:t xml:space="preserve"> </w:t>
            </w:r>
            <w:r>
              <w:rPr>
                <w:sz w:val="24"/>
              </w:rPr>
              <w:t>speech</w:t>
            </w:r>
            <w:r>
              <w:rPr>
                <w:spacing w:val="40"/>
                <w:sz w:val="24"/>
              </w:rPr>
              <w:t xml:space="preserve"> </w:t>
            </w:r>
            <w:r>
              <w:rPr>
                <w:sz w:val="24"/>
              </w:rPr>
              <w:t>sounds</w:t>
            </w:r>
            <w:r>
              <w:rPr>
                <w:spacing w:val="40"/>
                <w:sz w:val="24"/>
              </w:rPr>
              <w:t xml:space="preserve"> </w:t>
            </w:r>
            <w:r>
              <w:rPr>
                <w:sz w:val="24"/>
              </w:rPr>
              <w:t>through</w:t>
            </w:r>
            <w:r>
              <w:rPr>
                <w:spacing w:val="40"/>
                <w:sz w:val="24"/>
              </w:rPr>
              <w:t xml:space="preserve"> </w:t>
            </w:r>
            <w:r>
              <w:rPr>
                <w:sz w:val="24"/>
              </w:rPr>
              <w:t>the</w:t>
            </w:r>
            <w:r>
              <w:rPr>
                <w:spacing w:val="40"/>
                <w:sz w:val="24"/>
              </w:rPr>
              <w:t xml:space="preserve"> </w:t>
            </w:r>
            <w:r>
              <w:rPr>
                <w:sz w:val="24"/>
              </w:rPr>
              <w:t>use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organs</w:t>
            </w:r>
            <w:r>
              <w:rPr>
                <w:spacing w:val="40"/>
                <w:sz w:val="24"/>
              </w:rPr>
              <w:t xml:space="preserve"> </w:t>
            </w:r>
            <w:r>
              <w:rPr>
                <w:sz w:val="24"/>
              </w:rPr>
              <w:t>of speech is known as................</w:t>
            </w:r>
          </w:p>
        </w:tc>
      </w:tr>
      <w:tr w:rsidR="00C51F8F" w14:paraId="466D359F" w14:textId="77777777">
        <w:trPr>
          <w:trHeight w:val="450"/>
        </w:trPr>
        <w:tc>
          <w:tcPr>
            <w:tcW w:w="1025" w:type="dxa"/>
          </w:tcPr>
          <w:p w14:paraId="0CA4D9CC" w14:textId="77777777" w:rsidR="00C51F8F" w:rsidRDefault="00C51F8F">
            <w:pPr>
              <w:pStyle w:val="TableParagraph"/>
              <w:ind w:left="0"/>
              <w:rPr>
                <w:sz w:val="24"/>
              </w:rPr>
            </w:pPr>
          </w:p>
        </w:tc>
        <w:tc>
          <w:tcPr>
            <w:tcW w:w="1956" w:type="dxa"/>
          </w:tcPr>
          <w:p w14:paraId="2B4426E0" w14:textId="77777777" w:rsidR="00C51F8F" w:rsidRDefault="00000000">
            <w:pPr>
              <w:pStyle w:val="TableParagraph"/>
              <w:spacing w:before="51"/>
              <w:rPr>
                <w:sz w:val="24"/>
              </w:rPr>
            </w:pPr>
            <w:r>
              <w:rPr>
                <w:spacing w:val="-4"/>
                <w:sz w:val="24"/>
              </w:rPr>
              <w:t>A-</w:t>
            </w:r>
            <w:r>
              <w:rPr>
                <w:spacing w:val="-2"/>
                <w:sz w:val="24"/>
              </w:rPr>
              <w:t>assimilation</w:t>
            </w:r>
          </w:p>
        </w:tc>
        <w:tc>
          <w:tcPr>
            <w:tcW w:w="1903" w:type="dxa"/>
          </w:tcPr>
          <w:p w14:paraId="709428F4" w14:textId="77777777" w:rsidR="00C51F8F" w:rsidRDefault="00000000">
            <w:pPr>
              <w:pStyle w:val="TableParagraph"/>
              <w:spacing w:before="51"/>
              <w:ind w:left="106"/>
              <w:rPr>
                <w:sz w:val="24"/>
              </w:rPr>
            </w:pPr>
            <w:r>
              <w:rPr>
                <w:sz w:val="24"/>
              </w:rPr>
              <w:t>B-</w:t>
            </w:r>
            <w:r>
              <w:rPr>
                <w:spacing w:val="-3"/>
                <w:sz w:val="24"/>
              </w:rPr>
              <w:t xml:space="preserve"> </w:t>
            </w:r>
            <w:r>
              <w:rPr>
                <w:spacing w:val="-2"/>
                <w:sz w:val="24"/>
              </w:rPr>
              <w:t>dissimilation</w:t>
            </w:r>
          </w:p>
        </w:tc>
        <w:tc>
          <w:tcPr>
            <w:tcW w:w="1956" w:type="dxa"/>
          </w:tcPr>
          <w:p w14:paraId="7EF400B6" w14:textId="77777777" w:rsidR="00C51F8F" w:rsidRDefault="00000000">
            <w:pPr>
              <w:pStyle w:val="TableParagraph"/>
              <w:spacing w:before="51"/>
              <w:ind w:left="106"/>
              <w:rPr>
                <w:sz w:val="24"/>
              </w:rPr>
            </w:pPr>
            <w:r>
              <w:rPr>
                <w:spacing w:val="-2"/>
                <w:sz w:val="24"/>
              </w:rPr>
              <w:t>C-articulation</w:t>
            </w:r>
          </w:p>
        </w:tc>
        <w:tc>
          <w:tcPr>
            <w:tcW w:w="2181" w:type="dxa"/>
          </w:tcPr>
          <w:p w14:paraId="71CC51DB" w14:textId="77777777" w:rsidR="00C51F8F" w:rsidRDefault="00000000">
            <w:pPr>
              <w:pStyle w:val="TableParagraph"/>
              <w:spacing w:before="51"/>
              <w:ind w:left="107"/>
              <w:rPr>
                <w:sz w:val="24"/>
              </w:rPr>
            </w:pPr>
            <w:r>
              <w:rPr>
                <w:spacing w:val="-4"/>
                <w:sz w:val="24"/>
              </w:rPr>
              <w:t>D-</w:t>
            </w:r>
            <w:r>
              <w:rPr>
                <w:spacing w:val="-2"/>
                <w:sz w:val="24"/>
              </w:rPr>
              <w:t>syllabification</w:t>
            </w:r>
          </w:p>
        </w:tc>
      </w:tr>
      <w:tr w:rsidR="00C51F8F" w14:paraId="49F8FE90" w14:textId="77777777">
        <w:trPr>
          <w:trHeight w:val="784"/>
        </w:trPr>
        <w:tc>
          <w:tcPr>
            <w:tcW w:w="1025" w:type="dxa"/>
          </w:tcPr>
          <w:p w14:paraId="66AEE05D" w14:textId="77777777" w:rsidR="00C51F8F" w:rsidRDefault="00000000">
            <w:pPr>
              <w:pStyle w:val="TableParagraph"/>
              <w:spacing w:before="59"/>
              <w:ind w:left="107"/>
              <w:rPr>
                <w:b/>
                <w:sz w:val="24"/>
              </w:rPr>
            </w:pPr>
            <w:r>
              <w:rPr>
                <w:b/>
                <w:sz w:val="24"/>
              </w:rPr>
              <w:t>7</w:t>
            </w:r>
          </w:p>
        </w:tc>
        <w:tc>
          <w:tcPr>
            <w:tcW w:w="7996" w:type="dxa"/>
            <w:gridSpan w:val="4"/>
          </w:tcPr>
          <w:p w14:paraId="5DE23430" w14:textId="77777777" w:rsidR="00C51F8F" w:rsidRDefault="00000000">
            <w:pPr>
              <w:pStyle w:val="TableParagraph"/>
              <w:spacing w:before="54" w:line="288" w:lineRule="auto"/>
              <w:rPr>
                <w:sz w:val="24"/>
              </w:rPr>
            </w:pPr>
            <w:r>
              <w:rPr>
                <w:sz w:val="24"/>
              </w:rPr>
              <w:t>Which</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following</w:t>
            </w:r>
            <w:r>
              <w:rPr>
                <w:spacing w:val="40"/>
                <w:sz w:val="24"/>
              </w:rPr>
              <w:t xml:space="preserve"> </w:t>
            </w:r>
            <w:r>
              <w:rPr>
                <w:sz w:val="24"/>
              </w:rPr>
              <w:t>is</w:t>
            </w:r>
            <w:r>
              <w:rPr>
                <w:spacing w:val="40"/>
                <w:sz w:val="24"/>
              </w:rPr>
              <w:t xml:space="preserve"> </w:t>
            </w:r>
            <w:r>
              <w:rPr>
                <w:sz w:val="24"/>
              </w:rPr>
              <w:t>not</w:t>
            </w:r>
            <w:r>
              <w:rPr>
                <w:spacing w:val="40"/>
                <w:sz w:val="24"/>
              </w:rPr>
              <w:t xml:space="preserve"> </w:t>
            </w:r>
            <w:r>
              <w:rPr>
                <w:sz w:val="24"/>
              </w:rPr>
              <w:t>an</w:t>
            </w:r>
            <w:r>
              <w:rPr>
                <w:spacing w:val="40"/>
                <w:sz w:val="24"/>
              </w:rPr>
              <w:t xml:space="preserve"> </w:t>
            </w:r>
            <w:r>
              <w:rPr>
                <w:sz w:val="24"/>
              </w:rPr>
              <w:t>aspect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speech</w:t>
            </w:r>
            <w:r>
              <w:rPr>
                <w:spacing w:val="40"/>
                <w:sz w:val="24"/>
              </w:rPr>
              <w:t xml:space="preserve"> </w:t>
            </w:r>
            <w:r>
              <w:rPr>
                <w:sz w:val="24"/>
              </w:rPr>
              <w:t>sounds</w:t>
            </w:r>
            <w:r>
              <w:rPr>
                <w:spacing w:val="40"/>
                <w:sz w:val="24"/>
              </w:rPr>
              <w:t xml:space="preserve"> </w:t>
            </w:r>
            <w:r>
              <w:rPr>
                <w:sz w:val="24"/>
              </w:rPr>
              <w:t>as</w:t>
            </w:r>
            <w:r>
              <w:rPr>
                <w:spacing w:val="40"/>
                <w:sz w:val="24"/>
              </w:rPr>
              <w:t xml:space="preserve"> </w:t>
            </w:r>
            <w:r>
              <w:rPr>
                <w:sz w:val="24"/>
              </w:rPr>
              <w:t>a</w:t>
            </w:r>
            <w:r>
              <w:rPr>
                <w:spacing w:val="40"/>
                <w:sz w:val="24"/>
              </w:rPr>
              <w:t xml:space="preserve"> </w:t>
            </w:r>
            <w:r>
              <w:rPr>
                <w:sz w:val="24"/>
              </w:rPr>
              <w:t xml:space="preserve">physical </w:t>
            </w:r>
            <w:r>
              <w:rPr>
                <w:spacing w:val="-2"/>
                <w:sz w:val="24"/>
              </w:rPr>
              <w:t>event?</w:t>
            </w:r>
          </w:p>
        </w:tc>
      </w:tr>
      <w:tr w:rsidR="00C51F8F" w14:paraId="118DCFA8" w14:textId="77777777">
        <w:trPr>
          <w:trHeight w:val="450"/>
        </w:trPr>
        <w:tc>
          <w:tcPr>
            <w:tcW w:w="1025" w:type="dxa"/>
          </w:tcPr>
          <w:p w14:paraId="704AAE14" w14:textId="77777777" w:rsidR="00C51F8F" w:rsidRDefault="00C51F8F">
            <w:pPr>
              <w:pStyle w:val="TableParagraph"/>
              <w:ind w:left="0"/>
              <w:rPr>
                <w:sz w:val="24"/>
              </w:rPr>
            </w:pPr>
          </w:p>
        </w:tc>
        <w:tc>
          <w:tcPr>
            <w:tcW w:w="1956" w:type="dxa"/>
          </w:tcPr>
          <w:p w14:paraId="7C053850" w14:textId="77777777" w:rsidR="00C51F8F" w:rsidRDefault="00000000">
            <w:pPr>
              <w:pStyle w:val="TableParagraph"/>
              <w:spacing w:before="51"/>
              <w:rPr>
                <w:sz w:val="24"/>
              </w:rPr>
            </w:pPr>
            <w:r>
              <w:rPr>
                <w:sz w:val="24"/>
              </w:rPr>
              <w:t>A-</w:t>
            </w:r>
            <w:r>
              <w:rPr>
                <w:spacing w:val="-6"/>
                <w:sz w:val="24"/>
              </w:rPr>
              <w:t xml:space="preserve"> </w:t>
            </w:r>
            <w:r>
              <w:rPr>
                <w:spacing w:val="-2"/>
                <w:sz w:val="24"/>
              </w:rPr>
              <w:t>Physiological</w:t>
            </w:r>
          </w:p>
        </w:tc>
        <w:tc>
          <w:tcPr>
            <w:tcW w:w="1903" w:type="dxa"/>
          </w:tcPr>
          <w:p w14:paraId="6F4E496C" w14:textId="77777777" w:rsidR="00C51F8F" w:rsidRDefault="00000000">
            <w:pPr>
              <w:pStyle w:val="TableParagraph"/>
              <w:spacing w:before="51"/>
              <w:ind w:left="106"/>
              <w:rPr>
                <w:sz w:val="24"/>
              </w:rPr>
            </w:pPr>
            <w:r>
              <w:rPr>
                <w:sz w:val="24"/>
              </w:rPr>
              <w:t>B-</w:t>
            </w:r>
            <w:r>
              <w:rPr>
                <w:spacing w:val="-5"/>
                <w:sz w:val="24"/>
              </w:rPr>
              <w:t xml:space="preserve"> </w:t>
            </w:r>
            <w:r>
              <w:rPr>
                <w:spacing w:val="-2"/>
                <w:sz w:val="24"/>
              </w:rPr>
              <w:t>Acoustic</w:t>
            </w:r>
          </w:p>
        </w:tc>
        <w:tc>
          <w:tcPr>
            <w:tcW w:w="1956" w:type="dxa"/>
          </w:tcPr>
          <w:p w14:paraId="2963B7E3" w14:textId="77777777" w:rsidR="00C51F8F" w:rsidRDefault="00000000">
            <w:pPr>
              <w:pStyle w:val="TableParagraph"/>
              <w:spacing w:before="51"/>
              <w:ind w:left="106"/>
              <w:rPr>
                <w:sz w:val="24"/>
              </w:rPr>
            </w:pPr>
            <w:r>
              <w:rPr>
                <w:sz w:val="24"/>
              </w:rPr>
              <w:t>C-</w:t>
            </w:r>
            <w:r>
              <w:rPr>
                <w:spacing w:val="-1"/>
                <w:sz w:val="24"/>
              </w:rPr>
              <w:t xml:space="preserve"> </w:t>
            </w:r>
            <w:r>
              <w:rPr>
                <w:spacing w:val="-2"/>
                <w:sz w:val="24"/>
              </w:rPr>
              <w:t>Articulatory</w:t>
            </w:r>
          </w:p>
        </w:tc>
        <w:tc>
          <w:tcPr>
            <w:tcW w:w="2181" w:type="dxa"/>
          </w:tcPr>
          <w:p w14:paraId="7192387C" w14:textId="77777777" w:rsidR="00C51F8F" w:rsidRDefault="00000000">
            <w:pPr>
              <w:pStyle w:val="TableParagraph"/>
              <w:spacing w:before="51"/>
              <w:ind w:left="107"/>
              <w:rPr>
                <w:sz w:val="24"/>
              </w:rPr>
            </w:pPr>
            <w:r>
              <w:rPr>
                <w:sz w:val="24"/>
              </w:rPr>
              <w:t>D-</w:t>
            </w:r>
            <w:r>
              <w:rPr>
                <w:spacing w:val="-6"/>
                <w:sz w:val="24"/>
              </w:rPr>
              <w:t xml:space="preserve"> </w:t>
            </w:r>
            <w:r>
              <w:rPr>
                <w:spacing w:val="-2"/>
                <w:sz w:val="24"/>
              </w:rPr>
              <w:t>Comprehensive</w:t>
            </w:r>
          </w:p>
        </w:tc>
      </w:tr>
      <w:tr w:rsidR="00C51F8F" w14:paraId="044D1DC3" w14:textId="77777777">
        <w:trPr>
          <w:trHeight w:val="1113"/>
        </w:trPr>
        <w:tc>
          <w:tcPr>
            <w:tcW w:w="1025" w:type="dxa"/>
          </w:tcPr>
          <w:p w14:paraId="08641502" w14:textId="77777777" w:rsidR="00C51F8F" w:rsidRDefault="00000000">
            <w:pPr>
              <w:pStyle w:val="TableParagraph"/>
              <w:spacing w:before="56"/>
              <w:ind w:left="107"/>
              <w:rPr>
                <w:b/>
                <w:sz w:val="24"/>
              </w:rPr>
            </w:pPr>
            <w:r>
              <w:rPr>
                <w:b/>
                <w:sz w:val="24"/>
              </w:rPr>
              <w:t>8</w:t>
            </w:r>
          </w:p>
        </w:tc>
        <w:tc>
          <w:tcPr>
            <w:tcW w:w="7996" w:type="dxa"/>
            <w:gridSpan w:val="4"/>
          </w:tcPr>
          <w:p w14:paraId="0286B151" w14:textId="77777777" w:rsidR="00C51F8F" w:rsidRDefault="00000000">
            <w:pPr>
              <w:pStyle w:val="TableParagraph"/>
              <w:spacing w:before="51" w:line="288" w:lineRule="auto"/>
              <w:ind w:right="94"/>
              <w:jc w:val="both"/>
              <w:rPr>
                <w:sz w:val="24"/>
              </w:rPr>
            </w:pPr>
            <w:r>
              <w:rPr>
                <w:sz w:val="24"/>
              </w:rPr>
              <w:t xml:space="preserve">Besides having the physical properties, the speech sounds also have............function when they are used as distinctive units of sounds in a </w:t>
            </w:r>
            <w:r>
              <w:rPr>
                <w:spacing w:val="-2"/>
                <w:sz w:val="24"/>
              </w:rPr>
              <w:t>language.</w:t>
            </w:r>
          </w:p>
        </w:tc>
      </w:tr>
      <w:tr w:rsidR="00C51F8F" w14:paraId="755C627C" w14:textId="77777777">
        <w:trPr>
          <w:trHeight w:val="450"/>
        </w:trPr>
        <w:tc>
          <w:tcPr>
            <w:tcW w:w="1025" w:type="dxa"/>
          </w:tcPr>
          <w:p w14:paraId="1D7B7133" w14:textId="77777777" w:rsidR="00C51F8F" w:rsidRDefault="00C51F8F">
            <w:pPr>
              <w:pStyle w:val="TableParagraph"/>
              <w:ind w:left="0"/>
              <w:rPr>
                <w:sz w:val="24"/>
              </w:rPr>
            </w:pPr>
          </w:p>
        </w:tc>
        <w:tc>
          <w:tcPr>
            <w:tcW w:w="1956" w:type="dxa"/>
          </w:tcPr>
          <w:p w14:paraId="23B27435" w14:textId="77777777" w:rsidR="00C51F8F" w:rsidRDefault="00000000">
            <w:pPr>
              <w:pStyle w:val="TableParagraph"/>
              <w:spacing w:before="51"/>
              <w:rPr>
                <w:sz w:val="24"/>
              </w:rPr>
            </w:pPr>
            <w:r>
              <w:rPr>
                <w:sz w:val="24"/>
              </w:rPr>
              <w:t>A-</w:t>
            </w:r>
            <w:r>
              <w:rPr>
                <w:spacing w:val="-6"/>
                <w:sz w:val="24"/>
              </w:rPr>
              <w:t xml:space="preserve"> </w:t>
            </w:r>
            <w:r>
              <w:rPr>
                <w:spacing w:val="-2"/>
                <w:sz w:val="24"/>
              </w:rPr>
              <w:t>thematic</w:t>
            </w:r>
          </w:p>
        </w:tc>
        <w:tc>
          <w:tcPr>
            <w:tcW w:w="1903" w:type="dxa"/>
          </w:tcPr>
          <w:p w14:paraId="1020D2D0" w14:textId="77777777" w:rsidR="00C51F8F" w:rsidRDefault="00000000">
            <w:pPr>
              <w:pStyle w:val="TableParagraph"/>
              <w:spacing w:before="51"/>
              <w:ind w:left="106"/>
              <w:rPr>
                <w:sz w:val="24"/>
              </w:rPr>
            </w:pPr>
            <w:r>
              <w:rPr>
                <w:sz w:val="24"/>
              </w:rPr>
              <w:t>B-</w:t>
            </w:r>
            <w:r>
              <w:rPr>
                <w:spacing w:val="-5"/>
                <w:sz w:val="24"/>
              </w:rPr>
              <w:t xml:space="preserve"> </w:t>
            </w:r>
            <w:r>
              <w:rPr>
                <w:spacing w:val="-2"/>
                <w:sz w:val="24"/>
              </w:rPr>
              <w:t>stylistic</w:t>
            </w:r>
          </w:p>
        </w:tc>
        <w:tc>
          <w:tcPr>
            <w:tcW w:w="1956" w:type="dxa"/>
          </w:tcPr>
          <w:p w14:paraId="56441E36" w14:textId="77777777" w:rsidR="00C51F8F" w:rsidRDefault="00000000">
            <w:pPr>
              <w:pStyle w:val="TableParagraph"/>
              <w:spacing w:before="51"/>
              <w:ind w:left="106"/>
              <w:rPr>
                <w:sz w:val="24"/>
              </w:rPr>
            </w:pPr>
            <w:r>
              <w:rPr>
                <w:sz w:val="24"/>
              </w:rPr>
              <w:t>C-</w:t>
            </w:r>
            <w:r>
              <w:rPr>
                <w:spacing w:val="-1"/>
                <w:sz w:val="24"/>
              </w:rPr>
              <w:t xml:space="preserve"> </w:t>
            </w:r>
            <w:r>
              <w:rPr>
                <w:spacing w:val="-2"/>
                <w:sz w:val="24"/>
              </w:rPr>
              <w:t>affective</w:t>
            </w:r>
          </w:p>
        </w:tc>
        <w:tc>
          <w:tcPr>
            <w:tcW w:w="2181" w:type="dxa"/>
          </w:tcPr>
          <w:p w14:paraId="0E47D8FF" w14:textId="77777777" w:rsidR="00C51F8F" w:rsidRDefault="00000000">
            <w:pPr>
              <w:pStyle w:val="TableParagraph"/>
              <w:spacing w:before="51"/>
              <w:ind w:left="107"/>
              <w:rPr>
                <w:sz w:val="24"/>
              </w:rPr>
            </w:pPr>
            <w:r>
              <w:rPr>
                <w:sz w:val="24"/>
              </w:rPr>
              <w:t>D-</w:t>
            </w:r>
            <w:r>
              <w:rPr>
                <w:spacing w:val="-6"/>
                <w:sz w:val="24"/>
              </w:rPr>
              <w:t xml:space="preserve"> </w:t>
            </w:r>
            <w:r>
              <w:rPr>
                <w:spacing w:val="-2"/>
                <w:sz w:val="24"/>
              </w:rPr>
              <w:t>distinctive</w:t>
            </w:r>
          </w:p>
        </w:tc>
      </w:tr>
      <w:tr w:rsidR="00C51F8F" w14:paraId="18093F21" w14:textId="77777777">
        <w:trPr>
          <w:trHeight w:val="782"/>
        </w:trPr>
        <w:tc>
          <w:tcPr>
            <w:tcW w:w="1025" w:type="dxa"/>
          </w:tcPr>
          <w:p w14:paraId="743B238F" w14:textId="77777777" w:rsidR="00C51F8F" w:rsidRDefault="00000000">
            <w:pPr>
              <w:pStyle w:val="TableParagraph"/>
              <w:spacing w:before="57"/>
              <w:ind w:left="107"/>
              <w:rPr>
                <w:b/>
                <w:sz w:val="24"/>
              </w:rPr>
            </w:pPr>
            <w:r>
              <w:rPr>
                <w:b/>
                <w:sz w:val="24"/>
              </w:rPr>
              <w:t>9</w:t>
            </w:r>
          </w:p>
        </w:tc>
        <w:tc>
          <w:tcPr>
            <w:tcW w:w="7996" w:type="dxa"/>
            <w:gridSpan w:val="4"/>
          </w:tcPr>
          <w:p w14:paraId="1BD0102D" w14:textId="77777777" w:rsidR="00C51F8F" w:rsidRDefault="00000000">
            <w:pPr>
              <w:pStyle w:val="TableParagraph"/>
              <w:spacing w:before="52" w:line="288" w:lineRule="auto"/>
              <w:rPr>
                <w:sz w:val="24"/>
              </w:rPr>
            </w:pPr>
            <w:r>
              <w:rPr>
                <w:sz w:val="24"/>
              </w:rPr>
              <w:t>The</w:t>
            </w:r>
            <w:r>
              <w:rPr>
                <w:spacing w:val="79"/>
                <w:sz w:val="24"/>
              </w:rPr>
              <w:t xml:space="preserve"> </w:t>
            </w:r>
            <w:r>
              <w:rPr>
                <w:sz w:val="24"/>
              </w:rPr>
              <w:t>term..............is</w:t>
            </w:r>
            <w:r>
              <w:rPr>
                <w:spacing w:val="80"/>
                <w:sz w:val="24"/>
              </w:rPr>
              <w:t xml:space="preserve"> </w:t>
            </w:r>
            <w:r>
              <w:rPr>
                <w:sz w:val="24"/>
              </w:rPr>
              <w:t>applied</w:t>
            </w:r>
            <w:r>
              <w:rPr>
                <w:spacing w:val="80"/>
                <w:sz w:val="24"/>
              </w:rPr>
              <w:t xml:space="preserve"> </w:t>
            </w:r>
            <w:r>
              <w:rPr>
                <w:sz w:val="24"/>
              </w:rPr>
              <w:t>for</w:t>
            </w:r>
            <w:r>
              <w:rPr>
                <w:spacing w:val="79"/>
                <w:sz w:val="24"/>
              </w:rPr>
              <w:t xml:space="preserve"> </w:t>
            </w:r>
            <w:r>
              <w:rPr>
                <w:sz w:val="24"/>
              </w:rPr>
              <w:t>the</w:t>
            </w:r>
            <w:r>
              <w:rPr>
                <w:spacing w:val="80"/>
                <w:sz w:val="24"/>
              </w:rPr>
              <w:t xml:space="preserve"> </w:t>
            </w:r>
            <w:r>
              <w:rPr>
                <w:sz w:val="24"/>
              </w:rPr>
              <w:t>study</w:t>
            </w:r>
            <w:r>
              <w:rPr>
                <w:spacing w:val="76"/>
                <w:sz w:val="24"/>
              </w:rPr>
              <w:t xml:space="preserve"> </w:t>
            </w:r>
            <w:r>
              <w:rPr>
                <w:sz w:val="24"/>
              </w:rPr>
              <w:t>of</w:t>
            </w:r>
            <w:r>
              <w:rPr>
                <w:spacing w:val="80"/>
                <w:sz w:val="24"/>
              </w:rPr>
              <w:t xml:space="preserve"> </w:t>
            </w:r>
            <w:r>
              <w:rPr>
                <w:sz w:val="24"/>
              </w:rPr>
              <w:t>the</w:t>
            </w:r>
            <w:r>
              <w:rPr>
                <w:spacing w:val="79"/>
                <w:sz w:val="24"/>
              </w:rPr>
              <w:t xml:space="preserve"> </w:t>
            </w:r>
            <w:r>
              <w:rPr>
                <w:sz w:val="24"/>
              </w:rPr>
              <w:t>more</w:t>
            </w:r>
            <w:r>
              <w:rPr>
                <w:spacing w:val="80"/>
                <w:sz w:val="24"/>
              </w:rPr>
              <w:t xml:space="preserve"> </w:t>
            </w:r>
            <w:r>
              <w:rPr>
                <w:sz w:val="24"/>
              </w:rPr>
              <w:t>abstract,</w:t>
            </w:r>
            <w:r>
              <w:rPr>
                <w:spacing w:val="80"/>
                <w:sz w:val="24"/>
              </w:rPr>
              <w:t xml:space="preserve"> </w:t>
            </w:r>
            <w:r>
              <w:rPr>
                <w:sz w:val="24"/>
              </w:rPr>
              <w:t>the</w:t>
            </w:r>
            <w:r>
              <w:rPr>
                <w:spacing w:val="80"/>
                <w:sz w:val="24"/>
              </w:rPr>
              <w:t xml:space="preserve"> </w:t>
            </w:r>
            <w:r>
              <w:rPr>
                <w:sz w:val="24"/>
              </w:rPr>
              <w:t>more psychological aspects of speech.</w:t>
            </w:r>
          </w:p>
        </w:tc>
      </w:tr>
      <w:tr w:rsidR="00C51F8F" w14:paraId="11E9E072" w14:textId="77777777">
        <w:trPr>
          <w:trHeight w:val="453"/>
        </w:trPr>
        <w:tc>
          <w:tcPr>
            <w:tcW w:w="1025" w:type="dxa"/>
          </w:tcPr>
          <w:p w14:paraId="35C791FB" w14:textId="77777777" w:rsidR="00C51F8F" w:rsidRDefault="00C51F8F">
            <w:pPr>
              <w:pStyle w:val="TableParagraph"/>
              <w:ind w:left="0"/>
              <w:rPr>
                <w:sz w:val="24"/>
              </w:rPr>
            </w:pPr>
          </w:p>
        </w:tc>
        <w:tc>
          <w:tcPr>
            <w:tcW w:w="1956" w:type="dxa"/>
          </w:tcPr>
          <w:p w14:paraId="44381E7A" w14:textId="77777777" w:rsidR="00C51F8F" w:rsidRDefault="00000000">
            <w:pPr>
              <w:pStyle w:val="TableParagraph"/>
              <w:spacing w:before="54"/>
              <w:rPr>
                <w:sz w:val="24"/>
              </w:rPr>
            </w:pPr>
            <w:r>
              <w:rPr>
                <w:sz w:val="24"/>
              </w:rPr>
              <w:t>A-</w:t>
            </w:r>
            <w:r>
              <w:rPr>
                <w:spacing w:val="-6"/>
                <w:sz w:val="24"/>
              </w:rPr>
              <w:t xml:space="preserve"> </w:t>
            </w:r>
            <w:r>
              <w:rPr>
                <w:spacing w:val="-2"/>
                <w:sz w:val="24"/>
              </w:rPr>
              <w:t>phonetics</w:t>
            </w:r>
          </w:p>
        </w:tc>
        <w:tc>
          <w:tcPr>
            <w:tcW w:w="1903" w:type="dxa"/>
          </w:tcPr>
          <w:p w14:paraId="37F6156C" w14:textId="77777777" w:rsidR="00C51F8F" w:rsidRDefault="00000000">
            <w:pPr>
              <w:pStyle w:val="TableParagraph"/>
              <w:spacing w:before="54"/>
              <w:ind w:left="106"/>
              <w:rPr>
                <w:sz w:val="24"/>
              </w:rPr>
            </w:pPr>
            <w:r>
              <w:rPr>
                <w:sz w:val="24"/>
              </w:rPr>
              <w:t>B-</w:t>
            </w:r>
            <w:r>
              <w:rPr>
                <w:spacing w:val="-3"/>
                <w:sz w:val="24"/>
              </w:rPr>
              <w:t xml:space="preserve"> </w:t>
            </w:r>
            <w:r>
              <w:rPr>
                <w:spacing w:val="-2"/>
                <w:sz w:val="24"/>
              </w:rPr>
              <w:t>phonology</w:t>
            </w:r>
          </w:p>
        </w:tc>
        <w:tc>
          <w:tcPr>
            <w:tcW w:w="1956" w:type="dxa"/>
          </w:tcPr>
          <w:p w14:paraId="76A0A7AC" w14:textId="77777777" w:rsidR="00C51F8F" w:rsidRDefault="00000000">
            <w:pPr>
              <w:pStyle w:val="TableParagraph"/>
              <w:spacing w:before="54"/>
              <w:ind w:left="106"/>
              <w:rPr>
                <w:sz w:val="24"/>
              </w:rPr>
            </w:pPr>
            <w:r>
              <w:rPr>
                <w:sz w:val="24"/>
              </w:rPr>
              <w:t>C-</w:t>
            </w:r>
            <w:r>
              <w:rPr>
                <w:spacing w:val="-1"/>
                <w:sz w:val="24"/>
              </w:rPr>
              <w:t xml:space="preserve"> </w:t>
            </w:r>
            <w:r>
              <w:rPr>
                <w:spacing w:val="-2"/>
                <w:sz w:val="24"/>
              </w:rPr>
              <w:t>grammar</w:t>
            </w:r>
          </w:p>
        </w:tc>
        <w:tc>
          <w:tcPr>
            <w:tcW w:w="2181" w:type="dxa"/>
          </w:tcPr>
          <w:p w14:paraId="0C4D70B7" w14:textId="77777777" w:rsidR="00C51F8F" w:rsidRDefault="00000000">
            <w:pPr>
              <w:pStyle w:val="TableParagraph"/>
              <w:spacing w:before="54"/>
              <w:ind w:left="107"/>
              <w:rPr>
                <w:sz w:val="24"/>
              </w:rPr>
            </w:pPr>
            <w:r>
              <w:rPr>
                <w:sz w:val="24"/>
              </w:rPr>
              <w:t>D-</w:t>
            </w:r>
            <w:r>
              <w:rPr>
                <w:spacing w:val="-6"/>
                <w:sz w:val="24"/>
              </w:rPr>
              <w:t xml:space="preserve"> </w:t>
            </w:r>
            <w:r>
              <w:rPr>
                <w:spacing w:val="-2"/>
                <w:sz w:val="24"/>
              </w:rPr>
              <w:t>semantics</w:t>
            </w:r>
          </w:p>
        </w:tc>
      </w:tr>
    </w:tbl>
    <w:p w14:paraId="54541F39" w14:textId="77777777" w:rsidR="00C51F8F" w:rsidRDefault="00C51F8F">
      <w:pPr>
        <w:rPr>
          <w:sz w:val="24"/>
        </w:rPr>
        <w:sectPr w:rsidR="00C51F8F">
          <w:pgSz w:w="10780" w:h="15310"/>
          <w:pgMar w:top="760" w:right="660" w:bottom="580" w:left="640" w:header="0" w:footer="388" w:gutter="0"/>
          <w:cols w:space="720"/>
        </w:sectPr>
      </w:pPr>
    </w:p>
    <w:tbl>
      <w:tblPr>
        <w:tblW w:w="0" w:type="auto"/>
        <w:tblInd w:w="219"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1025"/>
        <w:gridCol w:w="1956"/>
        <w:gridCol w:w="1903"/>
        <w:gridCol w:w="1956"/>
        <w:gridCol w:w="2181"/>
      </w:tblGrid>
      <w:tr w:rsidR="00C51F8F" w14:paraId="6CF0E63C" w14:textId="77777777">
        <w:trPr>
          <w:trHeight w:val="782"/>
        </w:trPr>
        <w:tc>
          <w:tcPr>
            <w:tcW w:w="1025" w:type="dxa"/>
          </w:tcPr>
          <w:p w14:paraId="3A3EB52F" w14:textId="77777777" w:rsidR="00C51F8F" w:rsidRDefault="00000000">
            <w:pPr>
              <w:pStyle w:val="TableParagraph"/>
              <w:spacing w:before="56"/>
              <w:ind w:left="107"/>
              <w:rPr>
                <w:b/>
                <w:sz w:val="24"/>
              </w:rPr>
            </w:pPr>
            <w:r>
              <w:rPr>
                <w:b/>
                <w:spacing w:val="-5"/>
                <w:sz w:val="24"/>
              </w:rPr>
              <w:lastRenderedPageBreak/>
              <w:t>10</w:t>
            </w:r>
          </w:p>
        </w:tc>
        <w:tc>
          <w:tcPr>
            <w:tcW w:w="7996" w:type="dxa"/>
            <w:gridSpan w:val="4"/>
          </w:tcPr>
          <w:p w14:paraId="12B99FFF" w14:textId="77777777" w:rsidR="00C51F8F" w:rsidRDefault="00000000">
            <w:pPr>
              <w:pStyle w:val="TableParagraph"/>
              <w:tabs>
                <w:tab w:val="left" w:leader="dot" w:pos="1358"/>
              </w:tabs>
              <w:spacing w:before="51"/>
              <w:rPr>
                <w:sz w:val="24"/>
              </w:rPr>
            </w:pPr>
            <w:r>
              <w:rPr>
                <w:spacing w:val="-2"/>
                <w:sz w:val="24"/>
              </w:rPr>
              <w:t>Since</w:t>
            </w:r>
            <w:r>
              <w:rPr>
                <w:sz w:val="24"/>
              </w:rPr>
              <w:tab/>
              <w:t>is</w:t>
            </w:r>
            <w:r>
              <w:rPr>
                <w:spacing w:val="12"/>
                <w:sz w:val="24"/>
              </w:rPr>
              <w:t xml:space="preserve"> </w:t>
            </w:r>
            <w:r>
              <w:rPr>
                <w:sz w:val="24"/>
              </w:rPr>
              <w:t>easily</w:t>
            </w:r>
            <w:r>
              <w:rPr>
                <w:spacing w:val="10"/>
                <w:sz w:val="24"/>
              </w:rPr>
              <w:t xml:space="preserve"> </w:t>
            </w:r>
            <w:r>
              <w:rPr>
                <w:sz w:val="24"/>
              </w:rPr>
              <w:t>understood</w:t>
            </w:r>
            <w:r>
              <w:rPr>
                <w:spacing w:val="13"/>
                <w:sz w:val="24"/>
              </w:rPr>
              <w:t xml:space="preserve"> </w:t>
            </w:r>
            <w:r>
              <w:rPr>
                <w:sz w:val="24"/>
              </w:rPr>
              <w:t>in</w:t>
            </w:r>
            <w:r>
              <w:rPr>
                <w:spacing w:val="13"/>
                <w:sz w:val="24"/>
              </w:rPr>
              <w:t xml:space="preserve"> </w:t>
            </w:r>
            <w:r>
              <w:rPr>
                <w:sz w:val="24"/>
              </w:rPr>
              <w:t>all</w:t>
            </w:r>
            <w:r>
              <w:rPr>
                <w:spacing w:val="13"/>
                <w:sz w:val="24"/>
              </w:rPr>
              <w:t xml:space="preserve"> </w:t>
            </w:r>
            <w:r>
              <w:rPr>
                <w:sz w:val="24"/>
              </w:rPr>
              <w:t>English</w:t>
            </w:r>
            <w:r>
              <w:rPr>
                <w:spacing w:val="13"/>
                <w:sz w:val="24"/>
              </w:rPr>
              <w:t xml:space="preserve"> </w:t>
            </w:r>
            <w:r>
              <w:rPr>
                <w:sz w:val="24"/>
              </w:rPr>
              <w:t>speaking</w:t>
            </w:r>
            <w:r>
              <w:rPr>
                <w:spacing w:val="10"/>
                <w:sz w:val="24"/>
              </w:rPr>
              <w:t xml:space="preserve"> </w:t>
            </w:r>
            <w:r>
              <w:rPr>
                <w:sz w:val="24"/>
              </w:rPr>
              <w:t>countries,</w:t>
            </w:r>
            <w:r>
              <w:rPr>
                <w:spacing w:val="15"/>
                <w:sz w:val="24"/>
              </w:rPr>
              <w:t xml:space="preserve"> </w:t>
            </w:r>
            <w:r>
              <w:rPr>
                <w:sz w:val="24"/>
              </w:rPr>
              <w:t>it</w:t>
            </w:r>
            <w:r>
              <w:rPr>
                <w:spacing w:val="13"/>
                <w:sz w:val="24"/>
              </w:rPr>
              <w:t xml:space="preserve"> </w:t>
            </w:r>
            <w:r>
              <w:rPr>
                <w:sz w:val="24"/>
              </w:rPr>
              <w:t>is</w:t>
            </w:r>
            <w:r>
              <w:rPr>
                <w:spacing w:val="12"/>
                <w:sz w:val="24"/>
              </w:rPr>
              <w:t xml:space="preserve"> </w:t>
            </w:r>
            <w:r>
              <w:rPr>
                <w:spacing w:val="-2"/>
                <w:sz w:val="24"/>
              </w:rPr>
              <w:t>adapted</w:t>
            </w:r>
          </w:p>
          <w:p w14:paraId="763BBDE5" w14:textId="77777777" w:rsidR="00C51F8F" w:rsidRDefault="00000000">
            <w:pPr>
              <w:pStyle w:val="TableParagraph"/>
              <w:spacing w:before="56"/>
              <w:rPr>
                <w:sz w:val="24"/>
              </w:rPr>
            </w:pPr>
            <w:r>
              <w:rPr>
                <w:sz w:val="24"/>
              </w:rPr>
              <w:t>as</w:t>
            </w:r>
            <w:r>
              <w:rPr>
                <w:spacing w:val="-1"/>
                <w:sz w:val="24"/>
              </w:rPr>
              <w:t xml:space="preserve"> </w:t>
            </w:r>
            <w:r>
              <w:rPr>
                <w:sz w:val="24"/>
              </w:rPr>
              <w:t>the teaching</w:t>
            </w:r>
            <w:r>
              <w:rPr>
                <w:spacing w:val="-4"/>
                <w:sz w:val="24"/>
              </w:rPr>
              <w:t xml:space="preserve"> </w:t>
            </w:r>
            <w:r>
              <w:rPr>
                <w:sz w:val="24"/>
              </w:rPr>
              <w:t>norm in the</w:t>
            </w:r>
            <w:r>
              <w:rPr>
                <w:spacing w:val="-2"/>
                <w:sz w:val="24"/>
              </w:rPr>
              <w:t xml:space="preserve"> </w:t>
            </w:r>
            <w:r>
              <w:rPr>
                <w:sz w:val="24"/>
              </w:rPr>
              <w:t>school and</w:t>
            </w:r>
            <w:r>
              <w:rPr>
                <w:spacing w:val="-1"/>
                <w:sz w:val="24"/>
              </w:rPr>
              <w:t xml:space="preserve"> </w:t>
            </w:r>
            <w:r>
              <w:rPr>
                <w:sz w:val="24"/>
              </w:rPr>
              <w:t>higher</w:t>
            </w:r>
            <w:r>
              <w:rPr>
                <w:spacing w:val="1"/>
                <w:sz w:val="24"/>
              </w:rPr>
              <w:t xml:space="preserve"> </w:t>
            </w:r>
            <w:r>
              <w:rPr>
                <w:sz w:val="24"/>
              </w:rPr>
              <w:t xml:space="preserve">educational </w:t>
            </w:r>
            <w:r>
              <w:rPr>
                <w:spacing w:val="-2"/>
                <w:sz w:val="24"/>
              </w:rPr>
              <w:t>institutions.</w:t>
            </w:r>
          </w:p>
        </w:tc>
      </w:tr>
      <w:tr w:rsidR="00C51F8F" w14:paraId="73325004" w14:textId="77777777">
        <w:trPr>
          <w:trHeight w:val="781"/>
        </w:trPr>
        <w:tc>
          <w:tcPr>
            <w:tcW w:w="1025" w:type="dxa"/>
          </w:tcPr>
          <w:p w14:paraId="70BD894D" w14:textId="77777777" w:rsidR="00C51F8F" w:rsidRDefault="00C51F8F">
            <w:pPr>
              <w:pStyle w:val="TableParagraph"/>
              <w:ind w:left="0"/>
              <w:rPr>
                <w:sz w:val="24"/>
              </w:rPr>
            </w:pPr>
          </w:p>
        </w:tc>
        <w:tc>
          <w:tcPr>
            <w:tcW w:w="1956" w:type="dxa"/>
          </w:tcPr>
          <w:p w14:paraId="32493267" w14:textId="77777777" w:rsidR="00C51F8F" w:rsidRDefault="00000000">
            <w:pPr>
              <w:pStyle w:val="TableParagraph"/>
              <w:spacing w:before="51"/>
              <w:rPr>
                <w:sz w:val="24"/>
              </w:rPr>
            </w:pPr>
            <w:r>
              <w:rPr>
                <w:sz w:val="24"/>
              </w:rPr>
              <w:t>A-</w:t>
            </w:r>
            <w:r>
              <w:rPr>
                <w:spacing w:val="-6"/>
                <w:sz w:val="24"/>
              </w:rPr>
              <w:t xml:space="preserve"> </w:t>
            </w:r>
            <w:r>
              <w:rPr>
                <w:spacing w:val="-5"/>
                <w:sz w:val="24"/>
              </w:rPr>
              <w:t>RP</w:t>
            </w:r>
          </w:p>
        </w:tc>
        <w:tc>
          <w:tcPr>
            <w:tcW w:w="1903" w:type="dxa"/>
          </w:tcPr>
          <w:p w14:paraId="3D1F74C2" w14:textId="77777777" w:rsidR="00C51F8F" w:rsidRDefault="00000000">
            <w:pPr>
              <w:pStyle w:val="TableParagraph"/>
              <w:spacing w:before="51" w:line="288" w:lineRule="auto"/>
              <w:ind w:left="106" w:right="9"/>
              <w:rPr>
                <w:sz w:val="24"/>
              </w:rPr>
            </w:pPr>
            <w:r>
              <w:rPr>
                <w:spacing w:val="-2"/>
                <w:sz w:val="24"/>
              </w:rPr>
              <w:t>B-Broad Australian</w:t>
            </w:r>
          </w:p>
        </w:tc>
        <w:tc>
          <w:tcPr>
            <w:tcW w:w="1956" w:type="dxa"/>
          </w:tcPr>
          <w:p w14:paraId="7ACEFA0F" w14:textId="77777777" w:rsidR="00C51F8F" w:rsidRDefault="00000000">
            <w:pPr>
              <w:pStyle w:val="TableParagraph"/>
              <w:spacing w:before="51" w:line="288" w:lineRule="auto"/>
              <w:ind w:left="106" w:right="858"/>
              <w:rPr>
                <w:sz w:val="24"/>
              </w:rPr>
            </w:pPr>
            <w:r>
              <w:rPr>
                <w:spacing w:val="-2"/>
                <w:sz w:val="24"/>
              </w:rPr>
              <w:t>C-Narrow American</w:t>
            </w:r>
          </w:p>
        </w:tc>
        <w:tc>
          <w:tcPr>
            <w:tcW w:w="2181" w:type="dxa"/>
          </w:tcPr>
          <w:p w14:paraId="715C0B81" w14:textId="77777777" w:rsidR="00C51F8F" w:rsidRDefault="00000000">
            <w:pPr>
              <w:pStyle w:val="TableParagraph"/>
              <w:spacing w:before="51" w:line="288" w:lineRule="auto"/>
              <w:ind w:left="107" w:right="129"/>
              <w:rPr>
                <w:sz w:val="24"/>
              </w:rPr>
            </w:pPr>
            <w:r>
              <w:rPr>
                <w:spacing w:val="-2"/>
                <w:sz w:val="24"/>
              </w:rPr>
              <w:t>D-Narrow Australian</w:t>
            </w:r>
          </w:p>
        </w:tc>
      </w:tr>
    </w:tbl>
    <w:p w14:paraId="6C34A8E7" w14:textId="77777777" w:rsidR="00C51F8F" w:rsidRDefault="00000000">
      <w:pPr>
        <w:pStyle w:val="ListParagraph"/>
        <w:numPr>
          <w:ilvl w:val="0"/>
          <w:numId w:val="128"/>
        </w:numPr>
        <w:tabs>
          <w:tab w:val="left" w:pos="1185"/>
        </w:tabs>
        <w:spacing w:before="139"/>
        <w:ind w:left="1184" w:hanging="407"/>
        <w:rPr>
          <w:b/>
          <w:sz w:val="24"/>
        </w:rPr>
      </w:pPr>
      <w:r>
        <w:rPr>
          <w:b/>
          <w:sz w:val="24"/>
        </w:rPr>
        <w:t>Give</w:t>
      </w:r>
      <w:r>
        <w:rPr>
          <w:b/>
          <w:spacing w:val="-6"/>
          <w:sz w:val="24"/>
        </w:rPr>
        <w:t xml:space="preserve"> </w:t>
      </w:r>
      <w:r>
        <w:rPr>
          <w:b/>
          <w:sz w:val="24"/>
        </w:rPr>
        <w:t>the</w:t>
      </w:r>
      <w:r>
        <w:rPr>
          <w:b/>
          <w:spacing w:val="-6"/>
          <w:sz w:val="24"/>
        </w:rPr>
        <w:t xml:space="preserve"> </w:t>
      </w:r>
      <w:r>
        <w:rPr>
          <w:b/>
          <w:sz w:val="24"/>
        </w:rPr>
        <w:t>Vietnamese</w:t>
      </w:r>
      <w:r>
        <w:rPr>
          <w:b/>
          <w:spacing w:val="-6"/>
          <w:sz w:val="24"/>
        </w:rPr>
        <w:t xml:space="preserve"> </w:t>
      </w:r>
      <w:r>
        <w:rPr>
          <w:b/>
          <w:sz w:val="24"/>
        </w:rPr>
        <w:t>equivalents</w:t>
      </w:r>
      <w:r>
        <w:rPr>
          <w:b/>
          <w:spacing w:val="-6"/>
          <w:sz w:val="24"/>
        </w:rPr>
        <w:t xml:space="preserve"> </w:t>
      </w:r>
      <w:r>
        <w:rPr>
          <w:b/>
          <w:sz w:val="24"/>
        </w:rPr>
        <w:t>for</w:t>
      </w:r>
      <w:r>
        <w:rPr>
          <w:b/>
          <w:spacing w:val="-6"/>
          <w:sz w:val="24"/>
        </w:rPr>
        <w:t xml:space="preserve"> </w:t>
      </w:r>
      <w:r>
        <w:rPr>
          <w:b/>
          <w:sz w:val="24"/>
        </w:rPr>
        <w:t>the</w:t>
      </w:r>
      <w:r>
        <w:rPr>
          <w:b/>
          <w:spacing w:val="-5"/>
          <w:sz w:val="24"/>
        </w:rPr>
        <w:t xml:space="preserve"> </w:t>
      </w:r>
      <w:r>
        <w:rPr>
          <w:b/>
          <w:sz w:val="24"/>
        </w:rPr>
        <w:t>following</w:t>
      </w:r>
      <w:r>
        <w:rPr>
          <w:b/>
          <w:spacing w:val="-6"/>
          <w:sz w:val="24"/>
        </w:rPr>
        <w:t xml:space="preserve"> </w:t>
      </w:r>
      <w:proofErr w:type="gramStart"/>
      <w:r>
        <w:rPr>
          <w:b/>
          <w:spacing w:val="-2"/>
          <w:sz w:val="24"/>
        </w:rPr>
        <w:t>terms</w:t>
      </w:r>
      <w:proofErr w:type="gramEnd"/>
    </w:p>
    <w:p w14:paraId="3B40A512" w14:textId="77777777" w:rsidR="00C51F8F" w:rsidRDefault="00000000">
      <w:pPr>
        <w:pStyle w:val="BodyText"/>
        <w:spacing w:before="171" w:line="288" w:lineRule="auto"/>
        <w:ind w:right="184" w:firstLine="566"/>
      </w:pPr>
      <w:r>
        <w:t>Phonetics,</w:t>
      </w:r>
      <w:r>
        <w:rPr>
          <w:spacing w:val="80"/>
        </w:rPr>
        <w:t xml:space="preserve"> </w:t>
      </w:r>
      <w:r>
        <w:t>articulatory</w:t>
      </w:r>
      <w:r>
        <w:rPr>
          <w:spacing w:val="80"/>
        </w:rPr>
        <w:t xml:space="preserve"> </w:t>
      </w:r>
      <w:r>
        <w:t>phonetics,</w:t>
      </w:r>
      <w:r>
        <w:rPr>
          <w:spacing w:val="80"/>
        </w:rPr>
        <w:t xml:space="preserve"> </w:t>
      </w:r>
      <w:r>
        <w:t>acoustic</w:t>
      </w:r>
      <w:r>
        <w:rPr>
          <w:spacing w:val="80"/>
        </w:rPr>
        <w:t xml:space="preserve"> </w:t>
      </w:r>
      <w:r>
        <w:t>phonetics,</w:t>
      </w:r>
      <w:r>
        <w:rPr>
          <w:spacing w:val="80"/>
        </w:rPr>
        <w:t xml:space="preserve"> </w:t>
      </w:r>
      <w:r>
        <w:t>formant,</w:t>
      </w:r>
      <w:r>
        <w:rPr>
          <w:spacing w:val="80"/>
        </w:rPr>
        <w:t xml:space="preserve"> </w:t>
      </w:r>
      <w:r>
        <w:t>auditory</w:t>
      </w:r>
      <w:r>
        <w:rPr>
          <w:spacing w:val="80"/>
        </w:rPr>
        <w:t xml:space="preserve"> </w:t>
      </w:r>
      <w:r>
        <w:t>phonetics, articulation, phonemics, phonology.</w:t>
      </w:r>
    </w:p>
    <w:p w14:paraId="3A0986D2" w14:textId="77777777" w:rsidR="00C51F8F" w:rsidRDefault="00000000">
      <w:pPr>
        <w:pStyle w:val="ListParagraph"/>
        <w:numPr>
          <w:ilvl w:val="0"/>
          <w:numId w:val="128"/>
        </w:numPr>
        <w:tabs>
          <w:tab w:val="left" w:pos="1091"/>
        </w:tabs>
        <w:spacing w:before="120"/>
        <w:ind w:left="1090" w:hanging="313"/>
        <w:rPr>
          <w:sz w:val="24"/>
        </w:rPr>
      </w:pPr>
      <w:r>
        <w:rPr>
          <w:b/>
          <w:sz w:val="24"/>
        </w:rPr>
        <w:t>Watch</w:t>
      </w:r>
      <w:r>
        <w:rPr>
          <w:b/>
          <w:spacing w:val="-6"/>
          <w:sz w:val="24"/>
        </w:rPr>
        <w:t xml:space="preserve"> </w:t>
      </w:r>
      <w:r>
        <w:rPr>
          <w:b/>
          <w:sz w:val="24"/>
        </w:rPr>
        <w:t>the</w:t>
      </w:r>
      <w:r>
        <w:rPr>
          <w:b/>
          <w:spacing w:val="-6"/>
          <w:sz w:val="24"/>
        </w:rPr>
        <w:t xml:space="preserve"> </w:t>
      </w:r>
      <w:r>
        <w:rPr>
          <w:b/>
          <w:sz w:val="24"/>
        </w:rPr>
        <w:t>Video</w:t>
      </w:r>
      <w:r>
        <w:rPr>
          <w:b/>
          <w:spacing w:val="-5"/>
          <w:sz w:val="24"/>
        </w:rPr>
        <w:t xml:space="preserve"> </w:t>
      </w:r>
      <w:proofErr w:type="spellStart"/>
      <w:r>
        <w:rPr>
          <w:b/>
          <w:sz w:val="24"/>
        </w:rPr>
        <w:t>I.1</w:t>
      </w:r>
      <w:proofErr w:type="spellEnd"/>
      <w:r>
        <w:rPr>
          <w:b/>
          <w:sz w:val="24"/>
        </w:rPr>
        <w:t>:</w:t>
      </w:r>
      <w:r>
        <w:rPr>
          <w:b/>
          <w:spacing w:val="-6"/>
          <w:sz w:val="24"/>
        </w:rPr>
        <w:t xml:space="preserve"> </w:t>
      </w:r>
      <w:r>
        <w:rPr>
          <w:b/>
          <w:sz w:val="24"/>
        </w:rPr>
        <w:t>The</w:t>
      </w:r>
      <w:r>
        <w:rPr>
          <w:b/>
          <w:spacing w:val="-6"/>
          <w:sz w:val="24"/>
        </w:rPr>
        <w:t xml:space="preserve"> </w:t>
      </w:r>
      <w:r>
        <w:rPr>
          <w:b/>
          <w:sz w:val="24"/>
        </w:rPr>
        <w:t>English</w:t>
      </w:r>
      <w:r>
        <w:rPr>
          <w:b/>
          <w:spacing w:val="-6"/>
          <w:sz w:val="24"/>
        </w:rPr>
        <w:t xml:space="preserve"> </w:t>
      </w:r>
      <w:r>
        <w:rPr>
          <w:b/>
          <w:sz w:val="24"/>
        </w:rPr>
        <w:t>Language:</w:t>
      </w:r>
      <w:r>
        <w:rPr>
          <w:b/>
          <w:spacing w:val="-4"/>
          <w:sz w:val="24"/>
        </w:rPr>
        <w:t xml:space="preserve"> </w:t>
      </w:r>
      <w:r>
        <w:rPr>
          <w:b/>
          <w:sz w:val="24"/>
        </w:rPr>
        <w:t>An</w:t>
      </w:r>
      <w:r>
        <w:rPr>
          <w:b/>
          <w:spacing w:val="-6"/>
          <w:sz w:val="24"/>
        </w:rPr>
        <w:t xml:space="preserve"> </w:t>
      </w:r>
      <w:r>
        <w:rPr>
          <w:b/>
          <w:sz w:val="24"/>
        </w:rPr>
        <w:t>English</w:t>
      </w:r>
      <w:r>
        <w:rPr>
          <w:b/>
          <w:spacing w:val="-6"/>
          <w:sz w:val="24"/>
        </w:rPr>
        <w:t xml:space="preserve"> </w:t>
      </w:r>
      <w:r>
        <w:rPr>
          <w:b/>
          <w:sz w:val="24"/>
        </w:rPr>
        <w:t>Accent</w:t>
      </w:r>
      <w:r>
        <w:rPr>
          <w:b/>
          <w:spacing w:val="-5"/>
          <w:sz w:val="24"/>
        </w:rPr>
        <w:t xml:space="preserve"> </w:t>
      </w:r>
      <w:r>
        <w:rPr>
          <w:spacing w:val="-4"/>
          <w:sz w:val="24"/>
        </w:rPr>
        <w:t>[39]</w:t>
      </w:r>
    </w:p>
    <w:p w14:paraId="1A85F39E" w14:textId="77777777" w:rsidR="00C51F8F" w:rsidRDefault="00C51F8F">
      <w:pPr>
        <w:rPr>
          <w:sz w:val="24"/>
        </w:rPr>
        <w:sectPr w:rsidR="00C51F8F">
          <w:type w:val="continuous"/>
          <w:pgSz w:w="10780" w:h="15310"/>
          <w:pgMar w:top="820" w:right="660" w:bottom="580" w:left="640" w:header="0" w:footer="388" w:gutter="0"/>
          <w:cols w:space="720"/>
        </w:sectPr>
      </w:pPr>
    </w:p>
    <w:p w14:paraId="1FDFB943" w14:textId="77777777" w:rsidR="00C51F8F" w:rsidRDefault="00000000">
      <w:pPr>
        <w:pStyle w:val="Heading1"/>
        <w:ind w:left="20"/>
      </w:pPr>
      <w:bookmarkStart w:id="13" w:name="_TOC_250025"/>
      <w:r>
        <w:lastRenderedPageBreak/>
        <w:t>CHAPTER</w:t>
      </w:r>
      <w:r>
        <w:rPr>
          <w:spacing w:val="-6"/>
        </w:rPr>
        <w:t xml:space="preserve"> </w:t>
      </w:r>
      <w:r>
        <w:t>II</w:t>
      </w:r>
      <w:r>
        <w:rPr>
          <w:spacing w:val="-2"/>
        </w:rPr>
        <w:t xml:space="preserve"> </w:t>
      </w:r>
      <w:r>
        <w:t>-</w:t>
      </w:r>
      <w:r>
        <w:rPr>
          <w:spacing w:val="-4"/>
        </w:rPr>
        <w:t xml:space="preserve"> </w:t>
      </w:r>
      <w:r>
        <w:t>THE</w:t>
      </w:r>
      <w:r>
        <w:rPr>
          <w:spacing w:val="-3"/>
        </w:rPr>
        <w:t xml:space="preserve"> </w:t>
      </w:r>
      <w:r>
        <w:t>PRODUCTION</w:t>
      </w:r>
      <w:r>
        <w:rPr>
          <w:spacing w:val="-4"/>
        </w:rPr>
        <w:t xml:space="preserve"> </w:t>
      </w:r>
      <w:r>
        <w:t>OF</w:t>
      </w:r>
      <w:r>
        <w:rPr>
          <w:spacing w:val="-5"/>
        </w:rPr>
        <w:t xml:space="preserve"> </w:t>
      </w:r>
      <w:bookmarkEnd w:id="13"/>
      <w:r>
        <w:rPr>
          <w:spacing w:val="-2"/>
        </w:rPr>
        <w:t>SPEECH</w:t>
      </w:r>
    </w:p>
    <w:p w14:paraId="64D2F00B" w14:textId="77777777" w:rsidR="00C51F8F" w:rsidRDefault="00C51F8F">
      <w:pPr>
        <w:pStyle w:val="BodyText"/>
        <w:ind w:left="0"/>
        <w:rPr>
          <w:b/>
          <w:sz w:val="20"/>
        </w:rPr>
      </w:pPr>
    </w:p>
    <w:p w14:paraId="0B4FB263" w14:textId="77777777" w:rsidR="00C51F8F" w:rsidRDefault="00000000">
      <w:pPr>
        <w:pStyle w:val="BodyText"/>
        <w:spacing w:before="2"/>
        <w:ind w:left="0"/>
        <w:rPr>
          <w:b/>
          <w:sz w:val="23"/>
        </w:rPr>
      </w:pPr>
      <w:r>
        <w:pict w14:anchorId="09542F90">
          <v:shape id="docshape9" o:spid="_x0000_s2184" type="#_x0000_t202" style="position:absolute;margin-left:132.6pt;margin-top:14.8pt;width:247.65pt;height:81.75pt;z-index:-15720448;mso-wrap-distance-left:0;mso-wrap-distance-right:0;mso-position-horizontal-relative:page" filled="f" strokeweight=".48pt">
            <v:textbox inset="0,0,0,0">
              <w:txbxContent>
                <w:p w14:paraId="3A3E2BA4" w14:textId="77777777" w:rsidR="00C51F8F" w:rsidRDefault="00000000">
                  <w:pPr>
                    <w:spacing w:before="56"/>
                    <w:ind w:left="1711"/>
                    <w:rPr>
                      <w:b/>
                      <w:sz w:val="24"/>
                    </w:rPr>
                  </w:pPr>
                  <w:r>
                    <w:rPr>
                      <w:b/>
                      <w:sz w:val="24"/>
                    </w:rPr>
                    <w:t>Chapter</w:t>
                  </w:r>
                  <w:r>
                    <w:rPr>
                      <w:b/>
                      <w:spacing w:val="-10"/>
                      <w:sz w:val="24"/>
                    </w:rPr>
                    <w:t xml:space="preserve"> </w:t>
                  </w:r>
                  <w:r>
                    <w:rPr>
                      <w:b/>
                      <w:sz w:val="24"/>
                    </w:rPr>
                    <w:t>II</w:t>
                  </w:r>
                  <w:r>
                    <w:rPr>
                      <w:b/>
                      <w:spacing w:val="-5"/>
                      <w:sz w:val="24"/>
                    </w:rPr>
                    <w:t xml:space="preserve"> </w:t>
                  </w:r>
                  <w:r>
                    <w:rPr>
                      <w:b/>
                      <w:spacing w:val="-2"/>
                      <w:sz w:val="24"/>
                    </w:rPr>
                    <w:t>Contents</w:t>
                  </w:r>
                </w:p>
                <w:p w14:paraId="7E1D13FB" w14:textId="77777777" w:rsidR="00C51F8F" w:rsidRDefault="00000000">
                  <w:pPr>
                    <w:numPr>
                      <w:ilvl w:val="0"/>
                      <w:numId w:val="126"/>
                    </w:numPr>
                    <w:tabs>
                      <w:tab w:val="left" w:pos="344"/>
                    </w:tabs>
                    <w:spacing w:before="116"/>
                    <w:ind w:hanging="241"/>
                    <w:rPr>
                      <w:b/>
                      <w:sz w:val="24"/>
                    </w:rPr>
                  </w:pPr>
                  <w:r>
                    <w:rPr>
                      <w:b/>
                      <w:sz w:val="24"/>
                    </w:rPr>
                    <w:t>The</w:t>
                  </w:r>
                  <w:r>
                    <w:rPr>
                      <w:b/>
                      <w:spacing w:val="-6"/>
                      <w:sz w:val="24"/>
                    </w:rPr>
                    <w:t xml:space="preserve"> </w:t>
                  </w:r>
                  <w:r>
                    <w:rPr>
                      <w:b/>
                      <w:sz w:val="24"/>
                    </w:rPr>
                    <w:t>Speech</w:t>
                  </w:r>
                  <w:r>
                    <w:rPr>
                      <w:b/>
                      <w:spacing w:val="-4"/>
                      <w:sz w:val="24"/>
                    </w:rPr>
                    <w:t xml:space="preserve"> </w:t>
                  </w:r>
                  <w:r>
                    <w:rPr>
                      <w:b/>
                      <w:spacing w:val="-2"/>
                      <w:sz w:val="24"/>
                    </w:rPr>
                    <w:t>Chain</w:t>
                  </w:r>
                </w:p>
                <w:p w14:paraId="3C94897B" w14:textId="77777777" w:rsidR="00C51F8F" w:rsidRDefault="00000000">
                  <w:pPr>
                    <w:numPr>
                      <w:ilvl w:val="0"/>
                      <w:numId w:val="126"/>
                    </w:numPr>
                    <w:tabs>
                      <w:tab w:val="left" w:pos="344"/>
                    </w:tabs>
                    <w:spacing w:before="115"/>
                    <w:ind w:hanging="241"/>
                    <w:rPr>
                      <w:b/>
                      <w:sz w:val="24"/>
                    </w:rPr>
                  </w:pPr>
                  <w:r>
                    <w:rPr>
                      <w:b/>
                      <w:sz w:val="24"/>
                    </w:rPr>
                    <w:t>The</w:t>
                  </w:r>
                  <w:r>
                    <w:rPr>
                      <w:b/>
                      <w:spacing w:val="-3"/>
                      <w:sz w:val="24"/>
                    </w:rPr>
                    <w:t xml:space="preserve"> </w:t>
                  </w:r>
                  <w:r>
                    <w:rPr>
                      <w:b/>
                      <w:sz w:val="24"/>
                    </w:rPr>
                    <w:t>Vocal</w:t>
                  </w:r>
                  <w:r>
                    <w:rPr>
                      <w:b/>
                      <w:spacing w:val="-2"/>
                      <w:sz w:val="24"/>
                    </w:rPr>
                    <w:t xml:space="preserve"> </w:t>
                  </w:r>
                  <w:r>
                    <w:rPr>
                      <w:b/>
                      <w:sz w:val="24"/>
                    </w:rPr>
                    <w:t>Tracts:</w:t>
                  </w:r>
                  <w:r>
                    <w:rPr>
                      <w:b/>
                      <w:spacing w:val="-4"/>
                      <w:sz w:val="24"/>
                    </w:rPr>
                    <w:t xml:space="preserve"> </w:t>
                  </w:r>
                  <w:r>
                    <w:rPr>
                      <w:b/>
                      <w:sz w:val="24"/>
                    </w:rPr>
                    <w:t>The</w:t>
                  </w:r>
                  <w:r>
                    <w:rPr>
                      <w:b/>
                      <w:spacing w:val="-3"/>
                      <w:sz w:val="24"/>
                    </w:rPr>
                    <w:t xml:space="preserve"> </w:t>
                  </w:r>
                  <w:r>
                    <w:rPr>
                      <w:b/>
                      <w:sz w:val="24"/>
                    </w:rPr>
                    <w:t>Organs</w:t>
                  </w:r>
                  <w:r>
                    <w:rPr>
                      <w:b/>
                      <w:spacing w:val="-2"/>
                      <w:sz w:val="24"/>
                    </w:rPr>
                    <w:t xml:space="preserve"> </w:t>
                  </w:r>
                  <w:r>
                    <w:rPr>
                      <w:b/>
                      <w:sz w:val="24"/>
                    </w:rPr>
                    <w:t xml:space="preserve">of </w:t>
                  </w:r>
                  <w:r>
                    <w:rPr>
                      <w:b/>
                      <w:spacing w:val="-2"/>
                      <w:sz w:val="24"/>
                    </w:rPr>
                    <w:t>Speech</w:t>
                  </w:r>
                </w:p>
                <w:p w14:paraId="296B12EB" w14:textId="77777777" w:rsidR="00C51F8F" w:rsidRDefault="00000000">
                  <w:pPr>
                    <w:numPr>
                      <w:ilvl w:val="0"/>
                      <w:numId w:val="126"/>
                    </w:numPr>
                    <w:tabs>
                      <w:tab w:val="left" w:pos="344"/>
                    </w:tabs>
                    <w:spacing w:before="115"/>
                    <w:ind w:hanging="241"/>
                    <w:rPr>
                      <w:b/>
                      <w:sz w:val="24"/>
                    </w:rPr>
                  </w:pPr>
                  <w:r>
                    <w:rPr>
                      <w:b/>
                      <w:sz w:val="24"/>
                    </w:rPr>
                    <w:t>Speech</w:t>
                  </w:r>
                  <w:r>
                    <w:rPr>
                      <w:b/>
                      <w:spacing w:val="-9"/>
                      <w:sz w:val="24"/>
                    </w:rPr>
                    <w:t xml:space="preserve"> </w:t>
                  </w:r>
                  <w:r>
                    <w:rPr>
                      <w:b/>
                      <w:spacing w:val="-2"/>
                      <w:sz w:val="24"/>
                    </w:rPr>
                    <w:t>Mechanism</w:t>
                  </w:r>
                </w:p>
              </w:txbxContent>
            </v:textbox>
            <w10:wrap type="topAndBottom" anchorx="page"/>
          </v:shape>
        </w:pict>
      </w:r>
    </w:p>
    <w:p w14:paraId="0B7B3205" w14:textId="77777777" w:rsidR="00C51F8F" w:rsidRDefault="00C51F8F">
      <w:pPr>
        <w:pStyle w:val="BodyText"/>
        <w:spacing w:before="7"/>
        <w:ind w:left="0"/>
        <w:rPr>
          <w:b/>
          <w:sz w:val="23"/>
        </w:rPr>
      </w:pPr>
    </w:p>
    <w:p w14:paraId="103AAA2F" w14:textId="77777777" w:rsidR="00C51F8F" w:rsidRDefault="00000000">
      <w:pPr>
        <w:pStyle w:val="Heading2"/>
        <w:numPr>
          <w:ilvl w:val="0"/>
          <w:numId w:val="125"/>
        </w:numPr>
        <w:tabs>
          <w:tab w:val="left" w:pos="453"/>
        </w:tabs>
      </w:pPr>
      <w:bookmarkStart w:id="14" w:name="_TOC_250024"/>
      <w:bookmarkStart w:id="15" w:name="_Hlk129856639"/>
      <w:r>
        <w:t>THE</w:t>
      </w:r>
      <w:r>
        <w:rPr>
          <w:spacing w:val="-4"/>
        </w:rPr>
        <w:t xml:space="preserve"> </w:t>
      </w:r>
      <w:r>
        <w:t>SPEECH</w:t>
      </w:r>
      <w:bookmarkEnd w:id="14"/>
      <w:r>
        <w:rPr>
          <w:spacing w:val="-4"/>
        </w:rPr>
        <w:t xml:space="preserve"> CHAIN</w:t>
      </w:r>
    </w:p>
    <w:p w14:paraId="359F81AD" w14:textId="77777777" w:rsidR="00C51F8F" w:rsidRDefault="00000000">
      <w:pPr>
        <w:pStyle w:val="BodyText"/>
        <w:spacing w:before="173" w:line="321" w:lineRule="auto"/>
        <w:ind w:right="183" w:firstLine="566"/>
        <w:jc w:val="both"/>
      </w:pPr>
      <w:r>
        <w:t>Any manifestation of language by means of speech is a result of highly complicated series of events as shown in the process of communication. For example, a man looks out of the window and see the rain coming down, he would say, “</w:t>
      </w:r>
      <w:proofErr w:type="spellStart"/>
      <w:r>
        <w:rPr>
          <w:i/>
          <w:iCs/>
        </w:rPr>
        <w:t>ItꞋs</w:t>
      </w:r>
      <w:proofErr w:type="spellEnd"/>
      <w:r>
        <w:rPr>
          <w:i/>
          <w:iCs/>
        </w:rPr>
        <w:t xml:space="preserve"> raining</w:t>
      </w:r>
      <w:r>
        <w:t xml:space="preserve">”. Thus, such simple sentences as </w:t>
      </w:r>
      <w:proofErr w:type="spellStart"/>
      <w:r>
        <w:rPr>
          <w:i/>
          <w:iCs/>
        </w:rPr>
        <w:t>ItꞋs</w:t>
      </w:r>
      <w:proofErr w:type="spellEnd"/>
      <w:r>
        <w:rPr>
          <w:i/>
          <w:iCs/>
        </w:rPr>
        <w:t xml:space="preserve"> raining </w:t>
      </w:r>
      <w:r>
        <w:t xml:space="preserve">involves </w:t>
      </w:r>
      <w:proofErr w:type="gramStart"/>
      <w:r>
        <w:t>a number of</w:t>
      </w:r>
      <w:proofErr w:type="gramEnd"/>
      <w:r>
        <w:t xml:space="preserve"> activities on the part of the speaker. In the first place, the linguistic formulation of the sentence will take place in the brain. The first stage may, therefore, be said to be </w:t>
      </w:r>
      <w:r>
        <w:rPr>
          <w:b/>
          <w:bCs/>
        </w:rPr>
        <w:t>psychological</w:t>
      </w:r>
      <w:r>
        <w:t>.</w:t>
      </w:r>
      <w:r>
        <w:rPr>
          <w:spacing w:val="-1"/>
        </w:rPr>
        <w:t xml:space="preserve"> </w:t>
      </w:r>
      <w:r>
        <w:t>The nervous system transmits this message to the so-called “</w:t>
      </w:r>
      <w:r>
        <w:rPr>
          <w:b/>
          <w:bCs/>
        </w:rPr>
        <w:t>organs of speech</w:t>
      </w:r>
      <w:r>
        <w:t xml:space="preserve">” and they, in turn, produce a particular pattern of sound. Thus, the second important stage may be said to be </w:t>
      </w:r>
      <w:r>
        <w:rPr>
          <w:b/>
          <w:bCs/>
        </w:rPr>
        <w:t xml:space="preserve">articulatory </w:t>
      </w:r>
      <w:r>
        <w:t xml:space="preserve">or </w:t>
      </w:r>
      <w:r>
        <w:rPr>
          <w:b/>
          <w:bCs/>
        </w:rPr>
        <w:t>physiological</w:t>
      </w:r>
      <w:r>
        <w:t>. The movement</w:t>
      </w:r>
      <w:r>
        <w:rPr>
          <w:spacing w:val="80"/>
        </w:rPr>
        <w:t xml:space="preserve"> </w:t>
      </w:r>
      <w:r>
        <w:t xml:space="preserve">of our organs of speech will create disturbances in the air. These sound waves constitute the third stage in the speech chain: the </w:t>
      </w:r>
      <w:r>
        <w:rPr>
          <w:b/>
          <w:bCs/>
        </w:rPr>
        <w:t xml:space="preserve">physical </w:t>
      </w:r>
      <w:r>
        <w:t xml:space="preserve">or </w:t>
      </w:r>
      <w:r>
        <w:rPr>
          <w:b/>
          <w:bCs/>
        </w:rPr>
        <w:t>acoustic</w:t>
      </w:r>
      <w:r>
        <w:t>. Since communication generally requires a listener as well as a speaker, these stages will be reversed at the listening end: the reception of the sound waves by the ears and the transmission of the information along the nervous</w:t>
      </w:r>
      <w:r>
        <w:rPr>
          <w:spacing w:val="-1"/>
        </w:rPr>
        <w:t xml:space="preserve"> </w:t>
      </w:r>
      <w:r>
        <w:t>system to the</w:t>
      </w:r>
      <w:r>
        <w:rPr>
          <w:spacing w:val="-1"/>
        </w:rPr>
        <w:t xml:space="preserve"> </w:t>
      </w:r>
      <w:r>
        <w:t>brain where</w:t>
      </w:r>
      <w:r>
        <w:rPr>
          <w:spacing w:val="-2"/>
        </w:rPr>
        <w:t xml:space="preserve"> </w:t>
      </w:r>
      <w:r>
        <w:t>the</w:t>
      </w:r>
      <w:r>
        <w:rPr>
          <w:spacing w:val="-1"/>
        </w:rPr>
        <w:t xml:space="preserve"> </w:t>
      </w:r>
      <w:r>
        <w:t>linguistic</w:t>
      </w:r>
      <w:r>
        <w:rPr>
          <w:spacing w:val="-1"/>
        </w:rPr>
        <w:t xml:space="preserve"> </w:t>
      </w:r>
      <w:r>
        <w:t>interpretation of</w:t>
      </w:r>
      <w:r>
        <w:rPr>
          <w:spacing w:val="-1"/>
        </w:rPr>
        <w:t xml:space="preserve"> </w:t>
      </w:r>
      <w:r>
        <w:t>the</w:t>
      </w:r>
      <w:r>
        <w:rPr>
          <w:spacing w:val="-1"/>
        </w:rPr>
        <w:t xml:space="preserve"> </w:t>
      </w:r>
      <w:r>
        <w:t>message</w:t>
      </w:r>
      <w:r>
        <w:rPr>
          <w:spacing w:val="-1"/>
        </w:rPr>
        <w:t xml:space="preserve"> </w:t>
      </w:r>
      <w:r>
        <w:t xml:space="preserve">takes place. [20, </w:t>
      </w:r>
      <w:proofErr w:type="spellStart"/>
      <w:r>
        <w:rPr>
          <w:spacing w:val="-2"/>
        </w:rPr>
        <w:t>pp.17</w:t>
      </w:r>
      <w:proofErr w:type="spellEnd"/>
      <w:r>
        <w:rPr>
          <w:spacing w:val="-2"/>
        </w:rPr>
        <w:t>-18]</w:t>
      </w:r>
    </w:p>
    <w:p w14:paraId="433E90F4" w14:textId="77777777" w:rsidR="00C51F8F" w:rsidRDefault="00000000">
      <w:pPr>
        <w:pStyle w:val="Heading2"/>
        <w:numPr>
          <w:ilvl w:val="0"/>
          <w:numId w:val="125"/>
        </w:numPr>
        <w:tabs>
          <w:tab w:val="left" w:pos="453"/>
        </w:tabs>
        <w:spacing w:before="132"/>
      </w:pPr>
      <w:r>
        <w:t>THE</w:t>
      </w:r>
      <w:r>
        <w:rPr>
          <w:spacing w:val="-5"/>
        </w:rPr>
        <w:t xml:space="preserve"> </w:t>
      </w:r>
      <w:r>
        <w:t>VOCAL</w:t>
      </w:r>
      <w:r>
        <w:rPr>
          <w:spacing w:val="-4"/>
        </w:rPr>
        <w:t xml:space="preserve"> </w:t>
      </w:r>
      <w:r>
        <w:t>TRACT:</w:t>
      </w:r>
      <w:r>
        <w:rPr>
          <w:spacing w:val="-4"/>
        </w:rPr>
        <w:t xml:space="preserve"> </w:t>
      </w:r>
      <w:r>
        <w:t>THE</w:t>
      </w:r>
      <w:r>
        <w:rPr>
          <w:spacing w:val="-4"/>
        </w:rPr>
        <w:t xml:space="preserve"> </w:t>
      </w:r>
      <w:r>
        <w:t>ORGANS</w:t>
      </w:r>
      <w:r>
        <w:rPr>
          <w:spacing w:val="-4"/>
        </w:rPr>
        <w:t xml:space="preserve"> </w:t>
      </w:r>
      <w:r>
        <w:t>OF</w:t>
      </w:r>
      <w:r>
        <w:rPr>
          <w:spacing w:val="-4"/>
        </w:rPr>
        <w:t xml:space="preserve"> </w:t>
      </w:r>
      <w:r>
        <w:rPr>
          <w:spacing w:val="-2"/>
        </w:rPr>
        <w:t>SPEECH</w:t>
      </w:r>
    </w:p>
    <w:p w14:paraId="524BC8F1" w14:textId="77777777" w:rsidR="00C51F8F" w:rsidRDefault="00000000">
      <w:pPr>
        <w:pStyle w:val="BodyText"/>
        <w:spacing w:before="209" w:line="321" w:lineRule="auto"/>
        <w:ind w:right="182" w:firstLine="566"/>
        <w:jc w:val="both"/>
      </w:pPr>
      <w:r>
        <w:t>All the sounds we make when we speak are the result of muscles contracting. The muscles</w:t>
      </w:r>
      <w:r>
        <w:rPr>
          <w:spacing w:val="-1"/>
        </w:rPr>
        <w:t xml:space="preserve"> </w:t>
      </w:r>
      <w:r>
        <w:t>in</w:t>
      </w:r>
      <w:r>
        <w:rPr>
          <w:spacing w:val="-1"/>
        </w:rPr>
        <w:t xml:space="preserve"> </w:t>
      </w:r>
      <w:r>
        <w:t>the chest that we</w:t>
      </w:r>
      <w:r>
        <w:rPr>
          <w:spacing w:val="-3"/>
        </w:rPr>
        <w:t xml:space="preserve"> </w:t>
      </w:r>
      <w:r>
        <w:t>use for</w:t>
      </w:r>
      <w:r>
        <w:rPr>
          <w:spacing w:val="-1"/>
        </w:rPr>
        <w:t xml:space="preserve"> </w:t>
      </w:r>
      <w:r>
        <w:t>breathing</w:t>
      </w:r>
      <w:r>
        <w:rPr>
          <w:spacing w:val="-4"/>
        </w:rPr>
        <w:t xml:space="preserve"> </w:t>
      </w:r>
      <w:r>
        <w:t>produce</w:t>
      </w:r>
      <w:r>
        <w:rPr>
          <w:spacing w:val="-2"/>
        </w:rPr>
        <w:t xml:space="preserve"> </w:t>
      </w:r>
      <w:r>
        <w:t>the flow of air</w:t>
      </w:r>
      <w:r>
        <w:rPr>
          <w:spacing w:val="-1"/>
        </w:rPr>
        <w:t xml:space="preserve"> </w:t>
      </w:r>
      <w:r>
        <w:t>that</w:t>
      </w:r>
      <w:r>
        <w:rPr>
          <w:spacing w:val="-1"/>
        </w:rPr>
        <w:t xml:space="preserve"> </w:t>
      </w:r>
      <w:r>
        <w:t>is</w:t>
      </w:r>
      <w:r>
        <w:rPr>
          <w:spacing w:val="-1"/>
        </w:rPr>
        <w:t xml:space="preserve"> </w:t>
      </w:r>
      <w:r>
        <w:t>needed</w:t>
      </w:r>
      <w:r>
        <w:rPr>
          <w:spacing w:val="-1"/>
        </w:rPr>
        <w:t xml:space="preserve"> </w:t>
      </w:r>
      <w:r>
        <w:t>for almost all speech sounds; the</w:t>
      </w:r>
      <w:r>
        <w:rPr>
          <w:spacing w:val="-1"/>
        </w:rPr>
        <w:t xml:space="preserve"> </w:t>
      </w:r>
      <w:r>
        <w:t>muscles</w:t>
      </w:r>
      <w:r>
        <w:rPr>
          <w:spacing w:val="-1"/>
        </w:rPr>
        <w:t xml:space="preserve"> </w:t>
      </w:r>
      <w:r>
        <w:t xml:space="preserve">in the </w:t>
      </w:r>
      <w:r>
        <w:rPr>
          <w:b/>
        </w:rPr>
        <w:t xml:space="preserve">larynx </w:t>
      </w:r>
      <w:r>
        <w:t>produce</w:t>
      </w:r>
      <w:r>
        <w:rPr>
          <w:spacing w:val="-1"/>
        </w:rPr>
        <w:t xml:space="preserve"> </w:t>
      </w:r>
      <w:r>
        <w:t>many</w:t>
      </w:r>
      <w:r>
        <w:rPr>
          <w:spacing w:val="-8"/>
        </w:rPr>
        <w:t xml:space="preserve"> </w:t>
      </w:r>
      <w:r>
        <w:t>different modifications in the</w:t>
      </w:r>
      <w:r>
        <w:rPr>
          <w:spacing w:val="-1"/>
        </w:rPr>
        <w:t xml:space="preserve"> </w:t>
      </w:r>
      <w:r>
        <w:t xml:space="preserve">flow of air from the chest to the mouth. The larynx is a mass of cartilage at the top of the </w:t>
      </w:r>
      <w:r>
        <w:rPr>
          <w:b/>
        </w:rPr>
        <w:t>trachea</w:t>
      </w:r>
      <w:r>
        <w:t>.</w:t>
      </w:r>
      <w:r>
        <w:rPr>
          <w:spacing w:val="40"/>
        </w:rPr>
        <w:t xml:space="preserve"> </w:t>
      </w:r>
      <w:r>
        <w:t xml:space="preserve">It is commonly called the </w:t>
      </w:r>
      <w:proofErr w:type="spellStart"/>
      <w:r>
        <w:rPr>
          <w:b/>
        </w:rPr>
        <w:t>voicebox</w:t>
      </w:r>
      <w:proofErr w:type="spellEnd"/>
      <w:r>
        <w:t>.</w:t>
      </w:r>
    </w:p>
    <w:p w14:paraId="40689965" w14:textId="77777777" w:rsidR="00C51F8F" w:rsidRDefault="00000000">
      <w:pPr>
        <w:pStyle w:val="BodyText"/>
        <w:spacing w:before="62" w:line="321" w:lineRule="auto"/>
        <w:ind w:right="188" w:firstLine="566"/>
        <w:jc w:val="both"/>
      </w:pPr>
      <w:r>
        <w:t>The</w:t>
      </w:r>
      <w:r>
        <w:rPr>
          <w:spacing w:val="-3"/>
        </w:rPr>
        <w:t xml:space="preserve"> </w:t>
      </w:r>
      <w:r>
        <w:t>larynx contains</w:t>
      </w:r>
      <w:r>
        <w:rPr>
          <w:spacing w:val="-1"/>
        </w:rPr>
        <w:t xml:space="preserve"> </w:t>
      </w:r>
      <w:r>
        <w:t>folds</w:t>
      </w:r>
      <w:r>
        <w:rPr>
          <w:spacing w:val="-4"/>
        </w:rPr>
        <w:t xml:space="preserve"> </w:t>
      </w:r>
      <w:r>
        <w:t>of</w:t>
      </w:r>
      <w:r>
        <w:rPr>
          <w:spacing w:val="-2"/>
        </w:rPr>
        <w:t xml:space="preserve"> </w:t>
      </w:r>
      <w:r>
        <w:t>muscle</w:t>
      </w:r>
      <w:r>
        <w:rPr>
          <w:spacing w:val="-2"/>
        </w:rPr>
        <w:t xml:space="preserve"> </w:t>
      </w:r>
      <w:r>
        <w:t>called</w:t>
      </w:r>
      <w:r>
        <w:rPr>
          <w:spacing w:val="-1"/>
        </w:rPr>
        <w:t xml:space="preserve"> </w:t>
      </w:r>
      <w:r>
        <w:t xml:space="preserve">the </w:t>
      </w:r>
      <w:r>
        <w:rPr>
          <w:b/>
        </w:rPr>
        <w:t>vocal</w:t>
      </w:r>
      <w:r>
        <w:rPr>
          <w:b/>
          <w:spacing w:val="-1"/>
        </w:rPr>
        <w:t xml:space="preserve"> </w:t>
      </w:r>
      <w:r>
        <w:rPr>
          <w:b/>
        </w:rPr>
        <w:t xml:space="preserve">cords </w:t>
      </w:r>
      <w:r>
        <w:t>(or</w:t>
      </w:r>
      <w:r>
        <w:rPr>
          <w:spacing w:val="-3"/>
        </w:rPr>
        <w:t xml:space="preserve"> </w:t>
      </w:r>
      <w:r>
        <w:rPr>
          <w:b/>
        </w:rPr>
        <w:t>vocal</w:t>
      </w:r>
      <w:r>
        <w:rPr>
          <w:b/>
          <w:spacing w:val="-1"/>
        </w:rPr>
        <w:t xml:space="preserve"> </w:t>
      </w:r>
      <w:r>
        <w:rPr>
          <w:b/>
        </w:rPr>
        <w:t>folds</w:t>
      </w:r>
      <w:r>
        <w:t>).</w:t>
      </w:r>
      <w:r>
        <w:rPr>
          <w:spacing w:val="-4"/>
        </w:rPr>
        <w:t xml:space="preserve"> </w:t>
      </w:r>
      <w:r>
        <w:t>These</w:t>
      </w:r>
      <w:r>
        <w:rPr>
          <w:spacing w:val="-2"/>
        </w:rPr>
        <w:t xml:space="preserve"> </w:t>
      </w:r>
      <w:r>
        <w:t>vocal cords are connected to the larynx by</w:t>
      </w:r>
      <w:r>
        <w:rPr>
          <w:spacing w:val="-3"/>
        </w:rPr>
        <w:t xml:space="preserve"> </w:t>
      </w:r>
      <w:r>
        <w:t xml:space="preserve">the arytenoid cartilage at the front, but the other ends are left free. The opening between the vocal cords is known as the </w:t>
      </w:r>
      <w:r>
        <w:rPr>
          <w:b/>
        </w:rPr>
        <w:t>glottis</w:t>
      </w:r>
      <w:r>
        <w:t>. These cords can be relaxed,</w:t>
      </w:r>
      <w:r>
        <w:rPr>
          <w:spacing w:val="-2"/>
        </w:rPr>
        <w:t xml:space="preserve"> </w:t>
      </w:r>
      <w:r>
        <w:t>letting</w:t>
      </w:r>
      <w:r>
        <w:rPr>
          <w:spacing w:val="-2"/>
        </w:rPr>
        <w:t xml:space="preserve"> </w:t>
      </w:r>
      <w:r>
        <w:t>air</w:t>
      </w:r>
      <w:r>
        <w:rPr>
          <w:spacing w:val="-1"/>
        </w:rPr>
        <w:t xml:space="preserve"> </w:t>
      </w:r>
      <w:r>
        <w:t>flow</w:t>
      </w:r>
      <w:r>
        <w:rPr>
          <w:spacing w:val="-1"/>
        </w:rPr>
        <w:t xml:space="preserve"> </w:t>
      </w:r>
      <w:r>
        <w:t>freely</w:t>
      </w:r>
      <w:r>
        <w:rPr>
          <w:spacing w:val="-7"/>
        </w:rPr>
        <w:t xml:space="preserve"> </w:t>
      </w:r>
      <w:r>
        <w:t>through the glottis,</w:t>
      </w:r>
      <w:r>
        <w:rPr>
          <w:spacing w:val="-2"/>
        </w:rPr>
        <w:t xml:space="preserve"> </w:t>
      </w:r>
      <w:r>
        <w:t>or</w:t>
      </w:r>
      <w:r>
        <w:rPr>
          <w:spacing w:val="-2"/>
        </w:rPr>
        <w:t xml:space="preserve"> </w:t>
      </w:r>
      <w:r>
        <w:t>tensed, so</w:t>
      </w:r>
      <w:r>
        <w:rPr>
          <w:spacing w:val="-2"/>
        </w:rPr>
        <w:t xml:space="preserve"> </w:t>
      </w:r>
      <w:r>
        <w:t>that the</w:t>
      </w:r>
      <w:r>
        <w:rPr>
          <w:spacing w:val="-1"/>
        </w:rPr>
        <w:t xml:space="preserve"> </w:t>
      </w:r>
      <w:r>
        <w:t>air</w:t>
      </w:r>
      <w:r>
        <w:rPr>
          <w:spacing w:val="-1"/>
        </w:rPr>
        <w:t xml:space="preserve"> </w:t>
      </w:r>
      <w:r>
        <w:t>vibrates</w:t>
      </w:r>
      <w:r>
        <w:rPr>
          <w:spacing w:val="-2"/>
        </w:rPr>
        <w:t xml:space="preserve"> </w:t>
      </w:r>
      <w:r>
        <w:t>as it</w:t>
      </w:r>
      <w:r>
        <w:rPr>
          <w:spacing w:val="-2"/>
        </w:rPr>
        <w:t xml:space="preserve"> </w:t>
      </w:r>
      <w:r>
        <w:t xml:space="preserve">passes through the glottis. Sounds that are produced with relaxed vocal cords are known as </w:t>
      </w:r>
      <w:r>
        <w:rPr>
          <w:b/>
        </w:rPr>
        <w:t xml:space="preserve">voiceless </w:t>
      </w:r>
      <w:r>
        <w:t xml:space="preserve">sounds, and sounds that are produced with tensed vocal cords are known as </w:t>
      </w:r>
      <w:r>
        <w:rPr>
          <w:b/>
        </w:rPr>
        <w:t xml:space="preserve">voiced </w:t>
      </w:r>
      <w:r>
        <w:t>sounds. If the folds are only partially closed, a whispered sound is produced.</w:t>
      </w:r>
    </w:p>
    <w:p w14:paraId="07D19B5A" w14:textId="77777777" w:rsidR="00C51F8F" w:rsidRDefault="00C51F8F">
      <w:pPr>
        <w:spacing w:line="321" w:lineRule="auto"/>
        <w:jc w:val="both"/>
        <w:sectPr w:rsidR="00C51F8F">
          <w:pgSz w:w="10780" w:h="15310"/>
          <w:pgMar w:top="760" w:right="660" w:bottom="580" w:left="640" w:header="0" w:footer="388" w:gutter="0"/>
          <w:cols w:space="720"/>
        </w:sectPr>
      </w:pPr>
    </w:p>
    <w:p w14:paraId="0F416F24" w14:textId="77777777" w:rsidR="00C51F8F" w:rsidRDefault="00000000">
      <w:pPr>
        <w:pStyle w:val="BodyText"/>
        <w:ind w:left="2597"/>
        <w:rPr>
          <w:sz w:val="20"/>
        </w:rPr>
      </w:pPr>
      <w:r>
        <w:rPr>
          <w:noProof/>
          <w:sz w:val="20"/>
        </w:rPr>
        <w:lastRenderedPageBreak/>
        <w:drawing>
          <wp:inline distT="0" distB="0" distL="0" distR="0" wp14:anchorId="7DB1608E" wp14:editId="18D21F19">
            <wp:extent cx="2726877" cy="2646330"/>
            <wp:effectExtent l="0" t="0" r="0" b="0"/>
            <wp:docPr id="11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1.png"/>
                    <pic:cNvPicPr/>
                  </pic:nvPicPr>
                  <pic:blipFill>
                    <a:blip r:embed="rId10" cstate="print"/>
                    <a:stretch>
                      <a:fillRect/>
                    </a:stretch>
                  </pic:blipFill>
                  <pic:spPr>
                    <a:xfrm>
                      <a:off x="0" y="0"/>
                      <a:ext cx="2726877" cy="2646330"/>
                    </a:xfrm>
                    <a:prstGeom prst="rect">
                      <a:avLst/>
                    </a:prstGeom>
                  </pic:spPr>
                </pic:pic>
              </a:graphicData>
            </a:graphic>
          </wp:inline>
        </w:drawing>
      </w:r>
    </w:p>
    <w:p w14:paraId="5C516855" w14:textId="77777777" w:rsidR="00C51F8F" w:rsidRDefault="00C51F8F">
      <w:pPr>
        <w:pStyle w:val="BodyText"/>
        <w:spacing w:before="10"/>
        <w:ind w:left="0"/>
        <w:rPr>
          <w:sz w:val="11"/>
        </w:rPr>
      </w:pPr>
    </w:p>
    <w:p w14:paraId="3A1C5DD2" w14:textId="77777777" w:rsidR="00C51F8F" w:rsidRDefault="00000000">
      <w:pPr>
        <w:spacing w:before="92"/>
        <w:ind w:left="2571"/>
        <w:jc w:val="both"/>
      </w:pPr>
      <w:r>
        <w:rPr>
          <w:b/>
        </w:rPr>
        <w:t>Figure</w:t>
      </w:r>
      <w:r>
        <w:rPr>
          <w:b/>
          <w:spacing w:val="-4"/>
        </w:rPr>
        <w:t xml:space="preserve"> </w:t>
      </w:r>
      <w:proofErr w:type="spellStart"/>
      <w:r>
        <w:rPr>
          <w:b/>
        </w:rPr>
        <w:t>II.1</w:t>
      </w:r>
      <w:proofErr w:type="spellEnd"/>
      <w:r>
        <w:rPr>
          <w:b/>
        </w:rPr>
        <w:t>:</w:t>
      </w:r>
      <w:r>
        <w:rPr>
          <w:b/>
          <w:spacing w:val="-2"/>
        </w:rPr>
        <w:t xml:space="preserve"> </w:t>
      </w:r>
      <w:r>
        <w:rPr>
          <w:b/>
        </w:rPr>
        <w:t>The</w:t>
      </w:r>
      <w:r>
        <w:rPr>
          <w:b/>
          <w:spacing w:val="-3"/>
        </w:rPr>
        <w:t xml:space="preserve"> </w:t>
      </w:r>
      <w:r>
        <w:rPr>
          <w:b/>
        </w:rPr>
        <w:t>Vocal</w:t>
      </w:r>
      <w:r>
        <w:rPr>
          <w:b/>
          <w:spacing w:val="-2"/>
        </w:rPr>
        <w:t xml:space="preserve"> </w:t>
      </w:r>
      <w:r>
        <w:rPr>
          <w:b/>
        </w:rPr>
        <w:t>Cords</w:t>
      </w:r>
      <w:r>
        <w:rPr>
          <w:b/>
          <w:spacing w:val="-3"/>
        </w:rPr>
        <w:t xml:space="preserve"> </w:t>
      </w:r>
      <w:r>
        <w:rPr>
          <w:b/>
        </w:rPr>
        <w:t>(vocal</w:t>
      </w:r>
      <w:r>
        <w:rPr>
          <w:b/>
          <w:spacing w:val="-5"/>
        </w:rPr>
        <w:t xml:space="preserve"> </w:t>
      </w:r>
      <w:r>
        <w:rPr>
          <w:b/>
        </w:rPr>
        <w:t xml:space="preserve">folds) </w:t>
      </w:r>
      <w:r>
        <w:rPr>
          <w:spacing w:val="-4"/>
        </w:rPr>
        <w:t>[38]</w:t>
      </w:r>
    </w:p>
    <w:p w14:paraId="6D480C11" w14:textId="77777777" w:rsidR="00C51F8F" w:rsidRDefault="00000000">
      <w:pPr>
        <w:spacing w:before="158" w:line="276" w:lineRule="auto"/>
        <w:ind w:left="212" w:right="183" w:firstLine="566"/>
        <w:jc w:val="both"/>
        <w:rPr>
          <w:sz w:val="24"/>
        </w:rPr>
      </w:pPr>
      <w:r>
        <w:rPr>
          <w:sz w:val="24"/>
        </w:rPr>
        <w:t>After</w:t>
      </w:r>
      <w:r>
        <w:rPr>
          <w:spacing w:val="-12"/>
          <w:sz w:val="24"/>
        </w:rPr>
        <w:t xml:space="preserve"> </w:t>
      </w:r>
      <w:r>
        <w:rPr>
          <w:sz w:val="24"/>
        </w:rPr>
        <w:t>passing</w:t>
      </w:r>
      <w:r>
        <w:rPr>
          <w:spacing w:val="-13"/>
          <w:sz w:val="24"/>
        </w:rPr>
        <w:t xml:space="preserve"> </w:t>
      </w:r>
      <w:r>
        <w:rPr>
          <w:sz w:val="24"/>
        </w:rPr>
        <w:t>through</w:t>
      </w:r>
      <w:r>
        <w:rPr>
          <w:spacing w:val="-11"/>
          <w:sz w:val="24"/>
        </w:rPr>
        <w:t xml:space="preserve"> </w:t>
      </w:r>
      <w:r>
        <w:rPr>
          <w:sz w:val="24"/>
        </w:rPr>
        <w:t>the</w:t>
      </w:r>
      <w:r>
        <w:rPr>
          <w:spacing w:val="-10"/>
          <w:sz w:val="24"/>
        </w:rPr>
        <w:t xml:space="preserve"> </w:t>
      </w:r>
      <w:r>
        <w:rPr>
          <w:sz w:val="24"/>
        </w:rPr>
        <w:t>larynx,</w:t>
      </w:r>
      <w:r>
        <w:rPr>
          <w:spacing w:val="-11"/>
          <w:sz w:val="24"/>
        </w:rPr>
        <w:t xml:space="preserve"> </w:t>
      </w:r>
      <w:r>
        <w:rPr>
          <w:sz w:val="24"/>
        </w:rPr>
        <w:t>the</w:t>
      </w:r>
      <w:r>
        <w:rPr>
          <w:spacing w:val="-12"/>
          <w:sz w:val="24"/>
        </w:rPr>
        <w:t xml:space="preserve"> </w:t>
      </w:r>
      <w:r>
        <w:rPr>
          <w:sz w:val="24"/>
        </w:rPr>
        <w:t>air</w:t>
      </w:r>
      <w:r>
        <w:rPr>
          <w:spacing w:val="-10"/>
          <w:sz w:val="24"/>
        </w:rPr>
        <w:t xml:space="preserve"> </w:t>
      </w:r>
      <w:r>
        <w:rPr>
          <w:sz w:val="24"/>
        </w:rPr>
        <w:t>goes</w:t>
      </w:r>
      <w:r>
        <w:rPr>
          <w:spacing w:val="-10"/>
          <w:sz w:val="24"/>
        </w:rPr>
        <w:t xml:space="preserve"> </w:t>
      </w:r>
      <w:r>
        <w:rPr>
          <w:sz w:val="24"/>
        </w:rPr>
        <w:t>through</w:t>
      </w:r>
      <w:r>
        <w:rPr>
          <w:spacing w:val="-11"/>
          <w:sz w:val="24"/>
        </w:rPr>
        <w:t xml:space="preserve"> </w:t>
      </w:r>
      <w:r>
        <w:rPr>
          <w:sz w:val="24"/>
        </w:rPr>
        <w:t>what</w:t>
      </w:r>
      <w:r>
        <w:rPr>
          <w:spacing w:val="-10"/>
          <w:sz w:val="24"/>
        </w:rPr>
        <w:t xml:space="preserve"> </w:t>
      </w:r>
      <w:r>
        <w:rPr>
          <w:sz w:val="24"/>
        </w:rPr>
        <w:t>we</w:t>
      </w:r>
      <w:r>
        <w:rPr>
          <w:spacing w:val="-12"/>
          <w:sz w:val="24"/>
        </w:rPr>
        <w:t xml:space="preserve"> </w:t>
      </w:r>
      <w:r>
        <w:rPr>
          <w:sz w:val="24"/>
        </w:rPr>
        <w:t>call</w:t>
      </w:r>
      <w:r>
        <w:rPr>
          <w:spacing w:val="-10"/>
          <w:sz w:val="24"/>
        </w:rPr>
        <w:t xml:space="preserve"> </w:t>
      </w:r>
      <w:r>
        <w:rPr>
          <w:sz w:val="24"/>
        </w:rPr>
        <w:t>the</w:t>
      </w:r>
      <w:r>
        <w:rPr>
          <w:spacing w:val="-7"/>
          <w:sz w:val="24"/>
        </w:rPr>
        <w:t xml:space="preserve"> </w:t>
      </w:r>
      <w:r>
        <w:rPr>
          <w:b/>
          <w:sz w:val="24"/>
        </w:rPr>
        <w:t>vocal</w:t>
      </w:r>
      <w:r>
        <w:rPr>
          <w:b/>
          <w:spacing w:val="-9"/>
          <w:sz w:val="24"/>
        </w:rPr>
        <w:t xml:space="preserve"> </w:t>
      </w:r>
      <w:r>
        <w:rPr>
          <w:b/>
          <w:sz w:val="24"/>
        </w:rPr>
        <w:t>tract</w:t>
      </w:r>
      <w:r>
        <w:rPr>
          <w:sz w:val="24"/>
        </w:rPr>
        <w:t>,</w:t>
      </w:r>
      <w:r>
        <w:rPr>
          <w:spacing w:val="-11"/>
          <w:sz w:val="24"/>
        </w:rPr>
        <w:t xml:space="preserve"> </w:t>
      </w:r>
      <w:r>
        <w:rPr>
          <w:sz w:val="24"/>
        </w:rPr>
        <w:t>which ends</w:t>
      </w:r>
      <w:r>
        <w:rPr>
          <w:spacing w:val="-5"/>
          <w:sz w:val="24"/>
        </w:rPr>
        <w:t xml:space="preserve"> </w:t>
      </w:r>
      <w:r>
        <w:rPr>
          <w:sz w:val="24"/>
        </w:rPr>
        <w:t>at</w:t>
      </w:r>
      <w:r>
        <w:rPr>
          <w:spacing w:val="-6"/>
          <w:sz w:val="24"/>
        </w:rPr>
        <w:t xml:space="preserve"> </w:t>
      </w:r>
      <w:r>
        <w:rPr>
          <w:sz w:val="24"/>
        </w:rPr>
        <w:t>the</w:t>
      </w:r>
      <w:r>
        <w:rPr>
          <w:spacing w:val="-7"/>
          <w:sz w:val="24"/>
        </w:rPr>
        <w:t xml:space="preserve"> </w:t>
      </w:r>
      <w:r>
        <w:rPr>
          <w:sz w:val="24"/>
        </w:rPr>
        <w:t>mouth</w:t>
      </w:r>
      <w:r>
        <w:rPr>
          <w:spacing w:val="-5"/>
          <w:sz w:val="24"/>
        </w:rPr>
        <w:t xml:space="preserve"> </w:t>
      </w:r>
      <w:r>
        <w:rPr>
          <w:sz w:val="24"/>
        </w:rPr>
        <w:t>and</w:t>
      </w:r>
      <w:r>
        <w:rPr>
          <w:spacing w:val="-5"/>
          <w:sz w:val="24"/>
        </w:rPr>
        <w:t xml:space="preserve"> </w:t>
      </w:r>
      <w:r>
        <w:rPr>
          <w:sz w:val="24"/>
        </w:rPr>
        <w:t>nostrils.</w:t>
      </w:r>
      <w:r>
        <w:rPr>
          <w:spacing w:val="-5"/>
          <w:sz w:val="24"/>
        </w:rPr>
        <w:t xml:space="preserve"> </w:t>
      </w:r>
      <w:r>
        <w:rPr>
          <w:b/>
          <w:sz w:val="24"/>
        </w:rPr>
        <w:t>The</w:t>
      </w:r>
      <w:r>
        <w:rPr>
          <w:b/>
          <w:spacing w:val="-5"/>
          <w:sz w:val="24"/>
        </w:rPr>
        <w:t xml:space="preserve"> </w:t>
      </w:r>
      <w:r>
        <w:rPr>
          <w:b/>
          <w:sz w:val="24"/>
        </w:rPr>
        <w:t>vocal</w:t>
      </w:r>
      <w:r>
        <w:rPr>
          <w:b/>
          <w:spacing w:val="-4"/>
          <w:sz w:val="24"/>
        </w:rPr>
        <w:t xml:space="preserve"> </w:t>
      </w:r>
      <w:r>
        <w:rPr>
          <w:b/>
          <w:sz w:val="24"/>
        </w:rPr>
        <w:t>tract</w:t>
      </w:r>
      <w:r>
        <w:rPr>
          <w:b/>
          <w:spacing w:val="-7"/>
          <w:sz w:val="24"/>
        </w:rPr>
        <w:t xml:space="preserve"> </w:t>
      </w:r>
      <w:r>
        <w:rPr>
          <w:b/>
          <w:sz w:val="24"/>
        </w:rPr>
        <w:t>is</w:t>
      </w:r>
      <w:r>
        <w:rPr>
          <w:b/>
          <w:spacing w:val="-5"/>
          <w:sz w:val="24"/>
        </w:rPr>
        <w:t xml:space="preserve"> </w:t>
      </w:r>
      <w:r>
        <w:rPr>
          <w:b/>
          <w:sz w:val="24"/>
        </w:rPr>
        <w:t>the</w:t>
      </w:r>
      <w:r>
        <w:rPr>
          <w:b/>
          <w:spacing w:val="-7"/>
          <w:sz w:val="24"/>
        </w:rPr>
        <w:t xml:space="preserve"> </w:t>
      </w:r>
      <w:r>
        <w:rPr>
          <w:b/>
          <w:sz w:val="24"/>
        </w:rPr>
        <w:t>air</w:t>
      </w:r>
      <w:r>
        <w:rPr>
          <w:b/>
          <w:spacing w:val="-7"/>
          <w:sz w:val="24"/>
        </w:rPr>
        <w:t xml:space="preserve"> </w:t>
      </w:r>
      <w:r>
        <w:rPr>
          <w:b/>
          <w:sz w:val="24"/>
        </w:rPr>
        <w:t>passages</w:t>
      </w:r>
      <w:r>
        <w:rPr>
          <w:b/>
          <w:spacing w:val="-6"/>
          <w:sz w:val="24"/>
        </w:rPr>
        <w:t xml:space="preserve"> </w:t>
      </w:r>
      <w:r>
        <w:rPr>
          <w:b/>
          <w:sz w:val="24"/>
        </w:rPr>
        <w:t>which</w:t>
      </w:r>
      <w:r>
        <w:rPr>
          <w:b/>
          <w:spacing w:val="-5"/>
          <w:sz w:val="24"/>
        </w:rPr>
        <w:t xml:space="preserve"> </w:t>
      </w:r>
      <w:r>
        <w:rPr>
          <w:b/>
          <w:sz w:val="24"/>
        </w:rPr>
        <w:t>are</w:t>
      </w:r>
      <w:r>
        <w:rPr>
          <w:b/>
          <w:spacing w:val="-5"/>
          <w:sz w:val="24"/>
        </w:rPr>
        <w:t xml:space="preserve"> </w:t>
      </w:r>
      <w:r>
        <w:rPr>
          <w:b/>
          <w:sz w:val="24"/>
        </w:rPr>
        <w:t>above</w:t>
      </w:r>
      <w:r>
        <w:rPr>
          <w:b/>
          <w:spacing w:val="-5"/>
          <w:sz w:val="24"/>
        </w:rPr>
        <w:t xml:space="preserve"> </w:t>
      </w:r>
      <w:r>
        <w:rPr>
          <w:b/>
          <w:sz w:val="24"/>
        </w:rPr>
        <w:t>the</w:t>
      </w:r>
      <w:r>
        <w:rPr>
          <w:b/>
          <w:spacing w:val="-5"/>
          <w:sz w:val="24"/>
        </w:rPr>
        <w:t xml:space="preserve"> </w:t>
      </w:r>
      <w:r>
        <w:rPr>
          <w:b/>
          <w:sz w:val="24"/>
        </w:rPr>
        <w:t xml:space="preserve">vocal cords and which are involved in the production of speech sounds. </w:t>
      </w:r>
      <w:r>
        <w:rPr>
          <w:sz w:val="24"/>
        </w:rPr>
        <w:t>Here the air from the lungs escapes into the atmosphere. We have a large and complex set of muscles that can produce</w:t>
      </w:r>
      <w:r>
        <w:rPr>
          <w:spacing w:val="-2"/>
          <w:sz w:val="24"/>
        </w:rPr>
        <w:t xml:space="preserve"> </w:t>
      </w:r>
      <w:r>
        <w:rPr>
          <w:sz w:val="24"/>
        </w:rPr>
        <w:t>changes</w:t>
      </w:r>
      <w:r>
        <w:rPr>
          <w:spacing w:val="-4"/>
          <w:sz w:val="24"/>
        </w:rPr>
        <w:t xml:space="preserve"> </w:t>
      </w:r>
      <w:r>
        <w:rPr>
          <w:sz w:val="24"/>
        </w:rPr>
        <w:t>in</w:t>
      </w:r>
      <w:r>
        <w:rPr>
          <w:spacing w:val="-4"/>
          <w:sz w:val="24"/>
        </w:rPr>
        <w:t xml:space="preserve"> </w:t>
      </w:r>
      <w:r>
        <w:rPr>
          <w:sz w:val="24"/>
        </w:rPr>
        <w:t>the</w:t>
      </w:r>
      <w:r>
        <w:rPr>
          <w:spacing w:val="-2"/>
          <w:sz w:val="24"/>
        </w:rPr>
        <w:t xml:space="preserve"> </w:t>
      </w:r>
      <w:r>
        <w:rPr>
          <w:sz w:val="24"/>
        </w:rPr>
        <w:t>shape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vocal</w:t>
      </w:r>
      <w:r>
        <w:rPr>
          <w:spacing w:val="-3"/>
          <w:sz w:val="24"/>
        </w:rPr>
        <w:t xml:space="preserve"> </w:t>
      </w:r>
      <w:r>
        <w:rPr>
          <w:sz w:val="24"/>
        </w:rPr>
        <w:t>tract,</w:t>
      </w:r>
      <w:r>
        <w:rPr>
          <w:spacing w:val="-2"/>
          <w:sz w:val="24"/>
        </w:rPr>
        <w:t xml:space="preserve"> </w:t>
      </w:r>
      <w:r>
        <w:rPr>
          <w:sz w:val="24"/>
        </w:rPr>
        <w:t>and</w:t>
      </w:r>
      <w:r>
        <w:rPr>
          <w:spacing w:val="-4"/>
          <w:sz w:val="24"/>
        </w:rPr>
        <w:t xml:space="preserve"> </w:t>
      </w:r>
      <w:r>
        <w:rPr>
          <w:sz w:val="24"/>
        </w:rPr>
        <w:t>in</w:t>
      </w:r>
      <w:r>
        <w:rPr>
          <w:spacing w:val="-4"/>
          <w:sz w:val="24"/>
        </w:rPr>
        <w:t xml:space="preserve"> </w:t>
      </w:r>
      <w:r>
        <w:rPr>
          <w:sz w:val="24"/>
        </w:rPr>
        <w:t>order</w:t>
      </w:r>
      <w:r>
        <w:rPr>
          <w:spacing w:val="-5"/>
          <w:sz w:val="24"/>
        </w:rPr>
        <w:t xml:space="preserve"> </w:t>
      </w:r>
      <w:r>
        <w:rPr>
          <w:sz w:val="24"/>
        </w:rPr>
        <w:t>to</w:t>
      </w:r>
      <w:r>
        <w:rPr>
          <w:spacing w:val="-2"/>
          <w:sz w:val="24"/>
        </w:rPr>
        <w:t xml:space="preserve"> </w:t>
      </w:r>
      <w:r>
        <w:rPr>
          <w:sz w:val="24"/>
        </w:rPr>
        <w:t>learn</w:t>
      </w:r>
      <w:r>
        <w:rPr>
          <w:spacing w:val="-2"/>
          <w:sz w:val="24"/>
        </w:rPr>
        <w:t xml:space="preserve"> </w:t>
      </w:r>
      <w:r>
        <w:rPr>
          <w:sz w:val="24"/>
        </w:rPr>
        <w:t>how</w:t>
      </w:r>
      <w:r>
        <w:rPr>
          <w:spacing w:val="-2"/>
          <w:sz w:val="24"/>
        </w:rPr>
        <w:t xml:space="preserve"> </w:t>
      </w:r>
      <w:r>
        <w:rPr>
          <w:sz w:val="24"/>
        </w:rPr>
        <w:t>the</w:t>
      </w:r>
      <w:r>
        <w:rPr>
          <w:spacing w:val="-5"/>
          <w:sz w:val="24"/>
        </w:rPr>
        <w:t xml:space="preserve"> </w:t>
      </w:r>
      <w:r>
        <w:rPr>
          <w:sz w:val="24"/>
        </w:rPr>
        <w:t>sounds</w:t>
      </w:r>
      <w:r>
        <w:rPr>
          <w:spacing w:val="-4"/>
          <w:sz w:val="24"/>
        </w:rPr>
        <w:t xml:space="preserve"> </w:t>
      </w:r>
      <w:r>
        <w:rPr>
          <w:sz w:val="24"/>
        </w:rPr>
        <w:t>of speech are</w:t>
      </w:r>
      <w:r>
        <w:rPr>
          <w:spacing w:val="-9"/>
          <w:sz w:val="24"/>
        </w:rPr>
        <w:t xml:space="preserve"> </w:t>
      </w:r>
      <w:r>
        <w:rPr>
          <w:sz w:val="24"/>
        </w:rPr>
        <w:t>produced</w:t>
      </w:r>
      <w:r>
        <w:rPr>
          <w:spacing w:val="-7"/>
          <w:sz w:val="24"/>
        </w:rPr>
        <w:t xml:space="preserve"> </w:t>
      </w:r>
      <w:r>
        <w:rPr>
          <w:sz w:val="24"/>
        </w:rPr>
        <w:t>it</w:t>
      </w:r>
      <w:r>
        <w:rPr>
          <w:spacing w:val="-5"/>
          <w:sz w:val="24"/>
        </w:rPr>
        <w:t xml:space="preserve"> </w:t>
      </w:r>
      <w:r>
        <w:rPr>
          <w:sz w:val="24"/>
        </w:rPr>
        <w:t>is</w:t>
      </w:r>
      <w:r>
        <w:rPr>
          <w:spacing w:val="-7"/>
          <w:sz w:val="24"/>
        </w:rPr>
        <w:t xml:space="preserve"> </w:t>
      </w:r>
      <w:r>
        <w:rPr>
          <w:sz w:val="24"/>
        </w:rPr>
        <w:t>necessary</w:t>
      </w:r>
      <w:r>
        <w:rPr>
          <w:spacing w:val="-12"/>
          <w:sz w:val="24"/>
        </w:rPr>
        <w:t xml:space="preserve"> </w:t>
      </w:r>
      <w:r>
        <w:rPr>
          <w:sz w:val="24"/>
        </w:rPr>
        <w:t>to</w:t>
      </w:r>
      <w:r>
        <w:rPr>
          <w:spacing w:val="-7"/>
          <w:sz w:val="24"/>
        </w:rPr>
        <w:t xml:space="preserve"> </w:t>
      </w:r>
      <w:r>
        <w:rPr>
          <w:sz w:val="24"/>
        </w:rPr>
        <w:t>become</w:t>
      </w:r>
      <w:r>
        <w:rPr>
          <w:spacing w:val="-7"/>
          <w:sz w:val="24"/>
        </w:rPr>
        <w:t xml:space="preserve"> </w:t>
      </w:r>
      <w:r>
        <w:rPr>
          <w:sz w:val="24"/>
        </w:rPr>
        <w:t>familiar</w:t>
      </w:r>
      <w:r>
        <w:rPr>
          <w:spacing w:val="-7"/>
          <w:sz w:val="24"/>
        </w:rPr>
        <w:t xml:space="preserve"> </w:t>
      </w:r>
      <w:r>
        <w:rPr>
          <w:sz w:val="24"/>
        </w:rPr>
        <w:t>with</w:t>
      </w:r>
      <w:r>
        <w:rPr>
          <w:spacing w:val="-7"/>
          <w:sz w:val="24"/>
        </w:rPr>
        <w:t xml:space="preserve"> </w:t>
      </w:r>
      <w:r>
        <w:rPr>
          <w:sz w:val="24"/>
        </w:rPr>
        <w:t>the</w:t>
      </w:r>
      <w:r>
        <w:rPr>
          <w:spacing w:val="-8"/>
          <w:sz w:val="24"/>
        </w:rPr>
        <w:t xml:space="preserve"> </w:t>
      </w:r>
      <w:r>
        <w:rPr>
          <w:sz w:val="24"/>
        </w:rPr>
        <w:t>different</w:t>
      </w:r>
      <w:r>
        <w:rPr>
          <w:spacing w:val="-7"/>
          <w:sz w:val="24"/>
        </w:rPr>
        <w:t xml:space="preserve"> </w:t>
      </w:r>
      <w:r>
        <w:rPr>
          <w:sz w:val="24"/>
        </w:rPr>
        <w:t>parts</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vocal</w:t>
      </w:r>
      <w:r>
        <w:rPr>
          <w:spacing w:val="-7"/>
          <w:sz w:val="24"/>
        </w:rPr>
        <w:t xml:space="preserve"> </w:t>
      </w:r>
      <w:r>
        <w:rPr>
          <w:sz w:val="24"/>
        </w:rPr>
        <w:t>tract. These different</w:t>
      </w:r>
      <w:r>
        <w:rPr>
          <w:spacing w:val="-6"/>
          <w:sz w:val="24"/>
        </w:rPr>
        <w:t xml:space="preserve"> </w:t>
      </w:r>
      <w:r>
        <w:rPr>
          <w:sz w:val="24"/>
        </w:rPr>
        <w:t>parts</w:t>
      </w:r>
      <w:r>
        <w:rPr>
          <w:spacing w:val="-4"/>
          <w:sz w:val="24"/>
        </w:rPr>
        <w:t xml:space="preserve"> </w:t>
      </w:r>
      <w:r>
        <w:rPr>
          <w:sz w:val="24"/>
        </w:rPr>
        <w:t>are</w:t>
      </w:r>
      <w:r>
        <w:rPr>
          <w:spacing w:val="-6"/>
          <w:sz w:val="24"/>
        </w:rPr>
        <w:t xml:space="preserve"> </w:t>
      </w:r>
      <w:r>
        <w:rPr>
          <w:sz w:val="24"/>
        </w:rPr>
        <w:t>called</w:t>
      </w:r>
      <w:r>
        <w:rPr>
          <w:spacing w:val="-4"/>
          <w:sz w:val="24"/>
        </w:rPr>
        <w:t xml:space="preserve"> </w:t>
      </w:r>
      <w:r>
        <w:rPr>
          <w:sz w:val="24"/>
        </w:rPr>
        <w:t>articulators.</w:t>
      </w:r>
      <w:r>
        <w:rPr>
          <w:spacing w:val="-2"/>
          <w:sz w:val="24"/>
        </w:rPr>
        <w:t xml:space="preserve"> </w:t>
      </w:r>
      <w:r>
        <w:rPr>
          <w:sz w:val="24"/>
        </w:rPr>
        <w:t>Figure</w:t>
      </w:r>
      <w:r>
        <w:rPr>
          <w:spacing w:val="-6"/>
          <w:sz w:val="24"/>
        </w:rPr>
        <w:t xml:space="preserve"> </w:t>
      </w:r>
      <w:proofErr w:type="spellStart"/>
      <w:r>
        <w:rPr>
          <w:sz w:val="24"/>
        </w:rPr>
        <w:t>II.2</w:t>
      </w:r>
      <w:proofErr w:type="spellEnd"/>
      <w:r>
        <w:rPr>
          <w:spacing w:val="-6"/>
          <w:sz w:val="24"/>
        </w:rPr>
        <w:t xml:space="preserve"> </w:t>
      </w:r>
      <w:r>
        <w:rPr>
          <w:sz w:val="24"/>
        </w:rPr>
        <w:t>shows</w:t>
      </w:r>
      <w:r>
        <w:rPr>
          <w:spacing w:val="-6"/>
          <w:sz w:val="24"/>
        </w:rPr>
        <w:t xml:space="preserve"> </w:t>
      </w:r>
      <w:r>
        <w:rPr>
          <w:sz w:val="24"/>
        </w:rPr>
        <w:t>the</w:t>
      </w:r>
      <w:r>
        <w:rPr>
          <w:spacing w:val="-5"/>
          <w:sz w:val="24"/>
        </w:rPr>
        <w:t xml:space="preserve"> </w:t>
      </w:r>
      <w:r>
        <w:rPr>
          <w:sz w:val="24"/>
        </w:rPr>
        <w:t>articulators</w:t>
      </w:r>
      <w:r>
        <w:rPr>
          <w:spacing w:val="-4"/>
          <w:sz w:val="24"/>
        </w:rPr>
        <w:t xml:space="preserve"> </w:t>
      </w:r>
      <w:r>
        <w:rPr>
          <w:sz w:val="24"/>
        </w:rPr>
        <w:t>above</w:t>
      </w:r>
      <w:r>
        <w:rPr>
          <w:spacing w:val="-7"/>
          <w:sz w:val="24"/>
        </w:rPr>
        <w:t xml:space="preserve"> </w:t>
      </w:r>
      <w:r>
        <w:rPr>
          <w:sz w:val="24"/>
        </w:rPr>
        <w:t>the</w:t>
      </w:r>
      <w:r>
        <w:rPr>
          <w:spacing w:val="-5"/>
          <w:sz w:val="24"/>
        </w:rPr>
        <w:t xml:space="preserve"> </w:t>
      </w:r>
      <w:r>
        <w:rPr>
          <w:sz w:val="24"/>
        </w:rPr>
        <w:t>larynx.</w:t>
      </w:r>
    </w:p>
    <w:p w14:paraId="0003CCA9" w14:textId="77777777" w:rsidR="00C51F8F" w:rsidRDefault="00000000">
      <w:pPr>
        <w:pStyle w:val="BodyText"/>
        <w:spacing w:before="11"/>
        <w:ind w:left="0"/>
        <w:rPr>
          <w:sz w:val="15"/>
        </w:rPr>
      </w:pPr>
      <w:r>
        <w:rPr>
          <w:noProof/>
        </w:rPr>
        <w:drawing>
          <wp:anchor distT="0" distB="0" distL="0" distR="0" simplePos="0" relativeHeight="17" behindDoc="0" locked="0" layoutInCell="1" allowOverlap="1" wp14:anchorId="4FFFD121" wp14:editId="2406D108">
            <wp:simplePos x="0" y="0"/>
            <wp:positionH relativeFrom="page">
              <wp:posOffset>1374775</wp:posOffset>
            </wp:positionH>
            <wp:positionV relativeFrom="paragraph">
              <wp:posOffset>132051</wp:posOffset>
            </wp:positionV>
            <wp:extent cx="3893334" cy="3713321"/>
            <wp:effectExtent l="0" t="0" r="0" b="0"/>
            <wp:wrapTopAndBottom/>
            <wp:docPr id="11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2.png"/>
                    <pic:cNvPicPr/>
                  </pic:nvPicPr>
                  <pic:blipFill>
                    <a:blip r:embed="rId11" cstate="print"/>
                    <a:stretch>
                      <a:fillRect/>
                    </a:stretch>
                  </pic:blipFill>
                  <pic:spPr>
                    <a:xfrm>
                      <a:off x="0" y="0"/>
                      <a:ext cx="3893334" cy="3713321"/>
                    </a:xfrm>
                    <a:prstGeom prst="rect">
                      <a:avLst/>
                    </a:prstGeom>
                  </pic:spPr>
                </pic:pic>
              </a:graphicData>
            </a:graphic>
          </wp:anchor>
        </w:drawing>
      </w:r>
    </w:p>
    <w:p w14:paraId="2CCF12D6" w14:textId="77777777" w:rsidR="00C51F8F" w:rsidRDefault="00000000">
      <w:pPr>
        <w:spacing w:before="111"/>
        <w:ind w:left="23"/>
        <w:jc w:val="center"/>
      </w:pPr>
      <w:r>
        <w:rPr>
          <w:b/>
        </w:rPr>
        <w:t>Figure</w:t>
      </w:r>
      <w:r>
        <w:rPr>
          <w:b/>
          <w:spacing w:val="-4"/>
        </w:rPr>
        <w:t xml:space="preserve"> </w:t>
      </w:r>
      <w:proofErr w:type="spellStart"/>
      <w:r>
        <w:rPr>
          <w:b/>
        </w:rPr>
        <w:t>II.2</w:t>
      </w:r>
      <w:proofErr w:type="spellEnd"/>
      <w:r>
        <w:rPr>
          <w:b/>
        </w:rPr>
        <w:t>:</w:t>
      </w:r>
      <w:r>
        <w:rPr>
          <w:b/>
          <w:spacing w:val="-2"/>
        </w:rPr>
        <w:t xml:space="preserve"> </w:t>
      </w:r>
      <w:r>
        <w:rPr>
          <w:b/>
        </w:rPr>
        <w:t>The</w:t>
      </w:r>
      <w:r>
        <w:rPr>
          <w:b/>
          <w:spacing w:val="-3"/>
        </w:rPr>
        <w:t xml:space="preserve"> </w:t>
      </w:r>
      <w:r>
        <w:rPr>
          <w:b/>
        </w:rPr>
        <w:t>articulators</w:t>
      </w:r>
      <w:r>
        <w:rPr>
          <w:b/>
          <w:spacing w:val="-3"/>
        </w:rPr>
        <w:t xml:space="preserve"> </w:t>
      </w:r>
      <w:r>
        <w:rPr>
          <w:b/>
        </w:rPr>
        <w:t>above</w:t>
      </w:r>
      <w:r>
        <w:rPr>
          <w:b/>
          <w:spacing w:val="-3"/>
        </w:rPr>
        <w:t xml:space="preserve"> </w:t>
      </w:r>
      <w:r>
        <w:rPr>
          <w:b/>
        </w:rPr>
        <w:t>the</w:t>
      </w:r>
      <w:r>
        <w:rPr>
          <w:b/>
          <w:spacing w:val="-3"/>
        </w:rPr>
        <w:t xml:space="preserve"> </w:t>
      </w:r>
      <w:r>
        <w:rPr>
          <w:b/>
        </w:rPr>
        <w:t>larynx</w:t>
      </w:r>
      <w:r>
        <w:rPr>
          <w:b/>
          <w:spacing w:val="-3"/>
        </w:rPr>
        <w:t xml:space="preserve"> </w:t>
      </w:r>
      <w:r>
        <w:rPr>
          <w:spacing w:val="-4"/>
        </w:rPr>
        <w:t>[42]</w:t>
      </w:r>
    </w:p>
    <w:p w14:paraId="1F12725D" w14:textId="77777777" w:rsidR="00C51F8F" w:rsidRDefault="00C51F8F">
      <w:pPr>
        <w:jc w:val="center"/>
        <w:sectPr w:rsidR="00C51F8F">
          <w:pgSz w:w="10780" w:h="15310"/>
          <w:pgMar w:top="900" w:right="660" w:bottom="580" w:left="640" w:header="0" w:footer="388" w:gutter="0"/>
          <w:cols w:space="720"/>
        </w:sectPr>
      </w:pPr>
    </w:p>
    <w:p w14:paraId="21BA1A30" w14:textId="77777777" w:rsidR="00C51F8F" w:rsidRDefault="00000000">
      <w:pPr>
        <w:pStyle w:val="BodyText"/>
        <w:spacing w:before="74"/>
        <w:ind w:left="778"/>
        <w:jc w:val="both"/>
      </w:pPr>
      <w:r>
        <w:lastRenderedPageBreak/>
        <w:t>According</w:t>
      </w:r>
      <w:r>
        <w:rPr>
          <w:spacing w:val="-5"/>
        </w:rPr>
        <w:t xml:space="preserve"> </w:t>
      </w:r>
      <w:r>
        <w:t>to</w:t>
      </w:r>
      <w:r>
        <w:rPr>
          <w:spacing w:val="-1"/>
        </w:rPr>
        <w:t xml:space="preserve"> </w:t>
      </w:r>
      <w:r>
        <w:t>Roach</w:t>
      </w:r>
      <w:r>
        <w:rPr>
          <w:spacing w:val="-2"/>
        </w:rPr>
        <w:t xml:space="preserve"> </w:t>
      </w:r>
      <w:r>
        <w:t>[23,</w:t>
      </w:r>
      <w:r>
        <w:rPr>
          <w:spacing w:val="1"/>
        </w:rPr>
        <w:t xml:space="preserve"> </w:t>
      </w:r>
      <w:proofErr w:type="spellStart"/>
      <w:r>
        <w:t>pp.8</w:t>
      </w:r>
      <w:proofErr w:type="spellEnd"/>
      <w:r>
        <w:t>-10]</w:t>
      </w:r>
      <w:r>
        <w:rPr>
          <w:spacing w:val="-1"/>
        </w:rPr>
        <w:t xml:space="preserve"> </w:t>
      </w:r>
      <w:r>
        <w:t>the</w:t>
      </w:r>
      <w:r>
        <w:rPr>
          <w:spacing w:val="-1"/>
        </w:rPr>
        <w:t xml:space="preserve"> </w:t>
      </w:r>
      <w:r>
        <w:t>articulators above</w:t>
      </w:r>
      <w:r>
        <w:rPr>
          <w:spacing w:val="-2"/>
        </w:rPr>
        <w:t xml:space="preserve"> </w:t>
      </w:r>
      <w:r>
        <w:t>the</w:t>
      </w:r>
      <w:r>
        <w:rPr>
          <w:spacing w:val="-2"/>
        </w:rPr>
        <w:t xml:space="preserve"> </w:t>
      </w:r>
      <w:r>
        <w:t>larynx</w:t>
      </w:r>
      <w:r>
        <w:rPr>
          <w:spacing w:val="1"/>
        </w:rPr>
        <w:t xml:space="preserve"> </w:t>
      </w:r>
      <w:r>
        <w:rPr>
          <w:spacing w:val="-4"/>
        </w:rPr>
        <w:t>are:</w:t>
      </w:r>
    </w:p>
    <w:p w14:paraId="7B8B6EB3" w14:textId="77777777" w:rsidR="00C51F8F" w:rsidRDefault="00000000">
      <w:pPr>
        <w:pStyle w:val="ListParagraph"/>
        <w:numPr>
          <w:ilvl w:val="1"/>
          <w:numId w:val="125"/>
        </w:numPr>
        <w:tabs>
          <w:tab w:val="left" w:pos="980"/>
        </w:tabs>
        <w:spacing w:before="116"/>
        <w:ind w:hanging="202"/>
        <w:jc w:val="both"/>
        <w:rPr>
          <w:sz w:val="24"/>
        </w:rPr>
      </w:pPr>
      <w:r>
        <w:rPr>
          <w:sz w:val="24"/>
        </w:rPr>
        <w:t>The</w:t>
      </w:r>
      <w:r>
        <w:rPr>
          <w:spacing w:val="-2"/>
          <w:sz w:val="24"/>
        </w:rPr>
        <w:t xml:space="preserve"> pharynx</w:t>
      </w:r>
    </w:p>
    <w:p w14:paraId="2F22C79F" w14:textId="77777777" w:rsidR="00C51F8F" w:rsidRDefault="00000000">
      <w:pPr>
        <w:pStyle w:val="BodyText"/>
        <w:spacing w:before="115" w:line="288" w:lineRule="auto"/>
        <w:ind w:right="186" w:firstLine="566"/>
        <w:jc w:val="both"/>
      </w:pPr>
      <w:r>
        <w:t xml:space="preserve">The </w:t>
      </w:r>
      <w:r>
        <w:rPr>
          <w:b/>
        </w:rPr>
        <w:t xml:space="preserve">pharynx </w:t>
      </w:r>
      <w:r>
        <w:t>is a tube which begins just above the larynx. It is about 7 cm long in women and about 8 cm in men, and at its top end it is divided into two, one part being the back of the mouth and the other being the beginning of the way through the nasal cavity.</w:t>
      </w:r>
    </w:p>
    <w:p w14:paraId="6450E0EC" w14:textId="77777777" w:rsidR="00C51F8F" w:rsidRDefault="00000000">
      <w:pPr>
        <w:pStyle w:val="ListParagraph"/>
        <w:numPr>
          <w:ilvl w:val="1"/>
          <w:numId w:val="125"/>
        </w:numPr>
        <w:tabs>
          <w:tab w:val="left" w:pos="1053"/>
        </w:tabs>
        <w:spacing w:before="60"/>
        <w:ind w:left="1052" w:hanging="275"/>
        <w:jc w:val="both"/>
        <w:rPr>
          <w:sz w:val="24"/>
        </w:rPr>
      </w:pPr>
      <w:r>
        <w:rPr>
          <w:sz w:val="24"/>
        </w:rPr>
        <w:t>The</w:t>
      </w:r>
      <w:r>
        <w:rPr>
          <w:spacing w:val="-7"/>
          <w:sz w:val="24"/>
        </w:rPr>
        <w:t xml:space="preserve"> </w:t>
      </w:r>
      <w:r>
        <w:rPr>
          <w:sz w:val="24"/>
        </w:rPr>
        <w:t>velum</w:t>
      </w:r>
      <w:r>
        <w:rPr>
          <w:spacing w:val="-5"/>
          <w:sz w:val="24"/>
        </w:rPr>
        <w:t xml:space="preserve"> </w:t>
      </w:r>
      <w:r>
        <w:rPr>
          <w:sz w:val="24"/>
        </w:rPr>
        <w:t>or</w:t>
      </w:r>
      <w:r>
        <w:rPr>
          <w:spacing w:val="-5"/>
          <w:sz w:val="24"/>
        </w:rPr>
        <w:t xml:space="preserve"> </w:t>
      </w:r>
      <w:r>
        <w:rPr>
          <w:sz w:val="24"/>
        </w:rPr>
        <w:t>soft</w:t>
      </w:r>
      <w:r>
        <w:rPr>
          <w:spacing w:val="-5"/>
          <w:sz w:val="24"/>
        </w:rPr>
        <w:t xml:space="preserve"> </w:t>
      </w:r>
      <w:r>
        <w:rPr>
          <w:spacing w:val="-2"/>
          <w:sz w:val="24"/>
        </w:rPr>
        <w:t>palate</w:t>
      </w:r>
    </w:p>
    <w:p w14:paraId="0DD1A67D" w14:textId="77777777" w:rsidR="00C51F8F" w:rsidRDefault="00000000">
      <w:pPr>
        <w:pStyle w:val="BodyText"/>
        <w:spacing w:before="115" w:line="288" w:lineRule="auto"/>
        <w:ind w:right="192" w:firstLine="566"/>
        <w:jc w:val="both"/>
      </w:pPr>
      <w:r>
        <w:t xml:space="preserve">The </w:t>
      </w:r>
      <w:r>
        <w:rPr>
          <w:b/>
        </w:rPr>
        <w:t xml:space="preserve">velum </w:t>
      </w:r>
      <w:r>
        <w:t xml:space="preserve">or </w:t>
      </w:r>
      <w:r>
        <w:rPr>
          <w:b/>
        </w:rPr>
        <w:t xml:space="preserve">soft palate </w:t>
      </w:r>
      <w:r>
        <w:t>is in the position that allows air to pass through the nose and through the mouth. When the velum is raised, the air can escape through the mouth,</w:t>
      </w:r>
      <w:r>
        <w:rPr>
          <w:spacing w:val="40"/>
        </w:rPr>
        <w:t xml:space="preserve"> </w:t>
      </w:r>
      <w:r>
        <w:t>producing the oral sound. When the velum is lowered, the air can escape through the nose, producing the nasal sound.</w:t>
      </w:r>
    </w:p>
    <w:p w14:paraId="3EECBA57" w14:textId="77777777" w:rsidR="00C51F8F" w:rsidRDefault="00000000">
      <w:pPr>
        <w:pStyle w:val="ListParagraph"/>
        <w:numPr>
          <w:ilvl w:val="1"/>
          <w:numId w:val="125"/>
        </w:numPr>
        <w:tabs>
          <w:tab w:val="left" w:pos="1024"/>
        </w:tabs>
        <w:spacing w:before="59"/>
        <w:ind w:left="1023" w:hanging="246"/>
        <w:rPr>
          <w:sz w:val="24"/>
        </w:rPr>
      </w:pPr>
      <w:r>
        <w:rPr>
          <w:sz w:val="24"/>
        </w:rPr>
        <w:t>The</w:t>
      </w:r>
      <w:r>
        <w:rPr>
          <w:spacing w:val="-2"/>
          <w:sz w:val="24"/>
        </w:rPr>
        <w:t xml:space="preserve"> </w:t>
      </w:r>
      <w:r>
        <w:rPr>
          <w:sz w:val="24"/>
        </w:rPr>
        <w:t>hard</w:t>
      </w:r>
      <w:r>
        <w:rPr>
          <w:spacing w:val="1"/>
          <w:sz w:val="24"/>
        </w:rPr>
        <w:t xml:space="preserve"> </w:t>
      </w:r>
      <w:r>
        <w:rPr>
          <w:spacing w:val="-2"/>
          <w:sz w:val="24"/>
        </w:rPr>
        <w:t>palate</w:t>
      </w:r>
    </w:p>
    <w:p w14:paraId="1AB56689" w14:textId="77777777" w:rsidR="00C51F8F" w:rsidRDefault="00000000">
      <w:pPr>
        <w:pStyle w:val="BodyText"/>
        <w:spacing w:before="115"/>
        <w:ind w:left="778"/>
      </w:pPr>
      <w:r>
        <w:t>The</w:t>
      </w:r>
      <w:r>
        <w:rPr>
          <w:spacing w:val="-4"/>
        </w:rPr>
        <w:t xml:space="preserve"> </w:t>
      </w:r>
      <w:r>
        <w:rPr>
          <w:b/>
        </w:rPr>
        <w:t>hard</w:t>
      </w:r>
      <w:r>
        <w:rPr>
          <w:b/>
          <w:spacing w:val="-1"/>
        </w:rPr>
        <w:t xml:space="preserve"> </w:t>
      </w:r>
      <w:r>
        <w:rPr>
          <w:b/>
        </w:rPr>
        <w:t>palate</w:t>
      </w:r>
      <w:r>
        <w:rPr>
          <w:b/>
          <w:spacing w:val="-3"/>
        </w:rPr>
        <w:t xml:space="preserve"> </w:t>
      </w:r>
      <w:r>
        <w:t>is</w:t>
      </w:r>
      <w:r>
        <w:rPr>
          <w:spacing w:val="-1"/>
        </w:rPr>
        <w:t xml:space="preserve"> </w:t>
      </w:r>
      <w:r>
        <w:t>between</w:t>
      </w:r>
      <w:r>
        <w:rPr>
          <w:spacing w:val="-2"/>
        </w:rPr>
        <w:t xml:space="preserve"> </w:t>
      </w:r>
      <w:r>
        <w:t>the</w:t>
      </w:r>
      <w:r>
        <w:rPr>
          <w:spacing w:val="-1"/>
        </w:rPr>
        <w:t xml:space="preserve"> </w:t>
      </w:r>
      <w:r>
        <w:t>alveolar</w:t>
      </w:r>
      <w:r>
        <w:rPr>
          <w:spacing w:val="-3"/>
        </w:rPr>
        <w:t xml:space="preserve"> </w:t>
      </w:r>
      <w:r>
        <w:t>ridge</w:t>
      </w:r>
      <w:r>
        <w:rPr>
          <w:spacing w:val="-1"/>
        </w:rPr>
        <w:t xml:space="preserve"> </w:t>
      </w:r>
      <w:r>
        <w:t>and</w:t>
      </w:r>
      <w:r>
        <w:rPr>
          <w:spacing w:val="-1"/>
        </w:rPr>
        <w:t xml:space="preserve"> </w:t>
      </w:r>
      <w:r>
        <w:t>the</w:t>
      </w:r>
      <w:r>
        <w:rPr>
          <w:spacing w:val="-2"/>
        </w:rPr>
        <w:t xml:space="preserve"> </w:t>
      </w:r>
      <w:r>
        <w:t>soft</w:t>
      </w:r>
      <w:r>
        <w:rPr>
          <w:spacing w:val="-1"/>
        </w:rPr>
        <w:t xml:space="preserve"> </w:t>
      </w:r>
      <w:r>
        <w:rPr>
          <w:spacing w:val="-2"/>
        </w:rPr>
        <w:t>palate.</w:t>
      </w:r>
    </w:p>
    <w:p w14:paraId="3C2B61D3" w14:textId="77777777" w:rsidR="00C51F8F" w:rsidRDefault="00000000">
      <w:pPr>
        <w:pStyle w:val="ListParagraph"/>
        <w:numPr>
          <w:ilvl w:val="1"/>
          <w:numId w:val="125"/>
        </w:numPr>
        <w:tabs>
          <w:tab w:val="left" w:pos="995"/>
        </w:tabs>
        <w:spacing w:before="115"/>
        <w:ind w:left="994" w:hanging="217"/>
        <w:rPr>
          <w:sz w:val="24"/>
        </w:rPr>
      </w:pPr>
      <w:r>
        <w:rPr>
          <w:sz w:val="24"/>
        </w:rPr>
        <w:t>The</w:t>
      </w:r>
      <w:r>
        <w:rPr>
          <w:spacing w:val="-10"/>
          <w:sz w:val="24"/>
        </w:rPr>
        <w:t xml:space="preserve"> </w:t>
      </w:r>
      <w:r>
        <w:rPr>
          <w:sz w:val="24"/>
        </w:rPr>
        <w:t>alveolar</w:t>
      </w:r>
      <w:r>
        <w:rPr>
          <w:spacing w:val="-6"/>
          <w:sz w:val="24"/>
        </w:rPr>
        <w:t xml:space="preserve"> </w:t>
      </w:r>
      <w:r>
        <w:rPr>
          <w:spacing w:val="-4"/>
          <w:sz w:val="24"/>
        </w:rPr>
        <w:t>ridge</w:t>
      </w:r>
    </w:p>
    <w:p w14:paraId="67549D23" w14:textId="77777777" w:rsidR="00C51F8F" w:rsidRDefault="00000000">
      <w:pPr>
        <w:pStyle w:val="BodyText"/>
        <w:spacing w:before="115" w:line="288" w:lineRule="auto"/>
        <w:ind w:right="186" w:firstLine="566"/>
        <w:jc w:val="both"/>
      </w:pPr>
      <w:r>
        <w:t>The</w:t>
      </w:r>
      <w:r>
        <w:rPr>
          <w:spacing w:val="-1"/>
        </w:rPr>
        <w:t xml:space="preserve"> </w:t>
      </w:r>
      <w:r>
        <w:rPr>
          <w:b/>
        </w:rPr>
        <w:t>alveolar</w:t>
      </w:r>
      <w:r>
        <w:rPr>
          <w:b/>
          <w:spacing w:val="-1"/>
        </w:rPr>
        <w:t xml:space="preserve"> </w:t>
      </w:r>
      <w:r>
        <w:rPr>
          <w:b/>
        </w:rPr>
        <w:t xml:space="preserve">ridge </w:t>
      </w:r>
      <w:r>
        <w:t>is between the</w:t>
      </w:r>
      <w:r>
        <w:rPr>
          <w:spacing w:val="-1"/>
        </w:rPr>
        <w:t xml:space="preserve"> </w:t>
      </w:r>
      <w:r>
        <w:t>top front teeth and the</w:t>
      </w:r>
      <w:r>
        <w:rPr>
          <w:spacing w:val="-1"/>
        </w:rPr>
        <w:t xml:space="preserve"> </w:t>
      </w:r>
      <w:r>
        <w:t>hard</w:t>
      </w:r>
      <w:r>
        <w:rPr>
          <w:spacing w:val="-1"/>
        </w:rPr>
        <w:t xml:space="preserve"> </w:t>
      </w:r>
      <w:r>
        <w:t>palate. Sounds</w:t>
      </w:r>
      <w:r>
        <w:rPr>
          <w:spacing w:val="-1"/>
        </w:rPr>
        <w:t xml:space="preserve"> </w:t>
      </w:r>
      <w:r>
        <w:t>made</w:t>
      </w:r>
      <w:r>
        <w:rPr>
          <w:spacing w:val="-3"/>
        </w:rPr>
        <w:t xml:space="preserve"> </w:t>
      </w:r>
      <w:r>
        <w:t>with the tongue touching the alveolar ridge are called the alveolars.</w:t>
      </w:r>
    </w:p>
    <w:p w14:paraId="341D3E7A" w14:textId="77777777" w:rsidR="00C51F8F" w:rsidRDefault="00000000">
      <w:pPr>
        <w:pStyle w:val="ListParagraph"/>
        <w:numPr>
          <w:ilvl w:val="1"/>
          <w:numId w:val="125"/>
        </w:numPr>
        <w:tabs>
          <w:tab w:val="left" w:pos="1024"/>
        </w:tabs>
        <w:spacing w:before="60"/>
        <w:ind w:left="1023" w:hanging="246"/>
        <w:jc w:val="both"/>
        <w:rPr>
          <w:sz w:val="24"/>
        </w:rPr>
      </w:pPr>
      <w:r>
        <w:rPr>
          <w:sz w:val="24"/>
        </w:rPr>
        <w:t>The</w:t>
      </w:r>
      <w:r>
        <w:rPr>
          <w:spacing w:val="-2"/>
          <w:sz w:val="24"/>
        </w:rPr>
        <w:t xml:space="preserve"> tongue</w:t>
      </w:r>
    </w:p>
    <w:p w14:paraId="60F2A456" w14:textId="77777777" w:rsidR="00C51F8F" w:rsidRDefault="00000000">
      <w:pPr>
        <w:pStyle w:val="BodyText"/>
        <w:spacing w:before="115" w:line="288" w:lineRule="auto"/>
        <w:ind w:right="189" w:firstLine="566"/>
        <w:jc w:val="both"/>
      </w:pPr>
      <w:r>
        <w:t xml:space="preserve">The </w:t>
      </w:r>
      <w:r>
        <w:rPr>
          <w:b/>
        </w:rPr>
        <w:t xml:space="preserve">tongue </w:t>
      </w:r>
      <w:r>
        <w:t>is a very important articulator and it can be moved into many different places and different shapes. It is usual to divide the tongue into different parts, though there are no clear dividing lines within the tongue. The tongue has the following parts: a- tip, b- blade, c-front, d-</w:t>
      </w:r>
      <w:proofErr w:type="spellStart"/>
      <w:r>
        <w:t>centre</w:t>
      </w:r>
      <w:proofErr w:type="spellEnd"/>
      <w:r>
        <w:t xml:space="preserve"> and e- back.</w:t>
      </w:r>
    </w:p>
    <w:p w14:paraId="57976529" w14:textId="77777777" w:rsidR="00C51F8F" w:rsidRDefault="00000000">
      <w:pPr>
        <w:pStyle w:val="ListParagraph"/>
        <w:numPr>
          <w:ilvl w:val="1"/>
          <w:numId w:val="125"/>
        </w:numPr>
        <w:tabs>
          <w:tab w:val="left" w:pos="1000"/>
        </w:tabs>
        <w:spacing w:before="61"/>
        <w:ind w:left="999" w:hanging="222"/>
        <w:jc w:val="both"/>
        <w:rPr>
          <w:sz w:val="24"/>
        </w:rPr>
      </w:pPr>
      <w:r>
        <w:rPr>
          <w:sz w:val="24"/>
        </w:rPr>
        <w:t>The</w:t>
      </w:r>
      <w:r>
        <w:rPr>
          <w:spacing w:val="-9"/>
          <w:sz w:val="24"/>
        </w:rPr>
        <w:t xml:space="preserve"> </w:t>
      </w:r>
      <w:r>
        <w:rPr>
          <w:sz w:val="24"/>
        </w:rPr>
        <w:t>teeth</w:t>
      </w:r>
      <w:r>
        <w:rPr>
          <w:spacing w:val="-6"/>
          <w:sz w:val="24"/>
        </w:rPr>
        <w:t xml:space="preserve"> </w:t>
      </w:r>
      <w:r>
        <w:rPr>
          <w:sz w:val="24"/>
        </w:rPr>
        <w:t>(upper</w:t>
      </w:r>
      <w:r>
        <w:rPr>
          <w:spacing w:val="-6"/>
          <w:sz w:val="24"/>
        </w:rPr>
        <w:t xml:space="preserve"> </w:t>
      </w:r>
      <w:r>
        <w:rPr>
          <w:sz w:val="24"/>
        </w:rPr>
        <w:t>and</w:t>
      </w:r>
      <w:r>
        <w:rPr>
          <w:spacing w:val="-6"/>
          <w:sz w:val="24"/>
        </w:rPr>
        <w:t xml:space="preserve"> </w:t>
      </w:r>
      <w:r>
        <w:rPr>
          <w:spacing w:val="-2"/>
          <w:sz w:val="24"/>
        </w:rPr>
        <w:t>lower)</w:t>
      </w:r>
    </w:p>
    <w:p w14:paraId="6610C1A4" w14:textId="77777777" w:rsidR="00C51F8F" w:rsidRDefault="00000000">
      <w:pPr>
        <w:pStyle w:val="BodyText"/>
        <w:spacing w:before="115" w:line="340" w:lineRule="auto"/>
        <w:ind w:left="778" w:right="1800"/>
        <w:jc w:val="both"/>
      </w:pPr>
      <w:r>
        <w:t>Sounds</w:t>
      </w:r>
      <w:r>
        <w:rPr>
          <w:spacing w:val="-3"/>
        </w:rPr>
        <w:t xml:space="preserve"> </w:t>
      </w:r>
      <w:r>
        <w:t>made</w:t>
      </w:r>
      <w:r>
        <w:rPr>
          <w:spacing w:val="-4"/>
        </w:rPr>
        <w:t xml:space="preserve"> </w:t>
      </w:r>
      <w:r>
        <w:t>with</w:t>
      </w:r>
      <w:r>
        <w:rPr>
          <w:spacing w:val="-3"/>
        </w:rPr>
        <w:t xml:space="preserve"> </w:t>
      </w:r>
      <w:r>
        <w:t>the</w:t>
      </w:r>
      <w:r>
        <w:rPr>
          <w:spacing w:val="-4"/>
        </w:rPr>
        <w:t xml:space="preserve"> </w:t>
      </w:r>
      <w:r>
        <w:t>tongue</w:t>
      </w:r>
      <w:r>
        <w:rPr>
          <w:spacing w:val="-4"/>
        </w:rPr>
        <w:t xml:space="preserve"> </w:t>
      </w:r>
      <w:r>
        <w:t>touching</w:t>
      </w:r>
      <w:r>
        <w:rPr>
          <w:spacing w:val="-5"/>
        </w:rPr>
        <w:t xml:space="preserve"> </w:t>
      </w:r>
      <w:r>
        <w:t>the</w:t>
      </w:r>
      <w:r>
        <w:rPr>
          <w:spacing w:val="-4"/>
        </w:rPr>
        <w:t xml:space="preserve"> </w:t>
      </w:r>
      <w:r>
        <w:t>front</w:t>
      </w:r>
      <w:r>
        <w:rPr>
          <w:spacing w:val="-3"/>
        </w:rPr>
        <w:t xml:space="preserve"> </w:t>
      </w:r>
      <w:r>
        <w:t>teeth</w:t>
      </w:r>
      <w:r>
        <w:rPr>
          <w:spacing w:val="-3"/>
        </w:rPr>
        <w:t xml:space="preserve"> </w:t>
      </w:r>
      <w:r>
        <w:t>are</w:t>
      </w:r>
      <w:r>
        <w:rPr>
          <w:spacing w:val="-4"/>
        </w:rPr>
        <w:t xml:space="preserve"> </w:t>
      </w:r>
      <w:r>
        <w:t xml:space="preserve">called </w:t>
      </w:r>
      <w:r>
        <w:rPr>
          <w:b/>
        </w:rPr>
        <w:t>dental</w:t>
      </w:r>
      <w:r>
        <w:t xml:space="preserve">. </w:t>
      </w:r>
      <w:r>
        <w:rPr>
          <w:b/>
        </w:rPr>
        <w:t>g</w:t>
      </w:r>
      <w:r>
        <w:t>- The lips</w:t>
      </w:r>
    </w:p>
    <w:p w14:paraId="2BE19210" w14:textId="77777777" w:rsidR="00C51F8F" w:rsidRDefault="00000000">
      <w:pPr>
        <w:pStyle w:val="BodyText"/>
        <w:spacing w:line="288" w:lineRule="auto"/>
        <w:ind w:right="185" w:firstLine="566"/>
        <w:jc w:val="both"/>
      </w:pPr>
      <w:r>
        <w:t xml:space="preserve">The </w:t>
      </w:r>
      <w:r>
        <w:rPr>
          <w:b/>
        </w:rPr>
        <w:t xml:space="preserve">lips </w:t>
      </w:r>
      <w:r>
        <w:t xml:space="preserve">are important in speech. They can be pressed together, brought into contact with the teeth, or rounded to produce the lip-shape for vowels like /u:/. Sounds in which the lips are in contact with each other are called </w:t>
      </w:r>
      <w:r>
        <w:rPr>
          <w:b/>
        </w:rPr>
        <w:t>bilabial</w:t>
      </w:r>
      <w:r>
        <w:t xml:space="preserve">, while those with lip-to-teeth contact are called </w:t>
      </w:r>
      <w:r>
        <w:rPr>
          <w:b/>
        </w:rPr>
        <w:t>labio-dental</w:t>
      </w:r>
      <w:r>
        <w:t>.</w:t>
      </w:r>
    </w:p>
    <w:p w14:paraId="07AD2F5B" w14:textId="77777777" w:rsidR="00C51F8F" w:rsidRDefault="00000000">
      <w:pPr>
        <w:pStyle w:val="Heading2"/>
        <w:numPr>
          <w:ilvl w:val="0"/>
          <w:numId w:val="125"/>
        </w:numPr>
        <w:tabs>
          <w:tab w:val="left" w:pos="453"/>
        </w:tabs>
        <w:spacing w:before="124"/>
      </w:pPr>
      <w:r>
        <w:t>SPEECH</w:t>
      </w:r>
      <w:r>
        <w:rPr>
          <w:spacing w:val="-8"/>
        </w:rPr>
        <w:t xml:space="preserve"> </w:t>
      </w:r>
      <w:r>
        <w:rPr>
          <w:spacing w:val="-2"/>
        </w:rPr>
        <w:t>MECHANISMS</w:t>
      </w:r>
    </w:p>
    <w:p w14:paraId="19FE6ABC" w14:textId="77777777" w:rsidR="00C51F8F" w:rsidRDefault="00000000">
      <w:pPr>
        <w:pStyle w:val="BodyText"/>
        <w:spacing w:before="171" w:line="288" w:lineRule="auto"/>
        <w:ind w:right="184" w:firstLine="566"/>
        <w:jc w:val="both"/>
      </w:pPr>
      <w:r>
        <w:t>The immediate source of speech sounds in the human speech mechanism has developed and perfected in the process of the historical development of man. The most usual source of energy for our vocal activities is provided by an air stream expelled from the lungs. Our utterances are, therefore, largely</w:t>
      </w:r>
      <w:r>
        <w:rPr>
          <w:spacing w:val="-6"/>
        </w:rPr>
        <w:t xml:space="preserve"> </w:t>
      </w:r>
      <w:r>
        <w:t>shaped</w:t>
      </w:r>
      <w:r>
        <w:rPr>
          <w:spacing w:val="-1"/>
        </w:rPr>
        <w:t xml:space="preserve"> </w:t>
      </w:r>
      <w:r>
        <w:t>by</w:t>
      </w:r>
      <w:r>
        <w:rPr>
          <w:spacing w:val="-6"/>
        </w:rPr>
        <w:t xml:space="preserve"> </w:t>
      </w:r>
      <w:r>
        <w:t>the</w:t>
      </w:r>
      <w:r>
        <w:rPr>
          <w:spacing w:val="-2"/>
        </w:rPr>
        <w:t xml:space="preserve"> </w:t>
      </w:r>
      <w:r>
        <w:t>physical</w:t>
      </w:r>
      <w:r>
        <w:rPr>
          <w:spacing w:val="-1"/>
        </w:rPr>
        <w:t xml:space="preserve"> </w:t>
      </w:r>
      <w:r>
        <w:t>limitations</w:t>
      </w:r>
      <w:r>
        <w:rPr>
          <w:spacing w:val="-1"/>
        </w:rPr>
        <w:t xml:space="preserve"> </w:t>
      </w:r>
      <w:r>
        <w:t>imposed</w:t>
      </w:r>
      <w:r>
        <w:rPr>
          <w:spacing w:val="-1"/>
        </w:rPr>
        <w:t xml:space="preserve"> </w:t>
      </w:r>
      <w:r>
        <w:t>by</w:t>
      </w:r>
      <w:r>
        <w:rPr>
          <w:spacing w:val="-6"/>
        </w:rPr>
        <w:t xml:space="preserve"> </w:t>
      </w:r>
      <w:r>
        <w:t>the capacity</w:t>
      </w:r>
      <w:r>
        <w:rPr>
          <w:spacing w:val="-6"/>
        </w:rPr>
        <w:t xml:space="preserve"> </w:t>
      </w:r>
      <w:r>
        <w:t xml:space="preserve">of our lungs and the muscles which control the action. We are obliged to pause in articulation </w:t>
      </w:r>
      <w:proofErr w:type="gramStart"/>
      <w:r>
        <w:t>in order to</w:t>
      </w:r>
      <w:proofErr w:type="gramEnd"/>
      <w:r>
        <w:t xml:space="preserve"> refill our lungs with the air.</w:t>
      </w:r>
    </w:p>
    <w:p w14:paraId="50517C5F" w14:textId="77777777" w:rsidR="00C51F8F" w:rsidRDefault="00000000">
      <w:pPr>
        <w:pStyle w:val="BodyText"/>
        <w:spacing w:before="60" w:line="288" w:lineRule="auto"/>
        <w:ind w:right="191" w:firstLine="566"/>
        <w:jc w:val="both"/>
      </w:pPr>
      <w:r>
        <w:t xml:space="preserve">The air stream provided by the lungs undergoes important modifications before it acquires the quality of a speech sound. </w:t>
      </w:r>
      <w:proofErr w:type="gramStart"/>
      <w:r>
        <w:t>First of all</w:t>
      </w:r>
      <w:proofErr w:type="gramEnd"/>
      <w:r>
        <w:t>, in the windpipe, it passes through the larynx</w:t>
      </w:r>
      <w:r>
        <w:rPr>
          <w:spacing w:val="31"/>
        </w:rPr>
        <w:t xml:space="preserve"> </w:t>
      </w:r>
      <w:r>
        <w:t>containing</w:t>
      </w:r>
      <w:r>
        <w:rPr>
          <w:spacing w:val="27"/>
        </w:rPr>
        <w:t xml:space="preserve"> </w:t>
      </w:r>
      <w:r>
        <w:t>the</w:t>
      </w:r>
      <w:r>
        <w:rPr>
          <w:spacing w:val="29"/>
        </w:rPr>
        <w:t xml:space="preserve"> </w:t>
      </w:r>
      <w:r>
        <w:t>so-called</w:t>
      </w:r>
      <w:r>
        <w:rPr>
          <w:spacing w:val="28"/>
        </w:rPr>
        <w:t xml:space="preserve"> </w:t>
      </w:r>
      <w:r>
        <w:t>vocal</w:t>
      </w:r>
      <w:r>
        <w:rPr>
          <w:spacing w:val="28"/>
        </w:rPr>
        <w:t xml:space="preserve"> </w:t>
      </w:r>
      <w:r>
        <w:t>cords.</w:t>
      </w:r>
      <w:r>
        <w:rPr>
          <w:spacing w:val="29"/>
        </w:rPr>
        <w:t xml:space="preserve"> </w:t>
      </w:r>
      <w:r>
        <w:t>The</w:t>
      </w:r>
      <w:r>
        <w:rPr>
          <w:spacing w:val="30"/>
        </w:rPr>
        <w:t xml:space="preserve"> </w:t>
      </w:r>
      <w:r>
        <w:t>larynx</w:t>
      </w:r>
      <w:r>
        <w:rPr>
          <w:spacing w:val="30"/>
        </w:rPr>
        <w:t xml:space="preserve"> </w:t>
      </w:r>
      <w:r>
        <w:t>is</w:t>
      </w:r>
      <w:r>
        <w:rPr>
          <w:spacing w:val="30"/>
        </w:rPr>
        <w:t xml:space="preserve"> </w:t>
      </w:r>
      <w:r>
        <w:t>situated</w:t>
      </w:r>
      <w:r>
        <w:rPr>
          <w:spacing w:val="29"/>
        </w:rPr>
        <w:t xml:space="preserve"> </w:t>
      </w:r>
      <w:r>
        <w:t>in</w:t>
      </w:r>
      <w:r>
        <w:rPr>
          <w:spacing w:val="30"/>
        </w:rPr>
        <w:t xml:space="preserve"> </w:t>
      </w:r>
      <w:r>
        <w:t>the</w:t>
      </w:r>
      <w:r>
        <w:rPr>
          <w:spacing w:val="29"/>
        </w:rPr>
        <w:t xml:space="preserve"> </w:t>
      </w:r>
      <w:r>
        <w:t>upper</w:t>
      </w:r>
      <w:r>
        <w:rPr>
          <w:spacing w:val="29"/>
        </w:rPr>
        <w:t xml:space="preserve"> </w:t>
      </w:r>
      <w:r>
        <w:t>part</w:t>
      </w:r>
      <w:r>
        <w:rPr>
          <w:spacing w:val="29"/>
        </w:rPr>
        <w:t xml:space="preserve"> </w:t>
      </w:r>
      <w:r>
        <w:t>of</w:t>
      </w:r>
      <w:r>
        <w:rPr>
          <w:spacing w:val="29"/>
        </w:rPr>
        <w:t xml:space="preserve"> </w:t>
      </w:r>
      <w:r>
        <w:rPr>
          <w:spacing w:val="-5"/>
        </w:rPr>
        <w:t>the</w:t>
      </w:r>
    </w:p>
    <w:p w14:paraId="611D2CB0" w14:textId="77777777" w:rsidR="00C51F8F" w:rsidRDefault="00C51F8F">
      <w:pPr>
        <w:spacing w:line="288" w:lineRule="auto"/>
        <w:jc w:val="both"/>
        <w:sectPr w:rsidR="00C51F8F">
          <w:pgSz w:w="10780" w:h="15310"/>
          <w:pgMar w:top="760" w:right="660" w:bottom="580" w:left="640" w:header="0" w:footer="388" w:gutter="0"/>
          <w:cols w:space="720"/>
        </w:sectPr>
      </w:pPr>
    </w:p>
    <w:p w14:paraId="37485685" w14:textId="77777777" w:rsidR="00C51F8F" w:rsidRDefault="00000000">
      <w:pPr>
        <w:pStyle w:val="BodyText"/>
        <w:spacing w:before="74" w:line="288" w:lineRule="auto"/>
        <w:ind w:right="185"/>
        <w:jc w:val="both"/>
      </w:pPr>
      <w:proofErr w:type="gramStart"/>
      <w:r>
        <w:lastRenderedPageBreak/>
        <w:t>wind-pipe</w:t>
      </w:r>
      <w:proofErr w:type="gramEnd"/>
      <w:r>
        <w:t xml:space="preserve">. Its forward position is prominent in the neck below the chin and is commonly called the </w:t>
      </w:r>
      <w:proofErr w:type="spellStart"/>
      <w:r>
        <w:rPr>
          <w:b/>
          <w:bCs/>
        </w:rPr>
        <w:t>AdamꞋs</w:t>
      </w:r>
      <w:proofErr w:type="spellEnd"/>
      <w:r>
        <w:rPr>
          <w:b/>
          <w:bCs/>
        </w:rPr>
        <w:t xml:space="preserve"> apple</w:t>
      </w:r>
      <w:r>
        <w:t>. Housed from back to front are</w:t>
      </w:r>
      <w:r>
        <w:rPr>
          <w:spacing w:val="-2"/>
        </w:rPr>
        <w:t xml:space="preserve"> </w:t>
      </w:r>
      <w:r>
        <w:t xml:space="preserve">the </w:t>
      </w:r>
      <w:r>
        <w:rPr>
          <w:b/>
          <w:bCs/>
        </w:rPr>
        <w:t xml:space="preserve">vocal cords </w:t>
      </w:r>
      <w:r>
        <w:t>(or</w:t>
      </w:r>
      <w:r>
        <w:rPr>
          <w:spacing w:val="-1"/>
        </w:rPr>
        <w:t xml:space="preserve"> </w:t>
      </w:r>
      <w:r>
        <w:rPr>
          <w:b/>
          <w:bCs/>
        </w:rPr>
        <w:t>vocal folds</w:t>
      </w:r>
      <w:r>
        <w:t>):</w:t>
      </w:r>
      <w:r>
        <w:rPr>
          <w:spacing w:val="-1"/>
        </w:rPr>
        <w:t xml:space="preserve"> </w:t>
      </w:r>
      <w:r>
        <w:t>two thick flaps of muscle rather like a pair of lips.</w:t>
      </w:r>
    </w:p>
    <w:p w14:paraId="6D2C0C72" w14:textId="77777777" w:rsidR="00C51F8F" w:rsidRDefault="00000000">
      <w:pPr>
        <w:pStyle w:val="BodyText"/>
        <w:spacing w:before="61" w:line="288" w:lineRule="auto"/>
        <w:ind w:right="184" w:firstLine="566"/>
        <w:jc w:val="both"/>
      </w:pPr>
      <w:r>
        <w:t>The</w:t>
      </w:r>
      <w:r>
        <w:rPr>
          <w:spacing w:val="-7"/>
        </w:rPr>
        <w:t xml:space="preserve"> </w:t>
      </w:r>
      <w:r>
        <w:t>action</w:t>
      </w:r>
      <w:r>
        <w:rPr>
          <w:spacing w:val="-6"/>
        </w:rPr>
        <w:t xml:space="preserve"> </w:t>
      </w:r>
      <w:r>
        <w:t>of</w:t>
      </w:r>
      <w:r>
        <w:rPr>
          <w:spacing w:val="-7"/>
        </w:rPr>
        <w:t xml:space="preserve"> </w:t>
      </w:r>
      <w:r>
        <w:t>the</w:t>
      </w:r>
      <w:r>
        <w:rPr>
          <w:spacing w:val="-7"/>
        </w:rPr>
        <w:t xml:space="preserve"> </w:t>
      </w:r>
      <w:r>
        <w:t>vocal</w:t>
      </w:r>
      <w:r>
        <w:rPr>
          <w:spacing w:val="-6"/>
        </w:rPr>
        <w:t xml:space="preserve"> </w:t>
      </w:r>
      <w:r>
        <w:t>cords</w:t>
      </w:r>
      <w:r>
        <w:rPr>
          <w:spacing w:val="-6"/>
        </w:rPr>
        <w:t xml:space="preserve"> </w:t>
      </w:r>
      <w:r>
        <w:t>consists</w:t>
      </w:r>
      <w:r>
        <w:rPr>
          <w:spacing w:val="-6"/>
        </w:rPr>
        <w:t xml:space="preserve"> </w:t>
      </w:r>
      <w:r>
        <w:t>in</w:t>
      </w:r>
      <w:r>
        <w:rPr>
          <w:spacing w:val="-6"/>
        </w:rPr>
        <w:t xml:space="preserve"> </w:t>
      </w:r>
      <w:r>
        <w:t>their</w:t>
      </w:r>
      <w:r>
        <w:rPr>
          <w:spacing w:val="-7"/>
        </w:rPr>
        <w:t xml:space="preserve"> </w:t>
      </w:r>
      <w:r>
        <w:t>role</w:t>
      </w:r>
      <w:r>
        <w:rPr>
          <w:spacing w:val="-7"/>
        </w:rPr>
        <w:t xml:space="preserve"> </w:t>
      </w:r>
      <w:r>
        <w:t>as</w:t>
      </w:r>
      <w:r>
        <w:rPr>
          <w:spacing w:val="-6"/>
        </w:rPr>
        <w:t xml:space="preserve"> </w:t>
      </w:r>
      <w:r>
        <w:t>a</w:t>
      </w:r>
      <w:r>
        <w:rPr>
          <w:spacing w:val="-6"/>
        </w:rPr>
        <w:t xml:space="preserve"> </w:t>
      </w:r>
      <w:r>
        <w:rPr>
          <w:b/>
        </w:rPr>
        <w:t>vibrator</w:t>
      </w:r>
      <w:r>
        <w:rPr>
          <w:b/>
          <w:spacing w:val="-7"/>
        </w:rPr>
        <w:t xml:space="preserve"> </w:t>
      </w:r>
      <w:r>
        <w:t>set</w:t>
      </w:r>
      <w:r>
        <w:rPr>
          <w:spacing w:val="-6"/>
        </w:rPr>
        <w:t xml:space="preserve"> </w:t>
      </w:r>
      <w:r>
        <w:t>in</w:t>
      </w:r>
      <w:r>
        <w:rPr>
          <w:spacing w:val="-6"/>
        </w:rPr>
        <w:t xml:space="preserve"> </w:t>
      </w:r>
      <w:r>
        <w:t>motion</w:t>
      </w:r>
      <w:r>
        <w:rPr>
          <w:spacing w:val="-6"/>
        </w:rPr>
        <w:t xml:space="preserve"> </w:t>
      </w:r>
      <w:r>
        <w:t>by</w:t>
      </w:r>
      <w:r>
        <w:rPr>
          <w:spacing w:val="-10"/>
        </w:rPr>
        <w:t xml:space="preserve"> </w:t>
      </w:r>
      <w:r>
        <w:t>the</w:t>
      </w:r>
      <w:r>
        <w:rPr>
          <w:spacing w:val="-7"/>
        </w:rPr>
        <w:t xml:space="preserve"> </w:t>
      </w:r>
      <w:r>
        <w:t xml:space="preserve">lung air - the production of </w:t>
      </w:r>
      <w:r>
        <w:rPr>
          <w:b/>
        </w:rPr>
        <w:t xml:space="preserve">voice </w:t>
      </w:r>
      <w:r>
        <w:t xml:space="preserve">(or </w:t>
      </w:r>
      <w:proofErr w:type="spellStart"/>
      <w:r>
        <w:t>phonotation</w:t>
      </w:r>
      <w:proofErr w:type="spellEnd"/>
      <w:r>
        <w:t>). We are able by means of vibrations in the pressure</w:t>
      </w:r>
      <w:r>
        <w:rPr>
          <w:spacing w:val="-3"/>
        </w:rPr>
        <w:t xml:space="preserve"> </w:t>
      </w:r>
      <w:r>
        <w:t>from</w:t>
      </w:r>
      <w:r>
        <w:rPr>
          <w:spacing w:val="-1"/>
        </w:rPr>
        <w:t xml:space="preserve"> </w:t>
      </w:r>
      <w:r>
        <w:t>the lungs</w:t>
      </w:r>
      <w:r>
        <w:rPr>
          <w:spacing w:val="-1"/>
        </w:rPr>
        <w:t xml:space="preserve"> </w:t>
      </w:r>
      <w:r>
        <w:t>to</w:t>
      </w:r>
      <w:r>
        <w:rPr>
          <w:spacing w:val="-1"/>
        </w:rPr>
        <w:t xml:space="preserve"> </w:t>
      </w:r>
      <w:r>
        <w:t>modify</w:t>
      </w:r>
      <w:r>
        <w:rPr>
          <w:spacing w:val="-5"/>
        </w:rPr>
        <w:t xml:space="preserve"> </w:t>
      </w:r>
      <w:r>
        <w:t>the</w:t>
      </w:r>
      <w:r>
        <w:rPr>
          <w:spacing w:val="-2"/>
        </w:rPr>
        <w:t xml:space="preserve"> </w:t>
      </w:r>
      <w:r>
        <w:t>size</w:t>
      </w:r>
      <w:r>
        <w:rPr>
          <w:spacing w:val="-2"/>
        </w:rPr>
        <w:t xml:space="preserve"> </w:t>
      </w:r>
      <w:r>
        <w:t>of</w:t>
      </w:r>
      <w:r>
        <w:rPr>
          <w:spacing w:val="-2"/>
        </w:rPr>
        <w:t xml:space="preserve"> </w:t>
      </w:r>
      <w:r>
        <w:t>the puff of air which escapes at</w:t>
      </w:r>
      <w:r>
        <w:rPr>
          <w:spacing w:val="-1"/>
        </w:rPr>
        <w:t xml:space="preserve"> </w:t>
      </w:r>
      <w:r>
        <w:t>each</w:t>
      </w:r>
      <w:r>
        <w:rPr>
          <w:spacing w:val="-2"/>
        </w:rPr>
        <w:t xml:space="preserve"> </w:t>
      </w:r>
      <w:r>
        <w:t>vibration</w:t>
      </w:r>
      <w:r>
        <w:rPr>
          <w:spacing w:val="-2"/>
        </w:rPr>
        <w:t xml:space="preserve"> </w:t>
      </w:r>
      <w:r>
        <w:t>of the vocal cords; in other words, we can alter the amplitude of the vibration, with the corresponding change of loudness of the sound heard by a listener. The normal human being soon learns to manipulate his speech mechanism so that most delicate changes of pitch and loudness</w:t>
      </w:r>
      <w:r>
        <w:rPr>
          <w:spacing w:val="-5"/>
        </w:rPr>
        <w:t xml:space="preserve"> </w:t>
      </w:r>
      <w:r>
        <w:t>are</w:t>
      </w:r>
      <w:r>
        <w:rPr>
          <w:spacing w:val="-6"/>
        </w:rPr>
        <w:t xml:space="preserve"> </w:t>
      </w:r>
      <w:r>
        <w:t>achieved.</w:t>
      </w:r>
      <w:r>
        <w:rPr>
          <w:spacing w:val="-7"/>
        </w:rPr>
        <w:t xml:space="preserve"> </w:t>
      </w:r>
      <w:r>
        <w:t>Control</w:t>
      </w:r>
      <w:r>
        <w:rPr>
          <w:spacing w:val="-7"/>
        </w:rPr>
        <w:t xml:space="preserve"> </w:t>
      </w:r>
      <w:r>
        <w:t>of</w:t>
      </w:r>
      <w:r>
        <w:rPr>
          <w:spacing w:val="-8"/>
        </w:rPr>
        <w:t xml:space="preserve"> </w:t>
      </w:r>
      <w:r>
        <w:t>his</w:t>
      </w:r>
      <w:r>
        <w:rPr>
          <w:spacing w:val="-7"/>
        </w:rPr>
        <w:t xml:space="preserve"> </w:t>
      </w:r>
      <w:r>
        <w:t>mechanism</w:t>
      </w:r>
      <w:r>
        <w:rPr>
          <w:spacing w:val="-7"/>
        </w:rPr>
        <w:t xml:space="preserve"> </w:t>
      </w:r>
      <w:r>
        <w:t>is,</w:t>
      </w:r>
      <w:r>
        <w:rPr>
          <w:spacing w:val="-5"/>
        </w:rPr>
        <w:t xml:space="preserve"> </w:t>
      </w:r>
      <w:r>
        <w:t>however,</w:t>
      </w:r>
      <w:r>
        <w:rPr>
          <w:spacing w:val="-7"/>
        </w:rPr>
        <w:t xml:space="preserve"> </w:t>
      </w:r>
      <w:r>
        <w:t>very</w:t>
      </w:r>
      <w:r>
        <w:rPr>
          <w:spacing w:val="-12"/>
        </w:rPr>
        <w:t xml:space="preserve"> </w:t>
      </w:r>
      <w:r>
        <w:t>largely</w:t>
      </w:r>
      <w:r>
        <w:rPr>
          <w:spacing w:val="-10"/>
        </w:rPr>
        <w:t xml:space="preserve"> </w:t>
      </w:r>
      <w:r>
        <w:t>exercised</w:t>
      </w:r>
      <w:r>
        <w:rPr>
          <w:spacing w:val="-5"/>
        </w:rPr>
        <w:t xml:space="preserve"> </w:t>
      </w:r>
      <w:r>
        <w:t>by</w:t>
      </w:r>
      <w:r>
        <w:rPr>
          <w:spacing w:val="-12"/>
        </w:rPr>
        <w:t xml:space="preserve"> </w:t>
      </w:r>
      <w:r>
        <w:t>the</w:t>
      </w:r>
      <w:r>
        <w:rPr>
          <w:spacing w:val="-8"/>
        </w:rPr>
        <w:t xml:space="preserve"> </w:t>
      </w:r>
      <w:r>
        <w:t>air.</w:t>
      </w:r>
    </w:p>
    <w:p w14:paraId="4DE67357" w14:textId="77777777" w:rsidR="00C51F8F" w:rsidRDefault="00000000">
      <w:pPr>
        <w:pStyle w:val="BodyText"/>
        <w:spacing w:before="58" w:line="288" w:lineRule="auto"/>
        <w:ind w:right="186" w:firstLine="566"/>
        <w:jc w:val="both"/>
      </w:pPr>
      <w:r>
        <w:t xml:space="preserve">We use the term </w:t>
      </w:r>
      <w:r>
        <w:rPr>
          <w:b/>
        </w:rPr>
        <w:t xml:space="preserve">glottis </w:t>
      </w:r>
      <w:r>
        <w:t xml:space="preserve">to refer to the opening between the vocal cords. If the vocal cords are apart we say that the glottis is open; if they are pressed together we say that the glottis is closed. According to Peter Roach [23, </w:t>
      </w:r>
      <w:proofErr w:type="spellStart"/>
      <w:r>
        <w:t>pp.27</w:t>
      </w:r>
      <w:proofErr w:type="spellEnd"/>
      <w:r>
        <w:t>-28], there would be four easily recognizable states of the vocal cords.</w:t>
      </w:r>
    </w:p>
    <w:p w14:paraId="1CE3A940" w14:textId="77777777" w:rsidR="00C51F8F" w:rsidRDefault="00000000">
      <w:pPr>
        <w:pStyle w:val="BodyText"/>
        <w:spacing w:before="7"/>
        <w:ind w:left="0"/>
        <w:rPr>
          <w:sz w:val="3"/>
        </w:rPr>
      </w:pPr>
      <w:r>
        <w:rPr>
          <w:noProof/>
        </w:rPr>
        <w:drawing>
          <wp:anchor distT="0" distB="0" distL="0" distR="0" simplePos="0" relativeHeight="18" behindDoc="0" locked="0" layoutInCell="1" allowOverlap="1" wp14:anchorId="348DE4EB" wp14:editId="4293CA03">
            <wp:simplePos x="0" y="0"/>
            <wp:positionH relativeFrom="page">
              <wp:posOffset>757601</wp:posOffset>
            </wp:positionH>
            <wp:positionV relativeFrom="paragraph">
              <wp:posOffset>41994</wp:posOffset>
            </wp:positionV>
            <wp:extent cx="5421055" cy="2583179"/>
            <wp:effectExtent l="0" t="0" r="0" b="0"/>
            <wp:wrapTopAndBottom/>
            <wp:docPr id="11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3.png"/>
                    <pic:cNvPicPr/>
                  </pic:nvPicPr>
                  <pic:blipFill>
                    <a:blip r:embed="rId12" cstate="print"/>
                    <a:stretch>
                      <a:fillRect/>
                    </a:stretch>
                  </pic:blipFill>
                  <pic:spPr>
                    <a:xfrm>
                      <a:off x="0" y="0"/>
                      <a:ext cx="5421055" cy="2583179"/>
                    </a:xfrm>
                    <a:prstGeom prst="rect">
                      <a:avLst/>
                    </a:prstGeom>
                  </pic:spPr>
                </pic:pic>
              </a:graphicData>
            </a:graphic>
          </wp:anchor>
        </w:drawing>
      </w:r>
    </w:p>
    <w:p w14:paraId="64E0AB27" w14:textId="77777777" w:rsidR="00C51F8F" w:rsidRDefault="00C51F8F">
      <w:pPr>
        <w:pStyle w:val="BodyText"/>
        <w:spacing w:before="5"/>
        <w:ind w:left="0"/>
        <w:rPr>
          <w:sz w:val="18"/>
        </w:rPr>
      </w:pPr>
    </w:p>
    <w:p w14:paraId="1A12EC22" w14:textId="77777777" w:rsidR="00C51F8F" w:rsidRDefault="00000000">
      <w:pPr>
        <w:spacing w:before="92"/>
        <w:ind w:left="25"/>
        <w:jc w:val="center"/>
      </w:pPr>
      <w:r>
        <w:rPr>
          <w:b/>
        </w:rPr>
        <w:t>Figure</w:t>
      </w:r>
      <w:r>
        <w:rPr>
          <w:b/>
          <w:spacing w:val="-4"/>
        </w:rPr>
        <w:t xml:space="preserve"> </w:t>
      </w:r>
      <w:proofErr w:type="spellStart"/>
      <w:r>
        <w:rPr>
          <w:b/>
        </w:rPr>
        <w:t>II.3</w:t>
      </w:r>
      <w:proofErr w:type="spellEnd"/>
      <w:r>
        <w:rPr>
          <w:b/>
        </w:rPr>
        <w:t>:</w:t>
      </w:r>
      <w:r>
        <w:rPr>
          <w:b/>
          <w:spacing w:val="-2"/>
        </w:rPr>
        <w:t xml:space="preserve"> </w:t>
      </w:r>
      <w:r>
        <w:rPr>
          <w:b/>
        </w:rPr>
        <w:t>Different</w:t>
      </w:r>
      <w:r>
        <w:rPr>
          <w:b/>
          <w:spacing w:val="-3"/>
        </w:rPr>
        <w:t xml:space="preserve"> </w:t>
      </w:r>
      <w:r>
        <w:rPr>
          <w:b/>
        </w:rPr>
        <w:t>States</w:t>
      </w:r>
      <w:r>
        <w:rPr>
          <w:b/>
          <w:spacing w:val="-3"/>
        </w:rPr>
        <w:t xml:space="preserve"> </w:t>
      </w:r>
      <w:r>
        <w:rPr>
          <w:b/>
        </w:rPr>
        <w:t>of</w:t>
      </w:r>
      <w:r>
        <w:rPr>
          <w:b/>
          <w:spacing w:val="-3"/>
        </w:rPr>
        <w:t xml:space="preserve"> </w:t>
      </w:r>
      <w:r>
        <w:rPr>
          <w:b/>
        </w:rPr>
        <w:t>the</w:t>
      </w:r>
      <w:r>
        <w:rPr>
          <w:b/>
          <w:spacing w:val="-3"/>
        </w:rPr>
        <w:t xml:space="preserve"> </w:t>
      </w:r>
      <w:r>
        <w:rPr>
          <w:b/>
        </w:rPr>
        <w:t>Vocal</w:t>
      </w:r>
      <w:r>
        <w:rPr>
          <w:b/>
          <w:spacing w:val="-2"/>
        </w:rPr>
        <w:t xml:space="preserve"> </w:t>
      </w:r>
      <w:r>
        <w:rPr>
          <w:b/>
        </w:rPr>
        <w:t>Cords</w:t>
      </w:r>
      <w:r>
        <w:rPr>
          <w:b/>
          <w:spacing w:val="-2"/>
        </w:rPr>
        <w:t xml:space="preserve"> </w:t>
      </w:r>
      <w:r>
        <w:t>[23,</w:t>
      </w:r>
      <w:r>
        <w:rPr>
          <w:spacing w:val="-6"/>
        </w:rPr>
        <w:t xml:space="preserve"> </w:t>
      </w:r>
      <w:r>
        <w:t>p.</w:t>
      </w:r>
      <w:r>
        <w:rPr>
          <w:spacing w:val="-2"/>
        </w:rPr>
        <w:t xml:space="preserve"> </w:t>
      </w:r>
      <w:r>
        <w:rPr>
          <w:spacing w:val="-5"/>
        </w:rPr>
        <w:t>28]</w:t>
      </w:r>
    </w:p>
    <w:p w14:paraId="62F99C95" w14:textId="77777777" w:rsidR="00C51F8F" w:rsidRDefault="00000000">
      <w:pPr>
        <w:pStyle w:val="ListParagraph"/>
        <w:numPr>
          <w:ilvl w:val="1"/>
          <w:numId w:val="125"/>
        </w:numPr>
        <w:tabs>
          <w:tab w:val="left" w:pos="980"/>
        </w:tabs>
        <w:spacing w:before="170"/>
        <w:ind w:hanging="202"/>
        <w:rPr>
          <w:sz w:val="24"/>
        </w:rPr>
      </w:pPr>
      <w:r>
        <w:rPr>
          <w:sz w:val="24"/>
        </w:rPr>
        <w:t>Wide</w:t>
      </w:r>
      <w:r>
        <w:rPr>
          <w:spacing w:val="-1"/>
          <w:sz w:val="24"/>
        </w:rPr>
        <w:t xml:space="preserve"> </w:t>
      </w:r>
      <w:r>
        <w:rPr>
          <w:spacing w:val="-2"/>
          <w:sz w:val="24"/>
        </w:rPr>
        <w:t>apart</w:t>
      </w:r>
    </w:p>
    <w:p w14:paraId="1CF8DDDE" w14:textId="77777777" w:rsidR="00C51F8F" w:rsidRDefault="00000000">
      <w:pPr>
        <w:pStyle w:val="BodyText"/>
        <w:spacing w:before="113" w:line="288" w:lineRule="auto"/>
        <w:ind w:right="191" w:firstLine="566"/>
        <w:jc w:val="both"/>
      </w:pPr>
      <w:r>
        <w:t>The vocal cords are wide apart for normal breathing and usually during voiceless consonants like p, f, s</w:t>
      </w:r>
    </w:p>
    <w:p w14:paraId="12644A0B" w14:textId="77777777" w:rsidR="00C51F8F" w:rsidRDefault="00000000">
      <w:pPr>
        <w:pStyle w:val="ListParagraph"/>
        <w:numPr>
          <w:ilvl w:val="1"/>
          <w:numId w:val="125"/>
        </w:numPr>
        <w:tabs>
          <w:tab w:val="left" w:pos="1053"/>
        </w:tabs>
        <w:spacing w:before="60"/>
        <w:ind w:left="1052" w:hanging="275"/>
        <w:jc w:val="both"/>
        <w:rPr>
          <w:sz w:val="24"/>
        </w:rPr>
      </w:pPr>
      <w:r>
        <w:rPr>
          <w:sz w:val="24"/>
        </w:rPr>
        <w:t>Narrow</w:t>
      </w:r>
      <w:r>
        <w:rPr>
          <w:spacing w:val="-11"/>
          <w:sz w:val="24"/>
        </w:rPr>
        <w:t xml:space="preserve"> </w:t>
      </w:r>
      <w:r>
        <w:rPr>
          <w:spacing w:val="-2"/>
          <w:sz w:val="24"/>
        </w:rPr>
        <w:t>glottis</w:t>
      </w:r>
    </w:p>
    <w:p w14:paraId="2C794AE9" w14:textId="77777777" w:rsidR="00C51F8F" w:rsidRDefault="00000000">
      <w:pPr>
        <w:pStyle w:val="BodyText"/>
        <w:spacing w:before="115" w:line="288" w:lineRule="auto"/>
        <w:ind w:right="188" w:firstLine="566"/>
        <w:jc w:val="both"/>
      </w:pPr>
      <w:r>
        <w:t>If air is passed through the glottis when it is narrowed the result is a fricative sound for which the symbol is h. The sound is not very different from a whispered vowel. It is called a voiceless glottal fricative.</w:t>
      </w:r>
    </w:p>
    <w:p w14:paraId="443B87FD" w14:textId="77777777" w:rsidR="00C51F8F" w:rsidRDefault="00000000">
      <w:pPr>
        <w:pStyle w:val="ListParagraph"/>
        <w:numPr>
          <w:ilvl w:val="1"/>
          <w:numId w:val="125"/>
        </w:numPr>
        <w:tabs>
          <w:tab w:val="left" w:pos="1024"/>
        </w:tabs>
        <w:spacing w:before="61"/>
        <w:ind w:left="1023" w:hanging="246"/>
        <w:jc w:val="both"/>
        <w:rPr>
          <w:sz w:val="24"/>
        </w:rPr>
      </w:pPr>
      <w:r>
        <w:rPr>
          <w:sz w:val="24"/>
        </w:rPr>
        <w:t>Position</w:t>
      </w:r>
      <w:r>
        <w:rPr>
          <w:spacing w:val="-3"/>
          <w:sz w:val="24"/>
        </w:rPr>
        <w:t xml:space="preserve"> </w:t>
      </w:r>
      <w:r>
        <w:rPr>
          <w:sz w:val="24"/>
        </w:rPr>
        <w:t>for</w:t>
      </w:r>
      <w:r>
        <w:rPr>
          <w:spacing w:val="-3"/>
          <w:sz w:val="24"/>
        </w:rPr>
        <w:t xml:space="preserve"> </w:t>
      </w:r>
      <w:r>
        <w:rPr>
          <w:sz w:val="24"/>
        </w:rPr>
        <w:t>vocal</w:t>
      </w:r>
      <w:r>
        <w:rPr>
          <w:spacing w:val="-2"/>
          <w:sz w:val="24"/>
        </w:rPr>
        <w:t xml:space="preserve"> </w:t>
      </w:r>
      <w:r>
        <w:rPr>
          <w:sz w:val="24"/>
        </w:rPr>
        <w:t xml:space="preserve">cord </w:t>
      </w:r>
      <w:r>
        <w:rPr>
          <w:spacing w:val="-2"/>
          <w:sz w:val="24"/>
        </w:rPr>
        <w:t>vibration</w:t>
      </w:r>
    </w:p>
    <w:p w14:paraId="3ADCC95B" w14:textId="77777777" w:rsidR="00C51F8F" w:rsidRDefault="00000000">
      <w:pPr>
        <w:pStyle w:val="BodyText"/>
        <w:spacing w:before="115" w:line="288" w:lineRule="auto"/>
        <w:ind w:right="185" w:firstLine="566"/>
        <w:jc w:val="both"/>
      </w:pPr>
      <w:r>
        <w:t>When the edges of the vocal cords are touching each other, or nearly touching, air passing through the glottis will usually cause vibration. Air is pressed up from the lungs and this</w:t>
      </w:r>
      <w:r>
        <w:rPr>
          <w:spacing w:val="5"/>
        </w:rPr>
        <w:t xml:space="preserve"> </w:t>
      </w:r>
      <w:r>
        <w:t>air</w:t>
      </w:r>
      <w:r>
        <w:rPr>
          <w:spacing w:val="5"/>
        </w:rPr>
        <w:t xml:space="preserve"> </w:t>
      </w:r>
      <w:r>
        <w:t>pushes</w:t>
      </w:r>
      <w:r>
        <w:rPr>
          <w:spacing w:val="5"/>
        </w:rPr>
        <w:t xml:space="preserve"> </w:t>
      </w:r>
      <w:r>
        <w:t>the</w:t>
      </w:r>
      <w:r>
        <w:rPr>
          <w:spacing w:val="5"/>
        </w:rPr>
        <w:t xml:space="preserve"> </w:t>
      </w:r>
      <w:r>
        <w:t>vocal</w:t>
      </w:r>
      <w:r>
        <w:rPr>
          <w:spacing w:val="5"/>
        </w:rPr>
        <w:t xml:space="preserve"> </w:t>
      </w:r>
      <w:r>
        <w:t>cords</w:t>
      </w:r>
      <w:r>
        <w:rPr>
          <w:spacing w:val="5"/>
        </w:rPr>
        <w:t xml:space="preserve"> </w:t>
      </w:r>
      <w:r>
        <w:t>apart</w:t>
      </w:r>
      <w:r>
        <w:rPr>
          <w:spacing w:val="5"/>
        </w:rPr>
        <w:t xml:space="preserve"> </w:t>
      </w:r>
      <w:r>
        <w:t>so</w:t>
      </w:r>
      <w:r>
        <w:rPr>
          <w:spacing w:val="5"/>
        </w:rPr>
        <w:t xml:space="preserve"> </w:t>
      </w:r>
      <w:r>
        <w:t>that</w:t>
      </w:r>
      <w:r>
        <w:rPr>
          <w:spacing w:val="6"/>
        </w:rPr>
        <w:t xml:space="preserve"> </w:t>
      </w:r>
      <w:r>
        <w:t>little</w:t>
      </w:r>
      <w:r>
        <w:rPr>
          <w:spacing w:val="4"/>
        </w:rPr>
        <w:t xml:space="preserve"> </w:t>
      </w:r>
      <w:r>
        <w:t>air</w:t>
      </w:r>
      <w:r>
        <w:rPr>
          <w:spacing w:val="5"/>
        </w:rPr>
        <w:t xml:space="preserve"> </w:t>
      </w:r>
      <w:r>
        <w:t>escapes.</w:t>
      </w:r>
      <w:r>
        <w:rPr>
          <w:spacing w:val="10"/>
        </w:rPr>
        <w:t xml:space="preserve"> </w:t>
      </w:r>
      <w:r>
        <w:t>As</w:t>
      </w:r>
      <w:r>
        <w:rPr>
          <w:spacing w:val="5"/>
        </w:rPr>
        <w:t xml:space="preserve"> </w:t>
      </w:r>
      <w:r>
        <w:t>the</w:t>
      </w:r>
      <w:r>
        <w:rPr>
          <w:spacing w:val="5"/>
        </w:rPr>
        <w:t xml:space="preserve"> </w:t>
      </w:r>
      <w:r>
        <w:t>air</w:t>
      </w:r>
      <w:r>
        <w:rPr>
          <w:spacing w:val="4"/>
        </w:rPr>
        <w:t xml:space="preserve"> </w:t>
      </w:r>
      <w:r>
        <w:t>flows</w:t>
      </w:r>
      <w:r>
        <w:rPr>
          <w:spacing w:val="5"/>
        </w:rPr>
        <w:t xml:space="preserve"> </w:t>
      </w:r>
      <w:r>
        <w:t>quickly past</w:t>
      </w:r>
      <w:r>
        <w:rPr>
          <w:spacing w:val="6"/>
        </w:rPr>
        <w:t xml:space="preserve"> </w:t>
      </w:r>
      <w:r>
        <w:rPr>
          <w:spacing w:val="-5"/>
        </w:rPr>
        <w:t>the</w:t>
      </w:r>
    </w:p>
    <w:p w14:paraId="432576BC" w14:textId="77777777" w:rsidR="00C51F8F" w:rsidRDefault="00C51F8F">
      <w:pPr>
        <w:spacing w:line="288" w:lineRule="auto"/>
        <w:jc w:val="both"/>
        <w:sectPr w:rsidR="00C51F8F">
          <w:pgSz w:w="10780" w:h="15310"/>
          <w:pgMar w:top="760" w:right="660" w:bottom="580" w:left="640" w:header="0" w:footer="388" w:gutter="0"/>
          <w:cols w:space="720"/>
        </w:sectPr>
      </w:pPr>
    </w:p>
    <w:p w14:paraId="0F48D980" w14:textId="77777777" w:rsidR="00C51F8F" w:rsidRDefault="00000000">
      <w:pPr>
        <w:pStyle w:val="BodyText"/>
        <w:spacing w:before="74" w:line="288" w:lineRule="auto"/>
        <w:ind w:right="186"/>
        <w:jc w:val="both"/>
      </w:pPr>
      <w:r>
        <w:lastRenderedPageBreak/>
        <w:t xml:space="preserve">edges of the vocal cords, the cords are brought together again. This opening and closing happens very rapidly and is repeated regularly, averaging roughly between two and three hundred times per second in a </w:t>
      </w:r>
      <w:proofErr w:type="spellStart"/>
      <w:r>
        <w:t>womanꞋs</w:t>
      </w:r>
      <w:proofErr w:type="spellEnd"/>
      <w:r>
        <w:t xml:space="preserve"> voice and about half that rate in adult </w:t>
      </w:r>
      <w:proofErr w:type="spellStart"/>
      <w:r>
        <w:t>menꞋs</w:t>
      </w:r>
      <w:proofErr w:type="spellEnd"/>
      <w:r>
        <w:t>.</w:t>
      </w:r>
    </w:p>
    <w:p w14:paraId="78CCB6BF" w14:textId="77777777" w:rsidR="00C51F8F" w:rsidRDefault="00000000">
      <w:pPr>
        <w:pStyle w:val="ListParagraph"/>
        <w:numPr>
          <w:ilvl w:val="1"/>
          <w:numId w:val="125"/>
        </w:numPr>
        <w:tabs>
          <w:tab w:val="left" w:pos="1053"/>
        </w:tabs>
        <w:spacing w:before="61"/>
        <w:ind w:left="1052" w:hanging="275"/>
        <w:jc w:val="both"/>
        <w:rPr>
          <w:sz w:val="24"/>
        </w:rPr>
      </w:pPr>
      <w:r>
        <w:rPr>
          <w:sz w:val="24"/>
        </w:rPr>
        <w:t>Vocal</w:t>
      </w:r>
      <w:r>
        <w:rPr>
          <w:spacing w:val="-6"/>
          <w:sz w:val="24"/>
        </w:rPr>
        <w:t xml:space="preserve"> </w:t>
      </w:r>
      <w:r>
        <w:rPr>
          <w:sz w:val="24"/>
        </w:rPr>
        <w:t>cords</w:t>
      </w:r>
      <w:r>
        <w:rPr>
          <w:spacing w:val="-5"/>
          <w:sz w:val="24"/>
        </w:rPr>
        <w:t xml:space="preserve"> </w:t>
      </w:r>
      <w:r>
        <w:rPr>
          <w:sz w:val="24"/>
        </w:rPr>
        <w:t>tightly</w:t>
      </w:r>
      <w:r>
        <w:rPr>
          <w:spacing w:val="-7"/>
          <w:sz w:val="24"/>
        </w:rPr>
        <w:t xml:space="preserve"> </w:t>
      </w:r>
      <w:proofErr w:type="gramStart"/>
      <w:r>
        <w:rPr>
          <w:spacing w:val="-2"/>
          <w:sz w:val="24"/>
        </w:rPr>
        <w:t>closed</w:t>
      </w:r>
      <w:proofErr w:type="gramEnd"/>
    </w:p>
    <w:p w14:paraId="608BC6E1" w14:textId="77777777" w:rsidR="00C51F8F" w:rsidRDefault="00000000">
      <w:pPr>
        <w:pStyle w:val="BodyText"/>
        <w:spacing w:before="115" w:line="288" w:lineRule="auto"/>
        <w:ind w:right="180" w:firstLine="566"/>
        <w:jc w:val="both"/>
      </w:pPr>
      <w:r>
        <w:rPr>
          <w:spacing w:val="-2"/>
        </w:rPr>
        <w:t>The</w:t>
      </w:r>
      <w:r>
        <w:rPr>
          <w:spacing w:val="-13"/>
        </w:rPr>
        <w:t xml:space="preserve"> </w:t>
      </w:r>
      <w:r>
        <w:rPr>
          <w:spacing w:val="-2"/>
        </w:rPr>
        <w:t>vocal</w:t>
      </w:r>
      <w:r>
        <w:rPr>
          <w:spacing w:val="-13"/>
        </w:rPr>
        <w:t xml:space="preserve"> </w:t>
      </w:r>
      <w:r>
        <w:rPr>
          <w:spacing w:val="-2"/>
        </w:rPr>
        <w:t>cords</w:t>
      </w:r>
      <w:r>
        <w:rPr>
          <w:spacing w:val="-13"/>
        </w:rPr>
        <w:t xml:space="preserve"> </w:t>
      </w:r>
      <w:r>
        <w:rPr>
          <w:spacing w:val="-2"/>
        </w:rPr>
        <w:t>can</w:t>
      </w:r>
      <w:r>
        <w:rPr>
          <w:spacing w:val="-13"/>
        </w:rPr>
        <w:t xml:space="preserve"> </w:t>
      </w:r>
      <w:r>
        <w:rPr>
          <w:spacing w:val="-2"/>
        </w:rPr>
        <w:t>be</w:t>
      </w:r>
      <w:r>
        <w:rPr>
          <w:spacing w:val="-13"/>
        </w:rPr>
        <w:t xml:space="preserve"> </w:t>
      </w:r>
      <w:r>
        <w:rPr>
          <w:spacing w:val="-2"/>
        </w:rPr>
        <w:t>firmly</w:t>
      </w:r>
      <w:r>
        <w:rPr>
          <w:spacing w:val="-13"/>
        </w:rPr>
        <w:t xml:space="preserve"> </w:t>
      </w:r>
      <w:r>
        <w:rPr>
          <w:spacing w:val="-2"/>
        </w:rPr>
        <w:t>pressed</w:t>
      </w:r>
      <w:r>
        <w:rPr>
          <w:spacing w:val="-13"/>
        </w:rPr>
        <w:t xml:space="preserve"> </w:t>
      </w:r>
      <w:r>
        <w:rPr>
          <w:spacing w:val="-2"/>
        </w:rPr>
        <w:t>together</w:t>
      </w:r>
      <w:r>
        <w:rPr>
          <w:spacing w:val="-13"/>
        </w:rPr>
        <w:t xml:space="preserve"> </w:t>
      </w:r>
      <w:r>
        <w:rPr>
          <w:spacing w:val="-2"/>
        </w:rPr>
        <w:t>so</w:t>
      </w:r>
      <w:r>
        <w:rPr>
          <w:spacing w:val="-13"/>
        </w:rPr>
        <w:t xml:space="preserve"> </w:t>
      </w:r>
      <w:r>
        <w:rPr>
          <w:spacing w:val="-2"/>
        </w:rPr>
        <w:t>that</w:t>
      </w:r>
      <w:r>
        <w:rPr>
          <w:spacing w:val="-13"/>
        </w:rPr>
        <w:t xml:space="preserve"> </w:t>
      </w:r>
      <w:r>
        <w:rPr>
          <w:spacing w:val="-2"/>
        </w:rPr>
        <w:t>air</w:t>
      </w:r>
      <w:r>
        <w:rPr>
          <w:spacing w:val="-12"/>
        </w:rPr>
        <w:t xml:space="preserve"> </w:t>
      </w:r>
      <w:proofErr w:type="spellStart"/>
      <w:r>
        <w:rPr>
          <w:spacing w:val="-2"/>
        </w:rPr>
        <w:t>can</w:t>
      </w:r>
      <w:r>
        <w:rPr>
          <w:spacing w:val="-13"/>
        </w:rPr>
        <w:t xml:space="preserve"> </w:t>
      </w:r>
      <w:r>
        <w:rPr>
          <w:spacing w:val="-2"/>
        </w:rPr>
        <w:t>not</w:t>
      </w:r>
      <w:proofErr w:type="spellEnd"/>
      <w:r>
        <w:rPr>
          <w:spacing w:val="-12"/>
        </w:rPr>
        <w:t xml:space="preserve"> </w:t>
      </w:r>
      <w:r>
        <w:rPr>
          <w:spacing w:val="-2"/>
        </w:rPr>
        <w:t>pass</w:t>
      </w:r>
      <w:r>
        <w:rPr>
          <w:spacing w:val="-12"/>
        </w:rPr>
        <w:t xml:space="preserve"> </w:t>
      </w:r>
      <w:r>
        <w:rPr>
          <w:spacing w:val="-2"/>
        </w:rPr>
        <w:t>between</w:t>
      </w:r>
      <w:r>
        <w:rPr>
          <w:spacing w:val="-13"/>
        </w:rPr>
        <w:t xml:space="preserve"> </w:t>
      </w:r>
      <w:r>
        <w:rPr>
          <w:spacing w:val="-2"/>
        </w:rPr>
        <w:t>them.</w:t>
      </w:r>
      <w:r>
        <w:rPr>
          <w:spacing w:val="-10"/>
        </w:rPr>
        <w:t xml:space="preserve"> </w:t>
      </w:r>
      <w:r>
        <w:rPr>
          <w:spacing w:val="-2"/>
        </w:rPr>
        <w:t xml:space="preserve">When </w:t>
      </w:r>
      <w:r>
        <w:rPr>
          <w:spacing w:val="-4"/>
        </w:rPr>
        <w:t>this</w:t>
      </w:r>
      <w:r>
        <w:rPr>
          <w:spacing w:val="-8"/>
        </w:rPr>
        <w:t xml:space="preserve"> </w:t>
      </w:r>
      <w:r>
        <w:rPr>
          <w:spacing w:val="-4"/>
        </w:rPr>
        <w:t>happens</w:t>
      </w:r>
      <w:r>
        <w:rPr>
          <w:spacing w:val="-8"/>
        </w:rPr>
        <w:t xml:space="preserve"> </w:t>
      </w:r>
      <w:r>
        <w:rPr>
          <w:spacing w:val="-4"/>
        </w:rPr>
        <w:t>in</w:t>
      </w:r>
      <w:r>
        <w:rPr>
          <w:spacing w:val="-8"/>
        </w:rPr>
        <w:t xml:space="preserve"> </w:t>
      </w:r>
      <w:r>
        <w:rPr>
          <w:spacing w:val="-4"/>
        </w:rPr>
        <w:t>speech</w:t>
      </w:r>
      <w:r>
        <w:rPr>
          <w:spacing w:val="-8"/>
        </w:rPr>
        <w:t xml:space="preserve"> </w:t>
      </w:r>
      <w:r>
        <w:rPr>
          <w:spacing w:val="-4"/>
        </w:rPr>
        <w:t>we</w:t>
      </w:r>
      <w:r>
        <w:rPr>
          <w:spacing w:val="-7"/>
        </w:rPr>
        <w:t xml:space="preserve"> </w:t>
      </w:r>
      <w:r>
        <w:rPr>
          <w:spacing w:val="-4"/>
        </w:rPr>
        <w:t>call</w:t>
      </w:r>
      <w:r>
        <w:rPr>
          <w:spacing w:val="-8"/>
        </w:rPr>
        <w:t xml:space="preserve"> </w:t>
      </w:r>
      <w:r>
        <w:rPr>
          <w:spacing w:val="-4"/>
        </w:rPr>
        <w:t>it</w:t>
      </w:r>
      <w:r>
        <w:rPr>
          <w:spacing w:val="-6"/>
        </w:rPr>
        <w:t xml:space="preserve"> </w:t>
      </w:r>
      <w:r>
        <w:rPr>
          <w:spacing w:val="-4"/>
        </w:rPr>
        <w:t>a</w:t>
      </w:r>
      <w:r>
        <w:rPr>
          <w:spacing w:val="-9"/>
        </w:rPr>
        <w:t xml:space="preserve"> </w:t>
      </w:r>
      <w:r>
        <w:rPr>
          <w:spacing w:val="-4"/>
        </w:rPr>
        <w:t>glottal</w:t>
      </w:r>
      <w:r>
        <w:rPr>
          <w:spacing w:val="-8"/>
        </w:rPr>
        <w:t xml:space="preserve"> </w:t>
      </w:r>
      <w:r>
        <w:rPr>
          <w:spacing w:val="-4"/>
        </w:rPr>
        <w:t>stop</w:t>
      </w:r>
      <w:r>
        <w:rPr>
          <w:spacing w:val="-8"/>
        </w:rPr>
        <w:t xml:space="preserve"> </w:t>
      </w:r>
      <w:r>
        <w:rPr>
          <w:spacing w:val="-4"/>
        </w:rPr>
        <w:t>or</w:t>
      </w:r>
      <w:r>
        <w:rPr>
          <w:spacing w:val="-7"/>
        </w:rPr>
        <w:t xml:space="preserve"> </w:t>
      </w:r>
      <w:r>
        <w:rPr>
          <w:spacing w:val="-4"/>
        </w:rPr>
        <w:t>glottal</w:t>
      </w:r>
      <w:r>
        <w:rPr>
          <w:spacing w:val="-8"/>
        </w:rPr>
        <w:t xml:space="preserve"> </w:t>
      </w:r>
      <w:proofErr w:type="spellStart"/>
      <w:r>
        <w:rPr>
          <w:spacing w:val="-4"/>
        </w:rPr>
        <w:t>plossive</w:t>
      </w:r>
      <w:proofErr w:type="spellEnd"/>
      <w:r>
        <w:rPr>
          <w:spacing w:val="-4"/>
        </w:rPr>
        <w:t>,</w:t>
      </w:r>
      <w:r>
        <w:rPr>
          <w:spacing w:val="-8"/>
        </w:rPr>
        <w:t xml:space="preserve"> </w:t>
      </w:r>
      <w:r>
        <w:rPr>
          <w:spacing w:val="-4"/>
        </w:rPr>
        <w:t>for</w:t>
      </w:r>
      <w:r>
        <w:rPr>
          <w:spacing w:val="-9"/>
        </w:rPr>
        <w:t xml:space="preserve"> </w:t>
      </w:r>
      <w:r>
        <w:rPr>
          <w:spacing w:val="-4"/>
        </w:rPr>
        <w:t>which</w:t>
      </w:r>
      <w:r>
        <w:rPr>
          <w:spacing w:val="-8"/>
        </w:rPr>
        <w:t xml:space="preserve"> </w:t>
      </w:r>
      <w:r>
        <w:rPr>
          <w:spacing w:val="-4"/>
        </w:rPr>
        <w:t>we</w:t>
      </w:r>
      <w:r>
        <w:rPr>
          <w:spacing w:val="-9"/>
        </w:rPr>
        <w:t xml:space="preserve"> </w:t>
      </w:r>
      <w:r>
        <w:rPr>
          <w:spacing w:val="-4"/>
        </w:rPr>
        <w:t>use</w:t>
      </w:r>
      <w:r>
        <w:rPr>
          <w:spacing w:val="-9"/>
        </w:rPr>
        <w:t xml:space="preserve"> </w:t>
      </w:r>
      <w:r>
        <w:rPr>
          <w:spacing w:val="-4"/>
        </w:rPr>
        <w:t>the</w:t>
      </w:r>
      <w:r>
        <w:rPr>
          <w:spacing w:val="-9"/>
        </w:rPr>
        <w:t xml:space="preserve"> </w:t>
      </w:r>
      <w:proofErr w:type="gramStart"/>
      <w:r>
        <w:rPr>
          <w:spacing w:val="-4"/>
        </w:rPr>
        <w:t>symbol?.</w:t>
      </w:r>
      <w:proofErr w:type="gramEnd"/>
    </w:p>
    <w:p w14:paraId="6D598B90" w14:textId="77777777" w:rsidR="00C51F8F" w:rsidRDefault="00000000">
      <w:pPr>
        <w:pStyle w:val="BodyText"/>
        <w:spacing w:before="60" w:line="288" w:lineRule="auto"/>
        <w:ind w:right="186" w:firstLine="566"/>
        <w:jc w:val="both"/>
      </w:pPr>
      <w:r>
        <w:t xml:space="preserve">If the vocal cords are brought close together, but not tightly closed, air passing between them causes them to vibrate, producing sounds that are said to be voiced. By touching the fingers to the larynx, you can sense the vibration of the vocal cords within the larynx. The vocal cord vibration causes </w:t>
      </w:r>
      <w:r>
        <w:rPr>
          <w:b/>
        </w:rPr>
        <w:t xml:space="preserve">voicing </w:t>
      </w:r>
      <w:r>
        <w:t xml:space="preserve">or </w:t>
      </w:r>
      <w:r>
        <w:rPr>
          <w:b/>
        </w:rPr>
        <w:t>phonation</w:t>
      </w:r>
      <w:r>
        <w:t xml:space="preserve">. There are many different sorts of voicing that we can produce. We can make changes in the vocal cords themselves - they can be made longer or shorter, more </w:t>
      </w:r>
      <w:proofErr w:type="gramStart"/>
      <w:r>
        <w:t>tense</w:t>
      </w:r>
      <w:proofErr w:type="gramEnd"/>
      <w:r>
        <w:t xml:space="preserve"> or more relaxed or be more or less strongly pressed together. Sounds that are</w:t>
      </w:r>
      <w:r>
        <w:rPr>
          <w:spacing w:val="-2"/>
        </w:rPr>
        <w:t xml:space="preserve"> </w:t>
      </w:r>
      <w:r>
        <w:t>produced with relaxed vocal cords are</w:t>
      </w:r>
      <w:r>
        <w:rPr>
          <w:spacing w:val="-2"/>
        </w:rPr>
        <w:t xml:space="preserve"> </w:t>
      </w:r>
      <w:r>
        <w:t>known</w:t>
      </w:r>
      <w:r>
        <w:rPr>
          <w:spacing w:val="-1"/>
        </w:rPr>
        <w:t xml:space="preserve"> </w:t>
      </w:r>
      <w:r>
        <w:t xml:space="preserve">as </w:t>
      </w:r>
      <w:r>
        <w:rPr>
          <w:b/>
        </w:rPr>
        <w:t xml:space="preserve">voiceless </w:t>
      </w:r>
      <w:proofErr w:type="gramStart"/>
      <w:r>
        <w:t>sounds, and</w:t>
      </w:r>
      <w:proofErr w:type="gramEnd"/>
      <w:r>
        <w:t xml:space="preserve"> sounds that are</w:t>
      </w:r>
      <w:r>
        <w:rPr>
          <w:spacing w:val="-2"/>
        </w:rPr>
        <w:t xml:space="preserve"> </w:t>
      </w:r>
      <w:r>
        <w:t>produced with tensed vocal cords</w:t>
      </w:r>
      <w:r>
        <w:rPr>
          <w:spacing w:val="-1"/>
        </w:rPr>
        <w:t xml:space="preserve"> </w:t>
      </w:r>
      <w:r>
        <w:t>are</w:t>
      </w:r>
      <w:r>
        <w:rPr>
          <w:spacing w:val="-1"/>
        </w:rPr>
        <w:t xml:space="preserve"> </w:t>
      </w:r>
      <w:r>
        <w:t>known</w:t>
      </w:r>
      <w:r>
        <w:rPr>
          <w:spacing w:val="-1"/>
        </w:rPr>
        <w:t xml:space="preserve"> </w:t>
      </w:r>
      <w:r>
        <w:t xml:space="preserve">as </w:t>
      </w:r>
      <w:r>
        <w:rPr>
          <w:b/>
        </w:rPr>
        <w:t xml:space="preserve">voiced </w:t>
      </w:r>
      <w:r>
        <w:t>sounds. The</w:t>
      </w:r>
      <w:r>
        <w:rPr>
          <w:spacing w:val="-1"/>
        </w:rPr>
        <w:t xml:space="preserve"> </w:t>
      </w:r>
      <w:r>
        <w:t>pressure</w:t>
      </w:r>
      <w:r>
        <w:rPr>
          <w:spacing w:val="-1"/>
        </w:rPr>
        <w:t xml:space="preserve"> </w:t>
      </w:r>
      <w:r>
        <w:t>of</w:t>
      </w:r>
      <w:r>
        <w:rPr>
          <w:spacing w:val="-1"/>
        </w:rPr>
        <w:t xml:space="preserve"> </w:t>
      </w:r>
      <w:r>
        <w:t>the air below the vocal cords can also be varied. Three main differences are found:</w:t>
      </w:r>
    </w:p>
    <w:p w14:paraId="1F4C0DBF" w14:textId="77777777" w:rsidR="00C51F8F" w:rsidRDefault="00000000">
      <w:pPr>
        <w:pStyle w:val="ListParagraph"/>
        <w:numPr>
          <w:ilvl w:val="0"/>
          <w:numId w:val="124"/>
        </w:numPr>
        <w:tabs>
          <w:tab w:val="left" w:pos="980"/>
        </w:tabs>
        <w:spacing w:before="58" w:line="288" w:lineRule="auto"/>
        <w:ind w:right="190" w:firstLine="566"/>
        <w:jc w:val="both"/>
        <w:rPr>
          <w:sz w:val="24"/>
        </w:rPr>
      </w:pPr>
      <w:r>
        <w:rPr>
          <w:sz w:val="24"/>
        </w:rPr>
        <w:t>Variations in intensity - we produce voicing with high intensity for shouting, for example, and with low intensity for speaking quietly.</w:t>
      </w:r>
    </w:p>
    <w:p w14:paraId="43B82ABC" w14:textId="77777777" w:rsidR="00C51F8F" w:rsidRDefault="00000000">
      <w:pPr>
        <w:pStyle w:val="ListParagraph"/>
        <w:numPr>
          <w:ilvl w:val="0"/>
          <w:numId w:val="124"/>
        </w:numPr>
        <w:tabs>
          <w:tab w:val="left" w:pos="995"/>
        </w:tabs>
        <w:spacing w:before="60" w:line="288" w:lineRule="auto"/>
        <w:ind w:right="190" w:firstLine="566"/>
        <w:jc w:val="both"/>
        <w:rPr>
          <w:sz w:val="24"/>
        </w:rPr>
      </w:pPr>
      <w:r>
        <w:rPr>
          <w:sz w:val="24"/>
        </w:rPr>
        <w:t xml:space="preserve">Variations in frequency - if the vocal cords vibrate rapidly, the voicing is at high frequency; if there are fewer vibrations per second the frequency is </w:t>
      </w:r>
      <w:proofErr w:type="gramStart"/>
      <w:r>
        <w:rPr>
          <w:sz w:val="24"/>
        </w:rPr>
        <w:t>lower</w:t>
      </w:r>
      <w:proofErr w:type="gramEnd"/>
    </w:p>
    <w:p w14:paraId="0B4C39AE" w14:textId="77777777" w:rsidR="00C51F8F" w:rsidRDefault="00000000">
      <w:pPr>
        <w:pStyle w:val="ListParagraph"/>
        <w:numPr>
          <w:ilvl w:val="0"/>
          <w:numId w:val="124"/>
        </w:numPr>
        <w:tabs>
          <w:tab w:val="left" w:pos="966"/>
        </w:tabs>
        <w:spacing w:before="61" w:line="288" w:lineRule="auto"/>
        <w:ind w:right="188" w:firstLine="566"/>
        <w:jc w:val="both"/>
        <w:rPr>
          <w:sz w:val="24"/>
        </w:rPr>
      </w:pPr>
      <w:r>
        <w:rPr>
          <w:sz w:val="24"/>
        </w:rPr>
        <w:t>Variations in quality - we can produce different-sounding voice qualities, such as</w:t>
      </w:r>
      <w:r>
        <w:rPr>
          <w:spacing w:val="40"/>
          <w:sz w:val="24"/>
        </w:rPr>
        <w:t xml:space="preserve"> </w:t>
      </w:r>
      <w:r>
        <w:rPr>
          <w:sz w:val="24"/>
        </w:rPr>
        <w:t xml:space="preserve">those we might call harsh, breathy, </w:t>
      </w:r>
      <w:proofErr w:type="gramStart"/>
      <w:r>
        <w:rPr>
          <w:sz w:val="24"/>
        </w:rPr>
        <w:t>murmured</w:t>
      </w:r>
      <w:proofErr w:type="gramEnd"/>
      <w:r>
        <w:rPr>
          <w:sz w:val="24"/>
        </w:rPr>
        <w:t xml:space="preserve"> or creaky.</w:t>
      </w:r>
    </w:p>
    <w:p w14:paraId="064D715A" w14:textId="77777777" w:rsidR="00C51F8F" w:rsidRDefault="00000000">
      <w:pPr>
        <w:pStyle w:val="BodyText"/>
        <w:spacing w:before="60" w:line="288" w:lineRule="auto"/>
        <w:ind w:right="187" w:firstLine="566"/>
        <w:jc w:val="both"/>
      </w:pPr>
      <w:r>
        <w:t xml:space="preserve">The </w:t>
      </w:r>
      <w:proofErr w:type="gramStart"/>
      <w:r>
        <w:t>air-stream</w:t>
      </w:r>
      <w:proofErr w:type="gramEnd"/>
      <w:r>
        <w:t>, having passed through the larynx, is now subjected to further modifications</w:t>
      </w:r>
      <w:r>
        <w:rPr>
          <w:spacing w:val="-2"/>
        </w:rPr>
        <w:t xml:space="preserve"> </w:t>
      </w:r>
      <w:r>
        <w:t>according</w:t>
      </w:r>
      <w:r>
        <w:rPr>
          <w:spacing w:val="-5"/>
        </w:rPr>
        <w:t xml:space="preserve"> </w:t>
      </w:r>
      <w:r>
        <w:t>to</w:t>
      </w:r>
      <w:r>
        <w:rPr>
          <w:spacing w:val="-2"/>
        </w:rPr>
        <w:t xml:space="preserve"> </w:t>
      </w:r>
      <w:r>
        <w:t>the</w:t>
      </w:r>
      <w:r>
        <w:rPr>
          <w:spacing w:val="-2"/>
        </w:rPr>
        <w:t xml:space="preserve"> </w:t>
      </w:r>
      <w:r>
        <w:t>shape</w:t>
      </w:r>
      <w:r>
        <w:rPr>
          <w:spacing w:val="-3"/>
        </w:rPr>
        <w:t xml:space="preserve"> </w:t>
      </w:r>
      <w:r>
        <w:t>assumed</w:t>
      </w:r>
      <w:r>
        <w:rPr>
          <w:spacing w:val="-2"/>
        </w:rPr>
        <w:t xml:space="preserve"> </w:t>
      </w:r>
      <w:r>
        <w:t>by</w:t>
      </w:r>
      <w:r>
        <w:rPr>
          <w:spacing w:val="-7"/>
        </w:rPr>
        <w:t xml:space="preserve"> </w:t>
      </w:r>
      <w:r>
        <w:t>the</w:t>
      </w:r>
      <w:r>
        <w:rPr>
          <w:spacing w:val="-3"/>
        </w:rPr>
        <w:t xml:space="preserve"> </w:t>
      </w:r>
      <w:r>
        <w:t>upper</w:t>
      </w:r>
      <w:r>
        <w:rPr>
          <w:spacing w:val="-2"/>
        </w:rPr>
        <w:t xml:space="preserve"> </w:t>
      </w:r>
      <w:r>
        <w:t>cavities</w:t>
      </w:r>
      <w:r>
        <w:rPr>
          <w:spacing w:val="-2"/>
        </w:rPr>
        <w:t xml:space="preserve"> </w:t>
      </w:r>
      <w:r>
        <w:t>of</w:t>
      </w:r>
      <w:r>
        <w:rPr>
          <w:spacing w:val="-3"/>
        </w:rPr>
        <w:t xml:space="preserve"> </w:t>
      </w:r>
      <w:r>
        <w:t>the</w:t>
      </w:r>
      <w:r>
        <w:rPr>
          <w:spacing w:val="-2"/>
        </w:rPr>
        <w:t xml:space="preserve"> </w:t>
      </w:r>
      <w:r>
        <w:t>pharynx and</w:t>
      </w:r>
      <w:r>
        <w:rPr>
          <w:spacing w:val="-2"/>
        </w:rPr>
        <w:t xml:space="preserve"> </w:t>
      </w:r>
      <w:r>
        <w:t>mouth, and</w:t>
      </w:r>
      <w:r>
        <w:rPr>
          <w:spacing w:val="-2"/>
        </w:rPr>
        <w:t xml:space="preserve"> </w:t>
      </w:r>
      <w:r>
        <w:t>according</w:t>
      </w:r>
      <w:r>
        <w:rPr>
          <w:spacing w:val="-5"/>
        </w:rPr>
        <w:t xml:space="preserve"> </w:t>
      </w:r>
      <w:r>
        <w:t>to whether</w:t>
      </w:r>
      <w:r>
        <w:rPr>
          <w:spacing w:val="-1"/>
        </w:rPr>
        <w:t xml:space="preserve"> </w:t>
      </w:r>
      <w:r>
        <w:t>the</w:t>
      </w:r>
      <w:r>
        <w:rPr>
          <w:spacing w:val="-2"/>
        </w:rPr>
        <w:t xml:space="preserve"> </w:t>
      </w:r>
      <w:r>
        <w:t>nasal</w:t>
      </w:r>
      <w:r>
        <w:rPr>
          <w:spacing w:val="-2"/>
        </w:rPr>
        <w:t xml:space="preserve"> </w:t>
      </w:r>
      <w:r>
        <w:t>cavity</w:t>
      </w:r>
      <w:r>
        <w:rPr>
          <w:spacing w:val="-7"/>
        </w:rPr>
        <w:t xml:space="preserve"> </w:t>
      </w:r>
      <w:r>
        <w:t>is brought</w:t>
      </w:r>
      <w:r>
        <w:rPr>
          <w:spacing w:val="-2"/>
        </w:rPr>
        <w:t xml:space="preserve"> </w:t>
      </w:r>
      <w:r>
        <w:t>into</w:t>
      </w:r>
      <w:r>
        <w:rPr>
          <w:spacing w:val="-2"/>
        </w:rPr>
        <w:t xml:space="preserve"> </w:t>
      </w:r>
      <w:r>
        <w:t>use</w:t>
      </w:r>
      <w:r>
        <w:rPr>
          <w:spacing w:val="-3"/>
        </w:rPr>
        <w:t xml:space="preserve"> </w:t>
      </w:r>
      <w:r>
        <w:t>or</w:t>
      </w:r>
      <w:r>
        <w:rPr>
          <w:spacing w:val="-2"/>
        </w:rPr>
        <w:t xml:space="preserve"> </w:t>
      </w:r>
      <w:r>
        <w:t>not. These cavities</w:t>
      </w:r>
      <w:r>
        <w:rPr>
          <w:spacing w:val="-2"/>
        </w:rPr>
        <w:t xml:space="preserve"> </w:t>
      </w:r>
      <w:r>
        <w:t>function as the principal resonators of the note produced in the larynx. The pharyngeal cavity extends from the top of the larynx, past the epiglottis and to the root of the tongue to the rear of the soft palate.</w:t>
      </w:r>
    </w:p>
    <w:p w14:paraId="64023274" w14:textId="77777777" w:rsidR="00C51F8F" w:rsidRDefault="00000000">
      <w:pPr>
        <w:pStyle w:val="BodyText"/>
        <w:spacing w:before="61" w:line="288" w:lineRule="auto"/>
        <w:ind w:right="187" w:firstLine="566"/>
        <w:jc w:val="both"/>
      </w:pPr>
      <w:r>
        <w:t>If the air passes through the nose, the sounds produced</w:t>
      </w:r>
      <w:r>
        <w:rPr>
          <w:spacing w:val="26"/>
        </w:rPr>
        <w:t xml:space="preserve"> </w:t>
      </w:r>
      <w:r>
        <w:t xml:space="preserve">can be called </w:t>
      </w:r>
      <w:r>
        <w:rPr>
          <w:b/>
        </w:rPr>
        <w:t xml:space="preserve">nasal </w:t>
      </w:r>
      <w:r>
        <w:t>sounds. If</w:t>
      </w:r>
      <w:r>
        <w:rPr>
          <w:spacing w:val="40"/>
        </w:rPr>
        <w:t xml:space="preserve"> </w:t>
      </w:r>
      <w:r>
        <w:t xml:space="preserve">the air passes through the mouth, the sounds produced can be called </w:t>
      </w:r>
      <w:r>
        <w:rPr>
          <w:b/>
        </w:rPr>
        <w:t xml:space="preserve">oral </w:t>
      </w:r>
      <w:r>
        <w:t>sounds.</w:t>
      </w:r>
    </w:p>
    <w:p w14:paraId="43568526" w14:textId="77777777" w:rsidR="00C51F8F" w:rsidRDefault="00000000">
      <w:pPr>
        <w:pStyle w:val="BodyText"/>
        <w:spacing w:before="60" w:line="288" w:lineRule="auto"/>
        <w:ind w:right="185" w:firstLine="566"/>
        <w:jc w:val="both"/>
      </w:pPr>
      <w:r>
        <w:t>It</w:t>
      </w:r>
      <w:r>
        <w:rPr>
          <w:spacing w:val="-1"/>
        </w:rPr>
        <w:t xml:space="preserve"> </w:t>
      </w:r>
      <w:r>
        <w:t>is convenient for</w:t>
      </w:r>
      <w:r>
        <w:rPr>
          <w:spacing w:val="-2"/>
        </w:rPr>
        <w:t xml:space="preserve"> </w:t>
      </w:r>
      <w:r>
        <w:t>our</w:t>
      </w:r>
      <w:r>
        <w:rPr>
          <w:spacing w:val="-1"/>
        </w:rPr>
        <w:t xml:space="preserve"> </w:t>
      </w:r>
      <w:r>
        <w:t>purposes to divide</w:t>
      </w:r>
      <w:r>
        <w:rPr>
          <w:spacing w:val="-1"/>
        </w:rPr>
        <w:t xml:space="preserve"> </w:t>
      </w:r>
      <w:r>
        <w:t>the</w:t>
      </w:r>
      <w:r>
        <w:rPr>
          <w:spacing w:val="-1"/>
        </w:rPr>
        <w:t xml:space="preserve"> </w:t>
      </w:r>
      <w:r>
        <w:t>roof</w:t>
      </w:r>
      <w:r>
        <w:rPr>
          <w:spacing w:val="-1"/>
        </w:rPr>
        <w:t xml:space="preserve"> </w:t>
      </w:r>
      <w:r>
        <w:t>of</w:t>
      </w:r>
      <w:r>
        <w:rPr>
          <w:spacing w:val="-1"/>
        </w:rPr>
        <w:t xml:space="preserve"> </w:t>
      </w:r>
      <w:r>
        <w:t>the</w:t>
      </w:r>
      <w:r>
        <w:rPr>
          <w:spacing w:val="-1"/>
        </w:rPr>
        <w:t xml:space="preserve"> </w:t>
      </w:r>
      <w:r>
        <w:t>mouth into</w:t>
      </w:r>
      <w:r>
        <w:rPr>
          <w:spacing w:val="-3"/>
        </w:rPr>
        <w:t xml:space="preserve"> </w:t>
      </w:r>
      <w:r>
        <w:t>three</w:t>
      </w:r>
      <w:r>
        <w:rPr>
          <w:spacing w:val="-1"/>
        </w:rPr>
        <w:t xml:space="preserve"> </w:t>
      </w:r>
      <w:r>
        <w:t xml:space="preserve">parts: moving backwards from the upper teeth, first, the </w:t>
      </w:r>
      <w:r>
        <w:rPr>
          <w:b/>
        </w:rPr>
        <w:t xml:space="preserve">alveolar </w:t>
      </w:r>
      <w:r>
        <w:t xml:space="preserve">or </w:t>
      </w:r>
      <w:r>
        <w:rPr>
          <w:b/>
        </w:rPr>
        <w:t xml:space="preserve">teeth-ridge </w:t>
      </w:r>
      <w:r>
        <w:t xml:space="preserve">which can be clearly felt behind the teeth; secondly, the bony ridge which forms the </w:t>
      </w:r>
      <w:r>
        <w:rPr>
          <w:b/>
        </w:rPr>
        <w:t xml:space="preserve">hard palate </w:t>
      </w:r>
      <w:r>
        <w:t xml:space="preserve">and finally, the </w:t>
      </w:r>
      <w:r>
        <w:rPr>
          <w:b/>
        </w:rPr>
        <w:t xml:space="preserve">soft palate </w:t>
      </w:r>
      <w:r>
        <w:t xml:space="preserve">(which is capable of being raised or lowered), and at extremity of which is the </w:t>
      </w:r>
      <w:r>
        <w:rPr>
          <w:b/>
        </w:rPr>
        <w:t>uvula</w:t>
      </w:r>
      <w:r>
        <w:t xml:space="preserve">. All these parts can be easily observed by means of a mirror. The main divisions will be referred to as: </w:t>
      </w:r>
      <w:r>
        <w:rPr>
          <w:b/>
        </w:rPr>
        <w:t>dental</w:t>
      </w:r>
      <w:r>
        <w:t xml:space="preserve">, </w:t>
      </w:r>
      <w:r>
        <w:rPr>
          <w:b/>
        </w:rPr>
        <w:t>alveolar</w:t>
      </w:r>
      <w:r>
        <w:t xml:space="preserve">, </w:t>
      </w:r>
      <w:r>
        <w:rPr>
          <w:b/>
        </w:rPr>
        <w:t>hard palate</w:t>
      </w:r>
      <w:r>
        <w:t xml:space="preserve">, and </w:t>
      </w:r>
      <w:r>
        <w:rPr>
          <w:b/>
        </w:rPr>
        <w:t>soft palate</w:t>
      </w:r>
      <w:r>
        <w:t>.</w:t>
      </w:r>
    </w:p>
    <w:p w14:paraId="693EEA0E" w14:textId="77777777" w:rsidR="00C51F8F" w:rsidRDefault="00000000">
      <w:pPr>
        <w:pStyle w:val="BodyText"/>
        <w:spacing w:before="60" w:line="288" w:lineRule="auto"/>
        <w:ind w:right="185" w:firstLine="566"/>
        <w:jc w:val="both"/>
      </w:pPr>
      <w:r>
        <w:t>The tongue has no physical divisions like the palate. It is, however, convenient for the purposes</w:t>
      </w:r>
      <w:r>
        <w:rPr>
          <w:spacing w:val="-2"/>
        </w:rPr>
        <w:t xml:space="preserve"> </w:t>
      </w:r>
      <w:r>
        <w:t>of</w:t>
      </w:r>
      <w:r>
        <w:rPr>
          <w:spacing w:val="-2"/>
        </w:rPr>
        <w:t xml:space="preserve"> </w:t>
      </w:r>
      <w:r>
        <w:t>phonetics</w:t>
      </w:r>
      <w:r>
        <w:rPr>
          <w:spacing w:val="-2"/>
        </w:rPr>
        <w:t xml:space="preserve"> </w:t>
      </w:r>
      <w:r>
        <w:t>to imagine</w:t>
      </w:r>
      <w:r>
        <w:rPr>
          <w:spacing w:val="-2"/>
        </w:rPr>
        <w:t xml:space="preserve"> </w:t>
      </w:r>
      <w:r>
        <w:t>the</w:t>
      </w:r>
      <w:r>
        <w:rPr>
          <w:spacing w:val="-1"/>
        </w:rPr>
        <w:t xml:space="preserve"> </w:t>
      </w:r>
      <w:r>
        <w:t>surface of</w:t>
      </w:r>
      <w:r>
        <w:rPr>
          <w:spacing w:val="-2"/>
        </w:rPr>
        <w:t xml:space="preserve"> </w:t>
      </w:r>
      <w:r>
        <w:t>the</w:t>
      </w:r>
      <w:r>
        <w:rPr>
          <w:spacing w:val="-3"/>
        </w:rPr>
        <w:t xml:space="preserve"> </w:t>
      </w:r>
      <w:r>
        <w:t>tongue</w:t>
      </w:r>
      <w:r>
        <w:rPr>
          <w:spacing w:val="-3"/>
        </w:rPr>
        <w:t xml:space="preserve"> </w:t>
      </w:r>
      <w:r>
        <w:t>to</w:t>
      </w:r>
      <w:r>
        <w:rPr>
          <w:spacing w:val="-2"/>
        </w:rPr>
        <w:t xml:space="preserve"> </w:t>
      </w:r>
      <w:r>
        <w:t>be</w:t>
      </w:r>
      <w:r>
        <w:rPr>
          <w:spacing w:val="-2"/>
        </w:rPr>
        <w:t xml:space="preserve"> </w:t>
      </w:r>
      <w:r>
        <w:t>divided</w:t>
      </w:r>
      <w:r>
        <w:rPr>
          <w:spacing w:val="-1"/>
        </w:rPr>
        <w:t xml:space="preserve"> </w:t>
      </w:r>
      <w:r>
        <w:t>into</w:t>
      </w:r>
      <w:r>
        <w:rPr>
          <w:spacing w:val="-2"/>
        </w:rPr>
        <w:t xml:space="preserve"> </w:t>
      </w:r>
      <w:r>
        <w:t>the</w:t>
      </w:r>
      <w:r>
        <w:rPr>
          <w:spacing w:val="-2"/>
        </w:rPr>
        <w:t xml:space="preserve"> </w:t>
      </w:r>
      <w:r>
        <w:t>parts</w:t>
      </w:r>
      <w:r>
        <w:rPr>
          <w:spacing w:val="-2"/>
        </w:rPr>
        <w:t xml:space="preserve"> </w:t>
      </w:r>
      <w:r>
        <w:t>(the</w:t>
      </w:r>
      <w:r>
        <w:rPr>
          <w:spacing w:val="-1"/>
        </w:rPr>
        <w:t xml:space="preserve"> </w:t>
      </w:r>
      <w:r>
        <w:rPr>
          <w:b/>
        </w:rPr>
        <w:t>tip</w:t>
      </w:r>
      <w:r>
        <w:t xml:space="preserve">, the </w:t>
      </w:r>
      <w:r>
        <w:rPr>
          <w:b/>
        </w:rPr>
        <w:t>blade</w:t>
      </w:r>
      <w:r>
        <w:t xml:space="preserve">, the </w:t>
      </w:r>
      <w:r>
        <w:rPr>
          <w:b/>
        </w:rPr>
        <w:t>front</w:t>
      </w:r>
      <w:r>
        <w:t xml:space="preserve">, the </w:t>
      </w:r>
      <w:proofErr w:type="gramStart"/>
      <w:r>
        <w:rPr>
          <w:b/>
        </w:rPr>
        <w:t>middle</w:t>
      </w:r>
      <w:proofErr w:type="gramEnd"/>
      <w:r>
        <w:rPr>
          <w:b/>
        </w:rPr>
        <w:t xml:space="preserve"> </w:t>
      </w:r>
      <w:r>
        <w:t xml:space="preserve">and the </w:t>
      </w:r>
      <w:r>
        <w:rPr>
          <w:b/>
        </w:rPr>
        <w:t>back</w:t>
      </w:r>
      <w:r>
        <w:t xml:space="preserve">) corresponding to the roof of the mouth. The </w:t>
      </w:r>
      <w:r>
        <w:rPr>
          <w:b/>
        </w:rPr>
        <w:t xml:space="preserve">front </w:t>
      </w:r>
      <w:r>
        <w:t xml:space="preserve">is opposite the hard palate. The </w:t>
      </w:r>
      <w:r>
        <w:rPr>
          <w:b/>
        </w:rPr>
        <w:t xml:space="preserve">back </w:t>
      </w:r>
      <w:r>
        <w:t>is opposite the soft palate.</w:t>
      </w:r>
    </w:p>
    <w:p w14:paraId="2DA60077" w14:textId="77777777" w:rsidR="00C51F8F" w:rsidRDefault="00C51F8F">
      <w:pPr>
        <w:spacing w:line="288" w:lineRule="auto"/>
        <w:jc w:val="both"/>
        <w:sectPr w:rsidR="00C51F8F">
          <w:pgSz w:w="10780" w:h="15310"/>
          <w:pgMar w:top="760" w:right="660" w:bottom="580" w:left="640" w:header="0" w:footer="388" w:gutter="0"/>
          <w:cols w:space="720"/>
        </w:sectPr>
      </w:pPr>
    </w:p>
    <w:p w14:paraId="546CA5DA" w14:textId="77777777" w:rsidR="00C51F8F" w:rsidRDefault="00000000">
      <w:pPr>
        <w:pStyle w:val="BodyText"/>
        <w:spacing w:before="74" w:line="316" w:lineRule="auto"/>
        <w:ind w:right="184" w:firstLine="566"/>
        <w:jc w:val="both"/>
      </w:pPr>
      <w:r>
        <w:lastRenderedPageBreak/>
        <w:t xml:space="preserve">The lips constitute the final part of the mouth cavity. The shape which they assume will affect very considerably the shape of the total cavity. They may form a complete obstruction to the </w:t>
      </w:r>
      <w:proofErr w:type="gramStart"/>
      <w:r>
        <w:t>air-stream</w:t>
      </w:r>
      <w:proofErr w:type="gramEnd"/>
      <w:r>
        <w:t xml:space="preserve">, which may be momentarily prevented from escaping at all or may be directed through the nose by lowering of the soft palate. They may be </w:t>
      </w:r>
      <w:r>
        <w:rPr>
          <w:b/>
        </w:rPr>
        <w:t>rounded</w:t>
      </w:r>
      <w:r>
        <w:t xml:space="preserve">, </w:t>
      </w:r>
      <w:r>
        <w:rPr>
          <w:b/>
        </w:rPr>
        <w:t xml:space="preserve">neutral </w:t>
      </w:r>
      <w:r>
        <w:t xml:space="preserve">or </w:t>
      </w:r>
      <w:r>
        <w:rPr>
          <w:b/>
        </w:rPr>
        <w:t xml:space="preserve">unrounded </w:t>
      </w:r>
      <w:r>
        <w:t xml:space="preserve">(spread). [20. </w:t>
      </w:r>
      <w:proofErr w:type="spellStart"/>
      <w:r>
        <w:t>pp.18</w:t>
      </w:r>
      <w:proofErr w:type="spellEnd"/>
      <w:r>
        <w:t>-19]</w:t>
      </w:r>
    </w:p>
    <w:bookmarkEnd w:id="15"/>
    <w:p w14:paraId="6723871E" w14:textId="77777777" w:rsidR="00C51F8F" w:rsidRDefault="00C51F8F">
      <w:pPr>
        <w:pStyle w:val="BodyText"/>
        <w:spacing w:before="6"/>
        <w:ind w:left="0"/>
        <w:rPr>
          <w:sz w:val="13"/>
        </w:rPr>
      </w:pPr>
    </w:p>
    <w:p w14:paraId="59036B74" w14:textId="77777777" w:rsidR="00C51F8F" w:rsidRDefault="00000000">
      <w:pPr>
        <w:pStyle w:val="Heading2"/>
        <w:ind w:left="3611" w:firstLine="0"/>
      </w:pPr>
      <w:bookmarkStart w:id="16" w:name="_TOC_250023"/>
      <w:r>
        <w:t>CHAPTER</w:t>
      </w:r>
      <w:r>
        <w:rPr>
          <w:spacing w:val="-8"/>
        </w:rPr>
        <w:t xml:space="preserve"> </w:t>
      </w:r>
      <w:r>
        <w:t>II</w:t>
      </w:r>
      <w:r>
        <w:rPr>
          <w:spacing w:val="-7"/>
        </w:rPr>
        <w:t xml:space="preserve"> </w:t>
      </w:r>
      <w:bookmarkEnd w:id="16"/>
      <w:r>
        <w:rPr>
          <w:spacing w:val="-2"/>
        </w:rPr>
        <w:t>EXERCISES</w:t>
      </w:r>
    </w:p>
    <w:p w14:paraId="733E2E02" w14:textId="77777777" w:rsidR="00C51F8F" w:rsidRDefault="00000000">
      <w:pPr>
        <w:pStyle w:val="Heading3"/>
        <w:numPr>
          <w:ilvl w:val="1"/>
          <w:numId w:val="124"/>
        </w:numPr>
        <w:tabs>
          <w:tab w:val="left" w:pos="954"/>
        </w:tabs>
        <w:spacing w:before="209"/>
        <w:ind w:hanging="176"/>
      </w:pPr>
      <w:r>
        <w:t>Questions</w:t>
      </w:r>
      <w:r>
        <w:rPr>
          <w:spacing w:val="-5"/>
        </w:rPr>
        <w:t xml:space="preserve"> </w:t>
      </w:r>
      <w:r>
        <w:t>for</w:t>
      </w:r>
      <w:r>
        <w:rPr>
          <w:spacing w:val="-6"/>
        </w:rPr>
        <w:t xml:space="preserve"> </w:t>
      </w:r>
      <w:r>
        <w:rPr>
          <w:spacing w:val="-2"/>
        </w:rPr>
        <w:t>Discussion:</w:t>
      </w:r>
    </w:p>
    <w:p w14:paraId="33780002" w14:textId="77777777" w:rsidR="00C51F8F" w:rsidRDefault="00C51F8F">
      <w:pPr>
        <w:pStyle w:val="BodyText"/>
        <w:spacing w:before="10"/>
        <w:ind w:left="0"/>
        <w:rPr>
          <w:b/>
          <w:sz w:val="9"/>
        </w:rPr>
      </w:pPr>
    </w:p>
    <w:p w14:paraId="1DA51B2E" w14:textId="77777777" w:rsidR="00C51F8F" w:rsidRDefault="00000000">
      <w:pPr>
        <w:pStyle w:val="ListParagraph"/>
        <w:numPr>
          <w:ilvl w:val="2"/>
          <w:numId w:val="124"/>
        </w:numPr>
        <w:tabs>
          <w:tab w:val="left" w:pos="980"/>
        </w:tabs>
        <w:spacing w:before="90"/>
        <w:ind w:left="979"/>
        <w:rPr>
          <w:b/>
        </w:rPr>
      </w:pPr>
      <w:r>
        <w:rPr>
          <w:sz w:val="24"/>
        </w:rPr>
        <w:t>How</w:t>
      </w:r>
      <w:r>
        <w:rPr>
          <w:spacing w:val="-2"/>
          <w:sz w:val="24"/>
        </w:rPr>
        <w:t xml:space="preserve"> </w:t>
      </w:r>
      <w:r>
        <w:rPr>
          <w:sz w:val="24"/>
        </w:rPr>
        <w:t>many</w:t>
      </w:r>
      <w:r>
        <w:rPr>
          <w:spacing w:val="-6"/>
          <w:sz w:val="24"/>
        </w:rPr>
        <w:t xml:space="preserve"> </w:t>
      </w:r>
      <w:r>
        <w:rPr>
          <w:sz w:val="24"/>
        </w:rPr>
        <w:t>states</w:t>
      </w:r>
      <w:r>
        <w:rPr>
          <w:spacing w:val="1"/>
          <w:sz w:val="24"/>
        </w:rPr>
        <w:t xml:space="preserve"> </w:t>
      </w:r>
      <w:r>
        <w:rPr>
          <w:sz w:val="24"/>
        </w:rPr>
        <w:t>are</w:t>
      </w:r>
      <w:r>
        <w:rPr>
          <w:spacing w:val="-3"/>
          <w:sz w:val="24"/>
        </w:rPr>
        <w:t xml:space="preserve"> </w:t>
      </w:r>
      <w:r>
        <w:rPr>
          <w:sz w:val="24"/>
        </w:rPr>
        <w:t>there</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speech</w:t>
      </w:r>
      <w:r>
        <w:rPr>
          <w:spacing w:val="1"/>
          <w:sz w:val="24"/>
        </w:rPr>
        <w:t xml:space="preserve"> </w:t>
      </w:r>
      <w:r>
        <w:rPr>
          <w:sz w:val="24"/>
        </w:rPr>
        <w:t>chain? What</w:t>
      </w:r>
      <w:r>
        <w:rPr>
          <w:spacing w:val="-1"/>
          <w:sz w:val="24"/>
        </w:rPr>
        <w:t xml:space="preserve"> </w:t>
      </w:r>
      <w:r>
        <w:rPr>
          <w:sz w:val="24"/>
        </w:rPr>
        <w:t>are</w:t>
      </w:r>
      <w:r>
        <w:rPr>
          <w:spacing w:val="-2"/>
          <w:sz w:val="24"/>
        </w:rPr>
        <w:t xml:space="preserve"> they?</w:t>
      </w:r>
    </w:p>
    <w:p w14:paraId="62106E01" w14:textId="77777777" w:rsidR="00C51F8F" w:rsidRDefault="00000000">
      <w:pPr>
        <w:pStyle w:val="ListParagraph"/>
        <w:numPr>
          <w:ilvl w:val="2"/>
          <w:numId w:val="124"/>
        </w:numPr>
        <w:tabs>
          <w:tab w:val="left" w:pos="1039"/>
        </w:tabs>
        <w:spacing w:before="150"/>
        <w:ind w:left="1038" w:hanging="261"/>
        <w:rPr>
          <w:b/>
          <w:sz w:val="24"/>
        </w:rPr>
      </w:pPr>
      <w:r>
        <w:rPr>
          <w:sz w:val="24"/>
        </w:rPr>
        <w:t>Where</w:t>
      </w:r>
      <w:r>
        <w:rPr>
          <w:spacing w:val="-3"/>
          <w:sz w:val="24"/>
        </w:rPr>
        <w:t xml:space="preserve"> </w:t>
      </w:r>
      <w:r>
        <w:rPr>
          <w:sz w:val="24"/>
        </w:rPr>
        <w:t>does</w:t>
      </w:r>
      <w:r>
        <w:rPr>
          <w:spacing w:val="-1"/>
          <w:sz w:val="24"/>
        </w:rPr>
        <w:t xml:space="preserve"> </w:t>
      </w:r>
      <w:r>
        <w:rPr>
          <w:sz w:val="24"/>
        </w:rPr>
        <w:t>the most</w:t>
      </w:r>
      <w:r>
        <w:rPr>
          <w:spacing w:val="1"/>
          <w:sz w:val="24"/>
        </w:rPr>
        <w:t xml:space="preserve"> </w:t>
      </w:r>
      <w:r>
        <w:rPr>
          <w:sz w:val="24"/>
        </w:rPr>
        <w:t>usual</w:t>
      </w:r>
      <w:r>
        <w:rPr>
          <w:spacing w:val="-1"/>
          <w:sz w:val="24"/>
        </w:rPr>
        <w:t xml:space="preserve"> </w:t>
      </w:r>
      <w:r>
        <w:rPr>
          <w:sz w:val="24"/>
        </w:rPr>
        <w:t>source</w:t>
      </w:r>
      <w:r>
        <w:rPr>
          <w:spacing w:val="-1"/>
          <w:sz w:val="24"/>
        </w:rPr>
        <w:t xml:space="preserve"> </w:t>
      </w:r>
      <w:r>
        <w:rPr>
          <w:sz w:val="24"/>
        </w:rPr>
        <w:t>of energy</w:t>
      </w:r>
      <w:r>
        <w:rPr>
          <w:spacing w:val="-3"/>
          <w:sz w:val="24"/>
        </w:rPr>
        <w:t xml:space="preserve"> </w:t>
      </w:r>
      <w:r>
        <w:rPr>
          <w:sz w:val="24"/>
        </w:rPr>
        <w:t>for our</w:t>
      </w:r>
      <w:r>
        <w:rPr>
          <w:spacing w:val="-3"/>
          <w:sz w:val="24"/>
        </w:rPr>
        <w:t xml:space="preserve"> </w:t>
      </w:r>
      <w:r>
        <w:rPr>
          <w:sz w:val="24"/>
        </w:rPr>
        <w:t>vocal</w:t>
      </w:r>
      <w:r>
        <w:rPr>
          <w:spacing w:val="1"/>
          <w:sz w:val="24"/>
        </w:rPr>
        <w:t xml:space="preserve"> </w:t>
      </w:r>
      <w:r>
        <w:rPr>
          <w:sz w:val="24"/>
        </w:rPr>
        <w:t>activities come</w:t>
      </w:r>
      <w:r>
        <w:rPr>
          <w:spacing w:val="-1"/>
          <w:sz w:val="24"/>
        </w:rPr>
        <w:t xml:space="preserve"> </w:t>
      </w:r>
      <w:r>
        <w:rPr>
          <w:spacing w:val="-2"/>
          <w:sz w:val="24"/>
        </w:rPr>
        <w:t>from?</w:t>
      </w:r>
    </w:p>
    <w:p w14:paraId="2B590258" w14:textId="77777777" w:rsidR="00C51F8F" w:rsidRDefault="00000000">
      <w:pPr>
        <w:pStyle w:val="ListParagraph"/>
        <w:numPr>
          <w:ilvl w:val="2"/>
          <w:numId w:val="124"/>
        </w:numPr>
        <w:tabs>
          <w:tab w:val="left" w:pos="980"/>
        </w:tabs>
        <w:spacing w:before="149"/>
        <w:ind w:left="979"/>
        <w:rPr>
          <w:b/>
        </w:rPr>
      </w:pPr>
      <w:r>
        <w:rPr>
          <w:sz w:val="24"/>
        </w:rPr>
        <w:t>What</w:t>
      </w:r>
      <w:r>
        <w:rPr>
          <w:spacing w:val="-1"/>
          <w:sz w:val="24"/>
        </w:rPr>
        <w:t xml:space="preserve"> </w:t>
      </w:r>
      <w:r>
        <w:rPr>
          <w:sz w:val="24"/>
        </w:rPr>
        <w:t>role</w:t>
      </w:r>
      <w:r>
        <w:rPr>
          <w:spacing w:val="-1"/>
          <w:sz w:val="24"/>
        </w:rPr>
        <w:t xml:space="preserve"> </w:t>
      </w:r>
      <w:r>
        <w:rPr>
          <w:sz w:val="24"/>
        </w:rPr>
        <w:t>do the cavities play</w:t>
      </w:r>
      <w:r>
        <w:rPr>
          <w:spacing w:val="-6"/>
          <w:sz w:val="24"/>
        </w:rPr>
        <w:t xml:space="preserve"> </w:t>
      </w:r>
      <w:r>
        <w:rPr>
          <w:sz w:val="24"/>
        </w:rPr>
        <w:t>in the</w:t>
      </w:r>
      <w:r>
        <w:rPr>
          <w:spacing w:val="-1"/>
          <w:sz w:val="24"/>
        </w:rPr>
        <w:t xml:space="preserve"> </w:t>
      </w:r>
      <w:r>
        <w:rPr>
          <w:sz w:val="24"/>
        </w:rPr>
        <w:t>production</w:t>
      </w:r>
      <w:r>
        <w:rPr>
          <w:spacing w:val="2"/>
          <w:sz w:val="24"/>
        </w:rPr>
        <w:t xml:space="preserve"> </w:t>
      </w:r>
      <w:r>
        <w:rPr>
          <w:sz w:val="24"/>
        </w:rPr>
        <w:t xml:space="preserve">of </w:t>
      </w:r>
      <w:r>
        <w:rPr>
          <w:spacing w:val="-2"/>
          <w:sz w:val="24"/>
        </w:rPr>
        <w:t>sounds?</w:t>
      </w:r>
    </w:p>
    <w:p w14:paraId="10BBA59D" w14:textId="77777777" w:rsidR="00C51F8F" w:rsidRDefault="00000000">
      <w:pPr>
        <w:pStyle w:val="ListParagraph"/>
        <w:numPr>
          <w:ilvl w:val="2"/>
          <w:numId w:val="124"/>
        </w:numPr>
        <w:tabs>
          <w:tab w:val="left" w:pos="980"/>
        </w:tabs>
        <w:spacing w:before="146" w:line="316" w:lineRule="auto"/>
        <w:ind w:right="189" w:firstLine="566"/>
        <w:rPr>
          <w:b/>
        </w:rPr>
      </w:pPr>
      <w:r>
        <w:rPr>
          <w:sz w:val="24"/>
        </w:rPr>
        <w:t>How</w:t>
      </w:r>
      <w:r>
        <w:rPr>
          <w:spacing w:val="-3"/>
          <w:sz w:val="24"/>
        </w:rPr>
        <w:t xml:space="preserve"> </w:t>
      </w:r>
      <w:r>
        <w:rPr>
          <w:sz w:val="24"/>
        </w:rPr>
        <w:t>important</w:t>
      </w:r>
      <w:r>
        <w:rPr>
          <w:spacing w:val="-2"/>
          <w:sz w:val="24"/>
        </w:rPr>
        <w:t xml:space="preserve"> </w:t>
      </w:r>
      <w:r>
        <w:rPr>
          <w:sz w:val="24"/>
        </w:rPr>
        <w:t>are</w:t>
      </w:r>
      <w:r>
        <w:rPr>
          <w:spacing w:val="-3"/>
          <w:sz w:val="24"/>
        </w:rPr>
        <w:t xml:space="preserve"> </w:t>
      </w:r>
      <w:r>
        <w:rPr>
          <w:sz w:val="24"/>
        </w:rPr>
        <w:t>the</w:t>
      </w:r>
      <w:r>
        <w:rPr>
          <w:spacing w:val="-1"/>
          <w:sz w:val="24"/>
        </w:rPr>
        <w:t xml:space="preserve"> </w:t>
      </w:r>
      <w:r>
        <w:rPr>
          <w:sz w:val="24"/>
        </w:rPr>
        <w:t>vocal</w:t>
      </w:r>
      <w:r>
        <w:rPr>
          <w:spacing w:val="-2"/>
          <w:sz w:val="24"/>
        </w:rPr>
        <w:t xml:space="preserve"> </w:t>
      </w:r>
      <w:r>
        <w:rPr>
          <w:sz w:val="24"/>
        </w:rPr>
        <w:t>cords? What</w:t>
      </w:r>
      <w:r>
        <w:rPr>
          <w:spacing w:val="-2"/>
          <w:sz w:val="24"/>
        </w:rPr>
        <w:t xml:space="preserve"> </w:t>
      </w:r>
      <w:r>
        <w:rPr>
          <w:sz w:val="24"/>
        </w:rPr>
        <w:t>is</w:t>
      </w:r>
      <w:r>
        <w:rPr>
          <w:spacing w:val="-2"/>
          <w:sz w:val="24"/>
        </w:rPr>
        <w:t xml:space="preserve"> </w:t>
      </w:r>
      <w:r>
        <w:rPr>
          <w:sz w:val="24"/>
        </w:rPr>
        <w:t>the</w:t>
      </w:r>
      <w:r>
        <w:rPr>
          <w:spacing w:val="-5"/>
          <w:sz w:val="24"/>
        </w:rPr>
        <w:t xml:space="preserve"> </w:t>
      </w:r>
      <w:r>
        <w:rPr>
          <w:sz w:val="24"/>
        </w:rPr>
        <w:t>shape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vocal</w:t>
      </w:r>
      <w:r>
        <w:rPr>
          <w:spacing w:val="-2"/>
          <w:sz w:val="24"/>
        </w:rPr>
        <w:t xml:space="preserve"> </w:t>
      </w:r>
      <w:r>
        <w:rPr>
          <w:sz w:val="24"/>
        </w:rPr>
        <w:t>cords</w:t>
      </w:r>
      <w:r>
        <w:rPr>
          <w:spacing w:val="-2"/>
          <w:sz w:val="24"/>
        </w:rPr>
        <w:t xml:space="preserve"> </w:t>
      </w:r>
      <w:r>
        <w:rPr>
          <w:sz w:val="24"/>
        </w:rPr>
        <w:t>like</w:t>
      </w:r>
      <w:r>
        <w:rPr>
          <w:spacing w:val="-2"/>
          <w:sz w:val="24"/>
        </w:rPr>
        <w:t xml:space="preserve"> </w:t>
      </w:r>
      <w:r>
        <w:rPr>
          <w:sz w:val="24"/>
        </w:rPr>
        <w:t>when</w:t>
      </w:r>
      <w:r>
        <w:rPr>
          <w:spacing w:val="-2"/>
          <w:sz w:val="24"/>
        </w:rPr>
        <w:t xml:space="preserve"> </w:t>
      </w:r>
      <w:r>
        <w:rPr>
          <w:sz w:val="24"/>
        </w:rPr>
        <w:t>we produce voiced sounds?</w:t>
      </w:r>
    </w:p>
    <w:p w14:paraId="09CD41FE" w14:textId="77777777" w:rsidR="00C51F8F" w:rsidRDefault="00000000">
      <w:pPr>
        <w:pStyle w:val="ListParagraph"/>
        <w:numPr>
          <w:ilvl w:val="2"/>
          <w:numId w:val="124"/>
        </w:numPr>
        <w:tabs>
          <w:tab w:val="left" w:pos="980"/>
        </w:tabs>
        <w:spacing w:before="61"/>
        <w:ind w:left="979"/>
        <w:rPr>
          <w:b/>
        </w:rPr>
      </w:pPr>
      <w:r>
        <w:rPr>
          <w:sz w:val="24"/>
        </w:rPr>
        <w:t>What</w:t>
      </w:r>
      <w:r>
        <w:rPr>
          <w:spacing w:val="-2"/>
          <w:sz w:val="24"/>
        </w:rPr>
        <w:t xml:space="preserve"> </w:t>
      </w:r>
      <w:r>
        <w:rPr>
          <w:sz w:val="24"/>
        </w:rPr>
        <w:t>kind</w:t>
      </w:r>
      <w:r>
        <w:rPr>
          <w:spacing w:val="-1"/>
          <w:sz w:val="24"/>
        </w:rPr>
        <w:t xml:space="preserve"> </w:t>
      </w:r>
      <w:r>
        <w:rPr>
          <w:sz w:val="24"/>
        </w:rPr>
        <w:t>of</w:t>
      </w:r>
      <w:r>
        <w:rPr>
          <w:spacing w:val="-2"/>
          <w:sz w:val="24"/>
        </w:rPr>
        <w:t xml:space="preserve"> </w:t>
      </w:r>
      <w:r>
        <w:rPr>
          <w:sz w:val="24"/>
        </w:rPr>
        <w:t>sound</w:t>
      </w:r>
      <w:r>
        <w:rPr>
          <w:spacing w:val="-1"/>
          <w:sz w:val="24"/>
        </w:rPr>
        <w:t xml:space="preserve"> </w:t>
      </w:r>
      <w:r>
        <w:rPr>
          <w:sz w:val="24"/>
        </w:rPr>
        <w:t>is</w:t>
      </w:r>
      <w:r>
        <w:rPr>
          <w:spacing w:val="-1"/>
          <w:sz w:val="24"/>
        </w:rPr>
        <w:t xml:space="preserve"> </w:t>
      </w:r>
      <w:r>
        <w:rPr>
          <w:sz w:val="24"/>
        </w:rPr>
        <w:t>produced</w:t>
      </w:r>
      <w:r>
        <w:rPr>
          <w:spacing w:val="-1"/>
          <w:sz w:val="24"/>
        </w:rPr>
        <w:t xml:space="preserve"> </w:t>
      </w:r>
      <w:r>
        <w:rPr>
          <w:sz w:val="24"/>
        </w:rPr>
        <w:t>when</w:t>
      </w:r>
      <w:r>
        <w:rPr>
          <w:spacing w:val="-1"/>
          <w:sz w:val="24"/>
        </w:rPr>
        <w:t xml:space="preserve"> </w:t>
      </w:r>
      <w:r>
        <w:rPr>
          <w:sz w:val="24"/>
        </w:rPr>
        <w:t>the</w:t>
      </w:r>
      <w:r>
        <w:rPr>
          <w:spacing w:val="-1"/>
          <w:sz w:val="24"/>
        </w:rPr>
        <w:t xml:space="preserve"> </w:t>
      </w:r>
      <w:r>
        <w:rPr>
          <w:sz w:val="24"/>
        </w:rPr>
        <w:t>soft</w:t>
      </w:r>
      <w:r>
        <w:rPr>
          <w:spacing w:val="1"/>
          <w:sz w:val="24"/>
        </w:rPr>
        <w:t xml:space="preserve"> </w:t>
      </w:r>
      <w:r>
        <w:rPr>
          <w:sz w:val="24"/>
        </w:rPr>
        <w:t>palate</w:t>
      </w:r>
      <w:r>
        <w:rPr>
          <w:spacing w:val="-2"/>
          <w:sz w:val="24"/>
        </w:rPr>
        <w:t xml:space="preserve"> </w:t>
      </w:r>
      <w:r>
        <w:rPr>
          <w:sz w:val="24"/>
        </w:rPr>
        <w:t>is</w:t>
      </w:r>
      <w:r>
        <w:rPr>
          <w:spacing w:val="-1"/>
          <w:sz w:val="24"/>
        </w:rPr>
        <w:t xml:space="preserve"> </w:t>
      </w:r>
      <w:r>
        <w:rPr>
          <w:sz w:val="24"/>
        </w:rPr>
        <w:t>raised?</w:t>
      </w:r>
      <w:r>
        <w:rPr>
          <w:spacing w:val="2"/>
          <w:sz w:val="24"/>
        </w:rPr>
        <w:t xml:space="preserve"> </w:t>
      </w:r>
      <w:r>
        <w:rPr>
          <w:spacing w:val="-2"/>
          <w:sz w:val="24"/>
        </w:rPr>
        <w:t>lowered?</w:t>
      </w:r>
    </w:p>
    <w:p w14:paraId="22696B77" w14:textId="77777777" w:rsidR="00C51F8F" w:rsidRDefault="00000000">
      <w:pPr>
        <w:pStyle w:val="ListParagraph"/>
        <w:numPr>
          <w:ilvl w:val="2"/>
          <w:numId w:val="124"/>
        </w:numPr>
        <w:tabs>
          <w:tab w:val="left" w:pos="980"/>
        </w:tabs>
        <w:spacing w:before="149"/>
        <w:ind w:left="979"/>
        <w:rPr>
          <w:b/>
        </w:rPr>
      </w:pPr>
      <w:r>
        <w:rPr>
          <w:sz w:val="24"/>
        </w:rPr>
        <w:t>What</w:t>
      </w:r>
      <w:r>
        <w:rPr>
          <w:spacing w:val="-1"/>
          <w:sz w:val="24"/>
        </w:rPr>
        <w:t xml:space="preserve"> </w:t>
      </w:r>
      <w:r>
        <w:rPr>
          <w:sz w:val="24"/>
        </w:rPr>
        <w:t>are</w:t>
      </w:r>
      <w:r>
        <w:rPr>
          <w:spacing w:val="-2"/>
          <w:sz w:val="24"/>
        </w:rPr>
        <w:t xml:space="preserve"> </w:t>
      </w:r>
      <w:r>
        <w:rPr>
          <w:sz w:val="24"/>
        </w:rPr>
        <w:t>the important</w:t>
      </w:r>
      <w:r>
        <w:rPr>
          <w:spacing w:val="1"/>
          <w:sz w:val="24"/>
        </w:rPr>
        <w:t xml:space="preserve"> </w:t>
      </w:r>
      <w:r>
        <w:rPr>
          <w:sz w:val="24"/>
        </w:rPr>
        <w:t>parts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roof</w:t>
      </w:r>
      <w:r>
        <w:rPr>
          <w:spacing w:val="-1"/>
          <w:sz w:val="24"/>
        </w:rPr>
        <w:t xml:space="preserve"> </w:t>
      </w:r>
      <w:r>
        <w:rPr>
          <w:sz w:val="24"/>
        </w:rPr>
        <w:t>of</w:t>
      </w:r>
      <w:r>
        <w:rPr>
          <w:spacing w:val="-2"/>
          <w:sz w:val="24"/>
        </w:rPr>
        <w:t xml:space="preserve"> </w:t>
      </w:r>
      <w:r>
        <w:rPr>
          <w:sz w:val="24"/>
        </w:rPr>
        <w:t xml:space="preserve">the </w:t>
      </w:r>
      <w:r>
        <w:rPr>
          <w:spacing w:val="-2"/>
          <w:sz w:val="24"/>
        </w:rPr>
        <w:t>mouth?</w:t>
      </w:r>
    </w:p>
    <w:p w14:paraId="414C84EE" w14:textId="77777777" w:rsidR="00C51F8F" w:rsidRDefault="00000000">
      <w:pPr>
        <w:pStyle w:val="ListParagraph"/>
        <w:numPr>
          <w:ilvl w:val="2"/>
          <w:numId w:val="124"/>
        </w:numPr>
        <w:tabs>
          <w:tab w:val="left" w:pos="980"/>
        </w:tabs>
        <w:spacing w:before="149"/>
        <w:ind w:left="979"/>
        <w:rPr>
          <w:b/>
        </w:rPr>
      </w:pPr>
      <w:r>
        <w:rPr>
          <w:sz w:val="24"/>
        </w:rPr>
        <w:t>What</w:t>
      </w:r>
      <w:r>
        <w:rPr>
          <w:spacing w:val="-1"/>
          <w:sz w:val="24"/>
        </w:rPr>
        <w:t xml:space="preserve"> </w:t>
      </w:r>
      <w:r>
        <w:rPr>
          <w:sz w:val="24"/>
        </w:rPr>
        <w:t>are</w:t>
      </w:r>
      <w:r>
        <w:rPr>
          <w:spacing w:val="-2"/>
          <w:sz w:val="24"/>
        </w:rPr>
        <w:t xml:space="preserve"> </w:t>
      </w:r>
      <w:r>
        <w:rPr>
          <w:sz w:val="24"/>
        </w:rPr>
        <w:t>the</w:t>
      </w:r>
      <w:r>
        <w:rPr>
          <w:spacing w:val="-1"/>
          <w:sz w:val="24"/>
        </w:rPr>
        <w:t xml:space="preserve"> </w:t>
      </w:r>
      <w:r>
        <w:rPr>
          <w:sz w:val="24"/>
        </w:rPr>
        <w:t>important</w:t>
      </w:r>
      <w:r>
        <w:rPr>
          <w:spacing w:val="1"/>
          <w:sz w:val="24"/>
        </w:rPr>
        <w:t xml:space="preserve"> </w:t>
      </w:r>
      <w:r>
        <w:rPr>
          <w:sz w:val="24"/>
        </w:rPr>
        <w:t>parts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tongue?</w:t>
      </w:r>
    </w:p>
    <w:p w14:paraId="2F9469FD" w14:textId="77777777" w:rsidR="00C51F8F" w:rsidRDefault="00000000">
      <w:pPr>
        <w:pStyle w:val="ListParagraph"/>
        <w:numPr>
          <w:ilvl w:val="2"/>
          <w:numId w:val="124"/>
        </w:numPr>
        <w:tabs>
          <w:tab w:val="left" w:pos="980"/>
        </w:tabs>
        <w:spacing w:before="149"/>
        <w:ind w:left="979"/>
        <w:rPr>
          <w:b/>
        </w:rPr>
      </w:pPr>
      <w:r>
        <w:rPr>
          <w:sz w:val="24"/>
        </w:rPr>
        <w:t>How</w:t>
      </w:r>
      <w:r>
        <w:rPr>
          <w:spacing w:val="-3"/>
          <w:sz w:val="24"/>
        </w:rPr>
        <w:t xml:space="preserve"> </w:t>
      </w:r>
      <w:r>
        <w:rPr>
          <w:sz w:val="24"/>
        </w:rPr>
        <w:t>are</w:t>
      </w:r>
      <w:r>
        <w:rPr>
          <w:spacing w:val="-2"/>
          <w:sz w:val="24"/>
        </w:rPr>
        <w:t xml:space="preserve"> </w:t>
      </w:r>
      <w:r>
        <w:rPr>
          <w:sz w:val="24"/>
        </w:rPr>
        <w:t>the</w:t>
      </w:r>
      <w:r>
        <w:rPr>
          <w:spacing w:val="-2"/>
          <w:sz w:val="24"/>
        </w:rPr>
        <w:t xml:space="preserve"> </w:t>
      </w:r>
      <w:r>
        <w:rPr>
          <w:sz w:val="24"/>
        </w:rPr>
        <w:t>lips</w:t>
      </w:r>
      <w:r>
        <w:rPr>
          <w:spacing w:val="-1"/>
          <w:sz w:val="24"/>
        </w:rPr>
        <w:t xml:space="preserve"> </w:t>
      </w:r>
      <w:r>
        <w:rPr>
          <w:sz w:val="24"/>
        </w:rPr>
        <w:t>important</w:t>
      </w:r>
      <w:r>
        <w:rPr>
          <w:spacing w:val="-2"/>
          <w:sz w:val="24"/>
        </w:rPr>
        <w:t xml:space="preserve"> </w:t>
      </w:r>
      <w:r>
        <w:rPr>
          <w:sz w:val="24"/>
        </w:rPr>
        <w:t>in</w:t>
      </w:r>
      <w:r>
        <w:rPr>
          <w:spacing w:val="-1"/>
          <w:sz w:val="24"/>
        </w:rPr>
        <w:t xml:space="preserve"> </w:t>
      </w:r>
      <w:r>
        <w:rPr>
          <w:sz w:val="24"/>
        </w:rPr>
        <w:t>sound</w:t>
      </w:r>
      <w:r>
        <w:rPr>
          <w:spacing w:val="-2"/>
          <w:sz w:val="24"/>
        </w:rPr>
        <w:t xml:space="preserve"> production?</w:t>
      </w:r>
    </w:p>
    <w:p w14:paraId="6BB2EC58" w14:textId="77777777" w:rsidR="00C51F8F" w:rsidRDefault="00000000">
      <w:pPr>
        <w:pStyle w:val="Heading3"/>
        <w:numPr>
          <w:ilvl w:val="1"/>
          <w:numId w:val="124"/>
        </w:numPr>
        <w:tabs>
          <w:tab w:val="left" w:pos="1106"/>
        </w:tabs>
        <w:spacing w:before="213"/>
        <w:ind w:left="1105" w:hanging="328"/>
      </w:pPr>
      <w:r>
        <w:t>True</w:t>
      </w:r>
      <w:r>
        <w:rPr>
          <w:spacing w:val="-5"/>
        </w:rPr>
        <w:t xml:space="preserve"> </w:t>
      </w:r>
      <w:r>
        <w:t>/</w:t>
      </w:r>
      <w:r>
        <w:rPr>
          <w:spacing w:val="-3"/>
        </w:rPr>
        <w:t xml:space="preserve"> </w:t>
      </w:r>
      <w:r>
        <w:t>False:</w:t>
      </w:r>
      <w:r>
        <w:rPr>
          <w:spacing w:val="-3"/>
        </w:rPr>
        <w:t xml:space="preserve"> </w:t>
      </w:r>
      <w:r>
        <w:t>Decide</w:t>
      </w:r>
      <w:r>
        <w:rPr>
          <w:spacing w:val="-4"/>
        </w:rPr>
        <w:t xml:space="preserve"> </w:t>
      </w:r>
      <w:r>
        <w:t>whether</w:t>
      </w:r>
      <w:r>
        <w:rPr>
          <w:spacing w:val="-5"/>
        </w:rPr>
        <w:t xml:space="preserve"> </w:t>
      </w:r>
      <w:r>
        <w:t>the</w:t>
      </w:r>
      <w:r>
        <w:rPr>
          <w:spacing w:val="-3"/>
        </w:rPr>
        <w:t xml:space="preserve"> </w:t>
      </w:r>
      <w:r>
        <w:t>following</w:t>
      </w:r>
      <w:r>
        <w:rPr>
          <w:spacing w:val="-3"/>
        </w:rPr>
        <w:t xml:space="preserve"> </w:t>
      </w:r>
      <w:r>
        <w:t>are</w:t>
      </w:r>
      <w:r>
        <w:rPr>
          <w:spacing w:val="-4"/>
        </w:rPr>
        <w:t xml:space="preserve"> </w:t>
      </w:r>
      <w:r>
        <w:t>true</w:t>
      </w:r>
      <w:r>
        <w:rPr>
          <w:spacing w:val="-5"/>
        </w:rPr>
        <w:t xml:space="preserve"> </w:t>
      </w:r>
      <w:r>
        <w:t>or</w:t>
      </w:r>
      <w:r>
        <w:rPr>
          <w:spacing w:val="-4"/>
        </w:rPr>
        <w:t xml:space="preserve"> </w:t>
      </w:r>
      <w:r>
        <w:rPr>
          <w:spacing w:val="-2"/>
        </w:rPr>
        <w:t>false:</w:t>
      </w:r>
    </w:p>
    <w:p w14:paraId="4A21D937" w14:textId="77777777" w:rsidR="00C51F8F" w:rsidRDefault="00000000">
      <w:pPr>
        <w:pStyle w:val="ListParagraph"/>
        <w:numPr>
          <w:ilvl w:val="2"/>
          <w:numId w:val="124"/>
        </w:numPr>
        <w:tabs>
          <w:tab w:val="left" w:pos="981"/>
        </w:tabs>
        <w:spacing w:before="204" w:line="314" w:lineRule="auto"/>
        <w:ind w:right="188" w:firstLine="566"/>
        <w:rPr>
          <w:b/>
        </w:rPr>
      </w:pPr>
      <w:r>
        <w:rPr>
          <w:sz w:val="24"/>
        </w:rPr>
        <w:t>It is said that there are four states in the speech chain: a-psychological, b-articulatory, c-acoustic, and d-interpretive.</w:t>
      </w:r>
    </w:p>
    <w:p w14:paraId="0F96E687" w14:textId="77777777" w:rsidR="00C51F8F" w:rsidRDefault="00000000">
      <w:pPr>
        <w:pStyle w:val="ListParagraph"/>
        <w:numPr>
          <w:ilvl w:val="2"/>
          <w:numId w:val="124"/>
        </w:numPr>
        <w:tabs>
          <w:tab w:val="left" w:pos="980"/>
        </w:tabs>
        <w:spacing w:before="65" w:line="316" w:lineRule="auto"/>
        <w:ind w:right="192" w:firstLine="566"/>
        <w:rPr>
          <w:b/>
        </w:rPr>
      </w:pPr>
      <w:r>
        <w:rPr>
          <w:sz w:val="24"/>
        </w:rPr>
        <w:t>The</w:t>
      </w:r>
      <w:r>
        <w:rPr>
          <w:spacing w:val="31"/>
          <w:sz w:val="24"/>
        </w:rPr>
        <w:t xml:space="preserve"> </w:t>
      </w:r>
      <w:r>
        <w:rPr>
          <w:sz w:val="24"/>
        </w:rPr>
        <w:t>vocal</w:t>
      </w:r>
      <w:r>
        <w:rPr>
          <w:spacing w:val="33"/>
          <w:sz w:val="24"/>
        </w:rPr>
        <w:t xml:space="preserve"> </w:t>
      </w:r>
      <w:r>
        <w:rPr>
          <w:sz w:val="24"/>
        </w:rPr>
        <w:t>tract</w:t>
      </w:r>
      <w:r>
        <w:rPr>
          <w:spacing w:val="33"/>
          <w:sz w:val="24"/>
        </w:rPr>
        <w:t xml:space="preserve"> </w:t>
      </w:r>
      <w:r>
        <w:rPr>
          <w:sz w:val="24"/>
        </w:rPr>
        <w:t>is</w:t>
      </w:r>
      <w:r>
        <w:rPr>
          <w:spacing w:val="33"/>
          <w:sz w:val="24"/>
        </w:rPr>
        <w:t xml:space="preserve"> </w:t>
      </w:r>
      <w:r>
        <w:rPr>
          <w:sz w:val="24"/>
        </w:rPr>
        <w:t>the</w:t>
      </w:r>
      <w:r>
        <w:rPr>
          <w:spacing w:val="29"/>
          <w:sz w:val="24"/>
        </w:rPr>
        <w:t xml:space="preserve"> </w:t>
      </w:r>
      <w:r>
        <w:rPr>
          <w:sz w:val="24"/>
        </w:rPr>
        <w:t>air</w:t>
      </w:r>
      <w:r>
        <w:rPr>
          <w:spacing w:val="32"/>
          <w:sz w:val="24"/>
        </w:rPr>
        <w:t xml:space="preserve"> </w:t>
      </w:r>
      <w:r>
        <w:rPr>
          <w:sz w:val="24"/>
        </w:rPr>
        <w:t>passages</w:t>
      </w:r>
      <w:r>
        <w:rPr>
          <w:spacing w:val="33"/>
          <w:sz w:val="24"/>
        </w:rPr>
        <w:t xml:space="preserve"> </w:t>
      </w:r>
      <w:r>
        <w:rPr>
          <w:sz w:val="24"/>
        </w:rPr>
        <w:t>which</w:t>
      </w:r>
      <w:r>
        <w:rPr>
          <w:spacing w:val="32"/>
          <w:sz w:val="24"/>
        </w:rPr>
        <w:t xml:space="preserve"> </w:t>
      </w:r>
      <w:r>
        <w:rPr>
          <w:sz w:val="24"/>
        </w:rPr>
        <w:t>are</w:t>
      </w:r>
      <w:r>
        <w:rPr>
          <w:spacing w:val="34"/>
          <w:sz w:val="24"/>
        </w:rPr>
        <w:t xml:space="preserve"> </w:t>
      </w:r>
      <w:r>
        <w:rPr>
          <w:sz w:val="24"/>
        </w:rPr>
        <w:t>above</w:t>
      </w:r>
      <w:r>
        <w:rPr>
          <w:spacing w:val="31"/>
          <w:sz w:val="24"/>
        </w:rPr>
        <w:t xml:space="preserve"> </w:t>
      </w:r>
      <w:r>
        <w:rPr>
          <w:sz w:val="24"/>
        </w:rPr>
        <w:t>the</w:t>
      </w:r>
      <w:r>
        <w:rPr>
          <w:spacing w:val="32"/>
          <w:sz w:val="24"/>
        </w:rPr>
        <w:t xml:space="preserve"> </w:t>
      </w:r>
      <w:r>
        <w:rPr>
          <w:sz w:val="24"/>
        </w:rPr>
        <w:t>vocal</w:t>
      </w:r>
      <w:r>
        <w:rPr>
          <w:spacing w:val="33"/>
          <w:sz w:val="24"/>
        </w:rPr>
        <w:t xml:space="preserve"> </w:t>
      </w:r>
      <w:proofErr w:type="gramStart"/>
      <w:r>
        <w:rPr>
          <w:sz w:val="24"/>
        </w:rPr>
        <w:t>cords</w:t>
      </w:r>
      <w:proofErr w:type="gramEnd"/>
      <w:r>
        <w:rPr>
          <w:spacing w:val="32"/>
          <w:sz w:val="24"/>
        </w:rPr>
        <w:t xml:space="preserve"> </w:t>
      </w:r>
      <w:r>
        <w:rPr>
          <w:sz w:val="24"/>
        </w:rPr>
        <w:t>and</w:t>
      </w:r>
      <w:r>
        <w:rPr>
          <w:spacing w:val="32"/>
          <w:sz w:val="24"/>
        </w:rPr>
        <w:t xml:space="preserve"> </w:t>
      </w:r>
      <w:r>
        <w:rPr>
          <w:sz w:val="24"/>
        </w:rPr>
        <w:t>which</w:t>
      </w:r>
      <w:r>
        <w:rPr>
          <w:spacing w:val="32"/>
          <w:sz w:val="24"/>
        </w:rPr>
        <w:t xml:space="preserve"> </w:t>
      </w:r>
      <w:r>
        <w:rPr>
          <w:sz w:val="24"/>
        </w:rPr>
        <w:t>are involved in the production of speech sounds</w:t>
      </w:r>
    </w:p>
    <w:p w14:paraId="2B1690D3" w14:textId="77777777" w:rsidR="00C51F8F" w:rsidRDefault="00000000">
      <w:pPr>
        <w:pStyle w:val="ListParagraph"/>
        <w:numPr>
          <w:ilvl w:val="2"/>
          <w:numId w:val="124"/>
        </w:numPr>
        <w:tabs>
          <w:tab w:val="left" w:pos="980"/>
        </w:tabs>
        <w:spacing w:before="61" w:line="316" w:lineRule="auto"/>
        <w:ind w:right="194" w:firstLine="566"/>
        <w:rPr>
          <w:b/>
        </w:rPr>
      </w:pPr>
      <w:r>
        <w:rPr>
          <w:sz w:val="24"/>
        </w:rPr>
        <w:t xml:space="preserve">The larynx, which is situated in the upper part of the windpipe, contains the </w:t>
      </w:r>
      <w:proofErr w:type="gramStart"/>
      <w:r>
        <w:rPr>
          <w:sz w:val="24"/>
        </w:rPr>
        <w:t>so called</w:t>
      </w:r>
      <w:proofErr w:type="gramEnd"/>
      <w:r>
        <w:rPr>
          <w:sz w:val="24"/>
        </w:rPr>
        <w:t xml:space="preserve"> vocal cords.</w:t>
      </w:r>
    </w:p>
    <w:p w14:paraId="1BBEC8F2" w14:textId="77777777" w:rsidR="00C51F8F" w:rsidRDefault="00000000">
      <w:pPr>
        <w:pStyle w:val="ListParagraph"/>
        <w:numPr>
          <w:ilvl w:val="2"/>
          <w:numId w:val="124"/>
        </w:numPr>
        <w:tabs>
          <w:tab w:val="left" w:pos="975"/>
        </w:tabs>
        <w:spacing w:before="61"/>
        <w:ind w:left="975" w:hanging="197"/>
        <w:rPr>
          <w:b/>
        </w:rPr>
      </w:pPr>
      <w:r>
        <w:rPr>
          <w:spacing w:val="-4"/>
          <w:sz w:val="24"/>
        </w:rPr>
        <w:t>The action</w:t>
      </w:r>
      <w:r>
        <w:rPr>
          <w:spacing w:val="-5"/>
          <w:sz w:val="24"/>
        </w:rPr>
        <w:t xml:space="preserve"> </w:t>
      </w:r>
      <w:r>
        <w:rPr>
          <w:spacing w:val="-4"/>
          <w:sz w:val="24"/>
        </w:rPr>
        <w:t>of</w:t>
      </w:r>
      <w:r>
        <w:rPr>
          <w:spacing w:val="-5"/>
          <w:sz w:val="24"/>
        </w:rPr>
        <w:t xml:space="preserve"> </w:t>
      </w:r>
      <w:r>
        <w:rPr>
          <w:spacing w:val="-4"/>
          <w:sz w:val="24"/>
        </w:rPr>
        <w:t>the</w:t>
      </w:r>
      <w:r>
        <w:rPr>
          <w:spacing w:val="-7"/>
          <w:sz w:val="24"/>
        </w:rPr>
        <w:t xml:space="preserve"> </w:t>
      </w:r>
      <w:r>
        <w:rPr>
          <w:spacing w:val="-4"/>
          <w:sz w:val="24"/>
        </w:rPr>
        <w:t>vocal cords consists</w:t>
      </w:r>
      <w:r>
        <w:rPr>
          <w:spacing w:val="-7"/>
          <w:sz w:val="24"/>
        </w:rPr>
        <w:t xml:space="preserve"> </w:t>
      </w:r>
      <w:r>
        <w:rPr>
          <w:spacing w:val="-4"/>
          <w:sz w:val="24"/>
        </w:rPr>
        <w:t>in</w:t>
      </w:r>
      <w:r>
        <w:rPr>
          <w:spacing w:val="-8"/>
          <w:sz w:val="24"/>
        </w:rPr>
        <w:t xml:space="preserve"> </w:t>
      </w:r>
      <w:r>
        <w:rPr>
          <w:spacing w:val="-4"/>
          <w:sz w:val="24"/>
        </w:rPr>
        <w:t>their</w:t>
      </w:r>
      <w:r>
        <w:rPr>
          <w:spacing w:val="-5"/>
          <w:sz w:val="24"/>
        </w:rPr>
        <w:t xml:space="preserve"> </w:t>
      </w:r>
      <w:r>
        <w:rPr>
          <w:spacing w:val="-4"/>
          <w:sz w:val="24"/>
        </w:rPr>
        <w:t>role</w:t>
      </w:r>
      <w:r>
        <w:rPr>
          <w:spacing w:val="-6"/>
          <w:sz w:val="24"/>
        </w:rPr>
        <w:t xml:space="preserve"> </w:t>
      </w:r>
      <w:r>
        <w:rPr>
          <w:spacing w:val="-4"/>
          <w:sz w:val="24"/>
        </w:rPr>
        <w:t>as</w:t>
      </w:r>
      <w:r>
        <w:rPr>
          <w:spacing w:val="-5"/>
          <w:sz w:val="24"/>
        </w:rPr>
        <w:t xml:space="preserve"> </w:t>
      </w:r>
      <w:r>
        <w:rPr>
          <w:spacing w:val="-4"/>
          <w:sz w:val="24"/>
        </w:rPr>
        <w:t>a</w:t>
      </w:r>
      <w:r>
        <w:rPr>
          <w:spacing w:val="-6"/>
          <w:sz w:val="24"/>
        </w:rPr>
        <w:t xml:space="preserve"> </w:t>
      </w:r>
      <w:r>
        <w:rPr>
          <w:spacing w:val="-4"/>
          <w:sz w:val="24"/>
        </w:rPr>
        <w:t>vibrator</w:t>
      </w:r>
      <w:r>
        <w:rPr>
          <w:spacing w:val="-5"/>
          <w:sz w:val="24"/>
        </w:rPr>
        <w:t xml:space="preserve"> </w:t>
      </w:r>
      <w:r>
        <w:rPr>
          <w:spacing w:val="-4"/>
          <w:sz w:val="24"/>
        </w:rPr>
        <w:t>set</w:t>
      </w:r>
      <w:r>
        <w:rPr>
          <w:spacing w:val="-5"/>
          <w:sz w:val="24"/>
        </w:rPr>
        <w:t xml:space="preserve"> </w:t>
      </w:r>
      <w:r>
        <w:rPr>
          <w:spacing w:val="-4"/>
          <w:sz w:val="24"/>
        </w:rPr>
        <w:t>in</w:t>
      </w:r>
      <w:r>
        <w:rPr>
          <w:spacing w:val="-5"/>
          <w:sz w:val="24"/>
        </w:rPr>
        <w:t xml:space="preserve"> </w:t>
      </w:r>
      <w:r>
        <w:rPr>
          <w:spacing w:val="-4"/>
          <w:sz w:val="24"/>
        </w:rPr>
        <w:t>motion</w:t>
      </w:r>
      <w:r>
        <w:rPr>
          <w:spacing w:val="-5"/>
          <w:sz w:val="24"/>
        </w:rPr>
        <w:t xml:space="preserve"> </w:t>
      </w:r>
      <w:r>
        <w:rPr>
          <w:spacing w:val="-4"/>
          <w:sz w:val="24"/>
        </w:rPr>
        <w:t>by</w:t>
      </w:r>
      <w:r>
        <w:rPr>
          <w:spacing w:val="-13"/>
          <w:sz w:val="24"/>
        </w:rPr>
        <w:t xml:space="preserve"> </w:t>
      </w:r>
      <w:r>
        <w:rPr>
          <w:spacing w:val="-4"/>
          <w:sz w:val="24"/>
        </w:rPr>
        <w:t>lung</w:t>
      </w:r>
      <w:r>
        <w:rPr>
          <w:spacing w:val="-5"/>
          <w:sz w:val="24"/>
        </w:rPr>
        <w:t xml:space="preserve"> </w:t>
      </w:r>
      <w:r>
        <w:rPr>
          <w:spacing w:val="-4"/>
          <w:sz w:val="24"/>
        </w:rPr>
        <w:t>air.</w:t>
      </w:r>
    </w:p>
    <w:p w14:paraId="012F9AAC" w14:textId="77777777" w:rsidR="00C51F8F" w:rsidRDefault="00000000">
      <w:pPr>
        <w:pStyle w:val="ListParagraph"/>
        <w:numPr>
          <w:ilvl w:val="2"/>
          <w:numId w:val="124"/>
        </w:numPr>
        <w:tabs>
          <w:tab w:val="left" w:pos="980"/>
        </w:tabs>
        <w:spacing w:before="149" w:line="316" w:lineRule="auto"/>
        <w:ind w:right="186" w:firstLine="566"/>
        <w:rPr>
          <w:b/>
        </w:rPr>
      </w:pPr>
      <w:r>
        <w:rPr>
          <w:sz w:val="24"/>
        </w:rPr>
        <w:t>When</w:t>
      </w:r>
      <w:r>
        <w:rPr>
          <w:spacing w:val="27"/>
          <w:sz w:val="24"/>
        </w:rPr>
        <w:t xml:space="preserve"> </w:t>
      </w:r>
      <w:r>
        <w:rPr>
          <w:sz w:val="24"/>
        </w:rPr>
        <w:t>the</w:t>
      </w:r>
      <w:r>
        <w:rPr>
          <w:spacing w:val="27"/>
          <w:sz w:val="24"/>
        </w:rPr>
        <w:t xml:space="preserve"> </w:t>
      </w:r>
      <w:r>
        <w:rPr>
          <w:sz w:val="24"/>
        </w:rPr>
        <w:t>edges</w:t>
      </w:r>
      <w:r>
        <w:rPr>
          <w:spacing w:val="28"/>
          <w:sz w:val="24"/>
        </w:rPr>
        <w:t xml:space="preserve"> </w:t>
      </w:r>
      <w:r>
        <w:rPr>
          <w:sz w:val="24"/>
        </w:rPr>
        <w:t>of</w:t>
      </w:r>
      <w:r>
        <w:rPr>
          <w:spacing w:val="27"/>
          <w:sz w:val="24"/>
        </w:rPr>
        <w:t xml:space="preserve"> </w:t>
      </w:r>
      <w:r>
        <w:rPr>
          <w:sz w:val="24"/>
        </w:rPr>
        <w:t>the</w:t>
      </w:r>
      <w:r>
        <w:rPr>
          <w:spacing w:val="27"/>
          <w:sz w:val="24"/>
        </w:rPr>
        <w:t xml:space="preserve"> </w:t>
      </w:r>
      <w:r>
        <w:rPr>
          <w:sz w:val="24"/>
        </w:rPr>
        <w:t>vocal</w:t>
      </w:r>
      <w:r>
        <w:rPr>
          <w:spacing w:val="28"/>
          <w:sz w:val="24"/>
        </w:rPr>
        <w:t xml:space="preserve"> </w:t>
      </w:r>
      <w:r>
        <w:rPr>
          <w:sz w:val="24"/>
        </w:rPr>
        <w:t>cords</w:t>
      </w:r>
      <w:r>
        <w:rPr>
          <w:spacing w:val="27"/>
          <w:sz w:val="24"/>
        </w:rPr>
        <w:t xml:space="preserve"> </w:t>
      </w:r>
      <w:r>
        <w:rPr>
          <w:sz w:val="24"/>
        </w:rPr>
        <w:t>are</w:t>
      </w:r>
      <w:r>
        <w:rPr>
          <w:spacing w:val="26"/>
          <w:sz w:val="24"/>
        </w:rPr>
        <w:t xml:space="preserve"> </w:t>
      </w:r>
      <w:r>
        <w:rPr>
          <w:sz w:val="24"/>
        </w:rPr>
        <w:t>touching</w:t>
      </w:r>
      <w:r>
        <w:rPr>
          <w:spacing w:val="25"/>
          <w:sz w:val="24"/>
        </w:rPr>
        <w:t xml:space="preserve"> </w:t>
      </w:r>
      <w:r>
        <w:rPr>
          <w:sz w:val="24"/>
        </w:rPr>
        <w:t>or</w:t>
      </w:r>
      <w:r>
        <w:rPr>
          <w:spacing w:val="27"/>
          <w:sz w:val="24"/>
        </w:rPr>
        <w:t xml:space="preserve"> </w:t>
      </w:r>
      <w:r>
        <w:rPr>
          <w:sz w:val="24"/>
        </w:rPr>
        <w:t>nearly</w:t>
      </w:r>
      <w:r>
        <w:rPr>
          <w:spacing w:val="23"/>
          <w:sz w:val="24"/>
        </w:rPr>
        <w:t xml:space="preserve"> </w:t>
      </w:r>
      <w:r>
        <w:rPr>
          <w:sz w:val="24"/>
        </w:rPr>
        <w:t>touching,</w:t>
      </w:r>
      <w:r>
        <w:rPr>
          <w:spacing w:val="33"/>
          <w:sz w:val="24"/>
        </w:rPr>
        <w:t xml:space="preserve"> </w:t>
      </w:r>
      <w:r>
        <w:rPr>
          <w:sz w:val="24"/>
        </w:rPr>
        <w:t>the</w:t>
      </w:r>
      <w:r>
        <w:rPr>
          <w:spacing w:val="27"/>
          <w:sz w:val="24"/>
        </w:rPr>
        <w:t xml:space="preserve"> </w:t>
      </w:r>
      <w:r>
        <w:rPr>
          <w:sz w:val="24"/>
        </w:rPr>
        <w:t>air</w:t>
      </w:r>
      <w:r>
        <w:rPr>
          <w:spacing w:val="27"/>
          <w:sz w:val="24"/>
        </w:rPr>
        <w:t xml:space="preserve"> </w:t>
      </w:r>
      <w:r>
        <w:rPr>
          <w:sz w:val="24"/>
        </w:rPr>
        <w:t>passing through the glottis will usually cause vibration, which produces voiced sounds.</w:t>
      </w:r>
    </w:p>
    <w:p w14:paraId="1A4D7926" w14:textId="77777777" w:rsidR="00C51F8F" w:rsidRDefault="00000000">
      <w:pPr>
        <w:pStyle w:val="ListParagraph"/>
        <w:numPr>
          <w:ilvl w:val="2"/>
          <w:numId w:val="124"/>
        </w:numPr>
        <w:tabs>
          <w:tab w:val="left" w:pos="1039"/>
        </w:tabs>
        <w:spacing w:before="61"/>
        <w:ind w:left="1038" w:hanging="261"/>
        <w:rPr>
          <w:b/>
          <w:sz w:val="24"/>
        </w:rPr>
      </w:pPr>
      <w:r>
        <w:rPr>
          <w:sz w:val="24"/>
        </w:rPr>
        <w:t>When</w:t>
      </w:r>
      <w:r>
        <w:rPr>
          <w:spacing w:val="-2"/>
          <w:sz w:val="24"/>
        </w:rPr>
        <w:t xml:space="preserve"> </w:t>
      </w:r>
      <w:r>
        <w:rPr>
          <w:sz w:val="24"/>
        </w:rPr>
        <w:t>the</w:t>
      </w:r>
      <w:r>
        <w:rPr>
          <w:spacing w:val="-1"/>
          <w:sz w:val="24"/>
        </w:rPr>
        <w:t xml:space="preserve"> </w:t>
      </w:r>
      <w:r>
        <w:rPr>
          <w:sz w:val="24"/>
        </w:rPr>
        <w:t>vocal</w:t>
      </w:r>
      <w:r>
        <w:rPr>
          <w:spacing w:val="-1"/>
          <w:sz w:val="24"/>
        </w:rPr>
        <w:t xml:space="preserve"> </w:t>
      </w:r>
      <w:r>
        <w:rPr>
          <w:sz w:val="24"/>
        </w:rPr>
        <w:t>cords</w:t>
      </w:r>
      <w:r>
        <w:rPr>
          <w:spacing w:val="-2"/>
          <w:sz w:val="24"/>
        </w:rPr>
        <w:t xml:space="preserve"> </w:t>
      </w:r>
      <w:r>
        <w:rPr>
          <w:sz w:val="24"/>
        </w:rPr>
        <w:t>are</w:t>
      </w:r>
      <w:r>
        <w:rPr>
          <w:spacing w:val="-3"/>
          <w:sz w:val="24"/>
        </w:rPr>
        <w:t xml:space="preserve"> </w:t>
      </w:r>
      <w:r>
        <w:rPr>
          <w:sz w:val="24"/>
        </w:rPr>
        <w:t>wide apart,</w:t>
      </w:r>
      <w:r>
        <w:rPr>
          <w:spacing w:val="-2"/>
          <w:sz w:val="24"/>
        </w:rPr>
        <w:t xml:space="preserve"> </w:t>
      </w:r>
      <w:r>
        <w:rPr>
          <w:sz w:val="24"/>
        </w:rPr>
        <w:t>the</w:t>
      </w:r>
      <w:r>
        <w:rPr>
          <w:spacing w:val="-2"/>
          <w:sz w:val="24"/>
        </w:rPr>
        <w:t xml:space="preserve"> </w:t>
      </w:r>
      <w:r>
        <w:rPr>
          <w:sz w:val="24"/>
        </w:rPr>
        <w:t>sounds</w:t>
      </w:r>
      <w:r>
        <w:rPr>
          <w:spacing w:val="-1"/>
          <w:sz w:val="24"/>
        </w:rPr>
        <w:t xml:space="preserve"> </w:t>
      </w:r>
      <w:r>
        <w:rPr>
          <w:sz w:val="24"/>
        </w:rPr>
        <w:t>produced</w:t>
      </w:r>
      <w:r>
        <w:rPr>
          <w:spacing w:val="-2"/>
          <w:sz w:val="24"/>
        </w:rPr>
        <w:t xml:space="preserve"> </w:t>
      </w:r>
      <w:r>
        <w:rPr>
          <w:sz w:val="24"/>
        </w:rPr>
        <w:t>are</w:t>
      </w:r>
      <w:r>
        <w:rPr>
          <w:spacing w:val="-3"/>
          <w:sz w:val="24"/>
        </w:rPr>
        <w:t xml:space="preserve"> </w:t>
      </w:r>
      <w:r>
        <w:rPr>
          <w:sz w:val="24"/>
        </w:rPr>
        <w:t>voiced</w:t>
      </w:r>
      <w:r>
        <w:rPr>
          <w:spacing w:val="-1"/>
          <w:sz w:val="24"/>
        </w:rPr>
        <w:t xml:space="preserve"> </w:t>
      </w:r>
      <w:r>
        <w:rPr>
          <w:spacing w:val="-2"/>
          <w:sz w:val="24"/>
        </w:rPr>
        <w:t>sounds.</w:t>
      </w:r>
    </w:p>
    <w:p w14:paraId="292D7748" w14:textId="77777777" w:rsidR="00C51F8F" w:rsidRDefault="00000000">
      <w:pPr>
        <w:pStyle w:val="ListParagraph"/>
        <w:numPr>
          <w:ilvl w:val="2"/>
          <w:numId w:val="124"/>
        </w:numPr>
        <w:tabs>
          <w:tab w:val="left" w:pos="980"/>
        </w:tabs>
        <w:spacing w:before="147" w:line="316" w:lineRule="auto"/>
        <w:ind w:right="188" w:firstLine="566"/>
        <w:rPr>
          <w:b/>
        </w:rPr>
      </w:pPr>
      <w:r>
        <w:rPr>
          <w:sz w:val="24"/>
        </w:rPr>
        <w:t xml:space="preserve">The most important parts of the tongue for producing vowel sounds are front, </w:t>
      </w:r>
      <w:proofErr w:type="gramStart"/>
      <w:r>
        <w:rPr>
          <w:sz w:val="24"/>
        </w:rPr>
        <w:t>central</w:t>
      </w:r>
      <w:proofErr w:type="gramEnd"/>
      <w:r>
        <w:rPr>
          <w:sz w:val="24"/>
        </w:rPr>
        <w:t xml:space="preserve"> and back.</w:t>
      </w:r>
    </w:p>
    <w:p w14:paraId="5045C748" w14:textId="77777777" w:rsidR="00C51F8F" w:rsidRDefault="00000000">
      <w:pPr>
        <w:pStyle w:val="ListParagraph"/>
        <w:numPr>
          <w:ilvl w:val="2"/>
          <w:numId w:val="124"/>
        </w:numPr>
        <w:tabs>
          <w:tab w:val="left" w:pos="980"/>
        </w:tabs>
        <w:spacing w:before="61"/>
        <w:ind w:left="979"/>
        <w:rPr>
          <w:b/>
        </w:rPr>
      </w:pPr>
      <w:r>
        <w:rPr>
          <w:sz w:val="24"/>
        </w:rPr>
        <w:t>Nasal,</w:t>
      </w:r>
      <w:r>
        <w:rPr>
          <w:spacing w:val="-3"/>
          <w:sz w:val="24"/>
        </w:rPr>
        <w:t xml:space="preserve"> </w:t>
      </w:r>
      <w:proofErr w:type="gramStart"/>
      <w:r>
        <w:rPr>
          <w:sz w:val="24"/>
        </w:rPr>
        <w:t>oral</w:t>
      </w:r>
      <w:proofErr w:type="gramEnd"/>
      <w:r>
        <w:rPr>
          <w:spacing w:val="-2"/>
          <w:sz w:val="24"/>
        </w:rPr>
        <w:t xml:space="preserve"> </w:t>
      </w:r>
      <w:r>
        <w:rPr>
          <w:sz w:val="24"/>
        </w:rPr>
        <w:t>and</w:t>
      </w:r>
      <w:r>
        <w:rPr>
          <w:spacing w:val="-2"/>
          <w:sz w:val="24"/>
        </w:rPr>
        <w:t xml:space="preserve"> </w:t>
      </w:r>
      <w:r>
        <w:rPr>
          <w:sz w:val="24"/>
        </w:rPr>
        <w:t>pharyngeal</w:t>
      </w:r>
      <w:r>
        <w:rPr>
          <w:spacing w:val="-2"/>
          <w:sz w:val="24"/>
        </w:rPr>
        <w:t xml:space="preserve"> </w:t>
      </w:r>
      <w:r>
        <w:rPr>
          <w:sz w:val="24"/>
        </w:rPr>
        <w:t>cavities</w:t>
      </w:r>
      <w:r>
        <w:rPr>
          <w:spacing w:val="-2"/>
          <w:sz w:val="24"/>
        </w:rPr>
        <w:t xml:space="preserve"> </w:t>
      </w:r>
      <w:r>
        <w:rPr>
          <w:sz w:val="24"/>
        </w:rPr>
        <w:t>function</w:t>
      </w:r>
      <w:r>
        <w:rPr>
          <w:spacing w:val="-2"/>
          <w:sz w:val="24"/>
        </w:rPr>
        <w:t xml:space="preserve"> </w:t>
      </w:r>
      <w:r>
        <w:rPr>
          <w:sz w:val="24"/>
        </w:rPr>
        <w:t>as</w:t>
      </w:r>
      <w:r>
        <w:rPr>
          <w:spacing w:val="-3"/>
          <w:sz w:val="24"/>
        </w:rPr>
        <w:t xml:space="preserve"> </w:t>
      </w:r>
      <w:r>
        <w:rPr>
          <w:sz w:val="24"/>
        </w:rPr>
        <w:t>the</w:t>
      </w:r>
      <w:r>
        <w:rPr>
          <w:spacing w:val="-2"/>
          <w:sz w:val="24"/>
        </w:rPr>
        <w:t xml:space="preserve"> </w:t>
      </w:r>
      <w:r>
        <w:rPr>
          <w:sz w:val="24"/>
        </w:rPr>
        <w:t>principal</w:t>
      </w:r>
      <w:r>
        <w:rPr>
          <w:spacing w:val="-2"/>
          <w:sz w:val="24"/>
        </w:rPr>
        <w:t xml:space="preserve"> resonators.</w:t>
      </w:r>
    </w:p>
    <w:p w14:paraId="1FFAE73E" w14:textId="77777777" w:rsidR="00C51F8F" w:rsidRDefault="00000000">
      <w:pPr>
        <w:pStyle w:val="ListParagraph"/>
        <w:numPr>
          <w:ilvl w:val="2"/>
          <w:numId w:val="124"/>
        </w:numPr>
        <w:tabs>
          <w:tab w:val="left" w:pos="980"/>
        </w:tabs>
        <w:spacing w:before="149"/>
        <w:ind w:left="979"/>
      </w:pPr>
      <w:r>
        <w:rPr>
          <w:sz w:val="24"/>
        </w:rPr>
        <w:t>The</w:t>
      </w:r>
      <w:r>
        <w:rPr>
          <w:spacing w:val="-4"/>
          <w:sz w:val="24"/>
        </w:rPr>
        <w:t xml:space="preserve"> </w:t>
      </w:r>
      <w:r>
        <w:rPr>
          <w:sz w:val="24"/>
        </w:rPr>
        <w:t>lip</w:t>
      </w:r>
      <w:r>
        <w:rPr>
          <w:spacing w:val="-1"/>
          <w:sz w:val="24"/>
        </w:rPr>
        <w:t xml:space="preserve"> </w:t>
      </w:r>
      <w:r>
        <w:rPr>
          <w:sz w:val="24"/>
        </w:rPr>
        <w:t>shape</w:t>
      </w:r>
      <w:r>
        <w:rPr>
          <w:spacing w:val="-2"/>
          <w:sz w:val="24"/>
        </w:rPr>
        <w:t xml:space="preserve"> </w:t>
      </w:r>
      <w:r>
        <w:rPr>
          <w:sz w:val="24"/>
        </w:rPr>
        <w:t>is</w:t>
      </w:r>
      <w:r>
        <w:rPr>
          <w:spacing w:val="-1"/>
          <w:sz w:val="24"/>
        </w:rPr>
        <w:t xml:space="preserve"> </w:t>
      </w:r>
      <w:r>
        <w:rPr>
          <w:sz w:val="24"/>
        </w:rPr>
        <w:t>important</w:t>
      </w:r>
      <w:r>
        <w:rPr>
          <w:spacing w:val="-1"/>
          <w:sz w:val="24"/>
        </w:rPr>
        <w:t xml:space="preserve"> </w:t>
      </w:r>
      <w:r>
        <w:rPr>
          <w:sz w:val="24"/>
        </w:rPr>
        <w:t>in</w:t>
      </w:r>
      <w:r>
        <w:rPr>
          <w:spacing w:val="-1"/>
          <w:sz w:val="24"/>
        </w:rPr>
        <w:t xml:space="preserve"> </w:t>
      </w:r>
      <w:r>
        <w:rPr>
          <w:sz w:val="24"/>
        </w:rPr>
        <w:t>producing</w:t>
      </w:r>
      <w:r>
        <w:rPr>
          <w:spacing w:val="-2"/>
          <w:sz w:val="24"/>
        </w:rPr>
        <w:t xml:space="preserve"> </w:t>
      </w:r>
      <w:r>
        <w:rPr>
          <w:sz w:val="24"/>
        </w:rPr>
        <w:t>rounded,</w:t>
      </w:r>
      <w:r>
        <w:rPr>
          <w:spacing w:val="-1"/>
          <w:sz w:val="24"/>
        </w:rPr>
        <w:t xml:space="preserve"> </w:t>
      </w:r>
      <w:proofErr w:type="gramStart"/>
      <w:r>
        <w:rPr>
          <w:sz w:val="24"/>
        </w:rPr>
        <w:t>neutral</w:t>
      </w:r>
      <w:proofErr w:type="gramEnd"/>
      <w:r>
        <w:rPr>
          <w:spacing w:val="-1"/>
          <w:sz w:val="24"/>
        </w:rPr>
        <w:t xml:space="preserve"> </w:t>
      </w:r>
      <w:r>
        <w:rPr>
          <w:sz w:val="24"/>
        </w:rPr>
        <w:t>and</w:t>
      </w:r>
      <w:r>
        <w:rPr>
          <w:spacing w:val="-1"/>
          <w:sz w:val="24"/>
        </w:rPr>
        <w:t xml:space="preserve"> </w:t>
      </w:r>
      <w:r>
        <w:rPr>
          <w:sz w:val="24"/>
        </w:rPr>
        <w:t>unrounded</w:t>
      </w:r>
      <w:r>
        <w:rPr>
          <w:spacing w:val="1"/>
          <w:sz w:val="24"/>
        </w:rPr>
        <w:t xml:space="preserve"> </w:t>
      </w:r>
      <w:r>
        <w:rPr>
          <w:spacing w:val="-2"/>
          <w:sz w:val="24"/>
        </w:rPr>
        <w:t>vowels.</w:t>
      </w:r>
    </w:p>
    <w:p w14:paraId="7785FBA7" w14:textId="77777777" w:rsidR="00C51F8F" w:rsidRDefault="00000000">
      <w:pPr>
        <w:pStyle w:val="ListParagraph"/>
        <w:numPr>
          <w:ilvl w:val="2"/>
          <w:numId w:val="124"/>
        </w:numPr>
        <w:tabs>
          <w:tab w:val="left" w:pos="1086"/>
        </w:tabs>
        <w:spacing w:before="149"/>
        <w:ind w:left="1085" w:hanging="308"/>
        <w:rPr>
          <w:b/>
        </w:rPr>
      </w:pPr>
      <w:r>
        <w:rPr>
          <w:spacing w:val="-8"/>
          <w:sz w:val="24"/>
        </w:rPr>
        <w:t>The</w:t>
      </w:r>
      <w:r>
        <w:rPr>
          <w:spacing w:val="-12"/>
          <w:sz w:val="24"/>
        </w:rPr>
        <w:t xml:space="preserve"> </w:t>
      </w:r>
      <w:r>
        <w:rPr>
          <w:spacing w:val="-8"/>
          <w:sz w:val="24"/>
        </w:rPr>
        <w:t>main</w:t>
      </w:r>
      <w:r>
        <w:rPr>
          <w:spacing w:val="-11"/>
          <w:sz w:val="24"/>
        </w:rPr>
        <w:t xml:space="preserve"> </w:t>
      </w:r>
      <w:r>
        <w:rPr>
          <w:spacing w:val="-8"/>
          <w:sz w:val="24"/>
        </w:rPr>
        <w:t>division of</w:t>
      </w:r>
      <w:r>
        <w:rPr>
          <w:spacing w:val="-12"/>
          <w:sz w:val="24"/>
        </w:rPr>
        <w:t xml:space="preserve"> </w:t>
      </w:r>
      <w:r>
        <w:rPr>
          <w:spacing w:val="-8"/>
          <w:sz w:val="24"/>
        </w:rPr>
        <w:t>the</w:t>
      </w:r>
      <w:r>
        <w:rPr>
          <w:spacing w:val="-10"/>
          <w:sz w:val="24"/>
        </w:rPr>
        <w:t xml:space="preserve"> </w:t>
      </w:r>
      <w:r>
        <w:rPr>
          <w:spacing w:val="-8"/>
          <w:sz w:val="24"/>
        </w:rPr>
        <w:t>roof</w:t>
      </w:r>
      <w:r>
        <w:rPr>
          <w:spacing w:val="-11"/>
          <w:sz w:val="24"/>
        </w:rPr>
        <w:t xml:space="preserve"> </w:t>
      </w:r>
      <w:r>
        <w:rPr>
          <w:spacing w:val="-8"/>
          <w:sz w:val="24"/>
        </w:rPr>
        <w:t>of</w:t>
      </w:r>
      <w:r>
        <w:rPr>
          <w:spacing w:val="-12"/>
          <w:sz w:val="24"/>
        </w:rPr>
        <w:t xml:space="preserve"> </w:t>
      </w:r>
      <w:r>
        <w:rPr>
          <w:spacing w:val="-8"/>
          <w:sz w:val="24"/>
        </w:rPr>
        <w:t>the</w:t>
      </w:r>
      <w:r>
        <w:rPr>
          <w:spacing w:val="-12"/>
          <w:sz w:val="24"/>
        </w:rPr>
        <w:t xml:space="preserve"> </w:t>
      </w:r>
      <w:r>
        <w:rPr>
          <w:spacing w:val="-8"/>
          <w:sz w:val="24"/>
        </w:rPr>
        <w:t>mouth</w:t>
      </w:r>
      <w:r>
        <w:rPr>
          <w:spacing w:val="-11"/>
          <w:sz w:val="24"/>
        </w:rPr>
        <w:t xml:space="preserve"> </w:t>
      </w:r>
      <w:r>
        <w:rPr>
          <w:spacing w:val="-8"/>
          <w:sz w:val="24"/>
        </w:rPr>
        <w:t>are</w:t>
      </w:r>
      <w:r>
        <w:rPr>
          <w:spacing w:val="-9"/>
          <w:sz w:val="24"/>
        </w:rPr>
        <w:t xml:space="preserve"> </w:t>
      </w:r>
      <w:r>
        <w:rPr>
          <w:spacing w:val="-8"/>
          <w:sz w:val="24"/>
        </w:rPr>
        <w:t>dental,</w:t>
      </w:r>
      <w:r>
        <w:rPr>
          <w:spacing w:val="-9"/>
          <w:sz w:val="24"/>
        </w:rPr>
        <w:t xml:space="preserve"> </w:t>
      </w:r>
      <w:r>
        <w:rPr>
          <w:spacing w:val="-8"/>
          <w:sz w:val="24"/>
        </w:rPr>
        <w:t>alveolar,</w:t>
      </w:r>
      <w:r>
        <w:rPr>
          <w:spacing w:val="-10"/>
          <w:sz w:val="24"/>
        </w:rPr>
        <w:t xml:space="preserve"> </w:t>
      </w:r>
      <w:r>
        <w:rPr>
          <w:spacing w:val="-8"/>
          <w:sz w:val="24"/>
        </w:rPr>
        <w:t>hard</w:t>
      </w:r>
      <w:r>
        <w:rPr>
          <w:spacing w:val="-11"/>
          <w:sz w:val="24"/>
        </w:rPr>
        <w:t xml:space="preserve"> </w:t>
      </w:r>
      <w:r>
        <w:rPr>
          <w:spacing w:val="-8"/>
          <w:sz w:val="24"/>
        </w:rPr>
        <w:t>palate, and</w:t>
      </w:r>
      <w:r>
        <w:rPr>
          <w:spacing w:val="-9"/>
          <w:sz w:val="24"/>
        </w:rPr>
        <w:t xml:space="preserve"> </w:t>
      </w:r>
      <w:r>
        <w:rPr>
          <w:spacing w:val="-8"/>
          <w:sz w:val="24"/>
        </w:rPr>
        <w:t>soft</w:t>
      </w:r>
      <w:r>
        <w:rPr>
          <w:spacing w:val="-10"/>
          <w:sz w:val="24"/>
        </w:rPr>
        <w:t xml:space="preserve"> </w:t>
      </w:r>
      <w:r>
        <w:rPr>
          <w:spacing w:val="-8"/>
          <w:sz w:val="24"/>
        </w:rPr>
        <w:t>palate.</w:t>
      </w:r>
    </w:p>
    <w:p w14:paraId="6A143678" w14:textId="77777777" w:rsidR="00C51F8F" w:rsidRDefault="00C51F8F">
      <w:pPr>
        <w:sectPr w:rsidR="00C51F8F">
          <w:pgSz w:w="10780" w:h="15310"/>
          <w:pgMar w:top="760" w:right="660" w:bottom="580" w:left="640" w:header="0" w:footer="388" w:gutter="0"/>
          <w:cols w:space="720"/>
        </w:sectPr>
      </w:pPr>
    </w:p>
    <w:p w14:paraId="247A7CBA" w14:textId="77777777" w:rsidR="00C51F8F" w:rsidRDefault="00000000">
      <w:pPr>
        <w:pStyle w:val="ListParagraph"/>
        <w:numPr>
          <w:ilvl w:val="1"/>
          <w:numId w:val="124"/>
        </w:numPr>
        <w:tabs>
          <w:tab w:val="left" w:pos="1199"/>
        </w:tabs>
        <w:spacing w:before="79"/>
        <w:ind w:left="1198" w:hanging="421"/>
        <w:rPr>
          <w:b/>
          <w:sz w:val="24"/>
        </w:rPr>
      </w:pPr>
      <w:r>
        <w:rPr>
          <w:b/>
          <w:sz w:val="24"/>
        </w:rPr>
        <w:lastRenderedPageBreak/>
        <w:t>Multiple</w:t>
      </w:r>
      <w:r>
        <w:rPr>
          <w:b/>
          <w:spacing w:val="-6"/>
          <w:sz w:val="24"/>
        </w:rPr>
        <w:t xml:space="preserve"> </w:t>
      </w:r>
      <w:r>
        <w:rPr>
          <w:b/>
          <w:sz w:val="24"/>
        </w:rPr>
        <w:t>Choice:</w:t>
      </w:r>
      <w:r>
        <w:rPr>
          <w:b/>
          <w:spacing w:val="-6"/>
          <w:sz w:val="24"/>
        </w:rPr>
        <w:t xml:space="preserve"> </w:t>
      </w:r>
      <w:r>
        <w:rPr>
          <w:b/>
          <w:sz w:val="24"/>
        </w:rPr>
        <w:t>Choose</w:t>
      </w:r>
      <w:r>
        <w:rPr>
          <w:b/>
          <w:spacing w:val="-7"/>
          <w:sz w:val="24"/>
        </w:rPr>
        <w:t xml:space="preserve"> </w:t>
      </w:r>
      <w:r>
        <w:rPr>
          <w:b/>
          <w:sz w:val="24"/>
        </w:rPr>
        <w:t>the</w:t>
      </w:r>
      <w:r>
        <w:rPr>
          <w:b/>
          <w:spacing w:val="-6"/>
          <w:sz w:val="24"/>
        </w:rPr>
        <w:t xml:space="preserve"> </w:t>
      </w:r>
      <w:r>
        <w:rPr>
          <w:b/>
          <w:sz w:val="24"/>
        </w:rPr>
        <w:t>best</w:t>
      </w:r>
      <w:r>
        <w:rPr>
          <w:b/>
          <w:spacing w:val="-8"/>
          <w:sz w:val="24"/>
        </w:rPr>
        <w:t xml:space="preserve"> </w:t>
      </w:r>
      <w:r>
        <w:rPr>
          <w:b/>
          <w:spacing w:val="-2"/>
          <w:sz w:val="24"/>
        </w:rPr>
        <w:t>answer:</w:t>
      </w:r>
    </w:p>
    <w:p w14:paraId="0A0FAAF7" w14:textId="77777777" w:rsidR="00C51F8F" w:rsidRDefault="00C51F8F">
      <w:pPr>
        <w:pStyle w:val="BodyText"/>
        <w:spacing w:before="6"/>
        <w:ind w:left="0"/>
        <w:rPr>
          <w:b/>
          <w:sz w:val="15"/>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1817"/>
        <w:gridCol w:w="274"/>
        <w:gridCol w:w="1908"/>
        <w:gridCol w:w="1999"/>
        <w:gridCol w:w="2545"/>
      </w:tblGrid>
      <w:tr w:rsidR="00C51F8F" w14:paraId="70068712" w14:textId="77777777">
        <w:trPr>
          <w:trHeight w:val="422"/>
        </w:trPr>
        <w:tc>
          <w:tcPr>
            <w:tcW w:w="545" w:type="dxa"/>
            <w:tcBorders>
              <w:bottom w:val="single" w:sz="6" w:space="0" w:color="000000"/>
              <w:right w:val="single" w:sz="6" w:space="0" w:color="000000"/>
            </w:tcBorders>
          </w:tcPr>
          <w:p w14:paraId="161E6C79" w14:textId="77777777" w:rsidR="00C51F8F" w:rsidRDefault="00000000">
            <w:pPr>
              <w:pStyle w:val="TableParagraph"/>
              <w:spacing w:before="59"/>
              <w:rPr>
                <w:b/>
              </w:rPr>
            </w:pPr>
            <w:r>
              <w:rPr>
                <w:b/>
              </w:rPr>
              <w:t>1</w:t>
            </w:r>
          </w:p>
        </w:tc>
        <w:tc>
          <w:tcPr>
            <w:tcW w:w="8543" w:type="dxa"/>
            <w:gridSpan w:val="5"/>
            <w:tcBorders>
              <w:left w:val="single" w:sz="6" w:space="0" w:color="000000"/>
              <w:bottom w:val="single" w:sz="6" w:space="0" w:color="000000"/>
            </w:tcBorders>
          </w:tcPr>
          <w:p w14:paraId="28340DEA" w14:textId="77777777" w:rsidR="00C51F8F" w:rsidRDefault="00000000">
            <w:pPr>
              <w:pStyle w:val="TableParagraph"/>
              <w:spacing w:before="54"/>
            </w:pPr>
            <w:r>
              <w:t>Which</w:t>
            </w:r>
            <w:r>
              <w:rPr>
                <w:spacing w:val="-2"/>
              </w:rPr>
              <w:t xml:space="preserve"> </w:t>
            </w:r>
            <w:r>
              <w:t>of</w:t>
            </w:r>
            <w:r>
              <w:rPr>
                <w:spacing w:val="-4"/>
              </w:rPr>
              <w:t xml:space="preserve"> </w:t>
            </w:r>
            <w:r>
              <w:t>the</w:t>
            </w:r>
            <w:r>
              <w:rPr>
                <w:spacing w:val="-4"/>
              </w:rPr>
              <w:t xml:space="preserve"> </w:t>
            </w:r>
            <w:r>
              <w:t>following</w:t>
            </w:r>
            <w:r>
              <w:rPr>
                <w:spacing w:val="-5"/>
              </w:rPr>
              <w:t xml:space="preserve"> </w:t>
            </w:r>
            <w:r>
              <w:t>is</w:t>
            </w:r>
            <w:r>
              <w:rPr>
                <w:spacing w:val="-1"/>
              </w:rPr>
              <w:t xml:space="preserve"> </w:t>
            </w:r>
            <w:r>
              <w:t>not</w:t>
            </w:r>
            <w:r>
              <w:rPr>
                <w:spacing w:val="1"/>
              </w:rPr>
              <w:t xml:space="preserve"> </w:t>
            </w:r>
            <w:r>
              <w:t>a</w:t>
            </w:r>
            <w:r>
              <w:rPr>
                <w:spacing w:val="-2"/>
              </w:rPr>
              <w:t xml:space="preserve"> </w:t>
            </w:r>
            <w:r>
              <w:t>state</w:t>
            </w:r>
            <w:r>
              <w:rPr>
                <w:spacing w:val="-2"/>
              </w:rPr>
              <w:t xml:space="preserve"> </w:t>
            </w:r>
            <w:r>
              <w:t>of</w:t>
            </w:r>
            <w:r>
              <w:rPr>
                <w:spacing w:val="-4"/>
              </w:rPr>
              <w:t xml:space="preserve"> </w:t>
            </w:r>
            <w:r>
              <w:t>the</w:t>
            </w:r>
            <w:r>
              <w:rPr>
                <w:spacing w:val="-2"/>
              </w:rPr>
              <w:t xml:space="preserve"> </w:t>
            </w:r>
            <w:r>
              <w:t>speech</w:t>
            </w:r>
            <w:r>
              <w:rPr>
                <w:spacing w:val="-1"/>
              </w:rPr>
              <w:t xml:space="preserve"> </w:t>
            </w:r>
            <w:r>
              <w:rPr>
                <w:spacing w:val="-2"/>
              </w:rPr>
              <w:t>chain:</w:t>
            </w:r>
          </w:p>
        </w:tc>
      </w:tr>
      <w:tr w:rsidR="00C51F8F" w14:paraId="7B7AABCE" w14:textId="77777777">
        <w:trPr>
          <w:trHeight w:val="416"/>
        </w:trPr>
        <w:tc>
          <w:tcPr>
            <w:tcW w:w="545" w:type="dxa"/>
            <w:tcBorders>
              <w:top w:val="single" w:sz="6" w:space="0" w:color="000000"/>
              <w:bottom w:val="single" w:sz="6" w:space="0" w:color="000000"/>
              <w:right w:val="single" w:sz="6" w:space="0" w:color="000000"/>
            </w:tcBorders>
          </w:tcPr>
          <w:p w14:paraId="4578BF2A" w14:textId="77777777" w:rsidR="00C51F8F" w:rsidRDefault="00C51F8F">
            <w:pPr>
              <w:pStyle w:val="TableParagraph"/>
              <w:ind w:left="0"/>
            </w:pPr>
          </w:p>
        </w:tc>
        <w:tc>
          <w:tcPr>
            <w:tcW w:w="2091" w:type="dxa"/>
            <w:gridSpan w:val="2"/>
            <w:tcBorders>
              <w:top w:val="single" w:sz="6" w:space="0" w:color="000000"/>
              <w:left w:val="single" w:sz="6" w:space="0" w:color="000000"/>
              <w:bottom w:val="single" w:sz="6" w:space="0" w:color="000000"/>
              <w:right w:val="single" w:sz="6" w:space="0" w:color="000000"/>
            </w:tcBorders>
          </w:tcPr>
          <w:p w14:paraId="444A9163" w14:textId="77777777" w:rsidR="00C51F8F" w:rsidRDefault="00000000">
            <w:pPr>
              <w:pStyle w:val="TableParagraph"/>
              <w:spacing w:before="53"/>
            </w:pPr>
            <w:r>
              <w:rPr>
                <w:spacing w:val="-2"/>
              </w:rPr>
              <w:t>A-psychological</w:t>
            </w:r>
          </w:p>
        </w:tc>
        <w:tc>
          <w:tcPr>
            <w:tcW w:w="1908" w:type="dxa"/>
            <w:tcBorders>
              <w:top w:val="single" w:sz="6" w:space="0" w:color="000000"/>
              <w:left w:val="single" w:sz="6" w:space="0" w:color="000000"/>
              <w:bottom w:val="single" w:sz="6" w:space="0" w:color="000000"/>
              <w:right w:val="single" w:sz="6" w:space="0" w:color="000000"/>
            </w:tcBorders>
          </w:tcPr>
          <w:p w14:paraId="7BB868B7" w14:textId="77777777" w:rsidR="00C51F8F" w:rsidRDefault="00000000">
            <w:pPr>
              <w:pStyle w:val="TableParagraph"/>
              <w:spacing w:before="53"/>
            </w:pPr>
            <w:r>
              <w:rPr>
                <w:spacing w:val="-2"/>
              </w:rPr>
              <w:t>B-articulatory</w:t>
            </w:r>
          </w:p>
        </w:tc>
        <w:tc>
          <w:tcPr>
            <w:tcW w:w="1999" w:type="dxa"/>
            <w:tcBorders>
              <w:top w:val="single" w:sz="6" w:space="0" w:color="000000"/>
              <w:left w:val="single" w:sz="6" w:space="0" w:color="000000"/>
              <w:bottom w:val="single" w:sz="6" w:space="0" w:color="000000"/>
              <w:right w:val="single" w:sz="6" w:space="0" w:color="000000"/>
            </w:tcBorders>
          </w:tcPr>
          <w:p w14:paraId="6C9627F1" w14:textId="77777777" w:rsidR="00C51F8F" w:rsidRDefault="00000000">
            <w:pPr>
              <w:pStyle w:val="TableParagraph"/>
              <w:spacing w:before="53"/>
            </w:pPr>
            <w:r>
              <w:rPr>
                <w:spacing w:val="-2"/>
              </w:rPr>
              <w:t>C-acoustic</w:t>
            </w:r>
          </w:p>
        </w:tc>
        <w:tc>
          <w:tcPr>
            <w:tcW w:w="2545" w:type="dxa"/>
            <w:tcBorders>
              <w:top w:val="single" w:sz="6" w:space="0" w:color="000000"/>
              <w:left w:val="single" w:sz="6" w:space="0" w:color="000000"/>
              <w:bottom w:val="single" w:sz="6" w:space="0" w:color="000000"/>
            </w:tcBorders>
          </w:tcPr>
          <w:p w14:paraId="5787454E" w14:textId="77777777" w:rsidR="00C51F8F" w:rsidRDefault="00000000">
            <w:pPr>
              <w:pStyle w:val="TableParagraph"/>
              <w:spacing w:before="53"/>
              <w:ind w:left="103"/>
            </w:pPr>
            <w:r>
              <w:rPr>
                <w:spacing w:val="-2"/>
              </w:rPr>
              <w:t>D-interpretive</w:t>
            </w:r>
          </w:p>
        </w:tc>
      </w:tr>
      <w:tr w:rsidR="00C51F8F" w14:paraId="6711F87E" w14:textId="77777777">
        <w:trPr>
          <w:trHeight w:val="417"/>
        </w:trPr>
        <w:tc>
          <w:tcPr>
            <w:tcW w:w="545" w:type="dxa"/>
            <w:tcBorders>
              <w:top w:val="single" w:sz="6" w:space="0" w:color="000000"/>
              <w:bottom w:val="single" w:sz="6" w:space="0" w:color="000000"/>
              <w:right w:val="single" w:sz="6" w:space="0" w:color="000000"/>
            </w:tcBorders>
          </w:tcPr>
          <w:p w14:paraId="2C1E0250" w14:textId="77777777" w:rsidR="00C51F8F" w:rsidRDefault="00000000">
            <w:pPr>
              <w:pStyle w:val="TableParagraph"/>
              <w:spacing w:before="58"/>
              <w:rPr>
                <w:b/>
              </w:rPr>
            </w:pPr>
            <w:r>
              <w:rPr>
                <w:b/>
              </w:rPr>
              <w:t>2</w:t>
            </w:r>
          </w:p>
        </w:tc>
        <w:tc>
          <w:tcPr>
            <w:tcW w:w="8543" w:type="dxa"/>
            <w:gridSpan w:val="5"/>
            <w:tcBorders>
              <w:top w:val="single" w:sz="6" w:space="0" w:color="000000"/>
              <w:left w:val="single" w:sz="6" w:space="0" w:color="000000"/>
              <w:bottom w:val="single" w:sz="6" w:space="0" w:color="000000"/>
            </w:tcBorders>
          </w:tcPr>
          <w:p w14:paraId="164B6FF0" w14:textId="77777777" w:rsidR="00C51F8F" w:rsidRDefault="00000000">
            <w:pPr>
              <w:pStyle w:val="TableParagraph"/>
              <w:tabs>
                <w:tab w:val="left" w:leader="dot" w:pos="1000"/>
              </w:tabs>
              <w:spacing w:before="53"/>
            </w:pPr>
            <w:r>
              <w:rPr>
                <w:spacing w:val="-5"/>
              </w:rPr>
              <w:t>The</w:t>
            </w:r>
            <w:r>
              <w:tab/>
              <w:t>provides</w:t>
            </w:r>
            <w:r>
              <w:rPr>
                <w:spacing w:val="-4"/>
              </w:rPr>
              <w:t xml:space="preserve"> </w:t>
            </w:r>
            <w:r>
              <w:t>the</w:t>
            </w:r>
            <w:r>
              <w:rPr>
                <w:spacing w:val="-3"/>
              </w:rPr>
              <w:t xml:space="preserve"> </w:t>
            </w:r>
            <w:r>
              <w:t>most</w:t>
            </w:r>
            <w:r>
              <w:rPr>
                <w:spacing w:val="-3"/>
              </w:rPr>
              <w:t xml:space="preserve"> </w:t>
            </w:r>
            <w:r>
              <w:t>usual</w:t>
            </w:r>
            <w:r>
              <w:rPr>
                <w:spacing w:val="-5"/>
              </w:rPr>
              <w:t xml:space="preserve"> </w:t>
            </w:r>
            <w:r>
              <w:t>source</w:t>
            </w:r>
            <w:r>
              <w:rPr>
                <w:spacing w:val="-3"/>
              </w:rPr>
              <w:t xml:space="preserve"> </w:t>
            </w:r>
            <w:r>
              <w:t>of</w:t>
            </w:r>
            <w:r>
              <w:rPr>
                <w:spacing w:val="-3"/>
              </w:rPr>
              <w:t xml:space="preserve"> </w:t>
            </w:r>
            <w:r>
              <w:rPr>
                <w:spacing w:val="-2"/>
              </w:rPr>
              <w:t>energy.</w:t>
            </w:r>
          </w:p>
        </w:tc>
      </w:tr>
      <w:tr w:rsidR="00C51F8F" w14:paraId="6F692330" w14:textId="77777777">
        <w:trPr>
          <w:trHeight w:val="417"/>
        </w:trPr>
        <w:tc>
          <w:tcPr>
            <w:tcW w:w="545" w:type="dxa"/>
            <w:tcBorders>
              <w:top w:val="single" w:sz="6" w:space="0" w:color="000000"/>
              <w:bottom w:val="single" w:sz="6" w:space="0" w:color="000000"/>
              <w:right w:val="single" w:sz="6" w:space="0" w:color="000000"/>
            </w:tcBorders>
          </w:tcPr>
          <w:p w14:paraId="3776DD5B" w14:textId="77777777" w:rsidR="00C51F8F" w:rsidRDefault="00C51F8F">
            <w:pPr>
              <w:pStyle w:val="TableParagraph"/>
              <w:ind w:left="0"/>
            </w:pPr>
          </w:p>
        </w:tc>
        <w:tc>
          <w:tcPr>
            <w:tcW w:w="1817" w:type="dxa"/>
            <w:tcBorders>
              <w:top w:val="single" w:sz="6" w:space="0" w:color="000000"/>
              <w:left w:val="single" w:sz="6" w:space="0" w:color="000000"/>
              <w:bottom w:val="single" w:sz="6" w:space="0" w:color="000000"/>
              <w:right w:val="single" w:sz="6" w:space="0" w:color="000000"/>
            </w:tcBorders>
          </w:tcPr>
          <w:p w14:paraId="6616AEE5" w14:textId="77777777" w:rsidR="00C51F8F" w:rsidRDefault="00000000">
            <w:pPr>
              <w:pStyle w:val="TableParagraph"/>
              <w:spacing w:before="53"/>
            </w:pPr>
            <w:r>
              <w:rPr>
                <w:spacing w:val="-2"/>
              </w:rPr>
              <w:t>A-lungs</w:t>
            </w:r>
          </w:p>
        </w:tc>
        <w:tc>
          <w:tcPr>
            <w:tcW w:w="2182" w:type="dxa"/>
            <w:gridSpan w:val="2"/>
            <w:tcBorders>
              <w:top w:val="single" w:sz="6" w:space="0" w:color="000000"/>
              <w:left w:val="single" w:sz="6" w:space="0" w:color="000000"/>
              <w:bottom w:val="single" w:sz="6" w:space="0" w:color="000000"/>
              <w:right w:val="single" w:sz="6" w:space="0" w:color="000000"/>
            </w:tcBorders>
          </w:tcPr>
          <w:p w14:paraId="0F4061EF" w14:textId="77777777" w:rsidR="00C51F8F" w:rsidRDefault="00000000">
            <w:pPr>
              <w:pStyle w:val="TableParagraph"/>
              <w:spacing w:before="53"/>
            </w:pPr>
            <w:r>
              <w:rPr>
                <w:spacing w:val="-2"/>
              </w:rPr>
              <w:t>B-</w:t>
            </w:r>
            <w:r>
              <w:rPr>
                <w:spacing w:val="-4"/>
              </w:rPr>
              <w:t>ears</w:t>
            </w:r>
          </w:p>
        </w:tc>
        <w:tc>
          <w:tcPr>
            <w:tcW w:w="1999" w:type="dxa"/>
            <w:tcBorders>
              <w:top w:val="single" w:sz="6" w:space="0" w:color="000000"/>
              <w:left w:val="single" w:sz="6" w:space="0" w:color="000000"/>
              <w:bottom w:val="single" w:sz="6" w:space="0" w:color="000000"/>
              <w:right w:val="single" w:sz="6" w:space="0" w:color="000000"/>
            </w:tcBorders>
          </w:tcPr>
          <w:p w14:paraId="33F9C007" w14:textId="77777777" w:rsidR="00C51F8F" w:rsidRDefault="00000000">
            <w:pPr>
              <w:pStyle w:val="TableParagraph"/>
              <w:spacing w:before="53"/>
            </w:pPr>
            <w:r>
              <w:rPr>
                <w:spacing w:val="-2"/>
              </w:rPr>
              <w:t>C-</w:t>
            </w:r>
            <w:r>
              <w:rPr>
                <w:spacing w:val="-4"/>
              </w:rPr>
              <w:t>eyes</w:t>
            </w:r>
          </w:p>
        </w:tc>
        <w:tc>
          <w:tcPr>
            <w:tcW w:w="2545" w:type="dxa"/>
            <w:tcBorders>
              <w:top w:val="single" w:sz="6" w:space="0" w:color="000000"/>
              <w:left w:val="single" w:sz="6" w:space="0" w:color="000000"/>
              <w:bottom w:val="single" w:sz="6" w:space="0" w:color="000000"/>
            </w:tcBorders>
          </w:tcPr>
          <w:p w14:paraId="0F489AD9" w14:textId="77777777" w:rsidR="00C51F8F" w:rsidRDefault="00000000">
            <w:pPr>
              <w:pStyle w:val="TableParagraph"/>
              <w:spacing w:before="53"/>
              <w:ind w:left="103"/>
            </w:pPr>
            <w:r>
              <w:rPr>
                <w:spacing w:val="-2"/>
              </w:rPr>
              <w:t>D-</w:t>
            </w:r>
            <w:r>
              <w:rPr>
                <w:spacing w:val="-4"/>
              </w:rPr>
              <w:t>lips</w:t>
            </w:r>
          </w:p>
        </w:tc>
      </w:tr>
      <w:tr w:rsidR="00C51F8F" w14:paraId="0616E3C1" w14:textId="77777777">
        <w:trPr>
          <w:trHeight w:val="416"/>
        </w:trPr>
        <w:tc>
          <w:tcPr>
            <w:tcW w:w="545" w:type="dxa"/>
            <w:tcBorders>
              <w:top w:val="single" w:sz="6" w:space="0" w:color="000000"/>
              <w:bottom w:val="single" w:sz="6" w:space="0" w:color="000000"/>
              <w:right w:val="single" w:sz="6" w:space="0" w:color="000000"/>
            </w:tcBorders>
          </w:tcPr>
          <w:p w14:paraId="2F77D6A9" w14:textId="77777777" w:rsidR="00C51F8F" w:rsidRDefault="00000000">
            <w:pPr>
              <w:pStyle w:val="TableParagraph"/>
              <w:spacing w:before="58"/>
              <w:rPr>
                <w:b/>
              </w:rPr>
            </w:pPr>
            <w:r>
              <w:rPr>
                <w:b/>
              </w:rPr>
              <w:t>3</w:t>
            </w:r>
          </w:p>
        </w:tc>
        <w:tc>
          <w:tcPr>
            <w:tcW w:w="8543" w:type="dxa"/>
            <w:gridSpan w:val="5"/>
            <w:tcBorders>
              <w:top w:val="single" w:sz="6" w:space="0" w:color="000000"/>
              <w:left w:val="single" w:sz="6" w:space="0" w:color="000000"/>
              <w:bottom w:val="single" w:sz="6" w:space="0" w:color="000000"/>
            </w:tcBorders>
          </w:tcPr>
          <w:p w14:paraId="2372CC5D" w14:textId="77777777" w:rsidR="00C51F8F" w:rsidRDefault="00000000">
            <w:pPr>
              <w:pStyle w:val="TableParagraph"/>
              <w:spacing w:before="53"/>
            </w:pPr>
            <w:r>
              <w:t>The</w:t>
            </w:r>
            <w:r>
              <w:rPr>
                <w:spacing w:val="-4"/>
              </w:rPr>
              <w:t xml:space="preserve"> </w:t>
            </w:r>
            <w:r>
              <w:t>larynx</w:t>
            </w:r>
            <w:r>
              <w:rPr>
                <w:spacing w:val="-1"/>
              </w:rPr>
              <w:t xml:space="preserve"> </w:t>
            </w:r>
            <w:r>
              <w:t>is</w:t>
            </w:r>
            <w:r>
              <w:rPr>
                <w:spacing w:val="-4"/>
              </w:rPr>
              <w:t xml:space="preserve"> </w:t>
            </w:r>
            <w:r>
              <w:t>situated</w:t>
            </w:r>
            <w:r>
              <w:rPr>
                <w:spacing w:val="-3"/>
              </w:rPr>
              <w:t xml:space="preserve"> </w:t>
            </w:r>
            <w:r>
              <w:t>in</w:t>
            </w:r>
            <w:r>
              <w:rPr>
                <w:spacing w:val="-5"/>
              </w:rPr>
              <w:t xml:space="preserve"> </w:t>
            </w:r>
            <w:r>
              <w:t>the</w:t>
            </w:r>
            <w:r>
              <w:rPr>
                <w:spacing w:val="-3"/>
              </w:rPr>
              <w:t xml:space="preserve"> </w:t>
            </w:r>
            <w:r>
              <w:t>upper</w:t>
            </w:r>
            <w:r>
              <w:rPr>
                <w:spacing w:val="-4"/>
              </w:rPr>
              <w:t xml:space="preserve"> </w:t>
            </w:r>
            <w:r>
              <w:t>part of</w:t>
            </w:r>
            <w:r>
              <w:rPr>
                <w:spacing w:val="-1"/>
              </w:rPr>
              <w:t xml:space="preserve"> </w:t>
            </w:r>
            <w:r>
              <w:rPr>
                <w:spacing w:val="-2"/>
              </w:rPr>
              <w:t>the……………</w:t>
            </w:r>
          </w:p>
        </w:tc>
      </w:tr>
      <w:tr w:rsidR="00C51F8F" w14:paraId="25BAB103" w14:textId="77777777">
        <w:trPr>
          <w:trHeight w:val="417"/>
        </w:trPr>
        <w:tc>
          <w:tcPr>
            <w:tcW w:w="545" w:type="dxa"/>
            <w:tcBorders>
              <w:top w:val="single" w:sz="6" w:space="0" w:color="000000"/>
              <w:bottom w:val="single" w:sz="6" w:space="0" w:color="000000"/>
              <w:right w:val="single" w:sz="6" w:space="0" w:color="000000"/>
            </w:tcBorders>
          </w:tcPr>
          <w:p w14:paraId="372C2008" w14:textId="77777777" w:rsidR="00C51F8F" w:rsidRDefault="00C51F8F">
            <w:pPr>
              <w:pStyle w:val="TableParagraph"/>
              <w:ind w:left="0"/>
            </w:pPr>
          </w:p>
        </w:tc>
        <w:tc>
          <w:tcPr>
            <w:tcW w:w="1817" w:type="dxa"/>
            <w:tcBorders>
              <w:top w:val="single" w:sz="6" w:space="0" w:color="000000"/>
              <w:left w:val="single" w:sz="6" w:space="0" w:color="000000"/>
              <w:bottom w:val="single" w:sz="6" w:space="0" w:color="000000"/>
              <w:right w:val="single" w:sz="6" w:space="0" w:color="000000"/>
            </w:tcBorders>
          </w:tcPr>
          <w:p w14:paraId="32D5A03C" w14:textId="77777777" w:rsidR="00C51F8F" w:rsidRDefault="00000000">
            <w:pPr>
              <w:pStyle w:val="TableParagraph"/>
              <w:spacing w:before="53"/>
            </w:pPr>
            <w:r>
              <w:rPr>
                <w:spacing w:val="-2"/>
              </w:rPr>
              <w:t>A-mouth</w:t>
            </w:r>
          </w:p>
        </w:tc>
        <w:tc>
          <w:tcPr>
            <w:tcW w:w="2182" w:type="dxa"/>
            <w:gridSpan w:val="2"/>
            <w:tcBorders>
              <w:top w:val="single" w:sz="6" w:space="0" w:color="000000"/>
              <w:left w:val="single" w:sz="6" w:space="0" w:color="000000"/>
              <w:bottom w:val="single" w:sz="6" w:space="0" w:color="000000"/>
              <w:right w:val="single" w:sz="6" w:space="0" w:color="000000"/>
            </w:tcBorders>
          </w:tcPr>
          <w:p w14:paraId="4870E2A8" w14:textId="77777777" w:rsidR="00C51F8F" w:rsidRDefault="00000000">
            <w:pPr>
              <w:pStyle w:val="TableParagraph"/>
              <w:spacing w:before="53"/>
            </w:pPr>
            <w:r>
              <w:rPr>
                <w:spacing w:val="-2"/>
              </w:rPr>
              <w:t>B-windpipe</w:t>
            </w:r>
          </w:p>
        </w:tc>
        <w:tc>
          <w:tcPr>
            <w:tcW w:w="1999" w:type="dxa"/>
            <w:tcBorders>
              <w:top w:val="single" w:sz="6" w:space="0" w:color="000000"/>
              <w:left w:val="single" w:sz="6" w:space="0" w:color="000000"/>
              <w:bottom w:val="single" w:sz="6" w:space="0" w:color="000000"/>
              <w:right w:val="single" w:sz="6" w:space="0" w:color="000000"/>
            </w:tcBorders>
          </w:tcPr>
          <w:p w14:paraId="2DB41E19" w14:textId="77777777" w:rsidR="00C51F8F" w:rsidRDefault="00000000">
            <w:pPr>
              <w:pStyle w:val="TableParagraph"/>
              <w:spacing w:before="53"/>
            </w:pPr>
            <w:r>
              <w:rPr>
                <w:spacing w:val="-2"/>
              </w:rPr>
              <w:t>C-</w:t>
            </w:r>
            <w:r>
              <w:rPr>
                <w:spacing w:val="-5"/>
              </w:rPr>
              <w:t>eye</w:t>
            </w:r>
          </w:p>
        </w:tc>
        <w:tc>
          <w:tcPr>
            <w:tcW w:w="2545" w:type="dxa"/>
            <w:tcBorders>
              <w:top w:val="single" w:sz="6" w:space="0" w:color="000000"/>
              <w:left w:val="single" w:sz="6" w:space="0" w:color="000000"/>
              <w:bottom w:val="single" w:sz="6" w:space="0" w:color="000000"/>
            </w:tcBorders>
          </w:tcPr>
          <w:p w14:paraId="71F38177" w14:textId="77777777" w:rsidR="00C51F8F" w:rsidRDefault="00000000">
            <w:pPr>
              <w:pStyle w:val="TableParagraph"/>
              <w:spacing w:before="53"/>
              <w:ind w:left="103"/>
            </w:pPr>
            <w:r>
              <w:rPr>
                <w:spacing w:val="-2"/>
              </w:rPr>
              <w:t>D-</w:t>
            </w:r>
            <w:r>
              <w:rPr>
                <w:spacing w:val="-5"/>
              </w:rPr>
              <w:t>ear</w:t>
            </w:r>
          </w:p>
        </w:tc>
      </w:tr>
      <w:tr w:rsidR="00C51F8F" w14:paraId="750C7BEA" w14:textId="77777777">
        <w:trPr>
          <w:trHeight w:val="417"/>
        </w:trPr>
        <w:tc>
          <w:tcPr>
            <w:tcW w:w="545" w:type="dxa"/>
            <w:tcBorders>
              <w:top w:val="single" w:sz="6" w:space="0" w:color="000000"/>
              <w:bottom w:val="single" w:sz="6" w:space="0" w:color="000000"/>
              <w:right w:val="single" w:sz="6" w:space="0" w:color="000000"/>
            </w:tcBorders>
          </w:tcPr>
          <w:p w14:paraId="06258075" w14:textId="77777777" w:rsidR="00C51F8F" w:rsidRDefault="00000000">
            <w:pPr>
              <w:pStyle w:val="TableParagraph"/>
              <w:spacing w:before="58"/>
              <w:rPr>
                <w:b/>
              </w:rPr>
            </w:pPr>
            <w:r>
              <w:rPr>
                <w:b/>
              </w:rPr>
              <w:t>4</w:t>
            </w:r>
          </w:p>
        </w:tc>
        <w:tc>
          <w:tcPr>
            <w:tcW w:w="8543" w:type="dxa"/>
            <w:gridSpan w:val="5"/>
            <w:tcBorders>
              <w:top w:val="single" w:sz="6" w:space="0" w:color="000000"/>
              <w:left w:val="single" w:sz="6" w:space="0" w:color="000000"/>
              <w:bottom w:val="single" w:sz="6" w:space="0" w:color="000000"/>
            </w:tcBorders>
          </w:tcPr>
          <w:p w14:paraId="67BDBD1A" w14:textId="77777777" w:rsidR="00C51F8F" w:rsidRDefault="00000000">
            <w:pPr>
              <w:pStyle w:val="TableParagraph"/>
              <w:spacing w:before="53"/>
            </w:pPr>
            <w:r>
              <w:t>When</w:t>
            </w:r>
            <w:r>
              <w:rPr>
                <w:spacing w:val="-7"/>
              </w:rPr>
              <w:t xml:space="preserve"> </w:t>
            </w:r>
            <w:r>
              <w:t>the</w:t>
            </w:r>
            <w:r>
              <w:rPr>
                <w:spacing w:val="-2"/>
              </w:rPr>
              <w:t xml:space="preserve"> </w:t>
            </w:r>
            <w:r>
              <w:t>vocal</w:t>
            </w:r>
            <w:r>
              <w:rPr>
                <w:spacing w:val="-1"/>
              </w:rPr>
              <w:t xml:space="preserve"> </w:t>
            </w:r>
            <w:r>
              <w:t>cords</w:t>
            </w:r>
            <w:r>
              <w:rPr>
                <w:spacing w:val="-4"/>
              </w:rPr>
              <w:t xml:space="preserve"> </w:t>
            </w:r>
            <w:r>
              <w:t>are</w:t>
            </w:r>
            <w:r>
              <w:rPr>
                <w:spacing w:val="-4"/>
              </w:rPr>
              <w:t xml:space="preserve"> </w:t>
            </w:r>
            <w:r>
              <w:t>touching</w:t>
            </w:r>
            <w:r>
              <w:rPr>
                <w:spacing w:val="-5"/>
              </w:rPr>
              <w:t xml:space="preserve"> </w:t>
            </w:r>
            <w:r>
              <w:t>or</w:t>
            </w:r>
            <w:r>
              <w:rPr>
                <w:spacing w:val="-4"/>
              </w:rPr>
              <w:t xml:space="preserve"> </w:t>
            </w:r>
            <w:r>
              <w:t>nearly</w:t>
            </w:r>
            <w:r>
              <w:rPr>
                <w:spacing w:val="-5"/>
              </w:rPr>
              <w:t xml:space="preserve"> </w:t>
            </w:r>
            <w:r>
              <w:t>touching,</w:t>
            </w:r>
            <w:r>
              <w:rPr>
                <w:spacing w:val="-2"/>
              </w:rPr>
              <w:t xml:space="preserve"> </w:t>
            </w:r>
            <w:r>
              <w:t>the</w:t>
            </w:r>
            <w:r>
              <w:rPr>
                <w:spacing w:val="-2"/>
              </w:rPr>
              <w:t xml:space="preserve"> </w:t>
            </w:r>
            <w:r>
              <w:t>sounds</w:t>
            </w:r>
            <w:r>
              <w:rPr>
                <w:spacing w:val="-4"/>
              </w:rPr>
              <w:t xml:space="preserve"> </w:t>
            </w:r>
            <w:r>
              <w:t>they</w:t>
            </w:r>
            <w:r>
              <w:rPr>
                <w:spacing w:val="-4"/>
              </w:rPr>
              <w:t xml:space="preserve"> </w:t>
            </w:r>
            <w:r>
              <w:t>produced</w:t>
            </w:r>
            <w:r>
              <w:rPr>
                <w:spacing w:val="-3"/>
              </w:rPr>
              <w:t xml:space="preserve"> </w:t>
            </w:r>
            <w:r>
              <w:t>might</w:t>
            </w:r>
            <w:r>
              <w:rPr>
                <w:spacing w:val="-1"/>
              </w:rPr>
              <w:t xml:space="preserve"> </w:t>
            </w:r>
            <w:r>
              <w:rPr>
                <w:spacing w:val="-5"/>
              </w:rPr>
              <w:t>be:</w:t>
            </w:r>
          </w:p>
        </w:tc>
      </w:tr>
      <w:tr w:rsidR="00C51F8F" w14:paraId="7180EA15" w14:textId="77777777">
        <w:trPr>
          <w:trHeight w:val="417"/>
        </w:trPr>
        <w:tc>
          <w:tcPr>
            <w:tcW w:w="545" w:type="dxa"/>
            <w:tcBorders>
              <w:top w:val="single" w:sz="6" w:space="0" w:color="000000"/>
              <w:bottom w:val="single" w:sz="6" w:space="0" w:color="000000"/>
              <w:right w:val="single" w:sz="6" w:space="0" w:color="000000"/>
            </w:tcBorders>
          </w:tcPr>
          <w:p w14:paraId="7AFAA84E" w14:textId="77777777" w:rsidR="00C51F8F" w:rsidRDefault="00C51F8F">
            <w:pPr>
              <w:pStyle w:val="TableParagraph"/>
              <w:ind w:left="0"/>
            </w:pPr>
          </w:p>
        </w:tc>
        <w:tc>
          <w:tcPr>
            <w:tcW w:w="1817" w:type="dxa"/>
            <w:tcBorders>
              <w:top w:val="single" w:sz="6" w:space="0" w:color="000000"/>
              <w:left w:val="single" w:sz="6" w:space="0" w:color="000000"/>
              <w:bottom w:val="single" w:sz="6" w:space="0" w:color="000000"/>
              <w:right w:val="single" w:sz="6" w:space="0" w:color="000000"/>
            </w:tcBorders>
          </w:tcPr>
          <w:p w14:paraId="7D17B28A" w14:textId="77777777" w:rsidR="00C51F8F" w:rsidRDefault="00000000">
            <w:pPr>
              <w:pStyle w:val="TableParagraph"/>
              <w:spacing w:before="53"/>
            </w:pPr>
            <w:r>
              <w:t>A-/</w:t>
            </w:r>
            <w:r>
              <w:rPr>
                <w:spacing w:val="-2"/>
              </w:rPr>
              <w:t xml:space="preserve"> </w:t>
            </w:r>
            <w:r>
              <w:t>p,</w:t>
            </w:r>
            <w:r>
              <w:rPr>
                <w:spacing w:val="-1"/>
              </w:rPr>
              <w:t xml:space="preserve"> </w:t>
            </w:r>
            <w:proofErr w:type="gramStart"/>
            <w:r>
              <w:t>t</w:t>
            </w:r>
            <w:proofErr w:type="gramEnd"/>
            <w:r>
              <w:t xml:space="preserve"> and</w:t>
            </w:r>
            <w:r>
              <w:rPr>
                <w:spacing w:val="-2"/>
              </w:rPr>
              <w:t xml:space="preserve"> </w:t>
            </w:r>
            <w:r>
              <w:rPr>
                <w:spacing w:val="-5"/>
              </w:rPr>
              <w:t>k/</w:t>
            </w:r>
          </w:p>
        </w:tc>
        <w:tc>
          <w:tcPr>
            <w:tcW w:w="2182" w:type="dxa"/>
            <w:gridSpan w:val="2"/>
            <w:tcBorders>
              <w:top w:val="single" w:sz="6" w:space="0" w:color="000000"/>
              <w:left w:val="single" w:sz="6" w:space="0" w:color="000000"/>
              <w:bottom w:val="single" w:sz="6" w:space="0" w:color="000000"/>
              <w:right w:val="single" w:sz="6" w:space="0" w:color="000000"/>
            </w:tcBorders>
          </w:tcPr>
          <w:p w14:paraId="1129623B" w14:textId="77777777" w:rsidR="00C51F8F" w:rsidRDefault="00000000">
            <w:pPr>
              <w:pStyle w:val="TableParagraph"/>
              <w:spacing w:before="53"/>
            </w:pPr>
            <w:r>
              <w:t>B-/s,</w:t>
            </w:r>
            <w:r>
              <w:rPr>
                <w:spacing w:val="-2"/>
              </w:rPr>
              <w:t xml:space="preserve"> </w:t>
            </w:r>
            <w:proofErr w:type="gramStart"/>
            <w:r>
              <w:t>k</w:t>
            </w:r>
            <w:proofErr w:type="gramEnd"/>
            <w:r>
              <w:rPr>
                <w:spacing w:val="-3"/>
              </w:rPr>
              <w:t xml:space="preserve"> </w:t>
            </w:r>
            <w:r>
              <w:t>and</w:t>
            </w:r>
            <w:r>
              <w:rPr>
                <w:spacing w:val="-1"/>
              </w:rPr>
              <w:t xml:space="preserve"> </w:t>
            </w:r>
            <w:r>
              <w:rPr>
                <w:spacing w:val="-5"/>
              </w:rPr>
              <w:t>t/</w:t>
            </w:r>
          </w:p>
        </w:tc>
        <w:tc>
          <w:tcPr>
            <w:tcW w:w="1999" w:type="dxa"/>
            <w:tcBorders>
              <w:top w:val="single" w:sz="6" w:space="0" w:color="000000"/>
              <w:left w:val="single" w:sz="6" w:space="0" w:color="000000"/>
              <w:bottom w:val="single" w:sz="6" w:space="0" w:color="000000"/>
              <w:right w:val="single" w:sz="6" w:space="0" w:color="000000"/>
            </w:tcBorders>
          </w:tcPr>
          <w:p w14:paraId="7BAA1BEA" w14:textId="77777777" w:rsidR="00C51F8F" w:rsidRDefault="00000000">
            <w:pPr>
              <w:pStyle w:val="TableParagraph"/>
              <w:spacing w:before="53"/>
            </w:pPr>
            <w:r>
              <w:t>C-/p,</w:t>
            </w:r>
            <w:r>
              <w:rPr>
                <w:spacing w:val="-1"/>
              </w:rPr>
              <w:t xml:space="preserve"> </w:t>
            </w:r>
            <w:proofErr w:type="gramStart"/>
            <w:r>
              <w:t>s</w:t>
            </w:r>
            <w:proofErr w:type="gramEnd"/>
            <w:r>
              <w:rPr>
                <w:spacing w:val="-1"/>
              </w:rPr>
              <w:t xml:space="preserve"> </w:t>
            </w:r>
            <w:r>
              <w:t>and</w:t>
            </w:r>
            <w:r>
              <w:rPr>
                <w:spacing w:val="-1"/>
              </w:rPr>
              <w:t xml:space="preserve"> </w:t>
            </w:r>
            <w:r>
              <w:rPr>
                <w:spacing w:val="-5"/>
              </w:rPr>
              <w:t>k/</w:t>
            </w:r>
          </w:p>
        </w:tc>
        <w:tc>
          <w:tcPr>
            <w:tcW w:w="2545" w:type="dxa"/>
            <w:tcBorders>
              <w:top w:val="single" w:sz="6" w:space="0" w:color="000000"/>
              <w:left w:val="single" w:sz="6" w:space="0" w:color="000000"/>
              <w:bottom w:val="single" w:sz="6" w:space="0" w:color="000000"/>
            </w:tcBorders>
          </w:tcPr>
          <w:p w14:paraId="47FDDFD6" w14:textId="77777777" w:rsidR="00C51F8F" w:rsidRDefault="00000000">
            <w:pPr>
              <w:pStyle w:val="TableParagraph"/>
              <w:spacing w:before="53"/>
              <w:ind w:left="103"/>
            </w:pPr>
            <w:r>
              <w:t>D-/</w:t>
            </w:r>
            <w:proofErr w:type="gramStart"/>
            <w:r>
              <w:t>a:,</w:t>
            </w:r>
            <w:proofErr w:type="gramEnd"/>
            <w:r>
              <w:rPr>
                <w:spacing w:val="-1"/>
              </w:rPr>
              <w:t xml:space="preserve"> </w:t>
            </w:r>
            <w:r>
              <w:t>ɪ</w:t>
            </w:r>
            <w:r>
              <w:rPr>
                <w:spacing w:val="-3"/>
              </w:rPr>
              <w:t xml:space="preserve"> </w:t>
            </w:r>
            <w:r>
              <w:t>and</w:t>
            </w:r>
            <w:r>
              <w:rPr>
                <w:spacing w:val="-2"/>
              </w:rPr>
              <w:t xml:space="preserve"> </w:t>
            </w:r>
            <w:proofErr w:type="spellStart"/>
            <w:r>
              <w:rPr>
                <w:spacing w:val="-5"/>
              </w:rPr>
              <w:t>i</w:t>
            </w:r>
            <w:proofErr w:type="spellEnd"/>
            <w:r>
              <w:rPr>
                <w:spacing w:val="-5"/>
              </w:rPr>
              <w:t>:/</w:t>
            </w:r>
          </w:p>
        </w:tc>
      </w:tr>
      <w:tr w:rsidR="00C51F8F" w14:paraId="2308402A" w14:textId="77777777">
        <w:trPr>
          <w:trHeight w:val="417"/>
        </w:trPr>
        <w:tc>
          <w:tcPr>
            <w:tcW w:w="545" w:type="dxa"/>
            <w:tcBorders>
              <w:top w:val="single" w:sz="6" w:space="0" w:color="000000"/>
              <w:bottom w:val="single" w:sz="6" w:space="0" w:color="000000"/>
              <w:right w:val="single" w:sz="6" w:space="0" w:color="000000"/>
            </w:tcBorders>
          </w:tcPr>
          <w:p w14:paraId="79A1238F" w14:textId="77777777" w:rsidR="00C51F8F" w:rsidRDefault="00000000">
            <w:pPr>
              <w:pStyle w:val="TableParagraph"/>
              <w:spacing w:before="58"/>
              <w:rPr>
                <w:b/>
              </w:rPr>
            </w:pPr>
            <w:r>
              <w:rPr>
                <w:b/>
              </w:rPr>
              <w:t>5</w:t>
            </w:r>
          </w:p>
        </w:tc>
        <w:tc>
          <w:tcPr>
            <w:tcW w:w="8543" w:type="dxa"/>
            <w:gridSpan w:val="5"/>
            <w:tcBorders>
              <w:top w:val="single" w:sz="6" w:space="0" w:color="000000"/>
              <w:left w:val="single" w:sz="6" w:space="0" w:color="000000"/>
              <w:bottom w:val="single" w:sz="6" w:space="0" w:color="000000"/>
            </w:tcBorders>
          </w:tcPr>
          <w:p w14:paraId="35DE0F93" w14:textId="77777777" w:rsidR="00C51F8F" w:rsidRDefault="00000000">
            <w:pPr>
              <w:pStyle w:val="TableParagraph"/>
              <w:spacing w:before="53"/>
            </w:pPr>
            <w:r>
              <w:t>The</w:t>
            </w:r>
            <w:r>
              <w:rPr>
                <w:spacing w:val="-7"/>
              </w:rPr>
              <w:t xml:space="preserve"> </w:t>
            </w:r>
            <w:r>
              <w:t>oral,</w:t>
            </w:r>
            <w:r>
              <w:rPr>
                <w:spacing w:val="-3"/>
              </w:rPr>
              <w:t xml:space="preserve"> </w:t>
            </w:r>
            <w:proofErr w:type="gramStart"/>
            <w:r>
              <w:t>nasal</w:t>
            </w:r>
            <w:proofErr w:type="gramEnd"/>
            <w:r>
              <w:rPr>
                <w:spacing w:val="-3"/>
              </w:rPr>
              <w:t xml:space="preserve"> </w:t>
            </w:r>
            <w:r>
              <w:t>and</w:t>
            </w:r>
            <w:r>
              <w:rPr>
                <w:spacing w:val="-3"/>
              </w:rPr>
              <w:t xml:space="preserve"> </w:t>
            </w:r>
            <w:r>
              <w:t>laryngeal</w:t>
            </w:r>
            <w:r>
              <w:rPr>
                <w:spacing w:val="-2"/>
              </w:rPr>
              <w:t xml:space="preserve"> </w:t>
            </w:r>
            <w:r>
              <w:t>cavities</w:t>
            </w:r>
            <w:r>
              <w:rPr>
                <w:spacing w:val="-3"/>
              </w:rPr>
              <w:t xml:space="preserve"> </w:t>
            </w:r>
            <w:r>
              <w:t>function</w:t>
            </w:r>
            <w:r>
              <w:rPr>
                <w:spacing w:val="-3"/>
              </w:rPr>
              <w:t xml:space="preserve"> </w:t>
            </w:r>
            <w:r>
              <w:t>as…….</w:t>
            </w:r>
            <w:r>
              <w:rPr>
                <w:spacing w:val="-6"/>
              </w:rPr>
              <w:t xml:space="preserve"> </w:t>
            </w:r>
            <w:r>
              <w:t>of</w:t>
            </w:r>
            <w:r>
              <w:rPr>
                <w:spacing w:val="-3"/>
              </w:rPr>
              <w:t xml:space="preserve"> </w:t>
            </w:r>
            <w:r>
              <w:t>the</w:t>
            </w:r>
            <w:r>
              <w:rPr>
                <w:spacing w:val="-3"/>
              </w:rPr>
              <w:t xml:space="preserve"> </w:t>
            </w:r>
            <w:r>
              <w:t>note</w:t>
            </w:r>
            <w:r>
              <w:rPr>
                <w:spacing w:val="-3"/>
              </w:rPr>
              <w:t xml:space="preserve"> </w:t>
            </w:r>
            <w:r>
              <w:t>produced</w:t>
            </w:r>
            <w:r>
              <w:rPr>
                <w:spacing w:val="-6"/>
              </w:rPr>
              <w:t xml:space="preserve"> </w:t>
            </w:r>
            <w:r>
              <w:t>in</w:t>
            </w:r>
            <w:r>
              <w:rPr>
                <w:spacing w:val="-3"/>
              </w:rPr>
              <w:t xml:space="preserve"> </w:t>
            </w:r>
            <w:r>
              <w:t>the</w:t>
            </w:r>
            <w:r>
              <w:rPr>
                <w:spacing w:val="-4"/>
              </w:rPr>
              <w:t xml:space="preserve"> </w:t>
            </w:r>
            <w:r>
              <w:rPr>
                <w:spacing w:val="-2"/>
              </w:rPr>
              <w:t>larynx.</w:t>
            </w:r>
          </w:p>
        </w:tc>
      </w:tr>
      <w:tr w:rsidR="00C51F8F" w14:paraId="2E9278E8" w14:textId="77777777">
        <w:trPr>
          <w:trHeight w:val="416"/>
        </w:trPr>
        <w:tc>
          <w:tcPr>
            <w:tcW w:w="545" w:type="dxa"/>
            <w:tcBorders>
              <w:top w:val="single" w:sz="6" w:space="0" w:color="000000"/>
              <w:bottom w:val="single" w:sz="6" w:space="0" w:color="000000"/>
              <w:right w:val="single" w:sz="6" w:space="0" w:color="000000"/>
            </w:tcBorders>
          </w:tcPr>
          <w:p w14:paraId="0E9242DC" w14:textId="77777777" w:rsidR="00C51F8F" w:rsidRDefault="00C51F8F">
            <w:pPr>
              <w:pStyle w:val="TableParagraph"/>
              <w:ind w:left="0"/>
            </w:pPr>
          </w:p>
        </w:tc>
        <w:tc>
          <w:tcPr>
            <w:tcW w:w="1817" w:type="dxa"/>
            <w:tcBorders>
              <w:top w:val="single" w:sz="6" w:space="0" w:color="000000"/>
              <w:left w:val="single" w:sz="6" w:space="0" w:color="000000"/>
              <w:bottom w:val="single" w:sz="6" w:space="0" w:color="000000"/>
              <w:right w:val="single" w:sz="6" w:space="0" w:color="000000"/>
            </w:tcBorders>
          </w:tcPr>
          <w:p w14:paraId="1C1B9CDC" w14:textId="77777777" w:rsidR="00C51F8F" w:rsidRDefault="00000000">
            <w:pPr>
              <w:pStyle w:val="TableParagraph"/>
              <w:spacing w:before="53"/>
            </w:pPr>
            <w:r>
              <w:rPr>
                <w:spacing w:val="-2"/>
              </w:rPr>
              <w:t>A-vibrators</w:t>
            </w:r>
          </w:p>
        </w:tc>
        <w:tc>
          <w:tcPr>
            <w:tcW w:w="2182" w:type="dxa"/>
            <w:gridSpan w:val="2"/>
            <w:tcBorders>
              <w:top w:val="single" w:sz="6" w:space="0" w:color="000000"/>
              <w:left w:val="single" w:sz="6" w:space="0" w:color="000000"/>
              <w:bottom w:val="single" w:sz="6" w:space="0" w:color="000000"/>
              <w:right w:val="single" w:sz="6" w:space="0" w:color="000000"/>
            </w:tcBorders>
          </w:tcPr>
          <w:p w14:paraId="6A5D5A78" w14:textId="77777777" w:rsidR="00C51F8F" w:rsidRDefault="00000000">
            <w:pPr>
              <w:pStyle w:val="TableParagraph"/>
              <w:spacing w:before="53"/>
            </w:pPr>
            <w:r>
              <w:rPr>
                <w:spacing w:val="-2"/>
              </w:rPr>
              <w:t>B-resonators</w:t>
            </w:r>
          </w:p>
        </w:tc>
        <w:tc>
          <w:tcPr>
            <w:tcW w:w="1999" w:type="dxa"/>
            <w:tcBorders>
              <w:top w:val="single" w:sz="6" w:space="0" w:color="000000"/>
              <w:left w:val="single" w:sz="6" w:space="0" w:color="000000"/>
              <w:bottom w:val="single" w:sz="6" w:space="0" w:color="000000"/>
              <w:right w:val="single" w:sz="6" w:space="0" w:color="000000"/>
            </w:tcBorders>
          </w:tcPr>
          <w:p w14:paraId="1A64906D" w14:textId="77777777" w:rsidR="00C51F8F" w:rsidRDefault="00000000">
            <w:pPr>
              <w:pStyle w:val="TableParagraph"/>
              <w:spacing w:before="53"/>
            </w:pPr>
            <w:r>
              <w:rPr>
                <w:spacing w:val="-2"/>
              </w:rPr>
              <w:t>C-joiner</w:t>
            </w:r>
          </w:p>
        </w:tc>
        <w:tc>
          <w:tcPr>
            <w:tcW w:w="2545" w:type="dxa"/>
            <w:tcBorders>
              <w:top w:val="single" w:sz="6" w:space="0" w:color="000000"/>
              <w:left w:val="single" w:sz="6" w:space="0" w:color="000000"/>
              <w:bottom w:val="single" w:sz="6" w:space="0" w:color="000000"/>
            </w:tcBorders>
          </w:tcPr>
          <w:p w14:paraId="1F056F7B" w14:textId="77777777" w:rsidR="00C51F8F" w:rsidRDefault="00000000">
            <w:pPr>
              <w:pStyle w:val="TableParagraph"/>
              <w:spacing w:before="53"/>
              <w:ind w:left="103"/>
            </w:pPr>
            <w:r>
              <w:rPr>
                <w:spacing w:val="-2"/>
              </w:rPr>
              <w:t>D-filler</w:t>
            </w:r>
          </w:p>
        </w:tc>
      </w:tr>
      <w:tr w:rsidR="00C51F8F" w14:paraId="4C44378A" w14:textId="77777777">
        <w:trPr>
          <w:trHeight w:val="417"/>
        </w:trPr>
        <w:tc>
          <w:tcPr>
            <w:tcW w:w="545" w:type="dxa"/>
            <w:tcBorders>
              <w:top w:val="single" w:sz="6" w:space="0" w:color="000000"/>
              <w:bottom w:val="single" w:sz="6" w:space="0" w:color="000000"/>
              <w:right w:val="single" w:sz="6" w:space="0" w:color="000000"/>
            </w:tcBorders>
          </w:tcPr>
          <w:p w14:paraId="4435311A" w14:textId="77777777" w:rsidR="00C51F8F" w:rsidRDefault="00000000">
            <w:pPr>
              <w:pStyle w:val="TableParagraph"/>
              <w:spacing w:before="58"/>
              <w:rPr>
                <w:b/>
              </w:rPr>
            </w:pPr>
            <w:r>
              <w:rPr>
                <w:b/>
              </w:rPr>
              <w:t>6</w:t>
            </w:r>
          </w:p>
        </w:tc>
        <w:tc>
          <w:tcPr>
            <w:tcW w:w="8543" w:type="dxa"/>
            <w:gridSpan w:val="5"/>
            <w:tcBorders>
              <w:top w:val="single" w:sz="6" w:space="0" w:color="000000"/>
              <w:left w:val="single" w:sz="6" w:space="0" w:color="000000"/>
              <w:bottom w:val="single" w:sz="6" w:space="0" w:color="000000"/>
            </w:tcBorders>
          </w:tcPr>
          <w:p w14:paraId="47A97D99" w14:textId="77777777" w:rsidR="00C51F8F" w:rsidRDefault="00000000">
            <w:pPr>
              <w:pStyle w:val="TableParagraph"/>
              <w:spacing w:before="53"/>
            </w:pPr>
            <w:r>
              <w:t>Which</w:t>
            </w:r>
            <w:r>
              <w:rPr>
                <w:spacing w:val="-4"/>
              </w:rPr>
              <w:t xml:space="preserve"> </w:t>
            </w:r>
            <w:r>
              <w:t>of</w:t>
            </w:r>
            <w:r>
              <w:rPr>
                <w:spacing w:val="-4"/>
              </w:rPr>
              <w:t xml:space="preserve"> </w:t>
            </w:r>
            <w:r>
              <w:t>the</w:t>
            </w:r>
            <w:r>
              <w:rPr>
                <w:spacing w:val="-4"/>
              </w:rPr>
              <w:t xml:space="preserve"> </w:t>
            </w:r>
            <w:r>
              <w:t>following</w:t>
            </w:r>
            <w:r>
              <w:rPr>
                <w:spacing w:val="-5"/>
              </w:rPr>
              <w:t xml:space="preserve"> </w:t>
            </w:r>
            <w:r>
              <w:t>is</w:t>
            </w:r>
            <w:r>
              <w:rPr>
                <w:spacing w:val="-4"/>
              </w:rPr>
              <w:t xml:space="preserve"> </w:t>
            </w:r>
            <w:r>
              <w:t>/</w:t>
            </w:r>
            <w:r>
              <w:rPr>
                <w:spacing w:val="-4"/>
              </w:rPr>
              <w:t xml:space="preserve"> </w:t>
            </w:r>
            <w:r>
              <w:t>are</w:t>
            </w:r>
            <w:r>
              <w:rPr>
                <w:spacing w:val="-2"/>
              </w:rPr>
              <w:t xml:space="preserve"> </w:t>
            </w:r>
            <w:r>
              <w:t>not</w:t>
            </w:r>
            <w:r>
              <w:rPr>
                <w:spacing w:val="-4"/>
              </w:rPr>
              <w:t xml:space="preserve"> </w:t>
            </w:r>
            <w:r>
              <w:t>the</w:t>
            </w:r>
            <w:r>
              <w:rPr>
                <w:spacing w:val="-4"/>
              </w:rPr>
              <w:t xml:space="preserve"> </w:t>
            </w:r>
            <w:r>
              <w:t>articulators</w:t>
            </w:r>
            <w:r>
              <w:rPr>
                <w:spacing w:val="-2"/>
              </w:rPr>
              <w:t xml:space="preserve"> </w:t>
            </w:r>
            <w:r>
              <w:t>above</w:t>
            </w:r>
            <w:r>
              <w:rPr>
                <w:spacing w:val="-2"/>
              </w:rPr>
              <w:t xml:space="preserve"> </w:t>
            </w:r>
            <w:r>
              <w:t>the</w:t>
            </w:r>
            <w:r>
              <w:rPr>
                <w:spacing w:val="-3"/>
              </w:rPr>
              <w:t xml:space="preserve"> </w:t>
            </w:r>
            <w:r>
              <w:rPr>
                <w:spacing w:val="-2"/>
              </w:rPr>
              <w:t>larynx?</w:t>
            </w:r>
          </w:p>
        </w:tc>
      </w:tr>
      <w:tr w:rsidR="00C51F8F" w14:paraId="6AA2D177" w14:textId="77777777">
        <w:trPr>
          <w:trHeight w:val="416"/>
        </w:trPr>
        <w:tc>
          <w:tcPr>
            <w:tcW w:w="545" w:type="dxa"/>
            <w:tcBorders>
              <w:top w:val="single" w:sz="6" w:space="0" w:color="000000"/>
              <w:bottom w:val="single" w:sz="6" w:space="0" w:color="000000"/>
              <w:right w:val="single" w:sz="6" w:space="0" w:color="000000"/>
            </w:tcBorders>
          </w:tcPr>
          <w:p w14:paraId="7013849E" w14:textId="77777777" w:rsidR="00C51F8F" w:rsidRDefault="00C51F8F">
            <w:pPr>
              <w:pStyle w:val="TableParagraph"/>
              <w:ind w:left="0"/>
            </w:pPr>
          </w:p>
        </w:tc>
        <w:tc>
          <w:tcPr>
            <w:tcW w:w="1817" w:type="dxa"/>
            <w:tcBorders>
              <w:top w:val="single" w:sz="6" w:space="0" w:color="000000"/>
              <w:left w:val="single" w:sz="6" w:space="0" w:color="000000"/>
              <w:bottom w:val="single" w:sz="6" w:space="0" w:color="000000"/>
              <w:right w:val="single" w:sz="6" w:space="0" w:color="000000"/>
            </w:tcBorders>
          </w:tcPr>
          <w:p w14:paraId="37D39949" w14:textId="77777777" w:rsidR="00C51F8F" w:rsidRDefault="00000000">
            <w:pPr>
              <w:pStyle w:val="TableParagraph"/>
              <w:spacing w:before="53"/>
            </w:pPr>
            <w:r>
              <w:t>A-The</w:t>
            </w:r>
            <w:r>
              <w:rPr>
                <w:spacing w:val="-2"/>
              </w:rPr>
              <w:t xml:space="preserve"> lungs</w:t>
            </w:r>
          </w:p>
        </w:tc>
        <w:tc>
          <w:tcPr>
            <w:tcW w:w="2182" w:type="dxa"/>
            <w:gridSpan w:val="2"/>
            <w:tcBorders>
              <w:top w:val="single" w:sz="6" w:space="0" w:color="000000"/>
              <w:left w:val="single" w:sz="6" w:space="0" w:color="000000"/>
              <w:bottom w:val="single" w:sz="6" w:space="0" w:color="000000"/>
              <w:right w:val="single" w:sz="6" w:space="0" w:color="000000"/>
            </w:tcBorders>
          </w:tcPr>
          <w:p w14:paraId="4BAC50F9" w14:textId="77777777" w:rsidR="00C51F8F" w:rsidRDefault="00000000">
            <w:pPr>
              <w:pStyle w:val="TableParagraph"/>
              <w:spacing w:before="53"/>
            </w:pPr>
            <w:r>
              <w:t>B-The</w:t>
            </w:r>
            <w:r>
              <w:rPr>
                <w:spacing w:val="-4"/>
              </w:rPr>
              <w:t xml:space="preserve"> </w:t>
            </w:r>
            <w:r>
              <w:rPr>
                <w:spacing w:val="-2"/>
              </w:rPr>
              <w:t>stomach</w:t>
            </w:r>
          </w:p>
        </w:tc>
        <w:tc>
          <w:tcPr>
            <w:tcW w:w="1999" w:type="dxa"/>
            <w:tcBorders>
              <w:top w:val="single" w:sz="6" w:space="0" w:color="000000"/>
              <w:left w:val="single" w:sz="6" w:space="0" w:color="000000"/>
              <w:bottom w:val="single" w:sz="6" w:space="0" w:color="000000"/>
              <w:right w:val="single" w:sz="6" w:space="0" w:color="000000"/>
            </w:tcBorders>
          </w:tcPr>
          <w:p w14:paraId="2CAB36ED" w14:textId="77777777" w:rsidR="00C51F8F" w:rsidRDefault="00000000">
            <w:pPr>
              <w:pStyle w:val="TableParagraph"/>
              <w:spacing w:before="53"/>
            </w:pPr>
            <w:r>
              <w:t>C-The</w:t>
            </w:r>
            <w:r>
              <w:rPr>
                <w:spacing w:val="-2"/>
              </w:rPr>
              <w:t xml:space="preserve"> tongue</w:t>
            </w:r>
          </w:p>
        </w:tc>
        <w:tc>
          <w:tcPr>
            <w:tcW w:w="2545" w:type="dxa"/>
            <w:tcBorders>
              <w:top w:val="single" w:sz="6" w:space="0" w:color="000000"/>
              <w:left w:val="single" w:sz="6" w:space="0" w:color="000000"/>
              <w:bottom w:val="single" w:sz="6" w:space="0" w:color="000000"/>
            </w:tcBorders>
          </w:tcPr>
          <w:p w14:paraId="3F66ED1A" w14:textId="77777777" w:rsidR="00C51F8F" w:rsidRDefault="00000000">
            <w:pPr>
              <w:pStyle w:val="TableParagraph"/>
              <w:spacing w:before="53"/>
              <w:ind w:left="103"/>
            </w:pPr>
            <w:r>
              <w:t>D-The</w:t>
            </w:r>
            <w:r>
              <w:rPr>
                <w:spacing w:val="-2"/>
              </w:rPr>
              <w:t xml:space="preserve"> </w:t>
            </w:r>
            <w:r>
              <w:rPr>
                <w:spacing w:val="-4"/>
              </w:rPr>
              <w:t>eyes</w:t>
            </w:r>
          </w:p>
        </w:tc>
      </w:tr>
      <w:tr w:rsidR="00C51F8F" w14:paraId="285EFA94" w14:textId="77777777">
        <w:trPr>
          <w:trHeight w:val="417"/>
        </w:trPr>
        <w:tc>
          <w:tcPr>
            <w:tcW w:w="545" w:type="dxa"/>
            <w:tcBorders>
              <w:top w:val="single" w:sz="6" w:space="0" w:color="000000"/>
              <w:bottom w:val="single" w:sz="6" w:space="0" w:color="000000"/>
              <w:right w:val="single" w:sz="6" w:space="0" w:color="000000"/>
            </w:tcBorders>
          </w:tcPr>
          <w:p w14:paraId="034AA5F7" w14:textId="77777777" w:rsidR="00C51F8F" w:rsidRDefault="00000000">
            <w:pPr>
              <w:pStyle w:val="TableParagraph"/>
              <w:spacing w:before="58"/>
              <w:rPr>
                <w:b/>
              </w:rPr>
            </w:pPr>
            <w:r>
              <w:rPr>
                <w:b/>
              </w:rPr>
              <w:t>7</w:t>
            </w:r>
          </w:p>
        </w:tc>
        <w:tc>
          <w:tcPr>
            <w:tcW w:w="8543" w:type="dxa"/>
            <w:gridSpan w:val="5"/>
            <w:tcBorders>
              <w:top w:val="single" w:sz="6" w:space="0" w:color="000000"/>
              <w:left w:val="single" w:sz="6" w:space="0" w:color="000000"/>
              <w:bottom w:val="single" w:sz="6" w:space="0" w:color="000000"/>
            </w:tcBorders>
          </w:tcPr>
          <w:p w14:paraId="61CD9F23" w14:textId="77777777" w:rsidR="00C51F8F" w:rsidRDefault="00000000">
            <w:pPr>
              <w:pStyle w:val="TableParagraph"/>
              <w:tabs>
                <w:tab w:val="left" w:leader="dot" w:pos="1384"/>
              </w:tabs>
              <w:spacing w:before="53"/>
            </w:pPr>
            <w:r>
              <w:rPr>
                <w:spacing w:val="-5"/>
              </w:rPr>
              <w:t>The</w:t>
            </w:r>
            <w:r>
              <w:tab/>
              <w:t>is</w:t>
            </w:r>
            <w:r>
              <w:rPr>
                <w:spacing w:val="-4"/>
              </w:rPr>
              <w:t xml:space="preserve"> </w:t>
            </w:r>
            <w:r>
              <w:t>between</w:t>
            </w:r>
            <w:r>
              <w:rPr>
                <w:spacing w:val="-6"/>
              </w:rPr>
              <w:t xml:space="preserve"> </w:t>
            </w:r>
            <w:r>
              <w:t>the</w:t>
            </w:r>
            <w:r>
              <w:rPr>
                <w:spacing w:val="-3"/>
              </w:rPr>
              <w:t xml:space="preserve"> </w:t>
            </w:r>
            <w:proofErr w:type="spellStart"/>
            <w:r>
              <w:t>teethridge</w:t>
            </w:r>
            <w:proofErr w:type="spellEnd"/>
            <w:r>
              <w:rPr>
                <w:spacing w:val="-4"/>
              </w:rPr>
              <w:t xml:space="preserve"> </w:t>
            </w:r>
            <w:r>
              <w:t>and</w:t>
            </w:r>
            <w:r>
              <w:rPr>
                <w:spacing w:val="-3"/>
              </w:rPr>
              <w:t xml:space="preserve"> </w:t>
            </w:r>
            <w:r>
              <w:t>the</w:t>
            </w:r>
            <w:r>
              <w:rPr>
                <w:spacing w:val="-3"/>
              </w:rPr>
              <w:t xml:space="preserve"> </w:t>
            </w:r>
            <w:r>
              <w:t>hard</w:t>
            </w:r>
            <w:r>
              <w:rPr>
                <w:spacing w:val="-3"/>
              </w:rPr>
              <w:t xml:space="preserve"> </w:t>
            </w:r>
            <w:r>
              <w:rPr>
                <w:spacing w:val="-2"/>
              </w:rPr>
              <w:t>palate.</w:t>
            </w:r>
          </w:p>
        </w:tc>
      </w:tr>
      <w:tr w:rsidR="00C51F8F" w14:paraId="34BA1F2C" w14:textId="77777777">
        <w:trPr>
          <w:trHeight w:val="417"/>
        </w:trPr>
        <w:tc>
          <w:tcPr>
            <w:tcW w:w="545" w:type="dxa"/>
            <w:tcBorders>
              <w:top w:val="single" w:sz="6" w:space="0" w:color="000000"/>
              <w:bottom w:val="single" w:sz="6" w:space="0" w:color="000000"/>
              <w:right w:val="single" w:sz="6" w:space="0" w:color="000000"/>
            </w:tcBorders>
          </w:tcPr>
          <w:p w14:paraId="5EBFC9B8" w14:textId="77777777" w:rsidR="00C51F8F" w:rsidRDefault="00C51F8F">
            <w:pPr>
              <w:pStyle w:val="TableParagraph"/>
              <w:ind w:left="0"/>
            </w:pPr>
          </w:p>
        </w:tc>
        <w:tc>
          <w:tcPr>
            <w:tcW w:w="1817" w:type="dxa"/>
            <w:tcBorders>
              <w:top w:val="single" w:sz="6" w:space="0" w:color="000000"/>
              <w:left w:val="single" w:sz="6" w:space="0" w:color="000000"/>
              <w:bottom w:val="single" w:sz="6" w:space="0" w:color="000000"/>
              <w:right w:val="single" w:sz="6" w:space="0" w:color="000000"/>
            </w:tcBorders>
          </w:tcPr>
          <w:p w14:paraId="7EAA7C65" w14:textId="77777777" w:rsidR="00C51F8F" w:rsidRDefault="00000000">
            <w:pPr>
              <w:pStyle w:val="TableParagraph"/>
              <w:spacing w:before="53"/>
            </w:pPr>
            <w:r>
              <w:t>A-soft</w:t>
            </w:r>
            <w:r>
              <w:rPr>
                <w:spacing w:val="-3"/>
              </w:rPr>
              <w:t xml:space="preserve"> </w:t>
            </w:r>
            <w:r>
              <w:rPr>
                <w:spacing w:val="-2"/>
              </w:rPr>
              <w:t>palate</w:t>
            </w:r>
          </w:p>
        </w:tc>
        <w:tc>
          <w:tcPr>
            <w:tcW w:w="2182" w:type="dxa"/>
            <w:gridSpan w:val="2"/>
            <w:tcBorders>
              <w:top w:val="single" w:sz="6" w:space="0" w:color="000000"/>
              <w:left w:val="single" w:sz="6" w:space="0" w:color="000000"/>
              <w:bottom w:val="single" w:sz="6" w:space="0" w:color="000000"/>
              <w:right w:val="single" w:sz="6" w:space="0" w:color="000000"/>
            </w:tcBorders>
          </w:tcPr>
          <w:p w14:paraId="6D7325C0" w14:textId="77777777" w:rsidR="00C51F8F" w:rsidRDefault="00000000">
            <w:pPr>
              <w:pStyle w:val="TableParagraph"/>
              <w:spacing w:before="53"/>
            </w:pPr>
            <w:r>
              <w:rPr>
                <w:spacing w:val="-2"/>
              </w:rPr>
              <w:t>B-tongue</w:t>
            </w:r>
          </w:p>
        </w:tc>
        <w:tc>
          <w:tcPr>
            <w:tcW w:w="1999" w:type="dxa"/>
            <w:tcBorders>
              <w:top w:val="single" w:sz="6" w:space="0" w:color="000000"/>
              <w:left w:val="single" w:sz="6" w:space="0" w:color="000000"/>
              <w:bottom w:val="single" w:sz="6" w:space="0" w:color="000000"/>
              <w:right w:val="single" w:sz="6" w:space="0" w:color="000000"/>
            </w:tcBorders>
          </w:tcPr>
          <w:p w14:paraId="757C28B7" w14:textId="77777777" w:rsidR="00C51F8F" w:rsidRDefault="00000000">
            <w:pPr>
              <w:pStyle w:val="TableParagraph"/>
              <w:spacing w:before="53"/>
            </w:pPr>
            <w:r>
              <w:rPr>
                <w:spacing w:val="-2"/>
              </w:rPr>
              <w:t>C-</w:t>
            </w:r>
            <w:r>
              <w:rPr>
                <w:spacing w:val="-4"/>
              </w:rPr>
              <w:t>nose</w:t>
            </w:r>
          </w:p>
        </w:tc>
        <w:tc>
          <w:tcPr>
            <w:tcW w:w="2545" w:type="dxa"/>
            <w:tcBorders>
              <w:top w:val="single" w:sz="6" w:space="0" w:color="000000"/>
              <w:left w:val="single" w:sz="6" w:space="0" w:color="000000"/>
              <w:bottom w:val="single" w:sz="6" w:space="0" w:color="000000"/>
            </w:tcBorders>
          </w:tcPr>
          <w:p w14:paraId="3732D8F6" w14:textId="77777777" w:rsidR="00C51F8F" w:rsidRDefault="00000000">
            <w:pPr>
              <w:pStyle w:val="TableParagraph"/>
              <w:spacing w:before="53"/>
              <w:ind w:left="103"/>
            </w:pPr>
            <w:r>
              <w:rPr>
                <w:spacing w:val="-2"/>
              </w:rPr>
              <w:t>D-lungs</w:t>
            </w:r>
          </w:p>
        </w:tc>
      </w:tr>
      <w:tr w:rsidR="00C51F8F" w14:paraId="7595843E" w14:textId="77777777">
        <w:trPr>
          <w:trHeight w:val="417"/>
        </w:trPr>
        <w:tc>
          <w:tcPr>
            <w:tcW w:w="545" w:type="dxa"/>
            <w:tcBorders>
              <w:top w:val="single" w:sz="6" w:space="0" w:color="000000"/>
              <w:bottom w:val="single" w:sz="6" w:space="0" w:color="000000"/>
              <w:right w:val="single" w:sz="6" w:space="0" w:color="000000"/>
            </w:tcBorders>
          </w:tcPr>
          <w:p w14:paraId="634AB19A" w14:textId="77777777" w:rsidR="00C51F8F" w:rsidRDefault="00000000">
            <w:pPr>
              <w:pStyle w:val="TableParagraph"/>
              <w:spacing w:before="58"/>
              <w:rPr>
                <w:b/>
              </w:rPr>
            </w:pPr>
            <w:r>
              <w:rPr>
                <w:b/>
              </w:rPr>
              <w:t>8</w:t>
            </w:r>
          </w:p>
        </w:tc>
        <w:tc>
          <w:tcPr>
            <w:tcW w:w="8543" w:type="dxa"/>
            <w:gridSpan w:val="5"/>
            <w:tcBorders>
              <w:top w:val="single" w:sz="6" w:space="0" w:color="000000"/>
              <w:left w:val="single" w:sz="6" w:space="0" w:color="000000"/>
              <w:bottom w:val="single" w:sz="6" w:space="0" w:color="000000"/>
            </w:tcBorders>
          </w:tcPr>
          <w:p w14:paraId="438C39E3" w14:textId="77777777" w:rsidR="00C51F8F" w:rsidRDefault="00000000">
            <w:pPr>
              <w:pStyle w:val="TableParagraph"/>
              <w:spacing w:before="53"/>
            </w:pPr>
            <w:r>
              <w:t>We</w:t>
            </w:r>
            <w:r>
              <w:rPr>
                <w:spacing w:val="-2"/>
              </w:rPr>
              <w:t xml:space="preserve"> </w:t>
            </w:r>
            <w:r>
              <w:t>use</w:t>
            </w:r>
            <w:r>
              <w:rPr>
                <w:spacing w:val="-1"/>
              </w:rPr>
              <w:t xml:space="preserve"> </w:t>
            </w:r>
            <w:r>
              <w:t>the</w:t>
            </w:r>
            <w:r>
              <w:rPr>
                <w:spacing w:val="-2"/>
              </w:rPr>
              <w:t xml:space="preserve"> </w:t>
            </w:r>
            <w:r>
              <w:t>word</w:t>
            </w:r>
            <w:r>
              <w:rPr>
                <w:spacing w:val="-3"/>
              </w:rPr>
              <w:t xml:space="preserve"> </w:t>
            </w:r>
            <w:r>
              <w:rPr>
                <w:b/>
              </w:rPr>
              <w:t>glottis</w:t>
            </w:r>
            <w:r>
              <w:rPr>
                <w:b/>
                <w:spacing w:val="-3"/>
              </w:rPr>
              <w:t xml:space="preserve"> </w:t>
            </w:r>
            <w:r>
              <w:t>to</w:t>
            </w:r>
            <w:r>
              <w:rPr>
                <w:spacing w:val="-4"/>
              </w:rPr>
              <w:t xml:space="preserve"> </w:t>
            </w:r>
            <w:r>
              <w:t>refer</w:t>
            </w:r>
            <w:r>
              <w:rPr>
                <w:spacing w:val="-3"/>
              </w:rPr>
              <w:t xml:space="preserve"> </w:t>
            </w:r>
            <w:r>
              <w:t>to</w:t>
            </w:r>
            <w:r>
              <w:rPr>
                <w:spacing w:val="-2"/>
              </w:rPr>
              <w:t xml:space="preserve"> </w:t>
            </w:r>
            <w:r>
              <w:t>the</w:t>
            </w:r>
            <w:r>
              <w:rPr>
                <w:spacing w:val="-1"/>
              </w:rPr>
              <w:t xml:space="preserve"> </w:t>
            </w:r>
            <w:r>
              <w:t>opening</w:t>
            </w:r>
            <w:r>
              <w:rPr>
                <w:spacing w:val="-4"/>
              </w:rPr>
              <w:t xml:space="preserve"> </w:t>
            </w:r>
            <w:r>
              <w:rPr>
                <w:spacing w:val="-2"/>
              </w:rPr>
              <w:t>between…………</w:t>
            </w:r>
          </w:p>
        </w:tc>
      </w:tr>
      <w:tr w:rsidR="00C51F8F" w14:paraId="41FCA30F" w14:textId="77777777">
        <w:trPr>
          <w:trHeight w:val="416"/>
        </w:trPr>
        <w:tc>
          <w:tcPr>
            <w:tcW w:w="545" w:type="dxa"/>
            <w:tcBorders>
              <w:top w:val="single" w:sz="6" w:space="0" w:color="000000"/>
              <w:bottom w:val="single" w:sz="6" w:space="0" w:color="000000"/>
              <w:right w:val="single" w:sz="6" w:space="0" w:color="000000"/>
            </w:tcBorders>
          </w:tcPr>
          <w:p w14:paraId="03FF2302" w14:textId="77777777" w:rsidR="00C51F8F" w:rsidRDefault="00C51F8F">
            <w:pPr>
              <w:pStyle w:val="TableParagraph"/>
              <w:ind w:left="0"/>
            </w:pPr>
          </w:p>
        </w:tc>
        <w:tc>
          <w:tcPr>
            <w:tcW w:w="1817" w:type="dxa"/>
            <w:tcBorders>
              <w:top w:val="single" w:sz="6" w:space="0" w:color="000000"/>
              <w:left w:val="single" w:sz="6" w:space="0" w:color="000000"/>
              <w:bottom w:val="single" w:sz="6" w:space="0" w:color="000000"/>
              <w:right w:val="single" w:sz="6" w:space="0" w:color="000000"/>
            </w:tcBorders>
          </w:tcPr>
          <w:p w14:paraId="6DEEA72A" w14:textId="77777777" w:rsidR="00C51F8F" w:rsidRDefault="00000000">
            <w:pPr>
              <w:pStyle w:val="TableParagraph"/>
              <w:spacing w:before="53"/>
            </w:pPr>
            <w:r>
              <w:t>A-the</w:t>
            </w:r>
            <w:r>
              <w:rPr>
                <w:spacing w:val="-3"/>
              </w:rPr>
              <w:t xml:space="preserve"> </w:t>
            </w:r>
            <w:r>
              <w:rPr>
                <w:spacing w:val="-4"/>
              </w:rPr>
              <w:t>eyes</w:t>
            </w:r>
          </w:p>
        </w:tc>
        <w:tc>
          <w:tcPr>
            <w:tcW w:w="2182" w:type="dxa"/>
            <w:gridSpan w:val="2"/>
            <w:tcBorders>
              <w:top w:val="single" w:sz="6" w:space="0" w:color="000000"/>
              <w:left w:val="single" w:sz="6" w:space="0" w:color="000000"/>
              <w:bottom w:val="single" w:sz="6" w:space="0" w:color="000000"/>
              <w:right w:val="single" w:sz="6" w:space="0" w:color="000000"/>
            </w:tcBorders>
          </w:tcPr>
          <w:p w14:paraId="778FF33C" w14:textId="77777777" w:rsidR="00C51F8F" w:rsidRDefault="00000000">
            <w:pPr>
              <w:pStyle w:val="TableParagraph"/>
              <w:spacing w:before="53"/>
            </w:pPr>
            <w:r>
              <w:t>B-the</w:t>
            </w:r>
            <w:r>
              <w:rPr>
                <w:spacing w:val="-3"/>
              </w:rPr>
              <w:t xml:space="preserve"> </w:t>
            </w:r>
            <w:r>
              <w:rPr>
                <w:spacing w:val="-4"/>
              </w:rPr>
              <w:t>ears</w:t>
            </w:r>
          </w:p>
        </w:tc>
        <w:tc>
          <w:tcPr>
            <w:tcW w:w="1999" w:type="dxa"/>
            <w:tcBorders>
              <w:top w:val="single" w:sz="6" w:space="0" w:color="000000"/>
              <w:left w:val="single" w:sz="6" w:space="0" w:color="000000"/>
              <w:bottom w:val="single" w:sz="6" w:space="0" w:color="000000"/>
              <w:right w:val="single" w:sz="6" w:space="0" w:color="000000"/>
            </w:tcBorders>
          </w:tcPr>
          <w:p w14:paraId="68734419" w14:textId="77777777" w:rsidR="00C51F8F" w:rsidRDefault="00000000">
            <w:pPr>
              <w:pStyle w:val="TableParagraph"/>
              <w:spacing w:before="53"/>
            </w:pPr>
            <w:r>
              <w:t>C-the</w:t>
            </w:r>
            <w:r>
              <w:rPr>
                <w:spacing w:val="-5"/>
              </w:rPr>
              <w:t xml:space="preserve"> </w:t>
            </w:r>
            <w:r>
              <w:t>vocal</w:t>
            </w:r>
            <w:r>
              <w:rPr>
                <w:spacing w:val="-1"/>
              </w:rPr>
              <w:t xml:space="preserve"> </w:t>
            </w:r>
            <w:r>
              <w:rPr>
                <w:spacing w:val="-4"/>
              </w:rPr>
              <w:t>cords</w:t>
            </w:r>
          </w:p>
        </w:tc>
        <w:tc>
          <w:tcPr>
            <w:tcW w:w="2545" w:type="dxa"/>
            <w:tcBorders>
              <w:top w:val="single" w:sz="6" w:space="0" w:color="000000"/>
              <w:left w:val="single" w:sz="6" w:space="0" w:color="000000"/>
              <w:bottom w:val="single" w:sz="6" w:space="0" w:color="000000"/>
            </w:tcBorders>
          </w:tcPr>
          <w:p w14:paraId="2908644D" w14:textId="77777777" w:rsidR="00C51F8F" w:rsidRDefault="00000000">
            <w:pPr>
              <w:pStyle w:val="TableParagraph"/>
              <w:spacing w:before="53"/>
              <w:ind w:left="103"/>
            </w:pPr>
            <w:r>
              <w:t>D-the</w:t>
            </w:r>
            <w:r>
              <w:rPr>
                <w:spacing w:val="-3"/>
              </w:rPr>
              <w:t xml:space="preserve"> </w:t>
            </w:r>
            <w:r>
              <w:rPr>
                <w:spacing w:val="-2"/>
              </w:rPr>
              <w:t>mouth</w:t>
            </w:r>
          </w:p>
        </w:tc>
      </w:tr>
      <w:tr w:rsidR="00C51F8F" w14:paraId="3E948A7F" w14:textId="77777777">
        <w:trPr>
          <w:trHeight w:val="417"/>
        </w:trPr>
        <w:tc>
          <w:tcPr>
            <w:tcW w:w="545" w:type="dxa"/>
            <w:tcBorders>
              <w:top w:val="single" w:sz="6" w:space="0" w:color="000000"/>
              <w:bottom w:val="single" w:sz="6" w:space="0" w:color="000000"/>
              <w:right w:val="single" w:sz="6" w:space="0" w:color="000000"/>
            </w:tcBorders>
          </w:tcPr>
          <w:p w14:paraId="14083C10" w14:textId="77777777" w:rsidR="00C51F8F" w:rsidRDefault="00000000">
            <w:pPr>
              <w:pStyle w:val="TableParagraph"/>
              <w:spacing w:before="58"/>
              <w:rPr>
                <w:b/>
              </w:rPr>
            </w:pPr>
            <w:r>
              <w:rPr>
                <w:b/>
              </w:rPr>
              <w:t>9</w:t>
            </w:r>
          </w:p>
        </w:tc>
        <w:tc>
          <w:tcPr>
            <w:tcW w:w="8543" w:type="dxa"/>
            <w:gridSpan w:val="5"/>
            <w:tcBorders>
              <w:top w:val="single" w:sz="6" w:space="0" w:color="000000"/>
              <w:left w:val="single" w:sz="6" w:space="0" w:color="000000"/>
              <w:bottom w:val="single" w:sz="6" w:space="0" w:color="000000"/>
            </w:tcBorders>
          </w:tcPr>
          <w:p w14:paraId="1AF4DB7A" w14:textId="77777777" w:rsidR="00C51F8F" w:rsidRDefault="00000000">
            <w:pPr>
              <w:pStyle w:val="TableParagraph"/>
              <w:spacing w:before="53"/>
            </w:pPr>
            <w:r>
              <w:t>The………can</w:t>
            </w:r>
            <w:r>
              <w:rPr>
                <w:spacing w:val="-3"/>
              </w:rPr>
              <w:t xml:space="preserve"> </w:t>
            </w:r>
            <w:r>
              <w:t>be</w:t>
            </w:r>
            <w:r>
              <w:rPr>
                <w:spacing w:val="-3"/>
              </w:rPr>
              <w:t xml:space="preserve"> </w:t>
            </w:r>
            <w:r>
              <w:t>rounded,</w:t>
            </w:r>
            <w:r>
              <w:rPr>
                <w:spacing w:val="-5"/>
              </w:rPr>
              <w:t xml:space="preserve"> </w:t>
            </w:r>
            <w:r>
              <w:t>neutral</w:t>
            </w:r>
            <w:r>
              <w:rPr>
                <w:spacing w:val="-4"/>
              </w:rPr>
              <w:t xml:space="preserve"> </w:t>
            </w:r>
            <w:r>
              <w:t>or</w:t>
            </w:r>
            <w:r>
              <w:rPr>
                <w:spacing w:val="-2"/>
              </w:rPr>
              <w:t xml:space="preserve"> unrounded.</w:t>
            </w:r>
          </w:p>
        </w:tc>
      </w:tr>
      <w:tr w:rsidR="00C51F8F" w14:paraId="38C3558D" w14:textId="77777777">
        <w:trPr>
          <w:trHeight w:val="416"/>
        </w:trPr>
        <w:tc>
          <w:tcPr>
            <w:tcW w:w="545" w:type="dxa"/>
            <w:tcBorders>
              <w:top w:val="single" w:sz="6" w:space="0" w:color="000000"/>
              <w:bottom w:val="single" w:sz="6" w:space="0" w:color="000000"/>
              <w:right w:val="single" w:sz="6" w:space="0" w:color="000000"/>
            </w:tcBorders>
          </w:tcPr>
          <w:p w14:paraId="6392064C" w14:textId="77777777" w:rsidR="00C51F8F" w:rsidRDefault="00C51F8F">
            <w:pPr>
              <w:pStyle w:val="TableParagraph"/>
              <w:ind w:left="0"/>
            </w:pPr>
          </w:p>
        </w:tc>
        <w:tc>
          <w:tcPr>
            <w:tcW w:w="1817" w:type="dxa"/>
            <w:tcBorders>
              <w:top w:val="single" w:sz="6" w:space="0" w:color="000000"/>
              <w:left w:val="single" w:sz="6" w:space="0" w:color="000000"/>
              <w:bottom w:val="single" w:sz="6" w:space="0" w:color="000000"/>
              <w:right w:val="single" w:sz="6" w:space="0" w:color="000000"/>
            </w:tcBorders>
          </w:tcPr>
          <w:p w14:paraId="74087B7B" w14:textId="77777777" w:rsidR="00C51F8F" w:rsidRDefault="00000000">
            <w:pPr>
              <w:pStyle w:val="TableParagraph"/>
              <w:spacing w:before="53"/>
            </w:pPr>
            <w:r>
              <w:rPr>
                <w:spacing w:val="-2"/>
              </w:rPr>
              <w:t>A-</w:t>
            </w:r>
            <w:r>
              <w:rPr>
                <w:spacing w:val="-4"/>
              </w:rPr>
              <w:t>lips</w:t>
            </w:r>
          </w:p>
        </w:tc>
        <w:tc>
          <w:tcPr>
            <w:tcW w:w="2182" w:type="dxa"/>
            <w:gridSpan w:val="2"/>
            <w:tcBorders>
              <w:top w:val="single" w:sz="6" w:space="0" w:color="000000"/>
              <w:left w:val="single" w:sz="6" w:space="0" w:color="000000"/>
              <w:bottom w:val="single" w:sz="6" w:space="0" w:color="000000"/>
              <w:right w:val="single" w:sz="6" w:space="0" w:color="000000"/>
            </w:tcBorders>
          </w:tcPr>
          <w:p w14:paraId="047610C7" w14:textId="77777777" w:rsidR="00C51F8F" w:rsidRDefault="00000000">
            <w:pPr>
              <w:pStyle w:val="TableParagraph"/>
              <w:spacing w:before="53"/>
            </w:pPr>
            <w:r>
              <w:rPr>
                <w:spacing w:val="-2"/>
              </w:rPr>
              <w:t>B-tongue</w:t>
            </w:r>
          </w:p>
        </w:tc>
        <w:tc>
          <w:tcPr>
            <w:tcW w:w="1999" w:type="dxa"/>
            <w:tcBorders>
              <w:top w:val="single" w:sz="6" w:space="0" w:color="000000"/>
              <w:left w:val="single" w:sz="6" w:space="0" w:color="000000"/>
              <w:bottom w:val="single" w:sz="6" w:space="0" w:color="000000"/>
              <w:right w:val="single" w:sz="6" w:space="0" w:color="000000"/>
            </w:tcBorders>
          </w:tcPr>
          <w:p w14:paraId="406E55C5" w14:textId="77777777" w:rsidR="00C51F8F" w:rsidRDefault="00000000">
            <w:pPr>
              <w:pStyle w:val="TableParagraph"/>
              <w:spacing w:before="53"/>
            </w:pPr>
            <w:r>
              <w:rPr>
                <w:spacing w:val="-2"/>
              </w:rPr>
              <w:t>C-lungs</w:t>
            </w:r>
          </w:p>
        </w:tc>
        <w:tc>
          <w:tcPr>
            <w:tcW w:w="2545" w:type="dxa"/>
            <w:tcBorders>
              <w:top w:val="single" w:sz="6" w:space="0" w:color="000000"/>
              <w:left w:val="single" w:sz="6" w:space="0" w:color="000000"/>
              <w:bottom w:val="single" w:sz="6" w:space="0" w:color="000000"/>
            </w:tcBorders>
          </w:tcPr>
          <w:p w14:paraId="63DD383D" w14:textId="77777777" w:rsidR="00C51F8F" w:rsidRDefault="00000000">
            <w:pPr>
              <w:pStyle w:val="TableParagraph"/>
              <w:spacing w:before="53"/>
              <w:ind w:left="103"/>
            </w:pPr>
            <w:r>
              <w:rPr>
                <w:spacing w:val="-2"/>
              </w:rPr>
              <w:t>D-teeth</w:t>
            </w:r>
          </w:p>
        </w:tc>
      </w:tr>
      <w:tr w:rsidR="00C51F8F" w14:paraId="5B640862" w14:textId="77777777">
        <w:trPr>
          <w:trHeight w:val="417"/>
        </w:trPr>
        <w:tc>
          <w:tcPr>
            <w:tcW w:w="545" w:type="dxa"/>
            <w:tcBorders>
              <w:top w:val="single" w:sz="6" w:space="0" w:color="000000"/>
              <w:bottom w:val="single" w:sz="6" w:space="0" w:color="000000"/>
              <w:right w:val="single" w:sz="6" w:space="0" w:color="000000"/>
            </w:tcBorders>
          </w:tcPr>
          <w:p w14:paraId="38B5D073" w14:textId="77777777" w:rsidR="00C51F8F" w:rsidRDefault="00000000">
            <w:pPr>
              <w:pStyle w:val="TableParagraph"/>
              <w:spacing w:before="58"/>
              <w:rPr>
                <w:b/>
              </w:rPr>
            </w:pPr>
            <w:r>
              <w:rPr>
                <w:b/>
                <w:spacing w:val="-5"/>
              </w:rPr>
              <w:t>10</w:t>
            </w:r>
          </w:p>
        </w:tc>
        <w:tc>
          <w:tcPr>
            <w:tcW w:w="8543" w:type="dxa"/>
            <w:gridSpan w:val="5"/>
            <w:tcBorders>
              <w:top w:val="single" w:sz="6" w:space="0" w:color="000000"/>
              <w:left w:val="single" w:sz="6" w:space="0" w:color="000000"/>
              <w:bottom w:val="single" w:sz="6" w:space="0" w:color="000000"/>
            </w:tcBorders>
          </w:tcPr>
          <w:p w14:paraId="320A9788" w14:textId="77777777" w:rsidR="00C51F8F" w:rsidRDefault="00000000">
            <w:pPr>
              <w:pStyle w:val="TableParagraph"/>
              <w:spacing w:before="53"/>
            </w:pPr>
            <w:r>
              <w:t>Which</w:t>
            </w:r>
            <w:r>
              <w:rPr>
                <w:spacing w:val="-3"/>
              </w:rPr>
              <w:t xml:space="preserve"> </w:t>
            </w:r>
            <w:r>
              <w:t>of</w:t>
            </w:r>
            <w:r>
              <w:rPr>
                <w:spacing w:val="-4"/>
              </w:rPr>
              <w:t xml:space="preserve"> </w:t>
            </w:r>
            <w:r>
              <w:t>the</w:t>
            </w:r>
            <w:r>
              <w:rPr>
                <w:spacing w:val="-4"/>
              </w:rPr>
              <w:t xml:space="preserve"> </w:t>
            </w:r>
            <w:r>
              <w:t>following</w:t>
            </w:r>
            <w:r>
              <w:rPr>
                <w:spacing w:val="-5"/>
              </w:rPr>
              <w:t xml:space="preserve"> </w:t>
            </w:r>
            <w:r>
              <w:t>states</w:t>
            </w:r>
            <w:r>
              <w:rPr>
                <w:spacing w:val="-3"/>
              </w:rPr>
              <w:t xml:space="preserve"> </w:t>
            </w:r>
            <w:r>
              <w:t>of</w:t>
            </w:r>
            <w:r>
              <w:rPr>
                <w:spacing w:val="-4"/>
              </w:rPr>
              <w:t xml:space="preserve"> </w:t>
            </w:r>
            <w:r>
              <w:t>the</w:t>
            </w:r>
            <w:r>
              <w:rPr>
                <w:spacing w:val="-4"/>
              </w:rPr>
              <w:t xml:space="preserve"> </w:t>
            </w:r>
            <w:r>
              <w:t>vocal</w:t>
            </w:r>
            <w:r>
              <w:rPr>
                <w:spacing w:val="-2"/>
              </w:rPr>
              <w:t xml:space="preserve"> </w:t>
            </w:r>
            <w:r>
              <w:t>cords</w:t>
            </w:r>
            <w:r>
              <w:rPr>
                <w:spacing w:val="-2"/>
              </w:rPr>
              <w:t xml:space="preserve"> </w:t>
            </w:r>
            <w:r>
              <w:t>is</w:t>
            </w:r>
            <w:r>
              <w:rPr>
                <w:spacing w:val="-4"/>
              </w:rPr>
              <w:t xml:space="preserve"> </w:t>
            </w:r>
            <w:r>
              <w:t>important</w:t>
            </w:r>
            <w:r>
              <w:rPr>
                <w:spacing w:val="-4"/>
              </w:rPr>
              <w:t xml:space="preserve"> </w:t>
            </w:r>
            <w:r>
              <w:t>in</w:t>
            </w:r>
            <w:r>
              <w:rPr>
                <w:spacing w:val="-6"/>
              </w:rPr>
              <w:t xml:space="preserve"> </w:t>
            </w:r>
            <w:r>
              <w:t>the</w:t>
            </w:r>
            <w:r>
              <w:rPr>
                <w:spacing w:val="-2"/>
              </w:rPr>
              <w:t xml:space="preserve"> </w:t>
            </w:r>
            <w:r>
              <w:t>production</w:t>
            </w:r>
            <w:r>
              <w:rPr>
                <w:spacing w:val="-2"/>
              </w:rPr>
              <w:t xml:space="preserve"> </w:t>
            </w:r>
            <w:r>
              <w:t>of</w:t>
            </w:r>
            <w:r>
              <w:rPr>
                <w:spacing w:val="-4"/>
              </w:rPr>
              <w:t xml:space="preserve"> </w:t>
            </w:r>
            <w:r>
              <w:rPr>
                <w:spacing w:val="-2"/>
              </w:rPr>
              <w:t>vibration?</w:t>
            </w:r>
          </w:p>
        </w:tc>
      </w:tr>
      <w:tr w:rsidR="00C51F8F" w14:paraId="3B6887D3" w14:textId="77777777">
        <w:trPr>
          <w:trHeight w:val="732"/>
        </w:trPr>
        <w:tc>
          <w:tcPr>
            <w:tcW w:w="545" w:type="dxa"/>
            <w:tcBorders>
              <w:top w:val="single" w:sz="6" w:space="0" w:color="000000"/>
              <w:right w:val="single" w:sz="6" w:space="0" w:color="000000"/>
            </w:tcBorders>
          </w:tcPr>
          <w:p w14:paraId="27A2787C" w14:textId="77777777" w:rsidR="00C51F8F" w:rsidRDefault="00C51F8F">
            <w:pPr>
              <w:pStyle w:val="TableParagraph"/>
              <w:ind w:left="0"/>
            </w:pPr>
          </w:p>
        </w:tc>
        <w:tc>
          <w:tcPr>
            <w:tcW w:w="1817" w:type="dxa"/>
            <w:tcBorders>
              <w:top w:val="single" w:sz="6" w:space="0" w:color="000000"/>
              <w:left w:val="single" w:sz="6" w:space="0" w:color="000000"/>
              <w:right w:val="single" w:sz="6" w:space="0" w:color="000000"/>
            </w:tcBorders>
          </w:tcPr>
          <w:p w14:paraId="1EF50191" w14:textId="77777777" w:rsidR="00C51F8F" w:rsidRDefault="00000000">
            <w:pPr>
              <w:pStyle w:val="TableParagraph"/>
              <w:spacing w:before="53"/>
            </w:pPr>
            <w:r>
              <w:t>A-wide</w:t>
            </w:r>
            <w:r>
              <w:rPr>
                <w:spacing w:val="-5"/>
              </w:rPr>
              <w:t xml:space="preserve"> </w:t>
            </w:r>
            <w:r>
              <w:rPr>
                <w:spacing w:val="-2"/>
              </w:rPr>
              <w:t>apart</w:t>
            </w:r>
          </w:p>
        </w:tc>
        <w:tc>
          <w:tcPr>
            <w:tcW w:w="2182" w:type="dxa"/>
            <w:gridSpan w:val="2"/>
            <w:tcBorders>
              <w:top w:val="single" w:sz="6" w:space="0" w:color="000000"/>
              <w:left w:val="single" w:sz="6" w:space="0" w:color="000000"/>
              <w:right w:val="single" w:sz="6" w:space="0" w:color="000000"/>
            </w:tcBorders>
          </w:tcPr>
          <w:p w14:paraId="3849ED52" w14:textId="77777777" w:rsidR="00C51F8F" w:rsidRDefault="00000000">
            <w:pPr>
              <w:pStyle w:val="TableParagraph"/>
              <w:spacing w:before="53" w:line="288" w:lineRule="auto"/>
            </w:pPr>
            <w:r>
              <w:t>B-touching</w:t>
            </w:r>
            <w:r>
              <w:rPr>
                <w:spacing w:val="40"/>
              </w:rPr>
              <w:t xml:space="preserve"> </w:t>
            </w:r>
            <w:r>
              <w:t>or</w:t>
            </w:r>
            <w:r>
              <w:rPr>
                <w:spacing w:val="40"/>
              </w:rPr>
              <w:t xml:space="preserve"> </w:t>
            </w:r>
            <w:r>
              <w:t xml:space="preserve">nearly </w:t>
            </w:r>
            <w:r>
              <w:rPr>
                <w:spacing w:val="-2"/>
              </w:rPr>
              <w:t>touching</w:t>
            </w:r>
          </w:p>
        </w:tc>
        <w:tc>
          <w:tcPr>
            <w:tcW w:w="1999" w:type="dxa"/>
            <w:tcBorders>
              <w:top w:val="single" w:sz="6" w:space="0" w:color="000000"/>
              <w:left w:val="single" w:sz="6" w:space="0" w:color="000000"/>
              <w:right w:val="single" w:sz="6" w:space="0" w:color="000000"/>
            </w:tcBorders>
          </w:tcPr>
          <w:p w14:paraId="07222DDF" w14:textId="77777777" w:rsidR="00C51F8F" w:rsidRDefault="00000000">
            <w:pPr>
              <w:pStyle w:val="TableParagraph"/>
              <w:spacing w:before="53"/>
            </w:pPr>
            <w:r>
              <w:t>C-narrow</w:t>
            </w:r>
            <w:r>
              <w:rPr>
                <w:spacing w:val="-3"/>
              </w:rPr>
              <w:t xml:space="preserve"> </w:t>
            </w:r>
            <w:r>
              <w:rPr>
                <w:spacing w:val="-2"/>
              </w:rPr>
              <w:t>glottis</w:t>
            </w:r>
          </w:p>
        </w:tc>
        <w:tc>
          <w:tcPr>
            <w:tcW w:w="2545" w:type="dxa"/>
            <w:tcBorders>
              <w:top w:val="single" w:sz="6" w:space="0" w:color="000000"/>
              <w:left w:val="single" w:sz="6" w:space="0" w:color="000000"/>
            </w:tcBorders>
          </w:tcPr>
          <w:p w14:paraId="454677A3" w14:textId="77777777" w:rsidR="00C51F8F" w:rsidRDefault="00000000">
            <w:pPr>
              <w:pStyle w:val="TableParagraph"/>
              <w:spacing w:before="53"/>
              <w:ind w:left="103"/>
            </w:pPr>
            <w:r>
              <w:t>D-half</w:t>
            </w:r>
            <w:r>
              <w:rPr>
                <w:spacing w:val="-4"/>
              </w:rPr>
              <w:t xml:space="preserve"> </w:t>
            </w:r>
            <w:r>
              <w:rPr>
                <w:spacing w:val="-2"/>
              </w:rPr>
              <w:t>apart</w:t>
            </w:r>
          </w:p>
        </w:tc>
      </w:tr>
    </w:tbl>
    <w:p w14:paraId="342F7ACD" w14:textId="77777777" w:rsidR="00C51F8F" w:rsidRDefault="00C51F8F">
      <w:pPr>
        <w:sectPr w:rsidR="00C51F8F">
          <w:pgSz w:w="10780" w:h="15310"/>
          <w:pgMar w:top="760" w:right="660" w:bottom="580" w:left="640" w:header="0" w:footer="388" w:gutter="0"/>
          <w:cols w:space="720"/>
        </w:sectPr>
      </w:pPr>
    </w:p>
    <w:p w14:paraId="1C86D973" w14:textId="77777777" w:rsidR="00C51F8F" w:rsidRDefault="00000000">
      <w:pPr>
        <w:pStyle w:val="Heading1"/>
        <w:spacing w:line="288" w:lineRule="auto"/>
        <w:ind w:left="2353" w:right="1858" w:hanging="142"/>
        <w:jc w:val="left"/>
      </w:pPr>
      <w:bookmarkStart w:id="17" w:name="_TOC_250022"/>
      <w:r>
        <w:lastRenderedPageBreak/>
        <w:t>CHAPTER</w:t>
      </w:r>
      <w:r>
        <w:rPr>
          <w:spacing w:val="-9"/>
        </w:rPr>
        <w:t xml:space="preserve"> </w:t>
      </w:r>
      <w:r>
        <w:t>III</w:t>
      </w:r>
      <w:r>
        <w:rPr>
          <w:spacing w:val="-6"/>
        </w:rPr>
        <w:t xml:space="preserve"> </w:t>
      </w:r>
      <w:r>
        <w:t>-</w:t>
      </w:r>
      <w:r>
        <w:rPr>
          <w:spacing w:val="-8"/>
        </w:rPr>
        <w:t xml:space="preserve"> </w:t>
      </w:r>
      <w:r>
        <w:t>THE</w:t>
      </w:r>
      <w:r>
        <w:rPr>
          <w:spacing w:val="-7"/>
        </w:rPr>
        <w:t xml:space="preserve"> </w:t>
      </w:r>
      <w:bookmarkEnd w:id="17"/>
      <w:r>
        <w:t>CLASSIFICATION OF THE ENGLISH SPEECH SOUNDS</w:t>
      </w:r>
    </w:p>
    <w:p w14:paraId="7C50D57C" w14:textId="77777777" w:rsidR="00C51F8F" w:rsidRDefault="00C51F8F">
      <w:pPr>
        <w:pStyle w:val="BodyText"/>
        <w:ind w:left="0"/>
        <w:rPr>
          <w:b/>
          <w:sz w:val="20"/>
        </w:rPr>
      </w:pPr>
    </w:p>
    <w:p w14:paraId="441AE58A" w14:textId="77777777" w:rsidR="00C51F8F" w:rsidRDefault="00000000">
      <w:pPr>
        <w:pStyle w:val="BodyText"/>
        <w:spacing w:before="6"/>
        <w:ind w:left="0"/>
        <w:rPr>
          <w:b/>
          <w:sz w:val="19"/>
        </w:rPr>
      </w:pPr>
      <w:r>
        <w:pict w14:anchorId="3AB9A93C">
          <v:shape id="docshape10" o:spid="_x0000_s2183" type="#_x0000_t202" style="position:absolute;margin-left:128.2pt;margin-top:12.65pt;width:256.55pt;height:127.5pt;z-index:-15718912;mso-wrap-distance-left:0;mso-wrap-distance-right:0;mso-position-horizontal-relative:page" filled="f" strokeweight=".48pt">
            <v:textbox inset="0,0,0,0">
              <w:txbxContent>
                <w:p w14:paraId="1CA5E137" w14:textId="77777777" w:rsidR="00C51F8F" w:rsidRDefault="00000000">
                  <w:pPr>
                    <w:spacing w:before="59"/>
                    <w:ind w:left="1471"/>
                    <w:rPr>
                      <w:b/>
                      <w:sz w:val="24"/>
                    </w:rPr>
                  </w:pPr>
                  <w:r>
                    <w:rPr>
                      <w:b/>
                      <w:sz w:val="24"/>
                    </w:rPr>
                    <w:t>Chapter</w:t>
                  </w:r>
                  <w:r>
                    <w:rPr>
                      <w:b/>
                      <w:spacing w:val="-8"/>
                      <w:sz w:val="24"/>
                    </w:rPr>
                    <w:t xml:space="preserve"> </w:t>
                  </w:r>
                  <w:r>
                    <w:rPr>
                      <w:b/>
                      <w:sz w:val="24"/>
                    </w:rPr>
                    <w:t>III</w:t>
                  </w:r>
                  <w:r>
                    <w:rPr>
                      <w:b/>
                      <w:spacing w:val="-6"/>
                      <w:sz w:val="24"/>
                    </w:rPr>
                    <w:t xml:space="preserve"> </w:t>
                  </w:r>
                  <w:r>
                    <w:rPr>
                      <w:b/>
                      <w:spacing w:val="-2"/>
                      <w:sz w:val="24"/>
                    </w:rPr>
                    <w:t>Contents</w:t>
                  </w:r>
                </w:p>
                <w:p w14:paraId="22BDBDD2" w14:textId="77777777" w:rsidR="00C51F8F" w:rsidRDefault="00000000">
                  <w:pPr>
                    <w:numPr>
                      <w:ilvl w:val="0"/>
                      <w:numId w:val="123"/>
                    </w:numPr>
                    <w:tabs>
                      <w:tab w:val="left" w:pos="404"/>
                    </w:tabs>
                    <w:spacing w:before="137"/>
                    <w:ind w:hanging="301"/>
                    <w:rPr>
                      <w:b/>
                      <w:sz w:val="24"/>
                    </w:rPr>
                  </w:pPr>
                  <w:r>
                    <w:rPr>
                      <w:b/>
                      <w:sz w:val="24"/>
                    </w:rPr>
                    <w:t>Vowels</w:t>
                  </w:r>
                  <w:r>
                    <w:rPr>
                      <w:b/>
                      <w:spacing w:val="-5"/>
                      <w:sz w:val="24"/>
                    </w:rPr>
                    <w:t xml:space="preserve"> </w:t>
                  </w:r>
                  <w:r>
                    <w:rPr>
                      <w:b/>
                      <w:sz w:val="24"/>
                    </w:rPr>
                    <w:t>and</w:t>
                  </w:r>
                  <w:r>
                    <w:rPr>
                      <w:b/>
                      <w:spacing w:val="-5"/>
                      <w:sz w:val="24"/>
                    </w:rPr>
                    <w:t xml:space="preserve"> </w:t>
                  </w:r>
                  <w:r>
                    <w:rPr>
                      <w:b/>
                      <w:spacing w:val="-2"/>
                      <w:sz w:val="24"/>
                    </w:rPr>
                    <w:t>Consonants</w:t>
                  </w:r>
                </w:p>
                <w:p w14:paraId="6427D5A9" w14:textId="77777777" w:rsidR="00C51F8F" w:rsidRDefault="00000000">
                  <w:pPr>
                    <w:numPr>
                      <w:ilvl w:val="0"/>
                      <w:numId w:val="123"/>
                    </w:numPr>
                    <w:tabs>
                      <w:tab w:val="left" w:pos="401"/>
                    </w:tabs>
                    <w:spacing w:before="136"/>
                    <w:ind w:left="400" w:hanging="301"/>
                    <w:rPr>
                      <w:b/>
                      <w:sz w:val="24"/>
                    </w:rPr>
                  </w:pPr>
                  <w:r>
                    <w:rPr>
                      <w:b/>
                      <w:sz w:val="24"/>
                    </w:rPr>
                    <w:t>English</w:t>
                  </w:r>
                  <w:r>
                    <w:rPr>
                      <w:b/>
                      <w:spacing w:val="-7"/>
                      <w:sz w:val="24"/>
                    </w:rPr>
                    <w:t xml:space="preserve"> </w:t>
                  </w:r>
                  <w:r>
                    <w:rPr>
                      <w:b/>
                      <w:spacing w:val="-2"/>
                      <w:sz w:val="24"/>
                    </w:rPr>
                    <w:t>Vowels</w:t>
                  </w:r>
                </w:p>
                <w:p w14:paraId="673CB352" w14:textId="77777777" w:rsidR="00C51F8F" w:rsidRDefault="00000000">
                  <w:pPr>
                    <w:numPr>
                      <w:ilvl w:val="0"/>
                      <w:numId w:val="123"/>
                    </w:numPr>
                    <w:tabs>
                      <w:tab w:val="left" w:pos="404"/>
                    </w:tabs>
                    <w:spacing w:before="137"/>
                    <w:ind w:hanging="301"/>
                    <w:rPr>
                      <w:b/>
                      <w:sz w:val="24"/>
                    </w:rPr>
                  </w:pPr>
                  <w:r>
                    <w:rPr>
                      <w:b/>
                      <w:spacing w:val="-2"/>
                      <w:sz w:val="24"/>
                    </w:rPr>
                    <w:t>Consonants</w:t>
                  </w:r>
                </w:p>
                <w:p w14:paraId="1E4D45DD" w14:textId="6C909845" w:rsidR="00C51F8F" w:rsidRPr="008877BD" w:rsidRDefault="00000000" w:rsidP="008877BD">
                  <w:pPr>
                    <w:numPr>
                      <w:ilvl w:val="0"/>
                      <w:numId w:val="123"/>
                    </w:numPr>
                    <w:tabs>
                      <w:tab w:val="left" w:pos="404"/>
                    </w:tabs>
                    <w:spacing w:before="137"/>
                    <w:ind w:hanging="301"/>
                    <w:rPr>
                      <w:b/>
                      <w:sz w:val="24"/>
                    </w:rPr>
                  </w:pPr>
                  <w:r>
                    <w:rPr>
                      <w:b/>
                      <w:sz w:val="24"/>
                    </w:rPr>
                    <w:t>Syllabic</w:t>
                  </w:r>
                  <w:r>
                    <w:rPr>
                      <w:b/>
                      <w:spacing w:val="-4"/>
                      <w:sz w:val="24"/>
                    </w:rPr>
                    <w:t xml:space="preserve"> </w:t>
                  </w:r>
                  <w:r>
                    <w:rPr>
                      <w:b/>
                      <w:spacing w:val="-2"/>
                      <w:sz w:val="24"/>
                    </w:rPr>
                    <w:t>Consonants</w:t>
                  </w:r>
                </w:p>
              </w:txbxContent>
            </v:textbox>
            <w10:wrap type="topAndBottom" anchorx="page"/>
          </v:shape>
        </w:pict>
      </w:r>
    </w:p>
    <w:p w14:paraId="56E4C3C3" w14:textId="77777777" w:rsidR="00C51F8F" w:rsidRDefault="00C51F8F">
      <w:pPr>
        <w:pStyle w:val="BodyText"/>
        <w:spacing w:before="9"/>
        <w:ind w:left="0"/>
        <w:rPr>
          <w:b/>
          <w:sz w:val="23"/>
        </w:rPr>
      </w:pPr>
    </w:p>
    <w:p w14:paraId="2136E782" w14:textId="77777777" w:rsidR="00C51F8F" w:rsidRDefault="00000000">
      <w:pPr>
        <w:pStyle w:val="Heading2"/>
        <w:numPr>
          <w:ilvl w:val="0"/>
          <w:numId w:val="122"/>
        </w:numPr>
        <w:tabs>
          <w:tab w:val="left" w:pos="453"/>
        </w:tabs>
      </w:pPr>
      <w:bookmarkStart w:id="18" w:name="_TOC_250021"/>
      <w:bookmarkStart w:id="19" w:name="_Hlk129859534"/>
      <w:r>
        <w:t>VOWELS</w:t>
      </w:r>
      <w:r>
        <w:rPr>
          <w:spacing w:val="-4"/>
        </w:rPr>
        <w:t xml:space="preserve"> </w:t>
      </w:r>
      <w:r>
        <w:t>AND</w:t>
      </w:r>
      <w:r>
        <w:rPr>
          <w:spacing w:val="-4"/>
        </w:rPr>
        <w:t xml:space="preserve"> </w:t>
      </w:r>
      <w:bookmarkEnd w:id="18"/>
      <w:r>
        <w:rPr>
          <w:spacing w:val="-2"/>
        </w:rPr>
        <w:t>CONSONANTS</w:t>
      </w:r>
    </w:p>
    <w:p w14:paraId="525C2DA2" w14:textId="77777777" w:rsidR="00C51F8F" w:rsidRDefault="00000000">
      <w:pPr>
        <w:pStyle w:val="BodyText"/>
        <w:spacing w:before="211" w:line="324" w:lineRule="auto"/>
        <w:ind w:right="186" w:firstLine="566"/>
        <w:jc w:val="both"/>
      </w:pPr>
      <w:r>
        <w:t>Speech sounds are divided into vowels and consonants. Vowels can be divided into</w:t>
      </w:r>
      <w:r>
        <w:rPr>
          <w:spacing w:val="40"/>
        </w:rPr>
        <w:t xml:space="preserve"> </w:t>
      </w:r>
      <w:r>
        <w:rPr>
          <w:b/>
        </w:rPr>
        <w:t xml:space="preserve">pure vowels </w:t>
      </w:r>
      <w:r>
        <w:t>(</w:t>
      </w:r>
      <w:r>
        <w:rPr>
          <w:b/>
        </w:rPr>
        <w:t>monophthong</w:t>
      </w:r>
      <w:r>
        <w:t xml:space="preserve">) and </w:t>
      </w:r>
      <w:r>
        <w:rPr>
          <w:b/>
        </w:rPr>
        <w:t xml:space="preserve">diphthongs </w:t>
      </w:r>
      <w:r>
        <w:t xml:space="preserve">(and possibly </w:t>
      </w:r>
      <w:proofErr w:type="spellStart"/>
      <w:r>
        <w:rPr>
          <w:b/>
        </w:rPr>
        <w:t>trithongs</w:t>
      </w:r>
      <w:proofErr w:type="spellEnd"/>
      <w:r>
        <w:t xml:space="preserve">). Vowels and consonants differ in </w:t>
      </w:r>
      <w:r>
        <w:rPr>
          <w:b/>
        </w:rPr>
        <w:t xml:space="preserve">distribution </w:t>
      </w:r>
      <w:r>
        <w:t xml:space="preserve">and </w:t>
      </w:r>
      <w:r>
        <w:rPr>
          <w:b/>
        </w:rPr>
        <w:t>production</w:t>
      </w:r>
      <w:r>
        <w:t>. In terms of distribution, the vowel is in the center of the syllable and the consonant either precedes or follows the vowel. The following table shows major differences between vowels and consonants in terms of production.</w:t>
      </w:r>
    </w:p>
    <w:p w14:paraId="354F7DAA" w14:textId="77777777" w:rsidR="00C51F8F" w:rsidRDefault="00000000">
      <w:pPr>
        <w:spacing w:before="125"/>
        <w:ind w:left="1760"/>
        <w:jc w:val="both"/>
        <w:rPr>
          <w:b/>
        </w:rPr>
      </w:pPr>
      <w:r>
        <w:rPr>
          <w:b/>
        </w:rPr>
        <w:t>Table</w:t>
      </w:r>
      <w:r>
        <w:rPr>
          <w:b/>
          <w:spacing w:val="-4"/>
        </w:rPr>
        <w:t xml:space="preserve"> </w:t>
      </w:r>
      <w:proofErr w:type="spellStart"/>
      <w:r>
        <w:rPr>
          <w:b/>
        </w:rPr>
        <w:t>III.1</w:t>
      </w:r>
      <w:proofErr w:type="spellEnd"/>
      <w:r>
        <w:rPr>
          <w:b/>
        </w:rPr>
        <w:t>:</w:t>
      </w:r>
      <w:r>
        <w:rPr>
          <w:b/>
          <w:spacing w:val="-3"/>
        </w:rPr>
        <w:t xml:space="preserve"> </w:t>
      </w:r>
      <w:r>
        <w:rPr>
          <w:b/>
        </w:rPr>
        <w:t>Major</w:t>
      </w:r>
      <w:r>
        <w:rPr>
          <w:b/>
          <w:spacing w:val="-4"/>
        </w:rPr>
        <w:t xml:space="preserve"> </w:t>
      </w:r>
      <w:r>
        <w:rPr>
          <w:b/>
        </w:rPr>
        <w:t>Differences</w:t>
      </w:r>
      <w:r>
        <w:rPr>
          <w:b/>
          <w:spacing w:val="-4"/>
        </w:rPr>
        <w:t xml:space="preserve"> </w:t>
      </w:r>
      <w:r>
        <w:rPr>
          <w:b/>
        </w:rPr>
        <w:t>between</w:t>
      </w:r>
      <w:r>
        <w:rPr>
          <w:b/>
          <w:spacing w:val="-4"/>
        </w:rPr>
        <w:t xml:space="preserve"> </w:t>
      </w:r>
      <w:r>
        <w:rPr>
          <w:b/>
        </w:rPr>
        <w:t>Vowels</w:t>
      </w:r>
      <w:r>
        <w:rPr>
          <w:b/>
          <w:spacing w:val="-6"/>
        </w:rPr>
        <w:t xml:space="preserve"> </w:t>
      </w:r>
      <w:r>
        <w:rPr>
          <w:b/>
        </w:rPr>
        <w:t>and</w:t>
      </w:r>
      <w:r>
        <w:rPr>
          <w:b/>
          <w:spacing w:val="-6"/>
        </w:rPr>
        <w:t xml:space="preserve"> </w:t>
      </w:r>
      <w:r>
        <w:rPr>
          <w:b/>
          <w:spacing w:val="-2"/>
        </w:rPr>
        <w:t>Consonants</w:t>
      </w:r>
    </w:p>
    <w:p w14:paraId="4594A61E" w14:textId="77777777" w:rsidR="00C51F8F" w:rsidRDefault="00C51F8F">
      <w:pPr>
        <w:pStyle w:val="BodyText"/>
        <w:spacing w:before="2"/>
        <w:ind w:left="0"/>
        <w:rPr>
          <w:b/>
          <w:sz w:val="18"/>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5"/>
        <w:gridCol w:w="4533"/>
      </w:tblGrid>
      <w:tr w:rsidR="00C51F8F" w14:paraId="261975D6" w14:textId="77777777">
        <w:trPr>
          <w:trHeight w:val="462"/>
        </w:trPr>
        <w:tc>
          <w:tcPr>
            <w:tcW w:w="4535" w:type="dxa"/>
          </w:tcPr>
          <w:p w14:paraId="72B5B20D" w14:textId="77777777" w:rsidR="00C51F8F" w:rsidRDefault="00000000">
            <w:pPr>
              <w:pStyle w:val="TableParagraph"/>
              <w:spacing w:before="58"/>
              <w:ind w:left="1930" w:right="1894"/>
              <w:jc w:val="center"/>
              <w:rPr>
                <w:b/>
              </w:rPr>
            </w:pPr>
            <w:r>
              <w:rPr>
                <w:b/>
                <w:spacing w:val="-2"/>
              </w:rPr>
              <w:t>Vowels</w:t>
            </w:r>
          </w:p>
        </w:tc>
        <w:tc>
          <w:tcPr>
            <w:tcW w:w="4533" w:type="dxa"/>
          </w:tcPr>
          <w:p w14:paraId="3F7C7ECE" w14:textId="77777777" w:rsidR="00C51F8F" w:rsidRDefault="00000000">
            <w:pPr>
              <w:pStyle w:val="TableParagraph"/>
              <w:spacing w:before="58"/>
              <w:ind w:left="1719" w:right="1683"/>
              <w:jc w:val="center"/>
              <w:rPr>
                <w:b/>
              </w:rPr>
            </w:pPr>
            <w:r>
              <w:rPr>
                <w:b/>
                <w:spacing w:val="-2"/>
              </w:rPr>
              <w:t>Consonants</w:t>
            </w:r>
          </w:p>
        </w:tc>
      </w:tr>
      <w:tr w:rsidR="00C51F8F" w14:paraId="7F0DE50D" w14:textId="77777777">
        <w:trPr>
          <w:trHeight w:val="801"/>
        </w:trPr>
        <w:tc>
          <w:tcPr>
            <w:tcW w:w="4535" w:type="dxa"/>
          </w:tcPr>
          <w:p w14:paraId="39CA53C8" w14:textId="77777777" w:rsidR="00C51F8F" w:rsidRDefault="00000000">
            <w:pPr>
              <w:pStyle w:val="TableParagraph"/>
              <w:spacing w:before="53"/>
              <w:ind w:left="136"/>
            </w:pPr>
            <w:r>
              <w:rPr>
                <w:spacing w:val="-4"/>
              </w:rPr>
              <w:t>are</w:t>
            </w:r>
            <w:r>
              <w:rPr>
                <w:spacing w:val="-9"/>
              </w:rPr>
              <w:t xml:space="preserve"> </w:t>
            </w:r>
            <w:r>
              <w:rPr>
                <w:spacing w:val="-4"/>
              </w:rPr>
              <w:t>produced</w:t>
            </w:r>
            <w:r>
              <w:rPr>
                <w:spacing w:val="-7"/>
              </w:rPr>
              <w:t xml:space="preserve"> </w:t>
            </w:r>
            <w:r>
              <w:rPr>
                <w:spacing w:val="-4"/>
              </w:rPr>
              <w:t>with</w:t>
            </w:r>
            <w:r>
              <w:rPr>
                <w:spacing w:val="-8"/>
              </w:rPr>
              <w:t xml:space="preserve"> </w:t>
            </w:r>
            <w:r>
              <w:rPr>
                <w:spacing w:val="-4"/>
              </w:rPr>
              <w:t>no</w:t>
            </w:r>
            <w:r>
              <w:rPr>
                <w:spacing w:val="-7"/>
              </w:rPr>
              <w:t xml:space="preserve"> </w:t>
            </w:r>
            <w:r>
              <w:rPr>
                <w:spacing w:val="-4"/>
              </w:rPr>
              <w:t>obstruction</w:t>
            </w:r>
            <w:r>
              <w:rPr>
                <w:spacing w:val="-9"/>
              </w:rPr>
              <w:t xml:space="preserve"> </w:t>
            </w:r>
            <w:r>
              <w:rPr>
                <w:spacing w:val="-4"/>
              </w:rPr>
              <w:t>in</w:t>
            </w:r>
            <w:r>
              <w:rPr>
                <w:spacing w:val="-8"/>
              </w:rPr>
              <w:t xml:space="preserve"> </w:t>
            </w:r>
            <w:r>
              <w:rPr>
                <w:spacing w:val="-4"/>
              </w:rPr>
              <w:t>the</w:t>
            </w:r>
            <w:r>
              <w:rPr>
                <w:spacing w:val="-6"/>
              </w:rPr>
              <w:t xml:space="preserve"> </w:t>
            </w:r>
            <w:r>
              <w:rPr>
                <w:spacing w:val="-4"/>
              </w:rPr>
              <w:t>vocal</w:t>
            </w:r>
            <w:r>
              <w:rPr>
                <w:spacing w:val="-7"/>
              </w:rPr>
              <w:t xml:space="preserve"> </w:t>
            </w:r>
            <w:r>
              <w:rPr>
                <w:spacing w:val="-4"/>
              </w:rPr>
              <w:t>tract</w:t>
            </w:r>
          </w:p>
        </w:tc>
        <w:tc>
          <w:tcPr>
            <w:tcW w:w="4533" w:type="dxa"/>
          </w:tcPr>
          <w:p w14:paraId="21FCEC9C" w14:textId="77777777" w:rsidR="00C51F8F" w:rsidRDefault="00000000">
            <w:pPr>
              <w:pStyle w:val="TableParagraph"/>
              <w:spacing w:before="53" w:line="324" w:lineRule="auto"/>
              <w:ind w:right="27" w:firstLine="31"/>
            </w:pPr>
            <w:r>
              <w:t>are produced with a narrow or complete closure in the vocal tract.</w:t>
            </w:r>
          </w:p>
        </w:tc>
      </w:tr>
      <w:tr w:rsidR="00C51F8F" w14:paraId="0B9044CA" w14:textId="77777777">
        <w:trPr>
          <w:trHeight w:val="462"/>
        </w:trPr>
        <w:tc>
          <w:tcPr>
            <w:tcW w:w="4535" w:type="dxa"/>
          </w:tcPr>
          <w:p w14:paraId="53190F65" w14:textId="77777777" w:rsidR="00C51F8F" w:rsidRDefault="00000000">
            <w:pPr>
              <w:pStyle w:val="TableParagraph"/>
              <w:spacing w:before="56"/>
              <w:ind w:left="136"/>
            </w:pPr>
            <w:r>
              <w:t>are</w:t>
            </w:r>
            <w:r>
              <w:rPr>
                <w:spacing w:val="-2"/>
              </w:rPr>
              <w:t xml:space="preserve"> </w:t>
            </w:r>
            <w:r>
              <w:t>more</w:t>
            </w:r>
            <w:r>
              <w:rPr>
                <w:spacing w:val="-1"/>
              </w:rPr>
              <w:t xml:space="preserve"> </w:t>
            </w:r>
            <w:r>
              <w:rPr>
                <w:spacing w:val="-2"/>
              </w:rPr>
              <w:t>sonorous</w:t>
            </w:r>
          </w:p>
        </w:tc>
        <w:tc>
          <w:tcPr>
            <w:tcW w:w="4533" w:type="dxa"/>
          </w:tcPr>
          <w:p w14:paraId="03707049" w14:textId="77777777" w:rsidR="00C51F8F" w:rsidRDefault="00000000">
            <w:pPr>
              <w:pStyle w:val="TableParagraph"/>
              <w:spacing w:before="56"/>
              <w:ind w:left="136"/>
            </w:pPr>
            <w:r>
              <w:t>are</w:t>
            </w:r>
            <w:r>
              <w:rPr>
                <w:spacing w:val="-3"/>
              </w:rPr>
              <w:t xml:space="preserve"> </w:t>
            </w:r>
            <w:r>
              <w:t xml:space="preserve">less </w:t>
            </w:r>
            <w:r>
              <w:rPr>
                <w:spacing w:val="-2"/>
              </w:rPr>
              <w:t>sonorous</w:t>
            </w:r>
          </w:p>
        </w:tc>
      </w:tr>
      <w:tr w:rsidR="00C51F8F" w14:paraId="63477E6B" w14:textId="77777777">
        <w:trPr>
          <w:trHeight w:val="460"/>
        </w:trPr>
        <w:tc>
          <w:tcPr>
            <w:tcW w:w="4535" w:type="dxa"/>
          </w:tcPr>
          <w:p w14:paraId="38ABA990" w14:textId="77777777" w:rsidR="00C51F8F" w:rsidRDefault="00000000">
            <w:pPr>
              <w:pStyle w:val="TableParagraph"/>
              <w:spacing w:before="53"/>
              <w:ind w:left="136"/>
            </w:pPr>
            <w:r>
              <w:t>are</w:t>
            </w:r>
            <w:r>
              <w:rPr>
                <w:spacing w:val="1"/>
              </w:rPr>
              <w:t xml:space="preserve"> </w:t>
            </w:r>
            <w:r>
              <w:rPr>
                <w:spacing w:val="-2"/>
              </w:rPr>
              <w:t>voiced</w:t>
            </w:r>
          </w:p>
        </w:tc>
        <w:tc>
          <w:tcPr>
            <w:tcW w:w="4533" w:type="dxa"/>
          </w:tcPr>
          <w:p w14:paraId="2C94CB49" w14:textId="77777777" w:rsidR="00C51F8F" w:rsidRDefault="00000000">
            <w:pPr>
              <w:pStyle w:val="TableParagraph"/>
              <w:spacing w:before="53"/>
              <w:ind w:left="136"/>
            </w:pPr>
            <w:r>
              <w:t>are</w:t>
            </w:r>
            <w:r>
              <w:rPr>
                <w:spacing w:val="-3"/>
              </w:rPr>
              <w:t xml:space="preserve"> </w:t>
            </w:r>
            <w:r>
              <w:t>either</w:t>
            </w:r>
            <w:r>
              <w:rPr>
                <w:spacing w:val="-3"/>
              </w:rPr>
              <w:t xml:space="preserve"> </w:t>
            </w:r>
            <w:r>
              <w:t>voiced</w:t>
            </w:r>
            <w:r>
              <w:rPr>
                <w:spacing w:val="-2"/>
              </w:rPr>
              <w:t xml:space="preserve"> </w:t>
            </w:r>
            <w:r>
              <w:t>or</w:t>
            </w:r>
            <w:r>
              <w:rPr>
                <w:spacing w:val="-2"/>
              </w:rPr>
              <w:t xml:space="preserve"> voiceless</w:t>
            </w:r>
          </w:p>
        </w:tc>
      </w:tr>
      <w:tr w:rsidR="00C51F8F" w14:paraId="4F310CCB" w14:textId="77777777">
        <w:trPr>
          <w:trHeight w:val="462"/>
        </w:trPr>
        <w:tc>
          <w:tcPr>
            <w:tcW w:w="4535" w:type="dxa"/>
          </w:tcPr>
          <w:p w14:paraId="48C9B2FA" w14:textId="77777777" w:rsidR="00C51F8F" w:rsidRDefault="00000000">
            <w:pPr>
              <w:pStyle w:val="TableParagraph"/>
              <w:spacing w:before="56"/>
              <w:ind w:left="136"/>
            </w:pPr>
            <w:r>
              <w:t>are</w:t>
            </w:r>
            <w:r>
              <w:rPr>
                <w:spacing w:val="1"/>
              </w:rPr>
              <w:t xml:space="preserve"> </w:t>
            </w:r>
            <w:r>
              <w:rPr>
                <w:spacing w:val="-2"/>
              </w:rPr>
              <w:t>syllabic</w:t>
            </w:r>
          </w:p>
        </w:tc>
        <w:tc>
          <w:tcPr>
            <w:tcW w:w="4533" w:type="dxa"/>
          </w:tcPr>
          <w:p w14:paraId="7CE3EE11" w14:textId="77777777" w:rsidR="00C51F8F" w:rsidRDefault="00000000">
            <w:pPr>
              <w:pStyle w:val="TableParagraph"/>
              <w:spacing w:before="56"/>
              <w:ind w:left="136"/>
            </w:pPr>
            <w:r>
              <w:t>are</w:t>
            </w:r>
            <w:r>
              <w:rPr>
                <w:spacing w:val="-2"/>
              </w:rPr>
              <w:t xml:space="preserve"> </w:t>
            </w:r>
            <w:r>
              <w:t>generally</w:t>
            </w:r>
            <w:r>
              <w:rPr>
                <w:spacing w:val="-5"/>
              </w:rPr>
              <w:t xml:space="preserve"> </w:t>
            </w:r>
            <w:r>
              <w:t xml:space="preserve">not </w:t>
            </w:r>
            <w:r>
              <w:rPr>
                <w:spacing w:val="-2"/>
              </w:rPr>
              <w:t>syllabic</w:t>
            </w:r>
          </w:p>
        </w:tc>
      </w:tr>
    </w:tbl>
    <w:p w14:paraId="27C4A316" w14:textId="77777777" w:rsidR="00C51F8F" w:rsidRDefault="00000000">
      <w:pPr>
        <w:pStyle w:val="BodyText"/>
        <w:spacing w:before="117" w:line="324" w:lineRule="auto"/>
        <w:ind w:right="184" w:firstLine="566"/>
        <w:jc w:val="both"/>
      </w:pPr>
      <w:r>
        <w:t xml:space="preserve">According to Crystal [4, </w:t>
      </w:r>
      <w:proofErr w:type="spellStart"/>
      <w:r>
        <w:t>p.152</w:t>
      </w:r>
      <w:proofErr w:type="spellEnd"/>
      <w:r>
        <w:t>], the description and classification of speech sounds is</w:t>
      </w:r>
      <w:r>
        <w:rPr>
          <w:spacing w:val="40"/>
        </w:rPr>
        <w:t xml:space="preserve"> </w:t>
      </w:r>
      <w:r>
        <w:t xml:space="preserve">the main aim of phonetic science. The phonetic sounds may be identified with reference to their production (or articulation) in the vocal tract, their acoustic transmission, or their auditory reception. The most widely used descriptions are articulatory because the vocal tract provides a convenient and well-understood reference point. An articulatory description generally </w:t>
      </w:r>
      <w:proofErr w:type="gramStart"/>
      <w:r>
        <w:t>makes reference</w:t>
      </w:r>
      <w:proofErr w:type="gramEnd"/>
      <w:r>
        <w:t xml:space="preserve"> to seven main factors: a-</w:t>
      </w:r>
      <w:r>
        <w:rPr>
          <w:b/>
          <w:bCs/>
        </w:rPr>
        <w:t>air stream</w:t>
      </w:r>
      <w:r>
        <w:t>, b-</w:t>
      </w:r>
      <w:r>
        <w:rPr>
          <w:b/>
          <w:bCs/>
        </w:rPr>
        <w:t>vocal folds</w:t>
      </w:r>
      <w:r>
        <w:t>, c-</w:t>
      </w:r>
      <w:r>
        <w:rPr>
          <w:b/>
          <w:bCs/>
        </w:rPr>
        <w:t>soft palate</w:t>
      </w:r>
      <w:r>
        <w:t>,</w:t>
      </w:r>
      <w:r>
        <w:rPr>
          <w:spacing w:val="40"/>
        </w:rPr>
        <w:t xml:space="preserve"> </w:t>
      </w:r>
      <w:r>
        <w:t xml:space="preserve">d- </w:t>
      </w:r>
      <w:r>
        <w:rPr>
          <w:b/>
          <w:bCs/>
        </w:rPr>
        <w:t>place of articulation</w:t>
      </w:r>
      <w:r>
        <w:t>, e-</w:t>
      </w:r>
      <w:r>
        <w:rPr>
          <w:b/>
          <w:bCs/>
        </w:rPr>
        <w:t>manner of articulation</w:t>
      </w:r>
      <w:r>
        <w:t xml:space="preserve">, f- </w:t>
      </w:r>
      <w:r>
        <w:rPr>
          <w:b/>
          <w:bCs/>
        </w:rPr>
        <w:t xml:space="preserve">tongue </w:t>
      </w:r>
      <w:r>
        <w:t>and g-</w:t>
      </w:r>
      <w:r>
        <w:rPr>
          <w:b/>
          <w:bCs/>
        </w:rPr>
        <w:t>lips</w:t>
      </w:r>
      <w:r>
        <w:t>. The following part will present the</w:t>
      </w:r>
      <w:r>
        <w:rPr>
          <w:spacing w:val="-1"/>
        </w:rPr>
        <w:t xml:space="preserve"> </w:t>
      </w:r>
      <w:r>
        <w:t>description and classification of</w:t>
      </w:r>
      <w:r>
        <w:rPr>
          <w:spacing w:val="-1"/>
        </w:rPr>
        <w:t xml:space="preserve"> </w:t>
      </w:r>
      <w:r>
        <w:t>the</w:t>
      </w:r>
      <w:r>
        <w:rPr>
          <w:spacing w:val="-1"/>
        </w:rPr>
        <w:t xml:space="preserve"> </w:t>
      </w:r>
      <w:r>
        <w:t xml:space="preserve">English sounds in accordance with Daniel JonesꞋ 1922 classification [13, </w:t>
      </w:r>
      <w:proofErr w:type="spellStart"/>
      <w:r>
        <w:t>pp.11</w:t>
      </w:r>
      <w:proofErr w:type="spellEnd"/>
      <w:r>
        <w:t>-21].</w:t>
      </w:r>
    </w:p>
    <w:p w14:paraId="3DB14694" w14:textId="77777777" w:rsidR="00C51F8F" w:rsidRDefault="00C51F8F">
      <w:pPr>
        <w:spacing w:line="324" w:lineRule="auto"/>
        <w:jc w:val="both"/>
        <w:sectPr w:rsidR="00C51F8F">
          <w:pgSz w:w="10780" w:h="15310"/>
          <w:pgMar w:top="760" w:right="660" w:bottom="580" w:left="640" w:header="0" w:footer="388" w:gutter="0"/>
          <w:cols w:space="720"/>
        </w:sectPr>
      </w:pPr>
    </w:p>
    <w:p w14:paraId="54ED6F76" w14:textId="77777777" w:rsidR="00C51F8F" w:rsidRDefault="00000000">
      <w:pPr>
        <w:pStyle w:val="Heading2"/>
        <w:numPr>
          <w:ilvl w:val="0"/>
          <w:numId w:val="122"/>
        </w:numPr>
        <w:tabs>
          <w:tab w:val="left" w:pos="453"/>
        </w:tabs>
        <w:spacing w:before="61"/>
        <w:jc w:val="both"/>
      </w:pPr>
      <w:bookmarkStart w:id="20" w:name="_TOC_250020"/>
      <w:r>
        <w:lastRenderedPageBreak/>
        <w:t>ENGLISH</w:t>
      </w:r>
      <w:r>
        <w:rPr>
          <w:spacing w:val="-9"/>
        </w:rPr>
        <w:t xml:space="preserve"> </w:t>
      </w:r>
      <w:bookmarkEnd w:id="20"/>
      <w:r>
        <w:rPr>
          <w:spacing w:val="-2"/>
        </w:rPr>
        <w:t>VOWELS</w:t>
      </w:r>
    </w:p>
    <w:p w14:paraId="33D9D796" w14:textId="77777777" w:rsidR="00C51F8F" w:rsidRDefault="00000000">
      <w:pPr>
        <w:pStyle w:val="ListParagraph"/>
        <w:numPr>
          <w:ilvl w:val="1"/>
          <w:numId w:val="122"/>
        </w:numPr>
        <w:tabs>
          <w:tab w:val="left" w:pos="633"/>
        </w:tabs>
        <w:spacing w:before="190"/>
        <w:jc w:val="both"/>
        <w:rPr>
          <w:sz w:val="24"/>
        </w:rPr>
      </w:pPr>
      <w:r>
        <w:rPr>
          <w:b/>
          <w:sz w:val="24"/>
        </w:rPr>
        <w:t>Cardinal</w:t>
      </w:r>
      <w:r>
        <w:rPr>
          <w:b/>
          <w:spacing w:val="-6"/>
          <w:sz w:val="24"/>
        </w:rPr>
        <w:t xml:space="preserve"> </w:t>
      </w:r>
      <w:r>
        <w:rPr>
          <w:b/>
          <w:sz w:val="24"/>
        </w:rPr>
        <w:t>vowels</w:t>
      </w:r>
      <w:r>
        <w:rPr>
          <w:b/>
          <w:spacing w:val="-7"/>
          <w:sz w:val="24"/>
        </w:rPr>
        <w:t xml:space="preserve"> </w:t>
      </w:r>
      <w:r>
        <w:rPr>
          <w:sz w:val="24"/>
        </w:rPr>
        <w:t>[21,</w:t>
      </w:r>
      <w:r>
        <w:rPr>
          <w:spacing w:val="-5"/>
          <w:sz w:val="24"/>
        </w:rPr>
        <w:t xml:space="preserve"> </w:t>
      </w:r>
      <w:proofErr w:type="spellStart"/>
      <w:r>
        <w:rPr>
          <w:sz w:val="24"/>
        </w:rPr>
        <w:t>pp.56</w:t>
      </w:r>
      <w:proofErr w:type="spellEnd"/>
      <w:r>
        <w:rPr>
          <w:sz w:val="24"/>
        </w:rPr>
        <w:t>-</w:t>
      </w:r>
      <w:r>
        <w:rPr>
          <w:spacing w:val="-5"/>
          <w:sz w:val="24"/>
        </w:rPr>
        <w:t>57]</w:t>
      </w:r>
    </w:p>
    <w:p w14:paraId="4730678A" w14:textId="77777777" w:rsidR="00C51F8F" w:rsidRDefault="00000000">
      <w:pPr>
        <w:spacing w:before="175" w:line="319" w:lineRule="auto"/>
        <w:ind w:left="212" w:right="182" w:firstLine="562"/>
        <w:jc w:val="both"/>
        <w:rPr>
          <w:sz w:val="24"/>
        </w:rPr>
      </w:pPr>
      <w:r>
        <w:rPr>
          <w:sz w:val="24"/>
        </w:rPr>
        <w:t xml:space="preserve">The IPA describes vowels using a set of reference vowels called </w:t>
      </w:r>
      <w:r>
        <w:rPr>
          <w:b/>
          <w:sz w:val="24"/>
        </w:rPr>
        <w:t>cardinal vowels</w:t>
      </w:r>
      <w:r>
        <w:rPr>
          <w:sz w:val="24"/>
        </w:rPr>
        <w:t xml:space="preserve">. </w:t>
      </w:r>
      <w:r>
        <w:rPr>
          <w:b/>
          <w:sz w:val="24"/>
        </w:rPr>
        <w:t xml:space="preserve">Cardinal vowels </w:t>
      </w:r>
      <w:r>
        <w:rPr>
          <w:sz w:val="24"/>
        </w:rPr>
        <w:t xml:space="preserve">are a set of reference vowels used by phoneticians in describing the sounds of languages. </w:t>
      </w:r>
      <w:r>
        <w:rPr>
          <w:b/>
          <w:sz w:val="24"/>
        </w:rPr>
        <w:t xml:space="preserve">A cardinal vowel is a basic vowel sound produced when the tongue is in an extreme position, either front or back, </w:t>
      </w:r>
      <w:proofErr w:type="gramStart"/>
      <w:r>
        <w:rPr>
          <w:b/>
          <w:sz w:val="24"/>
        </w:rPr>
        <w:t>high</w:t>
      </w:r>
      <w:proofErr w:type="gramEnd"/>
      <w:r>
        <w:rPr>
          <w:b/>
          <w:sz w:val="24"/>
        </w:rPr>
        <w:t xml:space="preserve"> or low</w:t>
      </w:r>
      <w:r>
        <w:rPr>
          <w:sz w:val="24"/>
        </w:rPr>
        <w:t xml:space="preserve">. The current system was </w:t>
      </w:r>
      <w:proofErr w:type="spellStart"/>
      <w:r>
        <w:rPr>
          <w:sz w:val="24"/>
        </w:rPr>
        <w:t>systematised</w:t>
      </w:r>
      <w:proofErr w:type="spellEnd"/>
      <w:r>
        <w:rPr>
          <w:spacing w:val="40"/>
          <w:sz w:val="24"/>
        </w:rPr>
        <w:t xml:space="preserve"> </w:t>
      </w:r>
      <w:r>
        <w:rPr>
          <w:sz w:val="24"/>
        </w:rPr>
        <w:t>by Daniel Jones in the early 20th century, though the idea goes back to earlier phoneticians, notably Ellis and Bell.</w:t>
      </w:r>
    </w:p>
    <w:p w14:paraId="2700EF01" w14:textId="77777777" w:rsidR="00C51F8F" w:rsidRDefault="00000000">
      <w:pPr>
        <w:spacing w:before="64" w:line="316" w:lineRule="auto"/>
        <w:ind w:left="212" w:right="188" w:firstLine="562"/>
        <w:jc w:val="both"/>
        <w:rPr>
          <w:sz w:val="24"/>
        </w:rPr>
      </w:pPr>
      <w:r>
        <w:rPr>
          <w:b/>
          <w:sz w:val="24"/>
        </w:rPr>
        <w:t>Cardinal vowels are a set of reference vowels that have predetermined phonetic values</w:t>
      </w:r>
      <w:r>
        <w:rPr>
          <w:sz w:val="24"/>
        </w:rPr>
        <w:t xml:space="preserve">. Other vowels are described with reference to the cardinal vowels. There are </w:t>
      </w:r>
      <w:r>
        <w:rPr>
          <w:b/>
          <w:sz w:val="24"/>
        </w:rPr>
        <w:t xml:space="preserve">primary cardinal vowels </w:t>
      </w:r>
      <w:r>
        <w:rPr>
          <w:sz w:val="24"/>
        </w:rPr>
        <w:t xml:space="preserve">(the vowels that are most familiar to the speakers of most European languages), and </w:t>
      </w:r>
      <w:r>
        <w:rPr>
          <w:b/>
          <w:sz w:val="24"/>
        </w:rPr>
        <w:t xml:space="preserve">secondary cardinal vowels </w:t>
      </w:r>
      <w:r>
        <w:rPr>
          <w:sz w:val="24"/>
        </w:rPr>
        <w:t>(that sounds less familiar).</w:t>
      </w:r>
    </w:p>
    <w:p w14:paraId="69DDB2FB" w14:textId="77777777" w:rsidR="00C51F8F" w:rsidRDefault="00000000">
      <w:pPr>
        <w:spacing w:before="65" w:line="319" w:lineRule="auto"/>
        <w:ind w:left="212" w:right="189" w:firstLine="562"/>
        <w:jc w:val="both"/>
        <w:rPr>
          <w:sz w:val="24"/>
        </w:rPr>
      </w:pPr>
      <w:r>
        <w:rPr>
          <w:sz w:val="24"/>
        </w:rPr>
        <w:t xml:space="preserve">It has become traditional to locate cardinal vowels on a four-sided figure </w:t>
      </w:r>
      <w:proofErr w:type="spellStart"/>
      <w:r>
        <w:rPr>
          <w:sz w:val="24"/>
        </w:rPr>
        <w:t>diagramme</w:t>
      </w:r>
      <w:proofErr w:type="spellEnd"/>
      <w:r>
        <w:rPr>
          <w:sz w:val="24"/>
        </w:rPr>
        <w:t xml:space="preserve"> (quadrilateral). </w:t>
      </w:r>
      <w:r>
        <w:rPr>
          <w:b/>
          <w:sz w:val="24"/>
        </w:rPr>
        <w:t>The Cardinal vowel diagram is a set of standard reference points based</w:t>
      </w:r>
      <w:r>
        <w:rPr>
          <w:b/>
          <w:spacing w:val="40"/>
          <w:sz w:val="24"/>
        </w:rPr>
        <w:t xml:space="preserve"> </w:t>
      </w:r>
      <w:r>
        <w:rPr>
          <w:b/>
          <w:sz w:val="24"/>
        </w:rPr>
        <w:t>on the combination of articulatory and auditory judgements</w:t>
      </w:r>
      <w:r>
        <w:rPr>
          <w:sz w:val="24"/>
        </w:rPr>
        <w:t>. The front, central, and back of the tongue are distinguished, as are the four levels of tongue height.</w:t>
      </w:r>
    </w:p>
    <w:p w14:paraId="79283B2B" w14:textId="77777777" w:rsidR="00C51F8F" w:rsidRDefault="00000000">
      <w:pPr>
        <w:pStyle w:val="BodyText"/>
        <w:spacing w:before="58" w:line="319" w:lineRule="auto"/>
        <w:ind w:right="194" w:firstLine="562"/>
        <w:jc w:val="both"/>
      </w:pPr>
      <w:r>
        <w:t>Once the cardinal vowel values are learned, it is possible to place the vowels of a speaker or of any language on to the chart in a precise way.</w:t>
      </w:r>
    </w:p>
    <w:p w14:paraId="1772E7B8" w14:textId="77777777" w:rsidR="00C51F8F" w:rsidRDefault="00000000">
      <w:pPr>
        <w:pStyle w:val="BodyText"/>
        <w:spacing w:before="8"/>
        <w:ind w:left="0"/>
        <w:rPr>
          <w:sz w:val="25"/>
        </w:rPr>
      </w:pPr>
      <w:r>
        <w:rPr>
          <w:noProof/>
        </w:rPr>
        <w:drawing>
          <wp:anchor distT="0" distB="0" distL="0" distR="0" simplePos="0" relativeHeight="20" behindDoc="0" locked="0" layoutInCell="1" allowOverlap="1" wp14:anchorId="7F9E3BF5" wp14:editId="746F2C0C">
            <wp:simplePos x="0" y="0"/>
            <wp:positionH relativeFrom="page">
              <wp:posOffset>1598810</wp:posOffset>
            </wp:positionH>
            <wp:positionV relativeFrom="paragraph">
              <wp:posOffset>203119</wp:posOffset>
            </wp:positionV>
            <wp:extent cx="3624685" cy="2531173"/>
            <wp:effectExtent l="0" t="0" r="0" b="0"/>
            <wp:wrapTopAndBottom/>
            <wp:docPr id="11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4.png"/>
                    <pic:cNvPicPr/>
                  </pic:nvPicPr>
                  <pic:blipFill>
                    <a:blip r:embed="rId13" cstate="print"/>
                    <a:stretch>
                      <a:fillRect/>
                    </a:stretch>
                  </pic:blipFill>
                  <pic:spPr>
                    <a:xfrm>
                      <a:off x="0" y="0"/>
                      <a:ext cx="3624685" cy="2531173"/>
                    </a:xfrm>
                    <a:prstGeom prst="rect">
                      <a:avLst/>
                    </a:prstGeom>
                  </pic:spPr>
                </pic:pic>
              </a:graphicData>
            </a:graphic>
          </wp:anchor>
        </w:drawing>
      </w:r>
    </w:p>
    <w:p w14:paraId="2E304481" w14:textId="77777777" w:rsidR="00C51F8F" w:rsidRDefault="00C51F8F">
      <w:pPr>
        <w:pStyle w:val="BodyText"/>
        <w:spacing w:before="1"/>
        <w:ind w:left="0"/>
        <w:rPr>
          <w:sz w:val="16"/>
        </w:rPr>
      </w:pPr>
    </w:p>
    <w:p w14:paraId="0CC0C75B" w14:textId="77777777" w:rsidR="00C51F8F" w:rsidRDefault="00000000">
      <w:pPr>
        <w:spacing w:before="91"/>
        <w:ind w:left="23"/>
        <w:jc w:val="center"/>
      </w:pPr>
      <w:r>
        <w:rPr>
          <w:b/>
        </w:rPr>
        <w:t>Figure</w:t>
      </w:r>
      <w:r>
        <w:rPr>
          <w:b/>
          <w:spacing w:val="-5"/>
        </w:rPr>
        <w:t xml:space="preserve"> </w:t>
      </w:r>
      <w:proofErr w:type="spellStart"/>
      <w:r>
        <w:rPr>
          <w:b/>
        </w:rPr>
        <w:t>III.1</w:t>
      </w:r>
      <w:proofErr w:type="spellEnd"/>
      <w:r>
        <w:rPr>
          <w:b/>
        </w:rPr>
        <w:t>:</w:t>
      </w:r>
      <w:r>
        <w:rPr>
          <w:b/>
          <w:spacing w:val="-3"/>
        </w:rPr>
        <w:t xml:space="preserve"> </w:t>
      </w:r>
      <w:r>
        <w:rPr>
          <w:b/>
        </w:rPr>
        <w:t>The</w:t>
      </w:r>
      <w:r>
        <w:rPr>
          <w:b/>
          <w:spacing w:val="-4"/>
        </w:rPr>
        <w:t xml:space="preserve"> </w:t>
      </w:r>
      <w:r>
        <w:rPr>
          <w:b/>
        </w:rPr>
        <w:t>Cardinal</w:t>
      </w:r>
      <w:r>
        <w:rPr>
          <w:b/>
          <w:spacing w:val="-3"/>
        </w:rPr>
        <w:t xml:space="preserve"> </w:t>
      </w:r>
      <w:r>
        <w:rPr>
          <w:b/>
        </w:rPr>
        <w:t>Vowel</w:t>
      </w:r>
      <w:r>
        <w:rPr>
          <w:b/>
          <w:spacing w:val="-4"/>
        </w:rPr>
        <w:t xml:space="preserve"> </w:t>
      </w:r>
      <w:proofErr w:type="spellStart"/>
      <w:r>
        <w:rPr>
          <w:b/>
        </w:rPr>
        <w:t>Diagramme</w:t>
      </w:r>
      <w:proofErr w:type="spellEnd"/>
      <w:r>
        <w:rPr>
          <w:b/>
          <w:spacing w:val="-3"/>
        </w:rPr>
        <w:t xml:space="preserve"> </w:t>
      </w:r>
      <w:r>
        <w:rPr>
          <w:spacing w:val="-4"/>
        </w:rPr>
        <w:t>[32]</w:t>
      </w:r>
    </w:p>
    <w:p w14:paraId="5AACB444" w14:textId="77777777" w:rsidR="00C51F8F" w:rsidRDefault="00000000">
      <w:pPr>
        <w:pStyle w:val="Heading3"/>
        <w:spacing w:before="142"/>
        <w:ind w:left="778"/>
        <w:rPr>
          <w:b w:val="0"/>
        </w:rPr>
      </w:pPr>
      <w:r>
        <w:t>Video</w:t>
      </w:r>
      <w:r>
        <w:rPr>
          <w:spacing w:val="-6"/>
        </w:rPr>
        <w:t xml:space="preserve"> </w:t>
      </w:r>
      <w:proofErr w:type="spellStart"/>
      <w:r>
        <w:t>III.1</w:t>
      </w:r>
      <w:proofErr w:type="spellEnd"/>
      <w:r>
        <w:t>:</w:t>
      </w:r>
      <w:r>
        <w:rPr>
          <w:spacing w:val="-6"/>
        </w:rPr>
        <w:t xml:space="preserve"> </w:t>
      </w:r>
      <w:r>
        <w:t>The</w:t>
      </w:r>
      <w:r>
        <w:rPr>
          <w:spacing w:val="-6"/>
        </w:rPr>
        <w:t xml:space="preserve"> </w:t>
      </w:r>
      <w:r>
        <w:t>Cardinal</w:t>
      </w:r>
      <w:r>
        <w:rPr>
          <w:spacing w:val="-5"/>
        </w:rPr>
        <w:t xml:space="preserve"> </w:t>
      </w:r>
      <w:r>
        <w:t>Vowels</w:t>
      </w:r>
      <w:r>
        <w:rPr>
          <w:spacing w:val="-4"/>
        </w:rPr>
        <w:t xml:space="preserve"> </w:t>
      </w:r>
      <w:r>
        <w:rPr>
          <w:b w:val="0"/>
          <w:spacing w:val="-4"/>
        </w:rPr>
        <w:t>[47]</w:t>
      </w:r>
    </w:p>
    <w:p w14:paraId="2E8C761C" w14:textId="77777777" w:rsidR="00C51F8F" w:rsidRDefault="00C51F8F">
      <w:pPr>
        <w:sectPr w:rsidR="00C51F8F">
          <w:pgSz w:w="10780" w:h="15310"/>
          <w:pgMar w:top="780" w:right="660" w:bottom="580" w:left="640" w:header="0" w:footer="388" w:gutter="0"/>
          <w:cols w:space="720"/>
        </w:sectPr>
      </w:pPr>
    </w:p>
    <w:p w14:paraId="5D9BEF1B" w14:textId="77777777" w:rsidR="00C51F8F" w:rsidRDefault="00000000">
      <w:pPr>
        <w:spacing w:before="76"/>
        <w:ind w:left="25"/>
        <w:jc w:val="center"/>
      </w:pPr>
      <w:r>
        <w:rPr>
          <w:b/>
        </w:rPr>
        <w:lastRenderedPageBreak/>
        <w:t>Table</w:t>
      </w:r>
      <w:r>
        <w:rPr>
          <w:b/>
          <w:spacing w:val="-4"/>
        </w:rPr>
        <w:t xml:space="preserve"> </w:t>
      </w:r>
      <w:proofErr w:type="spellStart"/>
      <w:r>
        <w:rPr>
          <w:b/>
        </w:rPr>
        <w:t>III.2</w:t>
      </w:r>
      <w:proofErr w:type="spellEnd"/>
      <w:r>
        <w:rPr>
          <w:b/>
        </w:rPr>
        <w:t>:</w:t>
      </w:r>
      <w:r>
        <w:rPr>
          <w:b/>
          <w:spacing w:val="-4"/>
        </w:rPr>
        <w:t xml:space="preserve"> </w:t>
      </w:r>
      <w:r>
        <w:rPr>
          <w:b/>
        </w:rPr>
        <w:t>Description</w:t>
      </w:r>
      <w:r>
        <w:rPr>
          <w:b/>
          <w:spacing w:val="-5"/>
        </w:rPr>
        <w:t xml:space="preserve"> </w:t>
      </w:r>
      <w:r>
        <w:rPr>
          <w:b/>
        </w:rPr>
        <w:t>of</w:t>
      </w:r>
      <w:r>
        <w:rPr>
          <w:b/>
          <w:spacing w:val="-5"/>
        </w:rPr>
        <w:t xml:space="preserve"> </w:t>
      </w:r>
      <w:r>
        <w:rPr>
          <w:b/>
        </w:rPr>
        <w:t>Cardinal</w:t>
      </w:r>
      <w:r>
        <w:rPr>
          <w:b/>
          <w:spacing w:val="-4"/>
        </w:rPr>
        <w:t xml:space="preserve"> </w:t>
      </w:r>
      <w:r>
        <w:rPr>
          <w:b/>
        </w:rPr>
        <w:t>Vowels</w:t>
      </w:r>
      <w:r>
        <w:rPr>
          <w:b/>
          <w:spacing w:val="-4"/>
        </w:rPr>
        <w:t xml:space="preserve"> </w:t>
      </w:r>
      <w:r>
        <w:rPr>
          <w:spacing w:val="-4"/>
        </w:rPr>
        <w:t>[32]</w:t>
      </w:r>
    </w:p>
    <w:p w14:paraId="4230BDF8" w14:textId="77777777" w:rsidR="00C51F8F" w:rsidRDefault="00C51F8F">
      <w:pPr>
        <w:pStyle w:val="BodyText"/>
        <w:spacing w:before="4"/>
        <w:ind w:left="0"/>
        <w:rPr>
          <w:sz w:val="6"/>
        </w:rPr>
      </w:pPr>
    </w:p>
    <w:tbl>
      <w:tblPr>
        <w:tblW w:w="0" w:type="auto"/>
        <w:tblInd w:w="1946"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firstRow="1" w:lastRow="1" w:firstColumn="1" w:lastColumn="1" w:noHBand="0" w:noVBand="0"/>
      </w:tblPr>
      <w:tblGrid>
        <w:gridCol w:w="998"/>
        <w:gridCol w:w="532"/>
        <w:gridCol w:w="4111"/>
      </w:tblGrid>
      <w:tr w:rsidR="00C51F8F" w14:paraId="12C1936C" w14:textId="77777777">
        <w:trPr>
          <w:trHeight w:val="506"/>
        </w:trPr>
        <w:tc>
          <w:tcPr>
            <w:tcW w:w="998" w:type="dxa"/>
            <w:tcBorders>
              <w:left w:val="single" w:sz="12" w:space="0" w:color="EFEFEF"/>
              <w:bottom w:val="single" w:sz="12" w:space="0" w:color="9F9F9F"/>
            </w:tcBorders>
          </w:tcPr>
          <w:p w14:paraId="62F4A0CB" w14:textId="77777777" w:rsidR="00C51F8F" w:rsidRDefault="00000000">
            <w:pPr>
              <w:pStyle w:val="TableParagraph"/>
              <w:spacing w:before="93"/>
              <w:ind w:left="56"/>
              <w:rPr>
                <w:b/>
              </w:rPr>
            </w:pPr>
            <w:r>
              <w:rPr>
                <w:b/>
                <w:spacing w:val="-2"/>
              </w:rPr>
              <w:t>Cardinal</w:t>
            </w:r>
          </w:p>
        </w:tc>
        <w:tc>
          <w:tcPr>
            <w:tcW w:w="532" w:type="dxa"/>
            <w:tcBorders>
              <w:bottom w:val="single" w:sz="12" w:space="0" w:color="9F9F9F"/>
              <w:right w:val="single" w:sz="12" w:space="0" w:color="9F9F9F"/>
            </w:tcBorders>
          </w:tcPr>
          <w:p w14:paraId="5DC97372" w14:textId="77777777" w:rsidR="00C51F8F" w:rsidRDefault="00000000">
            <w:pPr>
              <w:pStyle w:val="TableParagraph"/>
              <w:spacing w:before="93"/>
              <w:ind w:left="55"/>
              <w:rPr>
                <w:b/>
              </w:rPr>
            </w:pPr>
            <w:r>
              <w:rPr>
                <w:b/>
                <w:spacing w:val="-5"/>
              </w:rPr>
              <w:t>IPA</w:t>
            </w:r>
          </w:p>
        </w:tc>
        <w:tc>
          <w:tcPr>
            <w:tcW w:w="4111" w:type="dxa"/>
            <w:tcBorders>
              <w:left w:val="single" w:sz="12" w:space="0" w:color="9F9F9F"/>
              <w:bottom w:val="single" w:sz="12" w:space="0" w:color="9F9F9F"/>
              <w:right w:val="single" w:sz="12" w:space="0" w:color="9F9F9F"/>
            </w:tcBorders>
          </w:tcPr>
          <w:p w14:paraId="145EC53E" w14:textId="77777777" w:rsidR="00C51F8F" w:rsidRDefault="00000000">
            <w:pPr>
              <w:pStyle w:val="TableParagraph"/>
              <w:spacing w:before="93"/>
              <w:ind w:left="1493" w:right="1482"/>
              <w:jc w:val="center"/>
              <w:rPr>
                <w:b/>
              </w:rPr>
            </w:pPr>
            <w:r>
              <w:rPr>
                <w:b/>
                <w:spacing w:val="-2"/>
              </w:rPr>
              <w:t>Description</w:t>
            </w:r>
          </w:p>
        </w:tc>
      </w:tr>
      <w:tr w:rsidR="00C51F8F" w14:paraId="37F4B078" w14:textId="77777777">
        <w:trPr>
          <w:trHeight w:val="514"/>
        </w:trPr>
        <w:tc>
          <w:tcPr>
            <w:tcW w:w="998" w:type="dxa"/>
            <w:tcBorders>
              <w:top w:val="single" w:sz="12" w:space="0" w:color="9F9F9F"/>
              <w:left w:val="single" w:sz="12" w:space="0" w:color="EFEFEF"/>
              <w:bottom w:val="single" w:sz="12" w:space="0" w:color="9F9F9F"/>
            </w:tcBorders>
          </w:tcPr>
          <w:p w14:paraId="27415D0B" w14:textId="77777777" w:rsidR="00C51F8F" w:rsidRDefault="00000000">
            <w:pPr>
              <w:pStyle w:val="TableParagraph"/>
              <w:spacing w:before="101"/>
              <w:ind w:left="51"/>
              <w:rPr>
                <w:b/>
              </w:rPr>
            </w:pPr>
            <w:r>
              <w:rPr>
                <w:b/>
              </w:rPr>
              <w:t>1</w:t>
            </w:r>
          </w:p>
        </w:tc>
        <w:tc>
          <w:tcPr>
            <w:tcW w:w="532" w:type="dxa"/>
            <w:tcBorders>
              <w:top w:val="single" w:sz="12" w:space="0" w:color="9F9F9F"/>
              <w:bottom w:val="single" w:sz="12" w:space="0" w:color="9F9F9F"/>
              <w:right w:val="single" w:sz="12" w:space="0" w:color="9F9F9F"/>
            </w:tcBorders>
          </w:tcPr>
          <w:p w14:paraId="119B3B6D" w14:textId="77777777" w:rsidR="00C51F8F" w:rsidRDefault="00000000">
            <w:pPr>
              <w:pStyle w:val="TableParagraph"/>
              <w:spacing w:before="96"/>
              <w:ind w:left="55"/>
            </w:pPr>
            <w:r>
              <w:rPr>
                <w:spacing w:val="-5"/>
              </w:rPr>
              <w:t>[</w:t>
            </w:r>
            <w:proofErr w:type="spellStart"/>
            <w:r>
              <w:rPr>
                <w:spacing w:val="-5"/>
              </w:rPr>
              <w:t>i</w:t>
            </w:r>
            <w:proofErr w:type="spellEnd"/>
            <w:r>
              <w:rPr>
                <w:spacing w:val="-5"/>
              </w:rPr>
              <w:t>]</w:t>
            </w:r>
          </w:p>
        </w:tc>
        <w:tc>
          <w:tcPr>
            <w:tcW w:w="4111" w:type="dxa"/>
            <w:tcBorders>
              <w:top w:val="single" w:sz="12" w:space="0" w:color="9F9F9F"/>
              <w:left w:val="single" w:sz="12" w:space="0" w:color="9F9F9F"/>
              <w:bottom w:val="single" w:sz="12" w:space="0" w:color="9F9F9F"/>
              <w:right w:val="single" w:sz="12" w:space="0" w:color="9F9F9F"/>
            </w:tcBorders>
          </w:tcPr>
          <w:p w14:paraId="0B438291" w14:textId="77777777" w:rsidR="00C51F8F" w:rsidRDefault="00000000">
            <w:pPr>
              <w:pStyle w:val="TableParagraph"/>
              <w:spacing w:before="96"/>
              <w:ind w:left="63"/>
            </w:pPr>
            <w:r>
              <w:t>close</w:t>
            </w:r>
            <w:r>
              <w:rPr>
                <w:spacing w:val="-4"/>
              </w:rPr>
              <w:t xml:space="preserve"> </w:t>
            </w:r>
            <w:r>
              <w:t>front</w:t>
            </w:r>
            <w:r>
              <w:rPr>
                <w:spacing w:val="-2"/>
              </w:rPr>
              <w:t xml:space="preserve"> </w:t>
            </w:r>
            <w:r>
              <w:t>unrounded</w:t>
            </w:r>
            <w:r>
              <w:rPr>
                <w:spacing w:val="-3"/>
              </w:rPr>
              <w:t xml:space="preserve"> </w:t>
            </w:r>
            <w:r>
              <w:rPr>
                <w:spacing w:val="-4"/>
              </w:rPr>
              <w:t>vowel</w:t>
            </w:r>
          </w:p>
        </w:tc>
      </w:tr>
      <w:tr w:rsidR="00C51F8F" w14:paraId="5ED6A992" w14:textId="77777777">
        <w:trPr>
          <w:trHeight w:val="514"/>
        </w:trPr>
        <w:tc>
          <w:tcPr>
            <w:tcW w:w="998" w:type="dxa"/>
            <w:tcBorders>
              <w:top w:val="single" w:sz="12" w:space="0" w:color="9F9F9F"/>
              <w:left w:val="single" w:sz="12" w:space="0" w:color="EFEFEF"/>
              <w:bottom w:val="single" w:sz="12" w:space="0" w:color="9F9F9F"/>
            </w:tcBorders>
          </w:tcPr>
          <w:p w14:paraId="4122C37C" w14:textId="77777777" w:rsidR="00C51F8F" w:rsidRDefault="00000000">
            <w:pPr>
              <w:pStyle w:val="TableParagraph"/>
              <w:spacing w:before="99"/>
              <w:ind w:left="51"/>
              <w:rPr>
                <w:b/>
              </w:rPr>
            </w:pPr>
            <w:r>
              <w:rPr>
                <w:b/>
              </w:rPr>
              <w:t>2</w:t>
            </w:r>
          </w:p>
        </w:tc>
        <w:tc>
          <w:tcPr>
            <w:tcW w:w="532" w:type="dxa"/>
            <w:tcBorders>
              <w:top w:val="single" w:sz="12" w:space="0" w:color="9F9F9F"/>
              <w:bottom w:val="single" w:sz="12" w:space="0" w:color="9F9F9F"/>
              <w:right w:val="single" w:sz="12" w:space="0" w:color="9F9F9F"/>
            </w:tcBorders>
          </w:tcPr>
          <w:p w14:paraId="6DB2485B" w14:textId="77777777" w:rsidR="00C51F8F" w:rsidRDefault="00000000">
            <w:pPr>
              <w:pStyle w:val="TableParagraph"/>
              <w:spacing w:before="94"/>
              <w:ind w:left="55"/>
            </w:pPr>
            <w:r>
              <w:rPr>
                <w:spacing w:val="-5"/>
              </w:rPr>
              <w:t>[e]</w:t>
            </w:r>
          </w:p>
        </w:tc>
        <w:tc>
          <w:tcPr>
            <w:tcW w:w="4111" w:type="dxa"/>
            <w:tcBorders>
              <w:top w:val="single" w:sz="12" w:space="0" w:color="9F9F9F"/>
              <w:left w:val="single" w:sz="12" w:space="0" w:color="9F9F9F"/>
              <w:bottom w:val="single" w:sz="12" w:space="0" w:color="9F9F9F"/>
              <w:right w:val="single" w:sz="12" w:space="0" w:color="9F9F9F"/>
            </w:tcBorders>
          </w:tcPr>
          <w:p w14:paraId="6B8EC2DE" w14:textId="77777777" w:rsidR="00C51F8F" w:rsidRDefault="00000000">
            <w:pPr>
              <w:pStyle w:val="TableParagraph"/>
              <w:spacing w:before="94"/>
              <w:ind w:left="63"/>
            </w:pPr>
            <w:r>
              <w:t>close-mid</w:t>
            </w:r>
            <w:r>
              <w:rPr>
                <w:spacing w:val="-4"/>
              </w:rPr>
              <w:t xml:space="preserve"> </w:t>
            </w:r>
            <w:r>
              <w:t>front</w:t>
            </w:r>
            <w:r>
              <w:rPr>
                <w:spacing w:val="-5"/>
              </w:rPr>
              <w:t xml:space="preserve"> </w:t>
            </w:r>
            <w:r>
              <w:t>unrounded</w:t>
            </w:r>
            <w:r>
              <w:rPr>
                <w:spacing w:val="-5"/>
              </w:rPr>
              <w:t xml:space="preserve"> </w:t>
            </w:r>
            <w:r>
              <w:rPr>
                <w:spacing w:val="-4"/>
              </w:rPr>
              <w:t>vowel</w:t>
            </w:r>
          </w:p>
        </w:tc>
      </w:tr>
      <w:tr w:rsidR="00C51F8F" w14:paraId="5592F7D3" w14:textId="77777777">
        <w:trPr>
          <w:trHeight w:val="514"/>
        </w:trPr>
        <w:tc>
          <w:tcPr>
            <w:tcW w:w="998" w:type="dxa"/>
            <w:tcBorders>
              <w:top w:val="single" w:sz="12" w:space="0" w:color="9F9F9F"/>
              <w:left w:val="single" w:sz="12" w:space="0" w:color="EFEFEF"/>
              <w:bottom w:val="single" w:sz="12" w:space="0" w:color="9F9F9F"/>
            </w:tcBorders>
          </w:tcPr>
          <w:p w14:paraId="6C3427AB" w14:textId="77777777" w:rsidR="00C51F8F" w:rsidRDefault="00000000">
            <w:pPr>
              <w:pStyle w:val="TableParagraph"/>
              <w:spacing w:before="99"/>
              <w:ind w:left="51"/>
              <w:rPr>
                <w:b/>
              </w:rPr>
            </w:pPr>
            <w:r>
              <w:rPr>
                <w:b/>
              </w:rPr>
              <w:t>3</w:t>
            </w:r>
          </w:p>
        </w:tc>
        <w:tc>
          <w:tcPr>
            <w:tcW w:w="532" w:type="dxa"/>
            <w:tcBorders>
              <w:top w:val="single" w:sz="12" w:space="0" w:color="9F9F9F"/>
              <w:bottom w:val="single" w:sz="12" w:space="0" w:color="9F9F9F"/>
              <w:right w:val="single" w:sz="12" w:space="0" w:color="9F9F9F"/>
            </w:tcBorders>
          </w:tcPr>
          <w:p w14:paraId="27E2BEF6" w14:textId="77777777" w:rsidR="00C51F8F" w:rsidRDefault="00000000">
            <w:pPr>
              <w:pStyle w:val="TableParagraph"/>
              <w:spacing w:before="94"/>
              <w:ind w:left="55"/>
            </w:pPr>
            <w:r>
              <w:rPr>
                <w:spacing w:val="-5"/>
              </w:rPr>
              <w:t>[ɛ]</w:t>
            </w:r>
          </w:p>
        </w:tc>
        <w:tc>
          <w:tcPr>
            <w:tcW w:w="4111" w:type="dxa"/>
            <w:tcBorders>
              <w:top w:val="single" w:sz="12" w:space="0" w:color="9F9F9F"/>
              <w:left w:val="single" w:sz="12" w:space="0" w:color="9F9F9F"/>
              <w:bottom w:val="single" w:sz="12" w:space="0" w:color="9F9F9F"/>
              <w:right w:val="single" w:sz="12" w:space="0" w:color="9F9F9F"/>
            </w:tcBorders>
          </w:tcPr>
          <w:p w14:paraId="40C4B650" w14:textId="77777777" w:rsidR="00C51F8F" w:rsidRDefault="00000000">
            <w:pPr>
              <w:pStyle w:val="TableParagraph"/>
              <w:spacing w:before="94"/>
              <w:ind w:left="63"/>
            </w:pPr>
            <w:r>
              <w:t>open-mid</w:t>
            </w:r>
            <w:r>
              <w:rPr>
                <w:spacing w:val="-5"/>
              </w:rPr>
              <w:t xml:space="preserve"> </w:t>
            </w:r>
            <w:r>
              <w:t>front</w:t>
            </w:r>
            <w:r>
              <w:rPr>
                <w:spacing w:val="-3"/>
              </w:rPr>
              <w:t xml:space="preserve"> </w:t>
            </w:r>
            <w:r>
              <w:t>unrounded</w:t>
            </w:r>
            <w:r>
              <w:rPr>
                <w:spacing w:val="-7"/>
              </w:rPr>
              <w:t xml:space="preserve"> </w:t>
            </w:r>
            <w:r>
              <w:rPr>
                <w:spacing w:val="-4"/>
              </w:rPr>
              <w:t>vowel</w:t>
            </w:r>
          </w:p>
        </w:tc>
      </w:tr>
      <w:tr w:rsidR="00C51F8F" w14:paraId="58B816AC" w14:textId="77777777">
        <w:trPr>
          <w:trHeight w:val="512"/>
        </w:trPr>
        <w:tc>
          <w:tcPr>
            <w:tcW w:w="998" w:type="dxa"/>
            <w:tcBorders>
              <w:top w:val="single" w:sz="12" w:space="0" w:color="9F9F9F"/>
              <w:left w:val="single" w:sz="12" w:space="0" w:color="EFEFEF"/>
              <w:bottom w:val="single" w:sz="12" w:space="0" w:color="9F9F9F"/>
            </w:tcBorders>
          </w:tcPr>
          <w:p w14:paraId="023A2E8D" w14:textId="77777777" w:rsidR="00C51F8F" w:rsidRDefault="00000000">
            <w:pPr>
              <w:pStyle w:val="TableParagraph"/>
              <w:spacing w:before="99"/>
              <w:ind w:left="51"/>
              <w:rPr>
                <w:b/>
              </w:rPr>
            </w:pPr>
            <w:r>
              <w:rPr>
                <w:b/>
              </w:rPr>
              <w:t>4</w:t>
            </w:r>
          </w:p>
        </w:tc>
        <w:tc>
          <w:tcPr>
            <w:tcW w:w="532" w:type="dxa"/>
            <w:tcBorders>
              <w:top w:val="single" w:sz="12" w:space="0" w:color="9F9F9F"/>
              <w:bottom w:val="single" w:sz="12" w:space="0" w:color="9F9F9F"/>
              <w:right w:val="single" w:sz="12" w:space="0" w:color="9F9F9F"/>
            </w:tcBorders>
          </w:tcPr>
          <w:p w14:paraId="0D1882FC" w14:textId="77777777" w:rsidR="00C51F8F" w:rsidRDefault="00000000">
            <w:pPr>
              <w:pStyle w:val="TableParagraph"/>
              <w:spacing w:before="94"/>
              <w:ind w:left="55"/>
            </w:pPr>
            <w:r>
              <w:rPr>
                <w:spacing w:val="-5"/>
              </w:rPr>
              <w:t>[a]</w:t>
            </w:r>
          </w:p>
        </w:tc>
        <w:tc>
          <w:tcPr>
            <w:tcW w:w="4111" w:type="dxa"/>
            <w:tcBorders>
              <w:top w:val="single" w:sz="12" w:space="0" w:color="9F9F9F"/>
              <w:left w:val="single" w:sz="12" w:space="0" w:color="9F9F9F"/>
              <w:bottom w:val="single" w:sz="12" w:space="0" w:color="9F9F9F"/>
              <w:right w:val="single" w:sz="12" w:space="0" w:color="9F9F9F"/>
            </w:tcBorders>
          </w:tcPr>
          <w:p w14:paraId="0065B407" w14:textId="77777777" w:rsidR="00C51F8F" w:rsidRDefault="00000000">
            <w:pPr>
              <w:pStyle w:val="TableParagraph"/>
              <w:spacing w:before="94"/>
              <w:ind w:left="63"/>
            </w:pPr>
            <w:r>
              <w:t>open</w:t>
            </w:r>
            <w:r>
              <w:rPr>
                <w:spacing w:val="-6"/>
              </w:rPr>
              <w:t xml:space="preserve"> </w:t>
            </w:r>
            <w:r>
              <w:t>front</w:t>
            </w:r>
            <w:r>
              <w:rPr>
                <w:spacing w:val="-3"/>
              </w:rPr>
              <w:t xml:space="preserve"> </w:t>
            </w:r>
            <w:r>
              <w:t>unrounded</w:t>
            </w:r>
            <w:r>
              <w:rPr>
                <w:spacing w:val="-3"/>
              </w:rPr>
              <w:t xml:space="preserve"> </w:t>
            </w:r>
            <w:r>
              <w:rPr>
                <w:spacing w:val="-4"/>
              </w:rPr>
              <w:t>vowel</w:t>
            </w:r>
          </w:p>
        </w:tc>
      </w:tr>
      <w:tr w:rsidR="00C51F8F" w14:paraId="6636176B" w14:textId="77777777">
        <w:trPr>
          <w:trHeight w:val="515"/>
        </w:trPr>
        <w:tc>
          <w:tcPr>
            <w:tcW w:w="998" w:type="dxa"/>
            <w:tcBorders>
              <w:top w:val="single" w:sz="12" w:space="0" w:color="9F9F9F"/>
              <w:left w:val="single" w:sz="12" w:space="0" w:color="EFEFEF"/>
              <w:bottom w:val="single" w:sz="12" w:space="0" w:color="9F9F9F"/>
            </w:tcBorders>
          </w:tcPr>
          <w:p w14:paraId="294AA087" w14:textId="77777777" w:rsidR="00C51F8F" w:rsidRDefault="00000000">
            <w:pPr>
              <w:pStyle w:val="TableParagraph"/>
              <w:spacing w:before="101"/>
              <w:ind w:left="51"/>
              <w:rPr>
                <w:b/>
              </w:rPr>
            </w:pPr>
            <w:r>
              <w:rPr>
                <w:b/>
              </w:rPr>
              <w:t>5</w:t>
            </w:r>
          </w:p>
        </w:tc>
        <w:tc>
          <w:tcPr>
            <w:tcW w:w="532" w:type="dxa"/>
            <w:tcBorders>
              <w:top w:val="single" w:sz="12" w:space="0" w:color="9F9F9F"/>
              <w:bottom w:val="single" w:sz="12" w:space="0" w:color="9F9F9F"/>
              <w:right w:val="single" w:sz="12" w:space="0" w:color="9F9F9F"/>
            </w:tcBorders>
          </w:tcPr>
          <w:p w14:paraId="2EFD266C" w14:textId="77777777" w:rsidR="00C51F8F" w:rsidRDefault="00000000">
            <w:pPr>
              <w:pStyle w:val="TableParagraph"/>
              <w:spacing w:before="96"/>
              <w:ind w:left="55"/>
            </w:pPr>
            <w:r>
              <w:rPr>
                <w:spacing w:val="-5"/>
              </w:rPr>
              <w:t>[ɑ]</w:t>
            </w:r>
          </w:p>
        </w:tc>
        <w:tc>
          <w:tcPr>
            <w:tcW w:w="4111" w:type="dxa"/>
            <w:tcBorders>
              <w:top w:val="single" w:sz="12" w:space="0" w:color="9F9F9F"/>
              <w:left w:val="single" w:sz="12" w:space="0" w:color="9F9F9F"/>
              <w:bottom w:val="single" w:sz="12" w:space="0" w:color="9F9F9F"/>
              <w:right w:val="single" w:sz="12" w:space="0" w:color="9F9F9F"/>
            </w:tcBorders>
          </w:tcPr>
          <w:p w14:paraId="40B7CCBC" w14:textId="77777777" w:rsidR="00C51F8F" w:rsidRDefault="00000000">
            <w:pPr>
              <w:pStyle w:val="TableParagraph"/>
              <w:spacing w:before="96"/>
              <w:ind w:left="63"/>
            </w:pPr>
            <w:r>
              <w:t>open</w:t>
            </w:r>
            <w:r>
              <w:rPr>
                <w:spacing w:val="-2"/>
              </w:rPr>
              <w:t xml:space="preserve"> </w:t>
            </w:r>
            <w:r>
              <w:t>back</w:t>
            </w:r>
            <w:r>
              <w:rPr>
                <w:spacing w:val="-4"/>
              </w:rPr>
              <w:t xml:space="preserve"> </w:t>
            </w:r>
            <w:r>
              <w:t>unrounded</w:t>
            </w:r>
            <w:r>
              <w:rPr>
                <w:spacing w:val="-1"/>
              </w:rPr>
              <w:t xml:space="preserve"> </w:t>
            </w:r>
            <w:r>
              <w:rPr>
                <w:spacing w:val="-2"/>
              </w:rPr>
              <w:t>vowel</w:t>
            </w:r>
          </w:p>
        </w:tc>
      </w:tr>
      <w:tr w:rsidR="00C51F8F" w14:paraId="4449F481" w14:textId="77777777">
        <w:trPr>
          <w:trHeight w:val="514"/>
        </w:trPr>
        <w:tc>
          <w:tcPr>
            <w:tcW w:w="998" w:type="dxa"/>
            <w:tcBorders>
              <w:top w:val="single" w:sz="12" w:space="0" w:color="9F9F9F"/>
              <w:left w:val="single" w:sz="12" w:space="0" w:color="EFEFEF"/>
              <w:bottom w:val="single" w:sz="12" w:space="0" w:color="9F9F9F"/>
            </w:tcBorders>
          </w:tcPr>
          <w:p w14:paraId="442D5CE1" w14:textId="77777777" w:rsidR="00C51F8F" w:rsidRDefault="00000000">
            <w:pPr>
              <w:pStyle w:val="TableParagraph"/>
              <w:spacing w:before="99"/>
              <w:ind w:left="51"/>
              <w:rPr>
                <w:b/>
              </w:rPr>
            </w:pPr>
            <w:r>
              <w:rPr>
                <w:b/>
              </w:rPr>
              <w:t>6</w:t>
            </w:r>
          </w:p>
        </w:tc>
        <w:tc>
          <w:tcPr>
            <w:tcW w:w="532" w:type="dxa"/>
            <w:tcBorders>
              <w:top w:val="single" w:sz="12" w:space="0" w:color="9F9F9F"/>
              <w:bottom w:val="single" w:sz="12" w:space="0" w:color="9F9F9F"/>
              <w:right w:val="single" w:sz="12" w:space="0" w:color="9F9F9F"/>
            </w:tcBorders>
          </w:tcPr>
          <w:p w14:paraId="1B510AFE" w14:textId="77777777" w:rsidR="00C51F8F" w:rsidRDefault="00000000">
            <w:pPr>
              <w:pStyle w:val="TableParagraph"/>
              <w:spacing w:before="94"/>
              <w:ind w:left="55"/>
            </w:pPr>
            <w:r>
              <w:rPr>
                <w:spacing w:val="-5"/>
              </w:rPr>
              <w:t>[ɔ]</w:t>
            </w:r>
          </w:p>
        </w:tc>
        <w:tc>
          <w:tcPr>
            <w:tcW w:w="4111" w:type="dxa"/>
            <w:tcBorders>
              <w:top w:val="single" w:sz="12" w:space="0" w:color="9F9F9F"/>
              <w:left w:val="single" w:sz="12" w:space="0" w:color="9F9F9F"/>
              <w:bottom w:val="single" w:sz="12" w:space="0" w:color="9F9F9F"/>
              <w:right w:val="single" w:sz="12" w:space="0" w:color="9F9F9F"/>
            </w:tcBorders>
          </w:tcPr>
          <w:p w14:paraId="0F1F714B" w14:textId="77777777" w:rsidR="00C51F8F" w:rsidRDefault="00000000">
            <w:pPr>
              <w:pStyle w:val="TableParagraph"/>
              <w:spacing w:before="94"/>
              <w:ind w:left="63"/>
            </w:pPr>
            <w:r>
              <w:t>open-mid</w:t>
            </w:r>
            <w:r>
              <w:rPr>
                <w:spacing w:val="-3"/>
              </w:rPr>
              <w:t xml:space="preserve"> </w:t>
            </w:r>
            <w:r>
              <w:t>back</w:t>
            </w:r>
            <w:r>
              <w:rPr>
                <w:spacing w:val="-3"/>
              </w:rPr>
              <w:t xml:space="preserve"> </w:t>
            </w:r>
            <w:r>
              <w:t>rounded</w:t>
            </w:r>
            <w:r>
              <w:rPr>
                <w:spacing w:val="-2"/>
              </w:rPr>
              <w:t xml:space="preserve"> vowel</w:t>
            </w:r>
          </w:p>
        </w:tc>
      </w:tr>
      <w:tr w:rsidR="00C51F8F" w14:paraId="622A6759" w14:textId="77777777">
        <w:trPr>
          <w:trHeight w:val="512"/>
        </w:trPr>
        <w:tc>
          <w:tcPr>
            <w:tcW w:w="998" w:type="dxa"/>
            <w:tcBorders>
              <w:top w:val="single" w:sz="12" w:space="0" w:color="9F9F9F"/>
              <w:left w:val="single" w:sz="12" w:space="0" w:color="EFEFEF"/>
              <w:bottom w:val="single" w:sz="12" w:space="0" w:color="9F9F9F"/>
            </w:tcBorders>
          </w:tcPr>
          <w:p w14:paraId="6435E3C9" w14:textId="77777777" w:rsidR="00C51F8F" w:rsidRDefault="00000000">
            <w:pPr>
              <w:pStyle w:val="TableParagraph"/>
              <w:spacing w:before="99"/>
              <w:ind w:left="51"/>
              <w:rPr>
                <w:b/>
              </w:rPr>
            </w:pPr>
            <w:r>
              <w:rPr>
                <w:b/>
              </w:rPr>
              <w:t>7</w:t>
            </w:r>
          </w:p>
        </w:tc>
        <w:tc>
          <w:tcPr>
            <w:tcW w:w="532" w:type="dxa"/>
            <w:tcBorders>
              <w:top w:val="single" w:sz="12" w:space="0" w:color="9F9F9F"/>
              <w:bottom w:val="single" w:sz="12" w:space="0" w:color="9F9F9F"/>
              <w:right w:val="single" w:sz="12" w:space="0" w:color="9F9F9F"/>
            </w:tcBorders>
          </w:tcPr>
          <w:p w14:paraId="02707795" w14:textId="77777777" w:rsidR="00C51F8F" w:rsidRDefault="00000000">
            <w:pPr>
              <w:pStyle w:val="TableParagraph"/>
              <w:spacing w:before="94"/>
              <w:ind w:left="55"/>
            </w:pPr>
            <w:r>
              <w:rPr>
                <w:spacing w:val="-5"/>
              </w:rPr>
              <w:t>[o]</w:t>
            </w:r>
          </w:p>
        </w:tc>
        <w:tc>
          <w:tcPr>
            <w:tcW w:w="4111" w:type="dxa"/>
            <w:tcBorders>
              <w:top w:val="single" w:sz="12" w:space="0" w:color="9F9F9F"/>
              <w:left w:val="single" w:sz="12" w:space="0" w:color="9F9F9F"/>
              <w:bottom w:val="single" w:sz="12" w:space="0" w:color="9F9F9F"/>
              <w:right w:val="single" w:sz="12" w:space="0" w:color="9F9F9F"/>
            </w:tcBorders>
          </w:tcPr>
          <w:p w14:paraId="2FA82F46" w14:textId="77777777" w:rsidR="00C51F8F" w:rsidRDefault="00000000">
            <w:pPr>
              <w:pStyle w:val="TableParagraph"/>
              <w:spacing w:before="94"/>
              <w:ind w:left="63"/>
            </w:pPr>
            <w:r>
              <w:t>close-mid</w:t>
            </w:r>
            <w:r>
              <w:rPr>
                <w:spacing w:val="-3"/>
              </w:rPr>
              <w:t xml:space="preserve"> </w:t>
            </w:r>
            <w:r>
              <w:t>back</w:t>
            </w:r>
            <w:r>
              <w:rPr>
                <w:spacing w:val="-5"/>
              </w:rPr>
              <w:t xml:space="preserve"> </w:t>
            </w:r>
            <w:r>
              <w:t>rounded</w:t>
            </w:r>
            <w:r>
              <w:rPr>
                <w:spacing w:val="-2"/>
              </w:rPr>
              <w:t xml:space="preserve"> </w:t>
            </w:r>
            <w:r>
              <w:rPr>
                <w:spacing w:val="-4"/>
              </w:rPr>
              <w:t>vowel</w:t>
            </w:r>
          </w:p>
        </w:tc>
      </w:tr>
      <w:tr w:rsidR="00C51F8F" w14:paraId="2ADA32E4" w14:textId="77777777">
        <w:trPr>
          <w:trHeight w:val="514"/>
        </w:trPr>
        <w:tc>
          <w:tcPr>
            <w:tcW w:w="998" w:type="dxa"/>
            <w:tcBorders>
              <w:top w:val="single" w:sz="12" w:space="0" w:color="9F9F9F"/>
              <w:left w:val="single" w:sz="12" w:space="0" w:color="EFEFEF"/>
              <w:bottom w:val="single" w:sz="12" w:space="0" w:color="9F9F9F"/>
            </w:tcBorders>
          </w:tcPr>
          <w:p w14:paraId="0FCBA6CA" w14:textId="77777777" w:rsidR="00C51F8F" w:rsidRDefault="00000000">
            <w:pPr>
              <w:pStyle w:val="TableParagraph"/>
              <w:spacing w:before="101"/>
              <w:ind w:left="51"/>
              <w:rPr>
                <w:b/>
              </w:rPr>
            </w:pPr>
            <w:r>
              <w:rPr>
                <w:b/>
              </w:rPr>
              <w:t>8</w:t>
            </w:r>
          </w:p>
        </w:tc>
        <w:tc>
          <w:tcPr>
            <w:tcW w:w="532" w:type="dxa"/>
            <w:tcBorders>
              <w:top w:val="single" w:sz="12" w:space="0" w:color="9F9F9F"/>
              <w:bottom w:val="single" w:sz="12" w:space="0" w:color="9F9F9F"/>
              <w:right w:val="single" w:sz="12" w:space="0" w:color="9F9F9F"/>
            </w:tcBorders>
          </w:tcPr>
          <w:p w14:paraId="12CA449D" w14:textId="77777777" w:rsidR="00C51F8F" w:rsidRDefault="00000000">
            <w:pPr>
              <w:pStyle w:val="TableParagraph"/>
              <w:spacing w:before="96"/>
              <w:ind w:left="55"/>
            </w:pPr>
            <w:r>
              <w:rPr>
                <w:spacing w:val="-5"/>
              </w:rPr>
              <w:t>[u]</w:t>
            </w:r>
          </w:p>
        </w:tc>
        <w:tc>
          <w:tcPr>
            <w:tcW w:w="4111" w:type="dxa"/>
            <w:tcBorders>
              <w:top w:val="single" w:sz="12" w:space="0" w:color="9F9F9F"/>
              <w:left w:val="single" w:sz="12" w:space="0" w:color="9F9F9F"/>
              <w:bottom w:val="single" w:sz="12" w:space="0" w:color="9F9F9F"/>
              <w:right w:val="single" w:sz="12" w:space="0" w:color="9F9F9F"/>
            </w:tcBorders>
          </w:tcPr>
          <w:p w14:paraId="74B6FB78" w14:textId="77777777" w:rsidR="00C51F8F" w:rsidRDefault="00000000">
            <w:pPr>
              <w:pStyle w:val="TableParagraph"/>
              <w:spacing w:before="96"/>
              <w:ind w:left="63"/>
            </w:pPr>
            <w:r>
              <w:t>close</w:t>
            </w:r>
            <w:r>
              <w:rPr>
                <w:spacing w:val="-4"/>
              </w:rPr>
              <w:t xml:space="preserve"> </w:t>
            </w:r>
            <w:r>
              <w:t>back</w:t>
            </w:r>
            <w:r>
              <w:rPr>
                <w:spacing w:val="-2"/>
              </w:rPr>
              <w:t xml:space="preserve"> </w:t>
            </w:r>
            <w:r>
              <w:t>rounded</w:t>
            </w:r>
            <w:r>
              <w:rPr>
                <w:spacing w:val="-1"/>
              </w:rPr>
              <w:t xml:space="preserve"> </w:t>
            </w:r>
            <w:r>
              <w:rPr>
                <w:spacing w:val="-4"/>
              </w:rPr>
              <w:t>vowel</w:t>
            </w:r>
          </w:p>
        </w:tc>
      </w:tr>
      <w:tr w:rsidR="00C51F8F" w14:paraId="12507F61" w14:textId="77777777">
        <w:trPr>
          <w:trHeight w:val="514"/>
        </w:trPr>
        <w:tc>
          <w:tcPr>
            <w:tcW w:w="998" w:type="dxa"/>
            <w:tcBorders>
              <w:top w:val="single" w:sz="12" w:space="0" w:color="9F9F9F"/>
              <w:left w:val="single" w:sz="12" w:space="0" w:color="EFEFEF"/>
              <w:bottom w:val="single" w:sz="12" w:space="0" w:color="9F9F9F"/>
            </w:tcBorders>
          </w:tcPr>
          <w:p w14:paraId="0FDF17E4" w14:textId="77777777" w:rsidR="00C51F8F" w:rsidRDefault="00000000">
            <w:pPr>
              <w:pStyle w:val="TableParagraph"/>
              <w:spacing w:before="99"/>
              <w:ind w:left="51"/>
              <w:rPr>
                <w:b/>
              </w:rPr>
            </w:pPr>
            <w:r>
              <w:rPr>
                <w:b/>
              </w:rPr>
              <w:t>9</w:t>
            </w:r>
          </w:p>
        </w:tc>
        <w:tc>
          <w:tcPr>
            <w:tcW w:w="532" w:type="dxa"/>
            <w:tcBorders>
              <w:top w:val="single" w:sz="12" w:space="0" w:color="9F9F9F"/>
              <w:bottom w:val="single" w:sz="12" w:space="0" w:color="9F9F9F"/>
              <w:right w:val="single" w:sz="12" w:space="0" w:color="9F9F9F"/>
            </w:tcBorders>
          </w:tcPr>
          <w:p w14:paraId="7CA44F1B" w14:textId="77777777" w:rsidR="00C51F8F" w:rsidRDefault="00000000">
            <w:pPr>
              <w:pStyle w:val="TableParagraph"/>
              <w:spacing w:before="94"/>
              <w:ind w:left="55"/>
            </w:pPr>
            <w:r>
              <w:rPr>
                <w:spacing w:val="-5"/>
              </w:rPr>
              <w:t>[y]</w:t>
            </w:r>
          </w:p>
        </w:tc>
        <w:tc>
          <w:tcPr>
            <w:tcW w:w="4111" w:type="dxa"/>
            <w:tcBorders>
              <w:top w:val="single" w:sz="12" w:space="0" w:color="9F9F9F"/>
              <w:left w:val="single" w:sz="12" w:space="0" w:color="9F9F9F"/>
              <w:bottom w:val="single" w:sz="12" w:space="0" w:color="9F9F9F"/>
              <w:right w:val="single" w:sz="12" w:space="0" w:color="9F9F9F"/>
            </w:tcBorders>
          </w:tcPr>
          <w:p w14:paraId="467BB160" w14:textId="77777777" w:rsidR="00C51F8F" w:rsidRDefault="00000000">
            <w:pPr>
              <w:pStyle w:val="TableParagraph"/>
              <w:spacing w:before="94"/>
              <w:ind w:left="63"/>
            </w:pPr>
            <w:r>
              <w:t>close</w:t>
            </w:r>
            <w:r>
              <w:rPr>
                <w:spacing w:val="-5"/>
              </w:rPr>
              <w:t xml:space="preserve"> </w:t>
            </w:r>
            <w:r>
              <w:t>front</w:t>
            </w:r>
            <w:r>
              <w:rPr>
                <w:spacing w:val="-3"/>
              </w:rPr>
              <w:t xml:space="preserve"> </w:t>
            </w:r>
            <w:r>
              <w:t>rounded</w:t>
            </w:r>
            <w:r>
              <w:rPr>
                <w:spacing w:val="-2"/>
              </w:rPr>
              <w:t xml:space="preserve"> </w:t>
            </w:r>
            <w:r>
              <w:rPr>
                <w:spacing w:val="-4"/>
              </w:rPr>
              <w:t>vowel</w:t>
            </w:r>
          </w:p>
        </w:tc>
      </w:tr>
      <w:tr w:rsidR="00C51F8F" w14:paraId="2329452E" w14:textId="77777777">
        <w:trPr>
          <w:trHeight w:val="514"/>
        </w:trPr>
        <w:tc>
          <w:tcPr>
            <w:tcW w:w="998" w:type="dxa"/>
            <w:tcBorders>
              <w:top w:val="single" w:sz="12" w:space="0" w:color="9F9F9F"/>
              <w:left w:val="single" w:sz="12" w:space="0" w:color="EFEFEF"/>
              <w:bottom w:val="single" w:sz="12" w:space="0" w:color="9F9F9F"/>
            </w:tcBorders>
          </w:tcPr>
          <w:p w14:paraId="35335500" w14:textId="77777777" w:rsidR="00C51F8F" w:rsidRDefault="00000000">
            <w:pPr>
              <w:pStyle w:val="TableParagraph"/>
              <w:spacing w:before="99"/>
              <w:ind w:left="51"/>
              <w:rPr>
                <w:b/>
              </w:rPr>
            </w:pPr>
            <w:r>
              <w:rPr>
                <w:b/>
                <w:spacing w:val="-5"/>
              </w:rPr>
              <w:t>10</w:t>
            </w:r>
          </w:p>
        </w:tc>
        <w:tc>
          <w:tcPr>
            <w:tcW w:w="532" w:type="dxa"/>
            <w:tcBorders>
              <w:top w:val="single" w:sz="12" w:space="0" w:color="9F9F9F"/>
              <w:bottom w:val="single" w:sz="12" w:space="0" w:color="9F9F9F"/>
              <w:right w:val="single" w:sz="12" w:space="0" w:color="9F9F9F"/>
            </w:tcBorders>
          </w:tcPr>
          <w:p w14:paraId="0D50B3A6" w14:textId="77777777" w:rsidR="00C51F8F" w:rsidRDefault="00000000">
            <w:pPr>
              <w:pStyle w:val="TableParagraph"/>
              <w:spacing w:before="94"/>
              <w:ind w:left="55"/>
            </w:pPr>
            <w:r>
              <w:rPr>
                <w:spacing w:val="-5"/>
              </w:rPr>
              <w:t>[ø]</w:t>
            </w:r>
          </w:p>
        </w:tc>
        <w:tc>
          <w:tcPr>
            <w:tcW w:w="4111" w:type="dxa"/>
            <w:tcBorders>
              <w:top w:val="single" w:sz="12" w:space="0" w:color="9F9F9F"/>
              <w:left w:val="single" w:sz="12" w:space="0" w:color="9F9F9F"/>
              <w:bottom w:val="single" w:sz="12" w:space="0" w:color="9F9F9F"/>
              <w:right w:val="single" w:sz="12" w:space="0" w:color="9F9F9F"/>
            </w:tcBorders>
          </w:tcPr>
          <w:p w14:paraId="6C08A831" w14:textId="77777777" w:rsidR="00C51F8F" w:rsidRDefault="00000000">
            <w:pPr>
              <w:pStyle w:val="TableParagraph"/>
              <w:spacing w:before="94"/>
              <w:ind w:left="63"/>
            </w:pPr>
            <w:r>
              <w:t>close-mid</w:t>
            </w:r>
            <w:r>
              <w:rPr>
                <w:spacing w:val="-4"/>
              </w:rPr>
              <w:t xml:space="preserve"> </w:t>
            </w:r>
            <w:r>
              <w:t>front</w:t>
            </w:r>
            <w:r>
              <w:rPr>
                <w:spacing w:val="-5"/>
              </w:rPr>
              <w:t xml:space="preserve"> </w:t>
            </w:r>
            <w:r>
              <w:t>rounded</w:t>
            </w:r>
            <w:r>
              <w:rPr>
                <w:spacing w:val="-3"/>
              </w:rPr>
              <w:t xml:space="preserve"> </w:t>
            </w:r>
            <w:r>
              <w:rPr>
                <w:spacing w:val="-2"/>
              </w:rPr>
              <w:t>vowel</w:t>
            </w:r>
          </w:p>
        </w:tc>
      </w:tr>
      <w:tr w:rsidR="00C51F8F" w14:paraId="51BB443B" w14:textId="77777777">
        <w:trPr>
          <w:trHeight w:val="512"/>
        </w:trPr>
        <w:tc>
          <w:tcPr>
            <w:tcW w:w="998" w:type="dxa"/>
            <w:tcBorders>
              <w:top w:val="single" w:sz="12" w:space="0" w:color="9F9F9F"/>
              <w:left w:val="single" w:sz="12" w:space="0" w:color="EFEFEF"/>
              <w:bottom w:val="single" w:sz="12" w:space="0" w:color="9F9F9F"/>
            </w:tcBorders>
          </w:tcPr>
          <w:p w14:paraId="014FC66A" w14:textId="77777777" w:rsidR="00C51F8F" w:rsidRDefault="00000000">
            <w:pPr>
              <w:pStyle w:val="TableParagraph"/>
              <w:spacing w:before="99"/>
              <w:ind w:left="51"/>
              <w:rPr>
                <w:b/>
              </w:rPr>
            </w:pPr>
            <w:r>
              <w:rPr>
                <w:b/>
                <w:spacing w:val="-5"/>
              </w:rPr>
              <w:t>11</w:t>
            </w:r>
          </w:p>
        </w:tc>
        <w:tc>
          <w:tcPr>
            <w:tcW w:w="532" w:type="dxa"/>
            <w:tcBorders>
              <w:top w:val="single" w:sz="12" w:space="0" w:color="9F9F9F"/>
              <w:bottom w:val="single" w:sz="12" w:space="0" w:color="9F9F9F"/>
              <w:right w:val="single" w:sz="12" w:space="0" w:color="9F9F9F"/>
            </w:tcBorders>
          </w:tcPr>
          <w:p w14:paraId="6C7B75AB" w14:textId="77777777" w:rsidR="00C51F8F" w:rsidRDefault="00000000">
            <w:pPr>
              <w:pStyle w:val="TableParagraph"/>
              <w:spacing w:before="94"/>
              <w:ind w:left="55"/>
            </w:pPr>
            <w:r>
              <w:rPr>
                <w:spacing w:val="-5"/>
              </w:rPr>
              <w:t>[œ]</w:t>
            </w:r>
          </w:p>
        </w:tc>
        <w:tc>
          <w:tcPr>
            <w:tcW w:w="4111" w:type="dxa"/>
            <w:tcBorders>
              <w:top w:val="single" w:sz="12" w:space="0" w:color="9F9F9F"/>
              <w:left w:val="single" w:sz="12" w:space="0" w:color="9F9F9F"/>
              <w:bottom w:val="single" w:sz="12" w:space="0" w:color="9F9F9F"/>
              <w:right w:val="single" w:sz="12" w:space="0" w:color="9F9F9F"/>
            </w:tcBorders>
          </w:tcPr>
          <w:p w14:paraId="575E24EC" w14:textId="77777777" w:rsidR="00C51F8F" w:rsidRDefault="00000000">
            <w:pPr>
              <w:pStyle w:val="TableParagraph"/>
              <w:spacing w:before="94"/>
              <w:ind w:left="63"/>
            </w:pPr>
            <w:r>
              <w:t>open-mid</w:t>
            </w:r>
            <w:r>
              <w:rPr>
                <w:spacing w:val="-4"/>
              </w:rPr>
              <w:t xml:space="preserve"> </w:t>
            </w:r>
            <w:r>
              <w:t>front</w:t>
            </w:r>
            <w:r>
              <w:rPr>
                <w:spacing w:val="-4"/>
              </w:rPr>
              <w:t xml:space="preserve"> </w:t>
            </w:r>
            <w:r>
              <w:t>rounded</w:t>
            </w:r>
            <w:r>
              <w:rPr>
                <w:spacing w:val="-3"/>
              </w:rPr>
              <w:t xml:space="preserve"> </w:t>
            </w:r>
            <w:r>
              <w:rPr>
                <w:spacing w:val="-4"/>
              </w:rPr>
              <w:t>vowel</w:t>
            </w:r>
          </w:p>
        </w:tc>
      </w:tr>
      <w:tr w:rsidR="00C51F8F" w14:paraId="2FF2B48D" w14:textId="77777777">
        <w:trPr>
          <w:trHeight w:val="514"/>
        </w:trPr>
        <w:tc>
          <w:tcPr>
            <w:tcW w:w="998" w:type="dxa"/>
            <w:tcBorders>
              <w:top w:val="single" w:sz="12" w:space="0" w:color="9F9F9F"/>
              <w:left w:val="single" w:sz="12" w:space="0" w:color="EFEFEF"/>
              <w:bottom w:val="single" w:sz="12" w:space="0" w:color="9F9F9F"/>
            </w:tcBorders>
          </w:tcPr>
          <w:p w14:paraId="183564C0" w14:textId="77777777" w:rsidR="00C51F8F" w:rsidRDefault="00000000">
            <w:pPr>
              <w:pStyle w:val="TableParagraph"/>
              <w:spacing w:before="101"/>
              <w:ind w:left="51"/>
              <w:rPr>
                <w:b/>
              </w:rPr>
            </w:pPr>
            <w:r>
              <w:rPr>
                <w:b/>
                <w:spacing w:val="-5"/>
              </w:rPr>
              <w:t>12</w:t>
            </w:r>
          </w:p>
        </w:tc>
        <w:tc>
          <w:tcPr>
            <w:tcW w:w="532" w:type="dxa"/>
            <w:tcBorders>
              <w:top w:val="single" w:sz="12" w:space="0" w:color="9F9F9F"/>
              <w:bottom w:val="single" w:sz="12" w:space="0" w:color="9F9F9F"/>
              <w:right w:val="single" w:sz="12" w:space="0" w:color="9F9F9F"/>
            </w:tcBorders>
          </w:tcPr>
          <w:p w14:paraId="5366E102" w14:textId="77777777" w:rsidR="00C51F8F" w:rsidRDefault="00000000">
            <w:pPr>
              <w:pStyle w:val="TableParagraph"/>
              <w:spacing w:before="96"/>
              <w:ind w:left="55"/>
            </w:pPr>
            <w:r>
              <w:rPr>
                <w:spacing w:val="-5"/>
              </w:rPr>
              <w:t>[ɶ]</w:t>
            </w:r>
          </w:p>
        </w:tc>
        <w:tc>
          <w:tcPr>
            <w:tcW w:w="4111" w:type="dxa"/>
            <w:tcBorders>
              <w:top w:val="single" w:sz="12" w:space="0" w:color="9F9F9F"/>
              <w:left w:val="single" w:sz="12" w:space="0" w:color="9F9F9F"/>
              <w:bottom w:val="single" w:sz="12" w:space="0" w:color="9F9F9F"/>
              <w:right w:val="single" w:sz="12" w:space="0" w:color="9F9F9F"/>
            </w:tcBorders>
          </w:tcPr>
          <w:p w14:paraId="2CD2D99A" w14:textId="77777777" w:rsidR="00C51F8F" w:rsidRDefault="00000000">
            <w:pPr>
              <w:pStyle w:val="TableParagraph"/>
              <w:spacing w:before="96"/>
              <w:ind w:left="63"/>
            </w:pPr>
            <w:r>
              <w:t>open</w:t>
            </w:r>
            <w:r>
              <w:rPr>
                <w:spacing w:val="-5"/>
              </w:rPr>
              <w:t xml:space="preserve"> </w:t>
            </w:r>
            <w:r>
              <w:t>front</w:t>
            </w:r>
            <w:r>
              <w:rPr>
                <w:spacing w:val="-2"/>
              </w:rPr>
              <w:t xml:space="preserve"> </w:t>
            </w:r>
            <w:r>
              <w:t>rounded</w:t>
            </w:r>
            <w:r>
              <w:rPr>
                <w:spacing w:val="-2"/>
              </w:rPr>
              <w:t xml:space="preserve"> </w:t>
            </w:r>
            <w:r>
              <w:rPr>
                <w:spacing w:val="-4"/>
              </w:rPr>
              <w:t>vowel</w:t>
            </w:r>
          </w:p>
        </w:tc>
      </w:tr>
      <w:tr w:rsidR="00C51F8F" w14:paraId="1C245BB0" w14:textId="77777777">
        <w:trPr>
          <w:trHeight w:val="514"/>
        </w:trPr>
        <w:tc>
          <w:tcPr>
            <w:tcW w:w="998" w:type="dxa"/>
            <w:tcBorders>
              <w:top w:val="single" w:sz="12" w:space="0" w:color="9F9F9F"/>
              <w:left w:val="single" w:sz="12" w:space="0" w:color="EFEFEF"/>
              <w:bottom w:val="single" w:sz="12" w:space="0" w:color="9F9F9F"/>
            </w:tcBorders>
          </w:tcPr>
          <w:p w14:paraId="0D054344" w14:textId="77777777" w:rsidR="00C51F8F" w:rsidRDefault="00000000">
            <w:pPr>
              <w:pStyle w:val="TableParagraph"/>
              <w:spacing w:before="99"/>
              <w:ind w:left="51"/>
              <w:rPr>
                <w:b/>
              </w:rPr>
            </w:pPr>
            <w:r>
              <w:rPr>
                <w:b/>
                <w:spacing w:val="-5"/>
              </w:rPr>
              <w:t>13</w:t>
            </w:r>
          </w:p>
        </w:tc>
        <w:tc>
          <w:tcPr>
            <w:tcW w:w="532" w:type="dxa"/>
            <w:tcBorders>
              <w:top w:val="single" w:sz="12" w:space="0" w:color="9F9F9F"/>
              <w:bottom w:val="single" w:sz="12" w:space="0" w:color="9F9F9F"/>
              <w:right w:val="single" w:sz="12" w:space="0" w:color="9F9F9F"/>
            </w:tcBorders>
          </w:tcPr>
          <w:p w14:paraId="1DF24A77" w14:textId="77777777" w:rsidR="00C51F8F" w:rsidRDefault="00000000">
            <w:pPr>
              <w:pStyle w:val="TableParagraph"/>
              <w:spacing w:before="94"/>
              <w:ind w:left="55"/>
            </w:pPr>
            <w:r>
              <w:rPr>
                <w:spacing w:val="-5"/>
              </w:rPr>
              <w:t>[ɒ]</w:t>
            </w:r>
          </w:p>
        </w:tc>
        <w:tc>
          <w:tcPr>
            <w:tcW w:w="4111" w:type="dxa"/>
            <w:tcBorders>
              <w:top w:val="single" w:sz="12" w:space="0" w:color="9F9F9F"/>
              <w:left w:val="single" w:sz="12" w:space="0" w:color="9F9F9F"/>
              <w:bottom w:val="single" w:sz="12" w:space="0" w:color="9F9F9F"/>
              <w:right w:val="single" w:sz="12" w:space="0" w:color="9F9F9F"/>
            </w:tcBorders>
          </w:tcPr>
          <w:p w14:paraId="731F8AFF" w14:textId="77777777" w:rsidR="00C51F8F" w:rsidRDefault="00000000">
            <w:pPr>
              <w:pStyle w:val="TableParagraph"/>
              <w:spacing w:before="94"/>
              <w:ind w:left="63"/>
            </w:pPr>
            <w:r>
              <w:t>open</w:t>
            </w:r>
            <w:r>
              <w:rPr>
                <w:spacing w:val="-4"/>
              </w:rPr>
              <w:t xml:space="preserve"> </w:t>
            </w:r>
            <w:r>
              <w:t>back</w:t>
            </w:r>
            <w:r>
              <w:rPr>
                <w:spacing w:val="-3"/>
              </w:rPr>
              <w:t xml:space="preserve"> </w:t>
            </w:r>
            <w:r>
              <w:t>rounded</w:t>
            </w:r>
            <w:r>
              <w:rPr>
                <w:spacing w:val="-1"/>
              </w:rPr>
              <w:t xml:space="preserve"> </w:t>
            </w:r>
            <w:r>
              <w:rPr>
                <w:spacing w:val="-4"/>
              </w:rPr>
              <w:t>vowel</w:t>
            </w:r>
          </w:p>
        </w:tc>
      </w:tr>
      <w:tr w:rsidR="00C51F8F" w14:paraId="674B9F73" w14:textId="77777777">
        <w:trPr>
          <w:trHeight w:val="512"/>
        </w:trPr>
        <w:tc>
          <w:tcPr>
            <w:tcW w:w="998" w:type="dxa"/>
            <w:tcBorders>
              <w:top w:val="single" w:sz="12" w:space="0" w:color="9F9F9F"/>
              <w:left w:val="single" w:sz="12" w:space="0" w:color="EFEFEF"/>
              <w:bottom w:val="single" w:sz="12" w:space="0" w:color="9F9F9F"/>
            </w:tcBorders>
          </w:tcPr>
          <w:p w14:paraId="39DE3CF0" w14:textId="77777777" w:rsidR="00C51F8F" w:rsidRDefault="00000000">
            <w:pPr>
              <w:pStyle w:val="TableParagraph"/>
              <w:spacing w:before="99"/>
              <w:ind w:left="51"/>
              <w:rPr>
                <w:b/>
              </w:rPr>
            </w:pPr>
            <w:r>
              <w:rPr>
                <w:b/>
                <w:spacing w:val="-5"/>
              </w:rPr>
              <w:t>14</w:t>
            </w:r>
          </w:p>
        </w:tc>
        <w:tc>
          <w:tcPr>
            <w:tcW w:w="532" w:type="dxa"/>
            <w:tcBorders>
              <w:top w:val="single" w:sz="12" w:space="0" w:color="9F9F9F"/>
              <w:bottom w:val="single" w:sz="12" w:space="0" w:color="9F9F9F"/>
              <w:right w:val="single" w:sz="12" w:space="0" w:color="9F9F9F"/>
            </w:tcBorders>
          </w:tcPr>
          <w:p w14:paraId="1DD4A067" w14:textId="77777777" w:rsidR="00C51F8F" w:rsidRDefault="00000000">
            <w:pPr>
              <w:pStyle w:val="TableParagraph"/>
              <w:spacing w:before="94"/>
              <w:ind w:left="55"/>
            </w:pPr>
            <w:r>
              <w:rPr>
                <w:spacing w:val="-5"/>
              </w:rPr>
              <w:t>[ʌ]</w:t>
            </w:r>
          </w:p>
        </w:tc>
        <w:tc>
          <w:tcPr>
            <w:tcW w:w="4111" w:type="dxa"/>
            <w:tcBorders>
              <w:top w:val="single" w:sz="12" w:space="0" w:color="9F9F9F"/>
              <w:left w:val="single" w:sz="12" w:space="0" w:color="9F9F9F"/>
              <w:bottom w:val="single" w:sz="12" w:space="0" w:color="9F9F9F"/>
              <w:right w:val="single" w:sz="12" w:space="0" w:color="9F9F9F"/>
            </w:tcBorders>
          </w:tcPr>
          <w:p w14:paraId="011A4166" w14:textId="77777777" w:rsidR="00C51F8F" w:rsidRDefault="00000000">
            <w:pPr>
              <w:pStyle w:val="TableParagraph"/>
              <w:spacing w:before="94"/>
              <w:ind w:left="63"/>
            </w:pPr>
            <w:r>
              <w:t>open-mid</w:t>
            </w:r>
            <w:r>
              <w:rPr>
                <w:spacing w:val="-4"/>
              </w:rPr>
              <w:t xml:space="preserve"> </w:t>
            </w:r>
            <w:r>
              <w:t>back</w:t>
            </w:r>
            <w:r>
              <w:rPr>
                <w:spacing w:val="-6"/>
              </w:rPr>
              <w:t xml:space="preserve"> </w:t>
            </w:r>
            <w:r>
              <w:t>unrounded</w:t>
            </w:r>
            <w:r>
              <w:rPr>
                <w:spacing w:val="-4"/>
              </w:rPr>
              <w:t xml:space="preserve"> </w:t>
            </w:r>
            <w:r>
              <w:rPr>
                <w:spacing w:val="-2"/>
              </w:rPr>
              <w:t>vowel</w:t>
            </w:r>
          </w:p>
        </w:tc>
      </w:tr>
      <w:tr w:rsidR="00C51F8F" w14:paraId="088A1E28" w14:textId="77777777">
        <w:trPr>
          <w:trHeight w:val="514"/>
        </w:trPr>
        <w:tc>
          <w:tcPr>
            <w:tcW w:w="998" w:type="dxa"/>
            <w:tcBorders>
              <w:top w:val="single" w:sz="12" w:space="0" w:color="9F9F9F"/>
              <w:left w:val="single" w:sz="12" w:space="0" w:color="EFEFEF"/>
              <w:bottom w:val="single" w:sz="12" w:space="0" w:color="9F9F9F"/>
            </w:tcBorders>
          </w:tcPr>
          <w:p w14:paraId="5B30DDDC" w14:textId="77777777" w:rsidR="00C51F8F" w:rsidRDefault="00000000">
            <w:pPr>
              <w:pStyle w:val="TableParagraph"/>
              <w:spacing w:before="101"/>
              <w:ind w:left="51"/>
              <w:rPr>
                <w:b/>
              </w:rPr>
            </w:pPr>
            <w:r>
              <w:rPr>
                <w:b/>
                <w:spacing w:val="-5"/>
              </w:rPr>
              <w:t>15</w:t>
            </w:r>
          </w:p>
        </w:tc>
        <w:tc>
          <w:tcPr>
            <w:tcW w:w="532" w:type="dxa"/>
            <w:tcBorders>
              <w:top w:val="single" w:sz="12" w:space="0" w:color="9F9F9F"/>
              <w:bottom w:val="single" w:sz="12" w:space="0" w:color="9F9F9F"/>
              <w:right w:val="single" w:sz="12" w:space="0" w:color="9F9F9F"/>
            </w:tcBorders>
          </w:tcPr>
          <w:p w14:paraId="7CBC397A" w14:textId="77777777" w:rsidR="00C51F8F" w:rsidRDefault="00000000">
            <w:pPr>
              <w:pStyle w:val="TableParagraph"/>
              <w:spacing w:before="96"/>
              <w:ind w:left="55"/>
            </w:pPr>
            <w:r>
              <w:rPr>
                <w:spacing w:val="-5"/>
              </w:rPr>
              <w:t>[ɤ]</w:t>
            </w:r>
          </w:p>
        </w:tc>
        <w:tc>
          <w:tcPr>
            <w:tcW w:w="4111" w:type="dxa"/>
            <w:tcBorders>
              <w:top w:val="single" w:sz="12" w:space="0" w:color="9F9F9F"/>
              <w:left w:val="single" w:sz="12" w:space="0" w:color="9F9F9F"/>
              <w:bottom w:val="single" w:sz="12" w:space="0" w:color="9F9F9F"/>
              <w:right w:val="single" w:sz="12" w:space="0" w:color="9F9F9F"/>
            </w:tcBorders>
          </w:tcPr>
          <w:p w14:paraId="5BF6077D" w14:textId="77777777" w:rsidR="00C51F8F" w:rsidRDefault="00000000">
            <w:pPr>
              <w:pStyle w:val="TableParagraph"/>
              <w:spacing w:before="96"/>
              <w:ind w:left="63"/>
            </w:pPr>
            <w:r>
              <w:t>close-mid</w:t>
            </w:r>
            <w:r>
              <w:rPr>
                <w:spacing w:val="-4"/>
              </w:rPr>
              <w:t xml:space="preserve"> </w:t>
            </w:r>
            <w:r>
              <w:t>back</w:t>
            </w:r>
            <w:r>
              <w:rPr>
                <w:spacing w:val="-6"/>
              </w:rPr>
              <w:t xml:space="preserve"> </w:t>
            </w:r>
            <w:r>
              <w:t>unrounded</w:t>
            </w:r>
            <w:r>
              <w:rPr>
                <w:spacing w:val="-5"/>
              </w:rPr>
              <w:t xml:space="preserve"> </w:t>
            </w:r>
            <w:r>
              <w:rPr>
                <w:spacing w:val="-4"/>
              </w:rPr>
              <w:t>vowel</w:t>
            </w:r>
          </w:p>
        </w:tc>
      </w:tr>
      <w:tr w:rsidR="00C51F8F" w14:paraId="1A7AD49E" w14:textId="77777777">
        <w:trPr>
          <w:trHeight w:val="515"/>
        </w:trPr>
        <w:tc>
          <w:tcPr>
            <w:tcW w:w="998" w:type="dxa"/>
            <w:tcBorders>
              <w:top w:val="single" w:sz="12" w:space="0" w:color="9F9F9F"/>
              <w:left w:val="single" w:sz="12" w:space="0" w:color="EFEFEF"/>
              <w:bottom w:val="single" w:sz="12" w:space="0" w:color="9F9F9F"/>
            </w:tcBorders>
          </w:tcPr>
          <w:p w14:paraId="35B38C8B" w14:textId="77777777" w:rsidR="00C51F8F" w:rsidRDefault="00000000">
            <w:pPr>
              <w:pStyle w:val="TableParagraph"/>
              <w:spacing w:before="99"/>
              <w:ind w:left="51"/>
              <w:rPr>
                <w:b/>
              </w:rPr>
            </w:pPr>
            <w:r>
              <w:rPr>
                <w:b/>
                <w:spacing w:val="-5"/>
              </w:rPr>
              <w:t>16</w:t>
            </w:r>
          </w:p>
        </w:tc>
        <w:tc>
          <w:tcPr>
            <w:tcW w:w="532" w:type="dxa"/>
            <w:tcBorders>
              <w:top w:val="single" w:sz="12" w:space="0" w:color="9F9F9F"/>
              <w:bottom w:val="single" w:sz="12" w:space="0" w:color="9F9F9F"/>
              <w:right w:val="single" w:sz="12" w:space="0" w:color="9F9F9F"/>
            </w:tcBorders>
          </w:tcPr>
          <w:p w14:paraId="44238A2F" w14:textId="77777777" w:rsidR="00C51F8F" w:rsidRDefault="00000000">
            <w:pPr>
              <w:pStyle w:val="TableParagraph"/>
              <w:spacing w:before="94"/>
              <w:ind w:left="55"/>
            </w:pPr>
            <w:r>
              <w:rPr>
                <w:spacing w:val="-5"/>
              </w:rPr>
              <w:t>[ɯ]</w:t>
            </w:r>
          </w:p>
        </w:tc>
        <w:tc>
          <w:tcPr>
            <w:tcW w:w="4111" w:type="dxa"/>
            <w:tcBorders>
              <w:top w:val="single" w:sz="12" w:space="0" w:color="9F9F9F"/>
              <w:left w:val="single" w:sz="12" w:space="0" w:color="9F9F9F"/>
              <w:bottom w:val="single" w:sz="12" w:space="0" w:color="9F9F9F"/>
              <w:right w:val="single" w:sz="12" w:space="0" w:color="9F9F9F"/>
            </w:tcBorders>
          </w:tcPr>
          <w:p w14:paraId="2279172D" w14:textId="77777777" w:rsidR="00C51F8F" w:rsidRDefault="00000000">
            <w:pPr>
              <w:pStyle w:val="TableParagraph"/>
              <w:spacing w:before="94"/>
              <w:ind w:left="63"/>
            </w:pPr>
            <w:r>
              <w:t>close</w:t>
            </w:r>
            <w:r>
              <w:rPr>
                <w:spacing w:val="-3"/>
              </w:rPr>
              <w:t xml:space="preserve"> </w:t>
            </w:r>
            <w:r>
              <w:t>back</w:t>
            </w:r>
            <w:r>
              <w:rPr>
                <w:spacing w:val="-3"/>
              </w:rPr>
              <w:t xml:space="preserve"> </w:t>
            </w:r>
            <w:r>
              <w:t>unrounded</w:t>
            </w:r>
            <w:r>
              <w:rPr>
                <w:spacing w:val="-2"/>
              </w:rPr>
              <w:t xml:space="preserve"> vowel</w:t>
            </w:r>
          </w:p>
        </w:tc>
      </w:tr>
      <w:tr w:rsidR="00C51F8F" w14:paraId="2438CA35" w14:textId="77777777">
        <w:trPr>
          <w:trHeight w:val="514"/>
        </w:trPr>
        <w:tc>
          <w:tcPr>
            <w:tcW w:w="998" w:type="dxa"/>
            <w:tcBorders>
              <w:top w:val="single" w:sz="12" w:space="0" w:color="9F9F9F"/>
              <w:left w:val="single" w:sz="12" w:space="0" w:color="EFEFEF"/>
              <w:bottom w:val="single" w:sz="12" w:space="0" w:color="9F9F9F"/>
            </w:tcBorders>
          </w:tcPr>
          <w:p w14:paraId="753B7EDF" w14:textId="77777777" w:rsidR="00C51F8F" w:rsidRDefault="00000000">
            <w:pPr>
              <w:pStyle w:val="TableParagraph"/>
              <w:spacing w:before="99"/>
              <w:ind w:left="51"/>
              <w:rPr>
                <w:b/>
              </w:rPr>
            </w:pPr>
            <w:r>
              <w:rPr>
                <w:b/>
                <w:spacing w:val="-5"/>
              </w:rPr>
              <w:t>17</w:t>
            </w:r>
          </w:p>
        </w:tc>
        <w:tc>
          <w:tcPr>
            <w:tcW w:w="532" w:type="dxa"/>
            <w:tcBorders>
              <w:top w:val="single" w:sz="12" w:space="0" w:color="9F9F9F"/>
              <w:bottom w:val="single" w:sz="12" w:space="0" w:color="9F9F9F"/>
              <w:right w:val="single" w:sz="12" w:space="0" w:color="9F9F9F"/>
            </w:tcBorders>
          </w:tcPr>
          <w:p w14:paraId="067F2A2D" w14:textId="77777777" w:rsidR="00C51F8F" w:rsidRDefault="00000000">
            <w:pPr>
              <w:pStyle w:val="TableParagraph"/>
              <w:spacing w:before="94"/>
              <w:ind w:left="55"/>
            </w:pPr>
            <w:r>
              <w:rPr>
                <w:spacing w:val="-5"/>
              </w:rPr>
              <w:t>[ɨ]</w:t>
            </w:r>
          </w:p>
        </w:tc>
        <w:tc>
          <w:tcPr>
            <w:tcW w:w="4111" w:type="dxa"/>
            <w:tcBorders>
              <w:top w:val="single" w:sz="12" w:space="0" w:color="9F9F9F"/>
              <w:left w:val="single" w:sz="12" w:space="0" w:color="9F9F9F"/>
              <w:bottom w:val="single" w:sz="12" w:space="0" w:color="9F9F9F"/>
              <w:right w:val="single" w:sz="12" w:space="0" w:color="9F9F9F"/>
            </w:tcBorders>
          </w:tcPr>
          <w:p w14:paraId="5781A8E2" w14:textId="77777777" w:rsidR="00C51F8F" w:rsidRDefault="00000000">
            <w:pPr>
              <w:pStyle w:val="TableParagraph"/>
              <w:spacing w:before="94"/>
              <w:ind w:left="63"/>
            </w:pPr>
            <w:r>
              <w:t>Close</w:t>
            </w:r>
            <w:r>
              <w:rPr>
                <w:spacing w:val="-8"/>
              </w:rPr>
              <w:t xml:space="preserve"> </w:t>
            </w:r>
            <w:r>
              <w:t>central</w:t>
            </w:r>
            <w:r>
              <w:rPr>
                <w:spacing w:val="-3"/>
              </w:rPr>
              <w:t xml:space="preserve"> </w:t>
            </w:r>
            <w:r>
              <w:t>unrounded</w:t>
            </w:r>
            <w:r>
              <w:rPr>
                <w:spacing w:val="-4"/>
              </w:rPr>
              <w:t xml:space="preserve"> vowel</w:t>
            </w:r>
          </w:p>
        </w:tc>
      </w:tr>
      <w:tr w:rsidR="00C51F8F" w14:paraId="22963B02" w14:textId="77777777">
        <w:trPr>
          <w:trHeight w:val="506"/>
        </w:trPr>
        <w:tc>
          <w:tcPr>
            <w:tcW w:w="998" w:type="dxa"/>
            <w:tcBorders>
              <w:top w:val="single" w:sz="12" w:space="0" w:color="9F9F9F"/>
              <w:left w:val="single" w:sz="12" w:space="0" w:color="EFEFEF"/>
            </w:tcBorders>
          </w:tcPr>
          <w:p w14:paraId="31B22082" w14:textId="77777777" w:rsidR="00C51F8F" w:rsidRDefault="00000000">
            <w:pPr>
              <w:pStyle w:val="TableParagraph"/>
              <w:spacing w:before="99"/>
              <w:ind w:left="51"/>
              <w:rPr>
                <w:b/>
              </w:rPr>
            </w:pPr>
            <w:r>
              <w:rPr>
                <w:b/>
                <w:spacing w:val="-5"/>
              </w:rPr>
              <w:t>18</w:t>
            </w:r>
          </w:p>
        </w:tc>
        <w:tc>
          <w:tcPr>
            <w:tcW w:w="532" w:type="dxa"/>
            <w:tcBorders>
              <w:top w:val="single" w:sz="12" w:space="0" w:color="9F9F9F"/>
              <w:right w:val="single" w:sz="12" w:space="0" w:color="9F9F9F"/>
            </w:tcBorders>
          </w:tcPr>
          <w:p w14:paraId="1995D91F" w14:textId="77777777" w:rsidR="00C51F8F" w:rsidRDefault="00000000">
            <w:pPr>
              <w:pStyle w:val="TableParagraph"/>
              <w:spacing w:before="94"/>
              <w:ind w:left="55"/>
            </w:pPr>
            <w:r>
              <w:rPr>
                <w:spacing w:val="-5"/>
              </w:rPr>
              <w:t>[ʉ]</w:t>
            </w:r>
          </w:p>
        </w:tc>
        <w:tc>
          <w:tcPr>
            <w:tcW w:w="4111" w:type="dxa"/>
            <w:tcBorders>
              <w:top w:val="single" w:sz="12" w:space="0" w:color="9F9F9F"/>
              <w:left w:val="single" w:sz="12" w:space="0" w:color="9F9F9F"/>
              <w:right w:val="single" w:sz="12" w:space="0" w:color="9F9F9F"/>
            </w:tcBorders>
          </w:tcPr>
          <w:p w14:paraId="24B72F17" w14:textId="77777777" w:rsidR="00C51F8F" w:rsidRDefault="00000000">
            <w:pPr>
              <w:pStyle w:val="TableParagraph"/>
              <w:spacing w:before="94"/>
              <w:ind w:left="63"/>
            </w:pPr>
            <w:r>
              <w:t>Close</w:t>
            </w:r>
            <w:r>
              <w:rPr>
                <w:spacing w:val="-8"/>
              </w:rPr>
              <w:t xml:space="preserve"> </w:t>
            </w:r>
            <w:r>
              <w:t>central</w:t>
            </w:r>
            <w:r>
              <w:rPr>
                <w:spacing w:val="-2"/>
              </w:rPr>
              <w:t xml:space="preserve"> </w:t>
            </w:r>
            <w:r>
              <w:t>rounded</w:t>
            </w:r>
            <w:r>
              <w:rPr>
                <w:spacing w:val="-3"/>
              </w:rPr>
              <w:t xml:space="preserve"> </w:t>
            </w:r>
            <w:r>
              <w:rPr>
                <w:spacing w:val="-4"/>
              </w:rPr>
              <w:t>vowel</w:t>
            </w:r>
          </w:p>
        </w:tc>
      </w:tr>
    </w:tbl>
    <w:p w14:paraId="7862714C" w14:textId="77777777" w:rsidR="00C51F8F" w:rsidRDefault="00000000">
      <w:pPr>
        <w:pStyle w:val="Heading3"/>
        <w:numPr>
          <w:ilvl w:val="1"/>
          <w:numId w:val="122"/>
        </w:numPr>
        <w:tabs>
          <w:tab w:val="left" w:pos="633"/>
        </w:tabs>
        <w:spacing w:before="0"/>
        <w:jc w:val="both"/>
      </w:pPr>
      <w:bookmarkStart w:id="21" w:name="_TOC_250019"/>
      <w:r>
        <w:t>English</w:t>
      </w:r>
      <w:r>
        <w:rPr>
          <w:spacing w:val="-5"/>
        </w:rPr>
        <w:t xml:space="preserve"> </w:t>
      </w:r>
      <w:r>
        <w:t>pure</w:t>
      </w:r>
      <w:r>
        <w:rPr>
          <w:spacing w:val="-5"/>
        </w:rPr>
        <w:t xml:space="preserve"> </w:t>
      </w:r>
      <w:r>
        <w:t>vowels</w:t>
      </w:r>
      <w:r>
        <w:rPr>
          <w:spacing w:val="-5"/>
        </w:rPr>
        <w:t xml:space="preserve"> </w:t>
      </w:r>
      <w:bookmarkEnd w:id="21"/>
      <w:r>
        <w:rPr>
          <w:spacing w:val="-2"/>
        </w:rPr>
        <w:t>(monophthongs)</w:t>
      </w:r>
    </w:p>
    <w:p w14:paraId="73A16BF0" w14:textId="77777777" w:rsidR="00C51F8F" w:rsidRDefault="00000000">
      <w:pPr>
        <w:spacing w:before="52" w:line="297" w:lineRule="auto"/>
        <w:ind w:left="212" w:right="184" w:firstLine="566"/>
        <w:jc w:val="both"/>
        <w:rPr>
          <w:sz w:val="24"/>
        </w:rPr>
      </w:pPr>
      <w:r>
        <w:rPr>
          <w:b/>
          <w:sz w:val="24"/>
        </w:rPr>
        <w:t>A vowel is defined as a voiced sound in which the air has a free passage through</w:t>
      </w:r>
      <w:r>
        <w:rPr>
          <w:b/>
          <w:spacing w:val="40"/>
          <w:sz w:val="24"/>
        </w:rPr>
        <w:t xml:space="preserve"> </w:t>
      </w:r>
      <w:r>
        <w:rPr>
          <w:b/>
          <w:sz w:val="24"/>
        </w:rPr>
        <w:t xml:space="preserve">the mouth, and does not produce any audible friction </w:t>
      </w:r>
      <w:r>
        <w:rPr>
          <w:sz w:val="24"/>
        </w:rPr>
        <w:t xml:space="preserve">[13, </w:t>
      </w:r>
      <w:proofErr w:type="spellStart"/>
      <w:r>
        <w:rPr>
          <w:sz w:val="24"/>
        </w:rPr>
        <w:t>p.11</w:t>
      </w:r>
      <w:proofErr w:type="spellEnd"/>
      <w:r>
        <w:rPr>
          <w:sz w:val="24"/>
        </w:rPr>
        <w:t xml:space="preserve">]. All vowels are voiced sounds. In the English language vowels can be classified into </w:t>
      </w:r>
      <w:r>
        <w:rPr>
          <w:b/>
          <w:sz w:val="24"/>
        </w:rPr>
        <w:t xml:space="preserve">pure vowels </w:t>
      </w:r>
      <w:r>
        <w:rPr>
          <w:sz w:val="24"/>
        </w:rPr>
        <w:t>(</w:t>
      </w:r>
      <w:r>
        <w:rPr>
          <w:b/>
          <w:sz w:val="24"/>
        </w:rPr>
        <w:t>monophthongs</w:t>
      </w:r>
      <w:r>
        <w:rPr>
          <w:sz w:val="24"/>
        </w:rPr>
        <w:t xml:space="preserve">) and </w:t>
      </w:r>
      <w:r>
        <w:rPr>
          <w:b/>
          <w:sz w:val="24"/>
        </w:rPr>
        <w:t>diphthongs</w:t>
      </w:r>
      <w:r>
        <w:rPr>
          <w:sz w:val="24"/>
        </w:rPr>
        <w:t>.</w:t>
      </w:r>
    </w:p>
    <w:p w14:paraId="12B6D5CB" w14:textId="77777777" w:rsidR="00C51F8F" w:rsidRDefault="00000000">
      <w:pPr>
        <w:pStyle w:val="Heading3"/>
        <w:spacing w:before="2" w:line="297" w:lineRule="auto"/>
        <w:ind w:right="193" w:firstLine="566"/>
        <w:jc w:val="both"/>
      </w:pPr>
      <w:r>
        <w:t>A pure vowel (monophthong) is an unchanging sound in the pronunciation of which the organs of speech do not perceptibly change the position throughout the duration of the vowel in a syllable.</w:t>
      </w:r>
    </w:p>
    <w:p w14:paraId="0B348D1D" w14:textId="77777777" w:rsidR="00C51F8F" w:rsidRDefault="00C51F8F">
      <w:pPr>
        <w:spacing w:line="297" w:lineRule="auto"/>
        <w:jc w:val="both"/>
        <w:sectPr w:rsidR="00C51F8F">
          <w:pgSz w:w="10780" w:h="15310"/>
          <w:pgMar w:top="760" w:right="660" w:bottom="580" w:left="640" w:header="0" w:footer="388" w:gutter="0"/>
          <w:cols w:space="720"/>
        </w:sectPr>
      </w:pPr>
    </w:p>
    <w:p w14:paraId="7A164622" w14:textId="77777777" w:rsidR="00C51F8F" w:rsidRDefault="00000000">
      <w:pPr>
        <w:pStyle w:val="BodyText"/>
        <w:spacing w:before="74" w:line="290" w:lineRule="auto"/>
        <w:ind w:right="176" w:firstLine="566"/>
        <w:jc w:val="both"/>
      </w:pPr>
      <w:r>
        <w:rPr>
          <w:spacing w:val="-4"/>
        </w:rPr>
        <w:lastRenderedPageBreak/>
        <w:t>In</w:t>
      </w:r>
      <w:r>
        <w:rPr>
          <w:spacing w:val="-8"/>
        </w:rPr>
        <w:t xml:space="preserve"> </w:t>
      </w:r>
      <w:r>
        <w:rPr>
          <w:spacing w:val="-4"/>
        </w:rPr>
        <w:t>the</w:t>
      </w:r>
      <w:r>
        <w:rPr>
          <w:spacing w:val="-10"/>
        </w:rPr>
        <w:t xml:space="preserve"> </w:t>
      </w:r>
      <w:r>
        <w:rPr>
          <w:spacing w:val="-4"/>
        </w:rPr>
        <w:t>production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English</w:t>
      </w:r>
      <w:r>
        <w:rPr>
          <w:spacing w:val="-7"/>
        </w:rPr>
        <w:t xml:space="preserve"> </w:t>
      </w:r>
      <w:r>
        <w:rPr>
          <w:spacing w:val="-4"/>
        </w:rPr>
        <w:t>sounds</w:t>
      </w:r>
      <w:r>
        <w:rPr>
          <w:spacing w:val="-9"/>
        </w:rPr>
        <w:t xml:space="preserve"> </w:t>
      </w:r>
      <w:r>
        <w:rPr>
          <w:spacing w:val="-4"/>
        </w:rPr>
        <w:t>the</w:t>
      </w:r>
      <w:r>
        <w:rPr>
          <w:spacing w:val="-10"/>
        </w:rPr>
        <w:t xml:space="preserve"> </w:t>
      </w:r>
      <w:r>
        <w:rPr>
          <w:spacing w:val="-4"/>
        </w:rPr>
        <w:t>tongue</w:t>
      </w:r>
      <w:r>
        <w:rPr>
          <w:spacing w:val="-8"/>
        </w:rPr>
        <w:t xml:space="preserve"> </w:t>
      </w:r>
      <w:r>
        <w:rPr>
          <w:spacing w:val="-4"/>
        </w:rPr>
        <w:t>may</w:t>
      </w:r>
      <w:r>
        <w:rPr>
          <w:spacing w:val="-11"/>
        </w:rPr>
        <w:t xml:space="preserve"> </w:t>
      </w:r>
      <w:r>
        <w:rPr>
          <w:spacing w:val="-4"/>
        </w:rPr>
        <w:t>move</w:t>
      </w:r>
      <w:r>
        <w:rPr>
          <w:spacing w:val="-8"/>
        </w:rPr>
        <w:t xml:space="preserve"> </w:t>
      </w:r>
      <w:r>
        <w:rPr>
          <w:spacing w:val="-4"/>
        </w:rPr>
        <w:t>forward</w:t>
      </w:r>
      <w:r>
        <w:rPr>
          <w:spacing w:val="-10"/>
        </w:rPr>
        <w:t xml:space="preserve"> </w:t>
      </w:r>
      <w:r>
        <w:rPr>
          <w:spacing w:val="-4"/>
        </w:rPr>
        <w:t>or</w:t>
      </w:r>
      <w:r>
        <w:rPr>
          <w:spacing w:val="-10"/>
        </w:rPr>
        <w:t xml:space="preserve"> </w:t>
      </w:r>
      <w:r>
        <w:rPr>
          <w:spacing w:val="-4"/>
        </w:rPr>
        <w:t>backward</w:t>
      </w:r>
      <w:r>
        <w:rPr>
          <w:spacing w:val="-7"/>
        </w:rPr>
        <w:t xml:space="preserve"> </w:t>
      </w:r>
      <w:r>
        <w:rPr>
          <w:spacing w:val="-4"/>
        </w:rPr>
        <w:t>or</w:t>
      </w:r>
      <w:r>
        <w:rPr>
          <w:spacing w:val="-10"/>
        </w:rPr>
        <w:t xml:space="preserve"> </w:t>
      </w:r>
      <w:r>
        <w:rPr>
          <w:spacing w:val="-4"/>
        </w:rPr>
        <w:t>it</w:t>
      </w:r>
      <w:r>
        <w:rPr>
          <w:spacing w:val="-9"/>
        </w:rPr>
        <w:t xml:space="preserve"> </w:t>
      </w:r>
      <w:r>
        <w:rPr>
          <w:spacing w:val="-4"/>
        </w:rPr>
        <w:t>may be</w:t>
      </w:r>
      <w:r>
        <w:rPr>
          <w:spacing w:val="-7"/>
        </w:rPr>
        <w:t xml:space="preserve"> </w:t>
      </w:r>
      <w:r>
        <w:rPr>
          <w:spacing w:val="-4"/>
        </w:rPr>
        <w:t>raised</w:t>
      </w:r>
      <w:r>
        <w:rPr>
          <w:spacing w:val="-8"/>
        </w:rPr>
        <w:t xml:space="preserve"> </w:t>
      </w:r>
      <w:r>
        <w:rPr>
          <w:spacing w:val="-4"/>
        </w:rPr>
        <w:t>or</w:t>
      </w:r>
      <w:r>
        <w:rPr>
          <w:spacing w:val="-9"/>
        </w:rPr>
        <w:t xml:space="preserve"> </w:t>
      </w:r>
      <w:r>
        <w:rPr>
          <w:spacing w:val="-4"/>
        </w:rPr>
        <w:t>lowered.</w:t>
      </w:r>
      <w:r>
        <w:rPr>
          <w:spacing w:val="-8"/>
        </w:rPr>
        <w:t xml:space="preserve"> </w:t>
      </w:r>
      <w:r>
        <w:rPr>
          <w:spacing w:val="-4"/>
        </w:rPr>
        <w:t>Pure</w:t>
      </w:r>
      <w:r>
        <w:rPr>
          <w:spacing w:val="-9"/>
        </w:rPr>
        <w:t xml:space="preserve"> </w:t>
      </w:r>
      <w:r>
        <w:rPr>
          <w:spacing w:val="-4"/>
        </w:rPr>
        <w:t>vowel</w:t>
      </w:r>
      <w:r>
        <w:rPr>
          <w:spacing w:val="-8"/>
        </w:rPr>
        <w:t xml:space="preserve"> </w:t>
      </w:r>
      <w:r>
        <w:rPr>
          <w:spacing w:val="-4"/>
        </w:rPr>
        <w:t>sounds</w:t>
      </w:r>
      <w:r>
        <w:rPr>
          <w:spacing w:val="-8"/>
        </w:rPr>
        <w:t xml:space="preserve"> </w:t>
      </w:r>
      <w:r>
        <w:rPr>
          <w:spacing w:val="-4"/>
        </w:rPr>
        <w:t>may</w:t>
      </w:r>
      <w:r>
        <w:rPr>
          <w:spacing w:val="-14"/>
        </w:rPr>
        <w:t xml:space="preserve"> </w:t>
      </w:r>
      <w:r>
        <w:rPr>
          <w:spacing w:val="-4"/>
        </w:rPr>
        <w:t>be</w:t>
      </w:r>
      <w:r>
        <w:rPr>
          <w:spacing w:val="-7"/>
        </w:rPr>
        <w:t xml:space="preserve"> </w:t>
      </w:r>
      <w:r>
        <w:rPr>
          <w:spacing w:val="-4"/>
        </w:rPr>
        <w:t>classified</w:t>
      </w:r>
      <w:r>
        <w:rPr>
          <w:spacing w:val="-8"/>
        </w:rPr>
        <w:t xml:space="preserve"> </w:t>
      </w:r>
      <w:r>
        <w:rPr>
          <w:spacing w:val="-4"/>
        </w:rPr>
        <w:t>according</w:t>
      </w:r>
      <w:r>
        <w:rPr>
          <w:spacing w:val="-12"/>
        </w:rPr>
        <w:t xml:space="preserve"> </w:t>
      </w:r>
      <w:r>
        <w:rPr>
          <w:spacing w:val="-4"/>
        </w:rPr>
        <w:t>to</w:t>
      </w:r>
      <w:r>
        <w:rPr>
          <w:spacing w:val="-8"/>
        </w:rPr>
        <w:t xml:space="preserve"> </w:t>
      </w:r>
      <w:r>
        <w:rPr>
          <w:spacing w:val="-4"/>
        </w:rPr>
        <w:t>the</w:t>
      </w:r>
      <w:r>
        <w:rPr>
          <w:spacing w:val="-7"/>
        </w:rPr>
        <w:t xml:space="preserve"> </w:t>
      </w:r>
      <w:r>
        <w:rPr>
          <w:spacing w:val="-4"/>
        </w:rPr>
        <w:t>following</w:t>
      </w:r>
      <w:r>
        <w:rPr>
          <w:spacing w:val="-12"/>
        </w:rPr>
        <w:t xml:space="preserve"> </w:t>
      </w:r>
      <w:r>
        <w:rPr>
          <w:spacing w:val="-4"/>
        </w:rPr>
        <w:t>principles:</w:t>
      </w:r>
    </w:p>
    <w:p w14:paraId="438D73D2" w14:textId="77777777" w:rsidR="00C51F8F" w:rsidRDefault="00000000">
      <w:pPr>
        <w:pStyle w:val="Heading5"/>
        <w:numPr>
          <w:ilvl w:val="2"/>
          <w:numId w:val="122"/>
        </w:numPr>
        <w:tabs>
          <w:tab w:val="left" w:pos="813"/>
        </w:tabs>
        <w:spacing w:before="122"/>
      </w:pPr>
      <w:r>
        <w:t>The</w:t>
      </w:r>
      <w:r>
        <w:rPr>
          <w:spacing w:val="-4"/>
        </w:rPr>
        <w:t xml:space="preserve"> </w:t>
      </w:r>
      <w:r>
        <w:t>raised</w:t>
      </w:r>
      <w:r>
        <w:rPr>
          <w:spacing w:val="-2"/>
        </w:rPr>
        <w:t xml:space="preserve"> </w:t>
      </w:r>
      <w:r>
        <w:t>part</w:t>
      </w:r>
      <w:r>
        <w:rPr>
          <w:spacing w:val="-2"/>
        </w:rPr>
        <w:t xml:space="preserve"> </w:t>
      </w:r>
      <w:r>
        <w:t>of</w:t>
      </w:r>
      <w:r>
        <w:rPr>
          <w:spacing w:val="-2"/>
        </w:rPr>
        <w:t xml:space="preserve"> </w:t>
      </w:r>
      <w:r>
        <w:t>the</w:t>
      </w:r>
      <w:r>
        <w:rPr>
          <w:spacing w:val="-3"/>
        </w:rPr>
        <w:t xml:space="preserve"> </w:t>
      </w:r>
      <w:r>
        <w:rPr>
          <w:spacing w:val="-2"/>
        </w:rPr>
        <w:t>tongue</w:t>
      </w:r>
    </w:p>
    <w:p w14:paraId="24A127AB" w14:textId="77777777" w:rsidR="00C51F8F" w:rsidRDefault="00000000">
      <w:pPr>
        <w:pStyle w:val="BodyText"/>
        <w:spacing w:before="173" w:line="290" w:lineRule="auto"/>
        <w:ind w:right="185" w:firstLine="566"/>
        <w:jc w:val="both"/>
      </w:pPr>
      <w:r>
        <w:t>According to which part of the tongue is raised (</w:t>
      </w:r>
      <w:proofErr w:type="gramStart"/>
      <w:r>
        <w:t>i.e.</w:t>
      </w:r>
      <w:proofErr w:type="gramEnd"/>
      <w:r>
        <w:t xml:space="preserve"> according to whether the </w:t>
      </w:r>
      <w:r>
        <w:rPr>
          <w:b/>
        </w:rPr>
        <w:t>back</w:t>
      </w:r>
      <w:r>
        <w:t xml:space="preserve">, the </w:t>
      </w:r>
      <w:r>
        <w:rPr>
          <w:b/>
        </w:rPr>
        <w:t xml:space="preserve">front </w:t>
      </w:r>
      <w:r>
        <w:t xml:space="preserve">or the </w:t>
      </w:r>
      <w:r>
        <w:rPr>
          <w:b/>
        </w:rPr>
        <w:t xml:space="preserve">center </w:t>
      </w:r>
      <w:r>
        <w:t xml:space="preserve">(or middle) of tongue is raised towards the roof of the mouth), vowels can be </w:t>
      </w:r>
      <w:r>
        <w:rPr>
          <w:b/>
        </w:rPr>
        <w:t>front</w:t>
      </w:r>
      <w:r>
        <w:t xml:space="preserve">, </w:t>
      </w:r>
      <w:r>
        <w:rPr>
          <w:b/>
        </w:rPr>
        <w:t xml:space="preserve">central </w:t>
      </w:r>
      <w:r>
        <w:t xml:space="preserve">or </w:t>
      </w:r>
      <w:r>
        <w:rPr>
          <w:b/>
        </w:rPr>
        <w:t>back</w:t>
      </w:r>
      <w:r>
        <w:t>.</w:t>
      </w:r>
    </w:p>
    <w:p w14:paraId="557B7F92" w14:textId="77777777" w:rsidR="00C51F8F" w:rsidRDefault="00000000">
      <w:pPr>
        <w:pStyle w:val="ListParagraph"/>
        <w:numPr>
          <w:ilvl w:val="3"/>
          <w:numId w:val="122"/>
        </w:numPr>
        <w:tabs>
          <w:tab w:val="left" w:pos="993"/>
        </w:tabs>
        <w:spacing w:before="119"/>
        <w:jc w:val="both"/>
        <w:rPr>
          <w:i/>
          <w:sz w:val="24"/>
        </w:rPr>
      </w:pPr>
      <w:r>
        <w:rPr>
          <w:i/>
          <w:sz w:val="24"/>
        </w:rPr>
        <w:t xml:space="preserve">Front </w:t>
      </w:r>
      <w:r>
        <w:rPr>
          <w:i/>
          <w:spacing w:val="-2"/>
          <w:sz w:val="24"/>
        </w:rPr>
        <w:t>vowels</w:t>
      </w:r>
    </w:p>
    <w:p w14:paraId="7DD9E392" w14:textId="77777777" w:rsidR="00C51F8F" w:rsidRDefault="00000000">
      <w:pPr>
        <w:spacing w:before="178" w:line="290" w:lineRule="auto"/>
        <w:ind w:left="212" w:right="188" w:firstLine="566"/>
        <w:jc w:val="both"/>
        <w:rPr>
          <w:sz w:val="24"/>
        </w:rPr>
      </w:pPr>
      <w:r>
        <w:rPr>
          <w:sz w:val="24"/>
        </w:rPr>
        <w:t xml:space="preserve">There are four </w:t>
      </w:r>
      <w:r>
        <w:rPr>
          <w:b/>
          <w:sz w:val="24"/>
        </w:rPr>
        <w:t>front vowels in the English language in the production of which the front of the tongue is raised in the direction of the hard palate</w:t>
      </w:r>
      <w:r>
        <w:rPr>
          <w:sz w:val="24"/>
        </w:rPr>
        <w:t>. The front vowels are: /</w:t>
      </w:r>
      <w:proofErr w:type="spellStart"/>
      <w:r>
        <w:rPr>
          <w:sz w:val="24"/>
        </w:rPr>
        <w:t>i</w:t>
      </w:r>
      <w:proofErr w:type="spellEnd"/>
      <w:r>
        <w:rPr>
          <w:sz w:val="24"/>
        </w:rPr>
        <w:t xml:space="preserve">:/ (as in </w:t>
      </w:r>
      <w:r>
        <w:rPr>
          <w:i/>
          <w:sz w:val="24"/>
        </w:rPr>
        <w:t>see</w:t>
      </w:r>
      <w:r>
        <w:rPr>
          <w:sz w:val="24"/>
        </w:rPr>
        <w:t xml:space="preserve">, </w:t>
      </w:r>
      <w:r>
        <w:rPr>
          <w:i/>
          <w:sz w:val="24"/>
        </w:rPr>
        <w:t>teeth</w:t>
      </w:r>
      <w:r>
        <w:rPr>
          <w:sz w:val="24"/>
        </w:rPr>
        <w:t xml:space="preserve">), /ɪ/ (as in </w:t>
      </w:r>
      <w:r>
        <w:rPr>
          <w:i/>
          <w:sz w:val="24"/>
        </w:rPr>
        <w:t>sit</w:t>
      </w:r>
      <w:r>
        <w:rPr>
          <w:sz w:val="24"/>
        </w:rPr>
        <w:t xml:space="preserve">, </w:t>
      </w:r>
      <w:r>
        <w:rPr>
          <w:i/>
          <w:sz w:val="24"/>
        </w:rPr>
        <w:t>lip</w:t>
      </w:r>
      <w:r>
        <w:rPr>
          <w:sz w:val="24"/>
        </w:rPr>
        <w:t xml:space="preserve">), /e/ (as in </w:t>
      </w:r>
      <w:r>
        <w:rPr>
          <w:i/>
          <w:sz w:val="24"/>
        </w:rPr>
        <w:t>head</w:t>
      </w:r>
      <w:r>
        <w:rPr>
          <w:sz w:val="24"/>
        </w:rPr>
        <w:t xml:space="preserve">, </w:t>
      </w:r>
      <w:r>
        <w:rPr>
          <w:i/>
          <w:sz w:val="24"/>
        </w:rPr>
        <w:t>met</w:t>
      </w:r>
      <w:r>
        <w:rPr>
          <w:b/>
          <w:sz w:val="24"/>
        </w:rPr>
        <w:t xml:space="preserve">) </w:t>
      </w:r>
      <w:r>
        <w:rPr>
          <w:sz w:val="24"/>
        </w:rPr>
        <w:t xml:space="preserve">and /æ/ (as in </w:t>
      </w:r>
      <w:r>
        <w:rPr>
          <w:i/>
          <w:sz w:val="24"/>
        </w:rPr>
        <w:t>man</w:t>
      </w:r>
      <w:r>
        <w:rPr>
          <w:sz w:val="24"/>
        </w:rPr>
        <w:t xml:space="preserve">, </w:t>
      </w:r>
      <w:r>
        <w:rPr>
          <w:i/>
          <w:sz w:val="24"/>
        </w:rPr>
        <w:t>sand</w:t>
      </w:r>
      <w:r>
        <w:rPr>
          <w:sz w:val="24"/>
        </w:rPr>
        <w:t>).</w:t>
      </w:r>
    </w:p>
    <w:p w14:paraId="2AFC4895" w14:textId="77777777" w:rsidR="00C51F8F" w:rsidRDefault="00000000">
      <w:pPr>
        <w:pStyle w:val="ListParagraph"/>
        <w:numPr>
          <w:ilvl w:val="3"/>
          <w:numId w:val="122"/>
        </w:numPr>
        <w:tabs>
          <w:tab w:val="left" w:pos="993"/>
        </w:tabs>
        <w:spacing w:before="119"/>
        <w:jc w:val="both"/>
        <w:rPr>
          <w:i/>
          <w:sz w:val="24"/>
        </w:rPr>
      </w:pPr>
      <w:r>
        <w:rPr>
          <w:i/>
          <w:sz w:val="24"/>
        </w:rPr>
        <w:t>Central</w:t>
      </w:r>
      <w:r>
        <w:rPr>
          <w:i/>
          <w:spacing w:val="-1"/>
          <w:sz w:val="24"/>
        </w:rPr>
        <w:t xml:space="preserve"> </w:t>
      </w:r>
      <w:r>
        <w:rPr>
          <w:i/>
          <w:spacing w:val="-2"/>
          <w:sz w:val="24"/>
        </w:rPr>
        <w:t>vowels</w:t>
      </w:r>
    </w:p>
    <w:p w14:paraId="2B794F60" w14:textId="77777777" w:rsidR="00C51F8F" w:rsidRDefault="00000000">
      <w:pPr>
        <w:spacing w:before="178" w:line="290" w:lineRule="auto"/>
        <w:ind w:left="212" w:right="188" w:firstLine="566"/>
        <w:jc w:val="both"/>
        <w:rPr>
          <w:sz w:val="24"/>
        </w:rPr>
      </w:pPr>
      <w:r>
        <w:rPr>
          <w:sz w:val="24"/>
        </w:rPr>
        <w:t xml:space="preserve">There are vowels intermediate between front and back. We call them </w:t>
      </w:r>
      <w:r>
        <w:rPr>
          <w:b/>
          <w:sz w:val="24"/>
        </w:rPr>
        <w:t xml:space="preserve">central </w:t>
      </w:r>
      <w:r>
        <w:rPr>
          <w:sz w:val="24"/>
        </w:rPr>
        <w:t xml:space="preserve">vowel sounds. In the articulation of these sounds, the </w:t>
      </w:r>
      <w:r>
        <w:rPr>
          <w:b/>
          <w:sz w:val="24"/>
        </w:rPr>
        <w:t>center (or middle) of the tongue is raised toward</w:t>
      </w:r>
      <w:r>
        <w:rPr>
          <w:b/>
          <w:spacing w:val="10"/>
          <w:sz w:val="24"/>
        </w:rPr>
        <w:t xml:space="preserve"> </w:t>
      </w:r>
      <w:r>
        <w:rPr>
          <w:b/>
          <w:sz w:val="24"/>
        </w:rPr>
        <w:t>the</w:t>
      </w:r>
      <w:r>
        <w:rPr>
          <w:b/>
          <w:spacing w:val="10"/>
          <w:sz w:val="24"/>
        </w:rPr>
        <w:t xml:space="preserve"> </w:t>
      </w:r>
      <w:r>
        <w:rPr>
          <w:b/>
          <w:sz w:val="24"/>
        </w:rPr>
        <w:t>palate</w:t>
      </w:r>
      <w:r>
        <w:rPr>
          <w:sz w:val="24"/>
        </w:rPr>
        <w:t>.</w:t>
      </w:r>
      <w:r>
        <w:rPr>
          <w:spacing w:val="11"/>
          <w:sz w:val="24"/>
        </w:rPr>
        <w:t xml:space="preserve"> </w:t>
      </w:r>
      <w:r>
        <w:rPr>
          <w:sz w:val="24"/>
        </w:rPr>
        <w:t>The</w:t>
      </w:r>
      <w:r>
        <w:rPr>
          <w:spacing w:val="12"/>
          <w:sz w:val="24"/>
        </w:rPr>
        <w:t xml:space="preserve"> </w:t>
      </w:r>
      <w:r>
        <w:rPr>
          <w:sz w:val="24"/>
        </w:rPr>
        <w:t>central</w:t>
      </w:r>
      <w:r>
        <w:rPr>
          <w:spacing w:val="11"/>
          <w:sz w:val="24"/>
        </w:rPr>
        <w:t xml:space="preserve"> </w:t>
      </w:r>
      <w:r>
        <w:rPr>
          <w:sz w:val="24"/>
        </w:rPr>
        <w:t>vowels</w:t>
      </w:r>
      <w:r>
        <w:rPr>
          <w:spacing w:val="11"/>
          <w:sz w:val="24"/>
        </w:rPr>
        <w:t xml:space="preserve"> </w:t>
      </w:r>
      <w:r>
        <w:rPr>
          <w:sz w:val="24"/>
        </w:rPr>
        <w:t>are</w:t>
      </w:r>
      <w:r>
        <w:rPr>
          <w:spacing w:val="11"/>
          <w:sz w:val="24"/>
        </w:rPr>
        <w:t xml:space="preserve"> </w:t>
      </w:r>
      <w:r>
        <w:rPr>
          <w:sz w:val="24"/>
        </w:rPr>
        <w:t>/ɜ:/</w:t>
      </w:r>
      <w:r>
        <w:rPr>
          <w:spacing w:val="11"/>
          <w:sz w:val="24"/>
        </w:rPr>
        <w:t xml:space="preserve"> </w:t>
      </w:r>
      <w:r>
        <w:rPr>
          <w:sz w:val="24"/>
        </w:rPr>
        <w:t>(as</w:t>
      </w:r>
      <w:r>
        <w:rPr>
          <w:spacing w:val="11"/>
          <w:sz w:val="24"/>
        </w:rPr>
        <w:t xml:space="preserve"> </w:t>
      </w:r>
      <w:r>
        <w:rPr>
          <w:sz w:val="24"/>
        </w:rPr>
        <w:t>in</w:t>
      </w:r>
      <w:r>
        <w:rPr>
          <w:spacing w:val="12"/>
          <w:sz w:val="24"/>
        </w:rPr>
        <w:t xml:space="preserve"> </w:t>
      </w:r>
      <w:r>
        <w:rPr>
          <w:i/>
          <w:sz w:val="24"/>
        </w:rPr>
        <w:t>bird</w:t>
      </w:r>
      <w:r>
        <w:rPr>
          <w:sz w:val="24"/>
        </w:rPr>
        <w:t>,</w:t>
      </w:r>
      <w:r>
        <w:rPr>
          <w:spacing w:val="10"/>
          <w:sz w:val="24"/>
        </w:rPr>
        <w:t xml:space="preserve"> </w:t>
      </w:r>
      <w:r>
        <w:rPr>
          <w:i/>
          <w:sz w:val="24"/>
        </w:rPr>
        <w:t>shirt</w:t>
      </w:r>
      <w:r>
        <w:rPr>
          <w:sz w:val="24"/>
        </w:rPr>
        <w:t>),</w:t>
      </w:r>
      <w:r>
        <w:rPr>
          <w:spacing w:val="10"/>
          <w:sz w:val="24"/>
        </w:rPr>
        <w:t xml:space="preserve"> </w:t>
      </w:r>
      <w:r>
        <w:rPr>
          <w:sz w:val="24"/>
        </w:rPr>
        <w:t>/ə/</w:t>
      </w:r>
      <w:r>
        <w:rPr>
          <w:spacing w:val="11"/>
          <w:sz w:val="24"/>
        </w:rPr>
        <w:t xml:space="preserve"> </w:t>
      </w:r>
      <w:r>
        <w:rPr>
          <w:sz w:val="24"/>
        </w:rPr>
        <w:t>(as</w:t>
      </w:r>
      <w:r>
        <w:rPr>
          <w:spacing w:val="11"/>
          <w:sz w:val="24"/>
        </w:rPr>
        <w:t xml:space="preserve"> </w:t>
      </w:r>
      <w:r>
        <w:rPr>
          <w:sz w:val="24"/>
        </w:rPr>
        <w:t>in</w:t>
      </w:r>
      <w:r>
        <w:rPr>
          <w:spacing w:val="12"/>
          <w:sz w:val="24"/>
        </w:rPr>
        <w:t xml:space="preserve"> </w:t>
      </w:r>
      <w:r>
        <w:rPr>
          <w:i/>
          <w:sz w:val="24"/>
        </w:rPr>
        <w:t>again</w:t>
      </w:r>
      <w:r>
        <w:rPr>
          <w:sz w:val="24"/>
        </w:rPr>
        <w:t>,</w:t>
      </w:r>
      <w:r>
        <w:rPr>
          <w:spacing w:val="11"/>
          <w:sz w:val="24"/>
        </w:rPr>
        <w:t xml:space="preserve"> </w:t>
      </w:r>
      <w:r>
        <w:rPr>
          <w:i/>
          <w:sz w:val="24"/>
        </w:rPr>
        <w:t>along</w:t>
      </w:r>
      <w:r>
        <w:rPr>
          <w:sz w:val="24"/>
        </w:rPr>
        <w:t>)</w:t>
      </w:r>
      <w:r>
        <w:rPr>
          <w:spacing w:val="10"/>
          <w:sz w:val="24"/>
        </w:rPr>
        <w:t xml:space="preserve"> </w:t>
      </w:r>
      <w:r>
        <w:rPr>
          <w:spacing w:val="-5"/>
          <w:sz w:val="24"/>
        </w:rPr>
        <w:t>and</w:t>
      </w:r>
    </w:p>
    <w:p w14:paraId="67E6E825" w14:textId="77777777" w:rsidR="00C51F8F" w:rsidRDefault="00000000">
      <w:pPr>
        <w:spacing w:line="275" w:lineRule="exact"/>
        <w:ind w:left="212"/>
        <w:jc w:val="both"/>
        <w:rPr>
          <w:sz w:val="24"/>
        </w:rPr>
      </w:pPr>
      <w:r>
        <w:rPr>
          <w:sz w:val="24"/>
        </w:rPr>
        <w:t>/ʌ/</w:t>
      </w:r>
      <w:r>
        <w:rPr>
          <w:spacing w:val="-2"/>
          <w:sz w:val="24"/>
        </w:rPr>
        <w:t xml:space="preserve"> </w:t>
      </w:r>
      <w:r>
        <w:rPr>
          <w:sz w:val="24"/>
        </w:rPr>
        <w:t>(as</w:t>
      </w:r>
      <w:r>
        <w:rPr>
          <w:spacing w:val="-2"/>
          <w:sz w:val="24"/>
        </w:rPr>
        <w:t xml:space="preserve"> </w:t>
      </w:r>
      <w:r>
        <w:rPr>
          <w:sz w:val="24"/>
        </w:rPr>
        <w:t>in</w:t>
      </w:r>
      <w:r>
        <w:rPr>
          <w:spacing w:val="-1"/>
          <w:sz w:val="24"/>
        </w:rPr>
        <w:t xml:space="preserve"> </w:t>
      </w:r>
      <w:r>
        <w:rPr>
          <w:i/>
          <w:sz w:val="24"/>
        </w:rPr>
        <w:t>sun</w:t>
      </w:r>
      <w:r>
        <w:rPr>
          <w:sz w:val="24"/>
        </w:rPr>
        <w:t>,</w:t>
      </w:r>
      <w:r>
        <w:rPr>
          <w:spacing w:val="-2"/>
          <w:sz w:val="24"/>
        </w:rPr>
        <w:t xml:space="preserve"> </w:t>
      </w:r>
      <w:r>
        <w:rPr>
          <w:i/>
          <w:spacing w:val="-2"/>
          <w:sz w:val="24"/>
        </w:rPr>
        <w:t>run</w:t>
      </w:r>
      <w:r>
        <w:rPr>
          <w:spacing w:val="-2"/>
          <w:sz w:val="24"/>
        </w:rPr>
        <w:t>).</w:t>
      </w:r>
    </w:p>
    <w:p w14:paraId="2064BE37" w14:textId="77777777" w:rsidR="00C51F8F" w:rsidRDefault="00000000">
      <w:pPr>
        <w:pStyle w:val="ListParagraph"/>
        <w:numPr>
          <w:ilvl w:val="3"/>
          <w:numId w:val="122"/>
        </w:numPr>
        <w:tabs>
          <w:tab w:val="left" w:pos="993"/>
        </w:tabs>
        <w:spacing w:before="177"/>
        <w:jc w:val="both"/>
        <w:rPr>
          <w:i/>
          <w:sz w:val="24"/>
        </w:rPr>
      </w:pPr>
      <w:r>
        <w:rPr>
          <w:i/>
          <w:sz w:val="24"/>
        </w:rPr>
        <w:t>Back</w:t>
      </w:r>
      <w:r>
        <w:rPr>
          <w:i/>
          <w:spacing w:val="-5"/>
          <w:sz w:val="24"/>
        </w:rPr>
        <w:t xml:space="preserve"> </w:t>
      </w:r>
      <w:r>
        <w:rPr>
          <w:i/>
          <w:spacing w:val="-2"/>
          <w:sz w:val="24"/>
        </w:rPr>
        <w:t>vowels</w:t>
      </w:r>
    </w:p>
    <w:p w14:paraId="53E21799" w14:textId="77777777" w:rsidR="00C51F8F" w:rsidRDefault="00000000">
      <w:pPr>
        <w:spacing w:before="179" w:line="290" w:lineRule="auto"/>
        <w:ind w:left="212" w:right="188" w:firstLine="566"/>
        <w:jc w:val="both"/>
        <w:rPr>
          <w:sz w:val="24"/>
        </w:rPr>
      </w:pPr>
      <w:r>
        <w:rPr>
          <w:sz w:val="24"/>
        </w:rPr>
        <w:t xml:space="preserve">There are five </w:t>
      </w:r>
      <w:r>
        <w:rPr>
          <w:b/>
          <w:sz w:val="24"/>
        </w:rPr>
        <w:t>back vowels in the production of which the back of the tongue is raised in the direction of the soft palate</w:t>
      </w:r>
      <w:r>
        <w:rPr>
          <w:sz w:val="24"/>
        </w:rPr>
        <w:t xml:space="preserve">. The back vowels are: /u:/ (as in </w:t>
      </w:r>
      <w:r>
        <w:rPr>
          <w:i/>
          <w:sz w:val="24"/>
        </w:rPr>
        <w:t>shoe</w:t>
      </w:r>
      <w:r>
        <w:rPr>
          <w:sz w:val="24"/>
        </w:rPr>
        <w:t xml:space="preserve">, </w:t>
      </w:r>
      <w:r>
        <w:rPr>
          <w:i/>
          <w:sz w:val="24"/>
        </w:rPr>
        <w:t>fool</w:t>
      </w:r>
      <w:r>
        <w:rPr>
          <w:sz w:val="24"/>
        </w:rPr>
        <w:t xml:space="preserve">), /ʊ/ (as in </w:t>
      </w:r>
      <w:r>
        <w:rPr>
          <w:i/>
          <w:sz w:val="24"/>
        </w:rPr>
        <w:t>full</w:t>
      </w:r>
      <w:r>
        <w:rPr>
          <w:b/>
          <w:i/>
          <w:sz w:val="24"/>
        </w:rPr>
        <w:t xml:space="preserve">, </w:t>
      </w:r>
      <w:r>
        <w:rPr>
          <w:i/>
          <w:sz w:val="24"/>
        </w:rPr>
        <w:t>pull</w:t>
      </w:r>
      <w:r>
        <w:rPr>
          <w:sz w:val="24"/>
        </w:rPr>
        <w:t xml:space="preserve">), /a:/ (as in </w:t>
      </w:r>
      <w:r>
        <w:rPr>
          <w:i/>
          <w:sz w:val="24"/>
        </w:rPr>
        <w:t>heart</w:t>
      </w:r>
      <w:r>
        <w:rPr>
          <w:sz w:val="24"/>
        </w:rPr>
        <w:t xml:space="preserve">, </w:t>
      </w:r>
      <w:r>
        <w:rPr>
          <w:i/>
          <w:sz w:val="24"/>
        </w:rPr>
        <w:t>hard</w:t>
      </w:r>
      <w:r>
        <w:rPr>
          <w:sz w:val="24"/>
        </w:rPr>
        <w:t xml:space="preserve">), /ɒ/ (as in </w:t>
      </w:r>
      <w:r>
        <w:rPr>
          <w:i/>
          <w:sz w:val="24"/>
        </w:rPr>
        <w:t>hot</w:t>
      </w:r>
      <w:r>
        <w:rPr>
          <w:sz w:val="24"/>
        </w:rPr>
        <w:t xml:space="preserve">, </w:t>
      </w:r>
      <w:r>
        <w:rPr>
          <w:i/>
          <w:sz w:val="24"/>
        </w:rPr>
        <w:t xml:space="preserve">shock) </w:t>
      </w:r>
      <w:r>
        <w:rPr>
          <w:sz w:val="24"/>
        </w:rPr>
        <w:t xml:space="preserve">and /ɔ:/ (as in </w:t>
      </w:r>
      <w:r>
        <w:rPr>
          <w:i/>
          <w:sz w:val="24"/>
        </w:rPr>
        <w:t>short</w:t>
      </w:r>
      <w:r>
        <w:rPr>
          <w:sz w:val="24"/>
        </w:rPr>
        <w:t xml:space="preserve">, </w:t>
      </w:r>
      <w:r>
        <w:rPr>
          <w:i/>
          <w:sz w:val="24"/>
        </w:rPr>
        <w:t>folk</w:t>
      </w:r>
      <w:r>
        <w:rPr>
          <w:sz w:val="24"/>
        </w:rPr>
        <w:t>).</w:t>
      </w:r>
    </w:p>
    <w:p w14:paraId="23B03DB2" w14:textId="77777777" w:rsidR="00C51F8F" w:rsidRDefault="00000000">
      <w:pPr>
        <w:pStyle w:val="Heading5"/>
        <w:numPr>
          <w:ilvl w:val="2"/>
          <w:numId w:val="122"/>
        </w:numPr>
        <w:tabs>
          <w:tab w:val="left" w:pos="813"/>
        </w:tabs>
        <w:spacing w:before="123"/>
      </w:pPr>
      <w:r>
        <w:t>The</w:t>
      </w:r>
      <w:r>
        <w:rPr>
          <w:spacing w:val="-5"/>
        </w:rPr>
        <w:t xml:space="preserve"> </w:t>
      </w:r>
      <w:r>
        <w:t>height</w:t>
      </w:r>
      <w:r>
        <w:rPr>
          <w:spacing w:val="-2"/>
        </w:rPr>
        <w:t xml:space="preserve"> </w:t>
      </w:r>
      <w:r>
        <w:t>of</w:t>
      </w:r>
      <w:r>
        <w:rPr>
          <w:spacing w:val="-3"/>
        </w:rPr>
        <w:t xml:space="preserve"> </w:t>
      </w:r>
      <w:r>
        <w:t>the</w:t>
      </w:r>
      <w:r>
        <w:rPr>
          <w:spacing w:val="-5"/>
        </w:rPr>
        <w:t xml:space="preserve"> </w:t>
      </w:r>
      <w:r>
        <w:t>raised</w:t>
      </w:r>
      <w:r>
        <w:rPr>
          <w:spacing w:val="-4"/>
        </w:rPr>
        <w:t xml:space="preserve"> </w:t>
      </w:r>
      <w:r>
        <w:t>part</w:t>
      </w:r>
      <w:r>
        <w:rPr>
          <w:spacing w:val="-3"/>
        </w:rPr>
        <w:t xml:space="preserve"> </w:t>
      </w:r>
      <w:r>
        <w:t>of</w:t>
      </w:r>
      <w:r>
        <w:rPr>
          <w:spacing w:val="-4"/>
        </w:rPr>
        <w:t xml:space="preserve"> </w:t>
      </w:r>
      <w:r>
        <w:t>the</w:t>
      </w:r>
      <w:r>
        <w:rPr>
          <w:spacing w:val="-5"/>
        </w:rPr>
        <w:t xml:space="preserve"> </w:t>
      </w:r>
      <w:r>
        <w:rPr>
          <w:spacing w:val="-2"/>
        </w:rPr>
        <w:t>tongue</w:t>
      </w:r>
    </w:p>
    <w:p w14:paraId="3B3BABD5" w14:textId="77777777" w:rsidR="00C51F8F" w:rsidRDefault="00000000">
      <w:pPr>
        <w:pStyle w:val="BodyText"/>
        <w:spacing w:before="173"/>
        <w:ind w:left="778"/>
        <w:rPr>
          <w:b/>
        </w:rPr>
      </w:pPr>
      <w:r>
        <w:t>According</w:t>
      </w:r>
      <w:r>
        <w:rPr>
          <w:spacing w:val="7"/>
        </w:rPr>
        <w:t xml:space="preserve"> </w:t>
      </w:r>
      <w:r>
        <w:t>to</w:t>
      </w:r>
      <w:r>
        <w:rPr>
          <w:spacing w:val="7"/>
        </w:rPr>
        <w:t xml:space="preserve"> </w:t>
      </w:r>
      <w:r>
        <w:t>the</w:t>
      </w:r>
      <w:r>
        <w:rPr>
          <w:spacing w:val="6"/>
        </w:rPr>
        <w:t xml:space="preserve"> </w:t>
      </w:r>
      <w:r>
        <w:t>height</w:t>
      </w:r>
      <w:r>
        <w:rPr>
          <w:spacing w:val="7"/>
        </w:rPr>
        <w:t xml:space="preserve"> </w:t>
      </w:r>
      <w:r>
        <w:t>to</w:t>
      </w:r>
      <w:r>
        <w:rPr>
          <w:spacing w:val="8"/>
        </w:rPr>
        <w:t xml:space="preserve"> </w:t>
      </w:r>
      <w:r>
        <w:t>which</w:t>
      </w:r>
      <w:r>
        <w:rPr>
          <w:spacing w:val="7"/>
        </w:rPr>
        <w:t xml:space="preserve"> </w:t>
      </w:r>
      <w:r>
        <w:t>the</w:t>
      </w:r>
      <w:r>
        <w:rPr>
          <w:spacing w:val="9"/>
        </w:rPr>
        <w:t xml:space="preserve"> </w:t>
      </w:r>
      <w:r>
        <w:t>tongue</w:t>
      </w:r>
      <w:r>
        <w:rPr>
          <w:spacing w:val="8"/>
        </w:rPr>
        <w:t xml:space="preserve"> </w:t>
      </w:r>
      <w:r>
        <w:t>is</w:t>
      </w:r>
      <w:r>
        <w:rPr>
          <w:spacing w:val="9"/>
        </w:rPr>
        <w:t xml:space="preserve"> </w:t>
      </w:r>
      <w:r>
        <w:t>raised,</w:t>
      </w:r>
      <w:r>
        <w:rPr>
          <w:spacing w:val="7"/>
        </w:rPr>
        <w:t xml:space="preserve"> </w:t>
      </w:r>
      <w:r>
        <w:t>vowels</w:t>
      </w:r>
      <w:r>
        <w:rPr>
          <w:spacing w:val="10"/>
        </w:rPr>
        <w:t xml:space="preserve"> </w:t>
      </w:r>
      <w:r>
        <w:t>can</w:t>
      </w:r>
      <w:r>
        <w:rPr>
          <w:spacing w:val="9"/>
        </w:rPr>
        <w:t xml:space="preserve"> </w:t>
      </w:r>
      <w:r>
        <w:t>be</w:t>
      </w:r>
      <w:r>
        <w:rPr>
          <w:spacing w:val="8"/>
        </w:rPr>
        <w:t xml:space="preserve"> </w:t>
      </w:r>
      <w:r>
        <w:t>classified</w:t>
      </w:r>
      <w:r>
        <w:rPr>
          <w:spacing w:val="7"/>
        </w:rPr>
        <w:t xml:space="preserve"> </w:t>
      </w:r>
      <w:r>
        <w:t>as</w:t>
      </w:r>
      <w:r>
        <w:rPr>
          <w:spacing w:val="18"/>
        </w:rPr>
        <w:t xml:space="preserve"> </w:t>
      </w:r>
      <w:proofErr w:type="gramStart"/>
      <w:r>
        <w:rPr>
          <w:b/>
          <w:spacing w:val="-2"/>
        </w:rPr>
        <w:t>close</w:t>
      </w:r>
      <w:proofErr w:type="gramEnd"/>
    </w:p>
    <w:p w14:paraId="7B3BDFDE" w14:textId="77777777" w:rsidR="00C51F8F" w:rsidRDefault="00000000">
      <w:pPr>
        <w:spacing w:before="55"/>
        <w:ind w:left="212"/>
        <w:jc w:val="both"/>
        <w:rPr>
          <w:sz w:val="24"/>
        </w:rPr>
      </w:pPr>
      <w:r>
        <w:rPr>
          <w:sz w:val="24"/>
        </w:rPr>
        <w:t>(</w:t>
      </w:r>
      <w:proofErr w:type="gramStart"/>
      <w:r>
        <w:rPr>
          <w:sz w:val="24"/>
        </w:rPr>
        <w:t>or</w:t>
      </w:r>
      <w:proofErr w:type="gramEnd"/>
      <w:r>
        <w:rPr>
          <w:spacing w:val="-7"/>
          <w:sz w:val="24"/>
        </w:rPr>
        <w:t xml:space="preserve"> </w:t>
      </w:r>
      <w:r>
        <w:rPr>
          <w:b/>
          <w:sz w:val="24"/>
        </w:rPr>
        <w:t>high</w:t>
      </w:r>
      <w:r>
        <w:rPr>
          <w:sz w:val="24"/>
        </w:rPr>
        <w:t>),</w:t>
      </w:r>
      <w:r>
        <w:rPr>
          <w:spacing w:val="-7"/>
          <w:sz w:val="24"/>
        </w:rPr>
        <w:t xml:space="preserve"> </w:t>
      </w:r>
      <w:r>
        <w:rPr>
          <w:b/>
          <w:sz w:val="24"/>
        </w:rPr>
        <w:t>mid-open</w:t>
      </w:r>
      <w:r>
        <w:rPr>
          <w:b/>
          <w:spacing w:val="-4"/>
          <w:sz w:val="24"/>
        </w:rPr>
        <w:t xml:space="preserve"> </w:t>
      </w:r>
      <w:r>
        <w:rPr>
          <w:sz w:val="24"/>
        </w:rPr>
        <w:t>/</w:t>
      </w:r>
      <w:r>
        <w:rPr>
          <w:spacing w:val="-4"/>
          <w:sz w:val="24"/>
        </w:rPr>
        <w:t xml:space="preserve"> </w:t>
      </w:r>
      <w:r>
        <w:rPr>
          <w:b/>
          <w:sz w:val="24"/>
        </w:rPr>
        <w:t>mid-close</w:t>
      </w:r>
      <w:r>
        <w:rPr>
          <w:sz w:val="24"/>
        </w:rPr>
        <w:t>,</w:t>
      </w:r>
      <w:r>
        <w:rPr>
          <w:spacing w:val="-6"/>
          <w:sz w:val="24"/>
        </w:rPr>
        <w:t xml:space="preserve"> </w:t>
      </w:r>
      <w:r>
        <w:rPr>
          <w:b/>
          <w:sz w:val="24"/>
        </w:rPr>
        <w:t>open</w:t>
      </w:r>
      <w:r>
        <w:rPr>
          <w:b/>
          <w:spacing w:val="-4"/>
          <w:sz w:val="24"/>
        </w:rPr>
        <w:t xml:space="preserve"> </w:t>
      </w:r>
      <w:r>
        <w:rPr>
          <w:sz w:val="24"/>
        </w:rPr>
        <w:t>(or</w:t>
      </w:r>
      <w:r>
        <w:rPr>
          <w:spacing w:val="-7"/>
          <w:sz w:val="24"/>
        </w:rPr>
        <w:t xml:space="preserve"> </w:t>
      </w:r>
      <w:r>
        <w:rPr>
          <w:b/>
          <w:spacing w:val="-4"/>
          <w:sz w:val="24"/>
        </w:rPr>
        <w:t>low</w:t>
      </w:r>
      <w:r>
        <w:rPr>
          <w:spacing w:val="-4"/>
          <w:sz w:val="24"/>
        </w:rPr>
        <w:t>).</w:t>
      </w:r>
    </w:p>
    <w:p w14:paraId="43085184" w14:textId="77777777" w:rsidR="00C51F8F" w:rsidRDefault="00000000">
      <w:pPr>
        <w:pStyle w:val="ListParagraph"/>
        <w:numPr>
          <w:ilvl w:val="3"/>
          <w:numId w:val="122"/>
        </w:numPr>
        <w:tabs>
          <w:tab w:val="left" w:pos="993"/>
        </w:tabs>
        <w:spacing w:before="178"/>
        <w:jc w:val="both"/>
        <w:rPr>
          <w:i/>
          <w:sz w:val="24"/>
        </w:rPr>
      </w:pPr>
      <w:r>
        <w:rPr>
          <w:i/>
          <w:sz w:val="24"/>
        </w:rPr>
        <w:t>Close</w:t>
      </w:r>
      <w:r>
        <w:rPr>
          <w:i/>
          <w:spacing w:val="-1"/>
          <w:sz w:val="24"/>
        </w:rPr>
        <w:t xml:space="preserve"> </w:t>
      </w:r>
      <w:r>
        <w:rPr>
          <w:i/>
          <w:sz w:val="24"/>
        </w:rPr>
        <w:t>(High)</w:t>
      </w:r>
      <w:r>
        <w:rPr>
          <w:i/>
          <w:spacing w:val="-2"/>
          <w:sz w:val="24"/>
        </w:rPr>
        <w:t xml:space="preserve"> vowels</w:t>
      </w:r>
    </w:p>
    <w:p w14:paraId="312C172F" w14:textId="77777777" w:rsidR="00C51F8F" w:rsidRDefault="00000000">
      <w:pPr>
        <w:spacing w:before="178" w:line="290" w:lineRule="auto"/>
        <w:ind w:left="212" w:right="190" w:firstLine="566"/>
        <w:jc w:val="both"/>
        <w:rPr>
          <w:sz w:val="24"/>
        </w:rPr>
      </w:pPr>
      <w:r>
        <w:rPr>
          <w:sz w:val="24"/>
        </w:rPr>
        <w:t xml:space="preserve">There are four </w:t>
      </w:r>
      <w:r>
        <w:rPr>
          <w:b/>
          <w:sz w:val="24"/>
        </w:rPr>
        <w:t>close (or high) vowels in the production of which one part of the tongue comes close to the palate without touching it and the air passage is narrow, but not so much as to form a consonant</w:t>
      </w:r>
      <w:r>
        <w:rPr>
          <w:sz w:val="24"/>
        </w:rPr>
        <w:t>. The close vowels are /</w:t>
      </w:r>
      <w:proofErr w:type="spellStart"/>
      <w:r>
        <w:rPr>
          <w:sz w:val="24"/>
        </w:rPr>
        <w:t>i</w:t>
      </w:r>
      <w:proofErr w:type="spellEnd"/>
      <w:r>
        <w:rPr>
          <w:sz w:val="24"/>
        </w:rPr>
        <w:t>:/, /ɪ/, /ʊ/ and /u:/.</w:t>
      </w:r>
    </w:p>
    <w:p w14:paraId="038244F0" w14:textId="77777777" w:rsidR="00C51F8F" w:rsidRDefault="00000000">
      <w:pPr>
        <w:pStyle w:val="ListParagraph"/>
        <w:numPr>
          <w:ilvl w:val="3"/>
          <w:numId w:val="122"/>
        </w:numPr>
        <w:tabs>
          <w:tab w:val="left" w:pos="993"/>
        </w:tabs>
        <w:spacing w:before="119"/>
        <w:jc w:val="both"/>
        <w:rPr>
          <w:i/>
          <w:sz w:val="24"/>
        </w:rPr>
      </w:pPr>
      <w:r>
        <w:rPr>
          <w:i/>
          <w:sz w:val="24"/>
        </w:rPr>
        <w:t>Mid-open</w:t>
      </w:r>
      <w:r>
        <w:rPr>
          <w:i/>
          <w:spacing w:val="-3"/>
          <w:sz w:val="24"/>
        </w:rPr>
        <w:t xml:space="preserve"> </w:t>
      </w:r>
      <w:r>
        <w:rPr>
          <w:i/>
          <w:sz w:val="24"/>
        </w:rPr>
        <w:t>/</w:t>
      </w:r>
      <w:r>
        <w:rPr>
          <w:i/>
          <w:spacing w:val="-2"/>
          <w:sz w:val="24"/>
        </w:rPr>
        <w:t xml:space="preserve"> </w:t>
      </w:r>
      <w:r>
        <w:rPr>
          <w:i/>
          <w:sz w:val="24"/>
        </w:rPr>
        <w:t>mid-close</w:t>
      </w:r>
      <w:r>
        <w:rPr>
          <w:i/>
          <w:spacing w:val="-3"/>
          <w:sz w:val="24"/>
        </w:rPr>
        <w:t xml:space="preserve"> </w:t>
      </w:r>
      <w:r>
        <w:rPr>
          <w:i/>
          <w:spacing w:val="-2"/>
          <w:sz w:val="24"/>
        </w:rPr>
        <w:t>vowels</w:t>
      </w:r>
    </w:p>
    <w:p w14:paraId="379B5D04" w14:textId="77777777" w:rsidR="00C51F8F" w:rsidRDefault="00000000">
      <w:pPr>
        <w:spacing w:before="178" w:line="290" w:lineRule="auto"/>
        <w:ind w:left="212" w:right="183" w:firstLine="566"/>
        <w:jc w:val="both"/>
        <w:rPr>
          <w:sz w:val="24"/>
        </w:rPr>
      </w:pPr>
      <w:r>
        <w:rPr>
          <w:sz w:val="24"/>
        </w:rPr>
        <w:t xml:space="preserve">There are 4 </w:t>
      </w:r>
      <w:r>
        <w:rPr>
          <w:b/>
          <w:sz w:val="24"/>
        </w:rPr>
        <w:t>mid-open vowels in the production of which the tongue is half-way between its high and low position</w:t>
      </w:r>
      <w:r>
        <w:rPr>
          <w:sz w:val="24"/>
        </w:rPr>
        <w:t>. They are /e/, /ə/, /ɜ:/ and /ɔ:/.</w:t>
      </w:r>
    </w:p>
    <w:p w14:paraId="5E4C3446" w14:textId="77777777" w:rsidR="00C51F8F" w:rsidRDefault="00000000">
      <w:pPr>
        <w:pStyle w:val="ListParagraph"/>
        <w:numPr>
          <w:ilvl w:val="3"/>
          <w:numId w:val="122"/>
        </w:numPr>
        <w:tabs>
          <w:tab w:val="left" w:pos="993"/>
        </w:tabs>
        <w:spacing w:before="119"/>
        <w:jc w:val="both"/>
        <w:rPr>
          <w:i/>
          <w:sz w:val="24"/>
        </w:rPr>
      </w:pPr>
      <w:r>
        <w:rPr>
          <w:i/>
          <w:sz w:val="24"/>
        </w:rPr>
        <w:t>Open</w:t>
      </w:r>
      <w:r>
        <w:rPr>
          <w:i/>
          <w:spacing w:val="-2"/>
          <w:sz w:val="24"/>
        </w:rPr>
        <w:t xml:space="preserve"> </w:t>
      </w:r>
      <w:r>
        <w:rPr>
          <w:i/>
          <w:sz w:val="24"/>
        </w:rPr>
        <w:t>(or</w:t>
      </w:r>
      <w:r>
        <w:rPr>
          <w:i/>
          <w:spacing w:val="-3"/>
          <w:sz w:val="24"/>
        </w:rPr>
        <w:t xml:space="preserve"> </w:t>
      </w:r>
      <w:r>
        <w:rPr>
          <w:i/>
          <w:sz w:val="24"/>
        </w:rPr>
        <w:t>low)</w:t>
      </w:r>
      <w:r>
        <w:rPr>
          <w:i/>
          <w:spacing w:val="-8"/>
          <w:sz w:val="24"/>
        </w:rPr>
        <w:t xml:space="preserve"> </w:t>
      </w:r>
      <w:r>
        <w:rPr>
          <w:i/>
          <w:spacing w:val="-2"/>
          <w:sz w:val="24"/>
        </w:rPr>
        <w:t>vowels</w:t>
      </w:r>
    </w:p>
    <w:p w14:paraId="2C7E48C2" w14:textId="77777777" w:rsidR="00C51F8F" w:rsidRDefault="00000000">
      <w:pPr>
        <w:spacing w:before="178" w:line="290" w:lineRule="auto"/>
        <w:ind w:left="212" w:right="196" w:firstLine="566"/>
        <w:jc w:val="both"/>
        <w:rPr>
          <w:sz w:val="24"/>
        </w:rPr>
      </w:pPr>
      <w:r>
        <w:rPr>
          <w:sz w:val="24"/>
        </w:rPr>
        <w:t xml:space="preserve">There are 4 </w:t>
      </w:r>
      <w:r>
        <w:rPr>
          <w:b/>
          <w:sz w:val="24"/>
        </w:rPr>
        <w:t>open (or low) vowels in the production of which one part of the tongue is very low and the air passage is very wide</w:t>
      </w:r>
      <w:r>
        <w:rPr>
          <w:sz w:val="24"/>
        </w:rPr>
        <w:t>. They are</w:t>
      </w:r>
      <w:r>
        <w:rPr>
          <w:spacing w:val="40"/>
          <w:sz w:val="24"/>
        </w:rPr>
        <w:t xml:space="preserve"> </w:t>
      </w:r>
      <w:r>
        <w:rPr>
          <w:sz w:val="24"/>
        </w:rPr>
        <w:t>/æ/, /a:/, /ɒ/, /ɔ:/ and /ʌ/.</w:t>
      </w:r>
    </w:p>
    <w:p w14:paraId="03BA0077" w14:textId="77777777" w:rsidR="00C51F8F" w:rsidRDefault="00000000">
      <w:pPr>
        <w:pStyle w:val="Heading5"/>
        <w:numPr>
          <w:ilvl w:val="2"/>
          <w:numId w:val="122"/>
        </w:numPr>
        <w:tabs>
          <w:tab w:val="left" w:pos="813"/>
        </w:tabs>
        <w:spacing w:before="124"/>
      </w:pPr>
      <w:r>
        <w:t>The</w:t>
      </w:r>
      <w:r>
        <w:rPr>
          <w:spacing w:val="-3"/>
        </w:rPr>
        <w:t xml:space="preserve"> </w:t>
      </w:r>
      <w:r>
        <w:t>lip</w:t>
      </w:r>
      <w:r>
        <w:rPr>
          <w:spacing w:val="-1"/>
        </w:rPr>
        <w:t xml:space="preserve"> </w:t>
      </w:r>
      <w:proofErr w:type="gramStart"/>
      <w:r>
        <w:rPr>
          <w:spacing w:val="-2"/>
        </w:rPr>
        <w:t>shape</w:t>
      </w:r>
      <w:proofErr w:type="gramEnd"/>
    </w:p>
    <w:p w14:paraId="11B07B5F" w14:textId="77777777" w:rsidR="00C51F8F" w:rsidRDefault="00000000">
      <w:pPr>
        <w:spacing w:before="173"/>
        <w:ind w:left="778"/>
        <w:rPr>
          <w:sz w:val="24"/>
        </w:rPr>
      </w:pPr>
      <w:r>
        <w:rPr>
          <w:sz w:val="24"/>
        </w:rPr>
        <w:t>According</w:t>
      </w:r>
      <w:r>
        <w:rPr>
          <w:spacing w:val="-7"/>
          <w:sz w:val="24"/>
        </w:rPr>
        <w:t xml:space="preserve"> </w:t>
      </w:r>
      <w:r>
        <w:rPr>
          <w:sz w:val="24"/>
        </w:rPr>
        <w:t>to</w:t>
      </w:r>
      <w:r>
        <w:rPr>
          <w:spacing w:val="-4"/>
          <w:sz w:val="24"/>
        </w:rPr>
        <w:t xml:space="preserve"> </w:t>
      </w:r>
      <w:r>
        <w:rPr>
          <w:sz w:val="24"/>
        </w:rPr>
        <w:t>the</w:t>
      </w:r>
      <w:r>
        <w:rPr>
          <w:spacing w:val="-5"/>
          <w:sz w:val="24"/>
        </w:rPr>
        <w:t xml:space="preserve"> </w:t>
      </w:r>
      <w:r>
        <w:rPr>
          <w:sz w:val="24"/>
        </w:rPr>
        <w:t>lip</w:t>
      </w:r>
      <w:r>
        <w:rPr>
          <w:spacing w:val="-4"/>
          <w:sz w:val="24"/>
        </w:rPr>
        <w:t xml:space="preserve"> </w:t>
      </w:r>
      <w:r>
        <w:rPr>
          <w:sz w:val="24"/>
        </w:rPr>
        <w:t>shapes,</w:t>
      </w:r>
      <w:r>
        <w:rPr>
          <w:spacing w:val="-4"/>
          <w:sz w:val="24"/>
        </w:rPr>
        <w:t xml:space="preserve"> </w:t>
      </w:r>
      <w:r>
        <w:rPr>
          <w:sz w:val="24"/>
        </w:rPr>
        <w:t>vowels</w:t>
      </w:r>
      <w:r>
        <w:rPr>
          <w:spacing w:val="-3"/>
          <w:sz w:val="24"/>
        </w:rPr>
        <w:t xml:space="preserve"> </w:t>
      </w:r>
      <w:r>
        <w:rPr>
          <w:sz w:val="24"/>
        </w:rPr>
        <w:t>can</w:t>
      </w:r>
      <w:r>
        <w:rPr>
          <w:spacing w:val="-4"/>
          <w:sz w:val="24"/>
        </w:rPr>
        <w:t xml:space="preserve"> </w:t>
      </w:r>
      <w:r>
        <w:rPr>
          <w:sz w:val="24"/>
        </w:rPr>
        <w:t>be</w:t>
      </w:r>
      <w:r>
        <w:rPr>
          <w:spacing w:val="-3"/>
          <w:sz w:val="24"/>
        </w:rPr>
        <w:t xml:space="preserve"> </w:t>
      </w:r>
      <w:r>
        <w:rPr>
          <w:b/>
          <w:sz w:val="24"/>
        </w:rPr>
        <w:t>rounded</w:t>
      </w:r>
      <w:r>
        <w:rPr>
          <w:sz w:val="24"/>
        </w:rPr>
        <w:t>,</w:t>
      </w:r>
      <w:r>
        <w:rPr>
          <w:spacing w:val="-4"/>
          <w:sz w:val="24"/>
        </w:rPr>
        <w:t xml:space="preserve"> </w:t>
      </w:r>
      <w:r>
        <w:rPr>
          <w:b/>
          <w:sz w:val="24"/>
        </w:rPr>
        <w:t>neutral</w:t>
      </w:r>
      <w:r>
        <w:rPr>
          <w:b/>
          <w:spacing w:val="-4"/>
          <w:sz w:val="24"/>
        </w:rPr>
        <w:t xml:space="preserve"> </w:t>
      </w:r>
      <w:r>
        <w:rPr>
          <w:sz w:val="24"/>
        </w:rPr>
        <w:t>or</w:t>
      </w:r>
      <w:r>
        <w:rPr>
          <w:spacing w:val="-5"/>
          <w:sz w:val="24"/>
        </w:rPr>
        <w:t xml:space="preserve"> </w:t>
      </w:r>
      <w:r>
        <w:rPr>
          <w:b/>
          <w:sz w:val="24"/>
        </w:rPr>
        <w:t>unrounded</w:t>
      </w:r>
      <w:r>
        <w:rPr>
          <w:b/>
          <w:spacing w:val="-2"/>
          <w:sz w:val="24"/>
        </w:rPr>
        <w:t xml:space="preserve"> </w:t>
      </w:r>
      <w:r>
        <w:rPr>
          <w:spacing w:val="-2"/>
          <w:sz w:val="24"/>
        </w:rPr>
        <w:t>(</w:t>
      </w:r>
      <w:r>
        <w:rPr>
          <w:b/>
          <w:spacing w:val="-2"/>
          <w:sz w:val="24"/>
        </w:rPr>
        <w:t>spread</w:t>
      </w:r>
      <w:r>
        <w:rPr>
          <w:spacing w:val="-2"/>
          <w:sz w:val="24"/>
        </w:rPr>
        <w:t>).</w:t>
      </w:r>
    </w:p>
    <w:p w14:paraId="3A79B072" w14:textId="77777777" w:rsidR="00C51F8F" w:rsidRDefault="00C51F8F">
      <w:pPr>
        <w:rPr>
          <w:sz w:val="24"/>
        </w:rPr>
        <w:sectPr w:rsidR="00C51F8F">
          <w:pgSz w:w="10780" w:h="15310"/>
          <w:pgMar w:top="760" w:right="660" w:bottom="580" w:left="640" w:header="0" w:footer="388" w:gutter="0"/>
          <w:cols w:space="720"/>
        </w:sectPr>
      </w:pPr>
    </w:p>
    <w:p w14:paraId="6972E372" w14:textId="77777777" w:rsidR="00C51F8F" w:rsidRDefault="00000000">
      <w:pPr>
        <w:pStyle w:val="ListParagraph"/>
        <w:numPr>
          <w:ilvl w:val="3"/>
          <w:numId w:val="122"/>
        </w:numPr>
        <w:tabs>
          <w:tab w:val="left" w:pos="993"/>
        </w:tabs>
        <w:spacing w:before="76"/>
        <w:rPr>
          <w:i/>
          <w:sz w:val="24"/>
        </w:rPr>
      </w:pPr>
      <w:r>
        <w:rPr>
          <w:i/>
          <w:sz w:val="24"/>
        </w:rPr>
        <w:lastRenderedPageBreak/>
        <w:t>Rounded</w:t>
      </w:r>
      <w:r>
        <w:rPr>
          <w:i/>
          <w:spacing w:val="-2"/>
          <w:sz w:val="24"/>
        </w:rPr>
        <w:t xml:space="preserve"> vowels</w:t>
      </w:r>
    </w:p>
    <w:p w14:paraId="778C8B0A" w14:textId="77777777" w:rsidR="00C51F8F" w:rsidRDefault="00000000">
      <w:pPr>
        <w:spacing w:before="159" w:line="264" w:lineRule="auto"/>
        <w:ind w:left="212" w:right="184" w:firstLine="566"/>
        <w:rPr>
          <w:sz w:val="24"/>
        </w:rPr>
      </w:pPr>
      <w:r>
        <w:rPr>
          <w:sz w:val="24"/>
        </w:rPr>
        <w:t>There</w:t>
      </w:r>
      <w:r>
        <w:rPr>
          <w:spacing w:val="-1"/>
          <w:sz w:val="24"/>
        </w:rPr>
        <w:t xml:space="preserve"> </w:t>
      </w:r>
      <w:r>
        <w:rPr>
          <w:sz w:val="24"/>
        </w:rPr>
        <w:t xml:space="preserve">are </w:t>
      </w:r>
      <w:r>
        <w:rPr>
          <w:b/>
          <w:sz w:val="24"/>
        </w:rPr>
        <w:t>rounded vowels in the production of which</w:t>
      </w:r>
      <w:r>
        <w:rPr>
          <w:b/>
          <w:spacing w:val="-1"/>
          <w:sz w:val="24"/>
        </w:rPr>
        <w:t xml:space="preserve"> </w:t>
      </w:r>
      <w:r>
        <w:rPr>
          <w:b/>
          <w:sz w:val="24"/>
        </w:rPr>
        <w:t xml:space="preserve">the lips are drawn together so that the opening between them is </w:t>
      </w:r>
      <w:proofErr w:type="gramStart"/>
      <w:r>
        <w:rPr>
          <w:b/>
          <w:sz w:val="24"/>
        </w:rPr>
        <w:t>more or less round</w:t>
      </w:r>
      <w:proofErr w:type="gramEnd"/>
      <w:r>
        <w:rPr>
          <w:sz w:val="24"/>
        </w:rPr>
        <w:t>. They are /ʊ/, /u:/, /ɒ/, and /ɔ:/</w:t>
      </w:r>
    </w:p>
    <w:p w14:paraId="65BEFDC9" w14:textId="77777777" w:rsidR="00C51F8F" w:rsidRDefault="00000000">
      <w:pPr>
        <w:pStyle w:val="ListParagraph"/>
        <w:numPr>
          <w:ilvl w:val="3"/>
          <w:numId w:val="122"/>
        </w:numPr>
        <w:tabs>
          <w:tab w:val="left" w:pos="993"/>
        </w:tabs>
        <w:spacing w:before="120"/>
        <w:rPr>
          <w:i/>
          <w:sz w:val="24"/>
        </w:rPr>
      </w:pPr>
      <w:r>
        <w:rPr>
          <w:i/>
          <w:sz w:val="24"/>
        </w:rPr>
        <w:t>Neutral</w:t>
      </w:r>
      <w:r>
        <w:rPr>
          <w:i/>
          <w:spacing w:val="-1"/>
          <w:sz w:val="24"/>
        </w:rPr>
        <w:t xml:space="preserve"> </w:t>
      </w:r>
      <w:r>
        <w:rPr>
          <w:i/>
          <w:spacing w:val="-2"/>
          <w:sz w:val="24"/>
        </w:rPr>
        <w:t>vowels</w:t>
      </w:r>
    </w:p>
    <w:p w14:paraId="6B1AEB4C" w14:textId="77777777" w:rsidR="00C51F8F" w:rsidRDefault="00000000">
      <w:pPr>
        <w:spacing w:before="147" w:line="264" w:lineRule="auto"/>
        <w:ind w:left="212" w:right="184" w:firstLine="566"/>
        <w:rPr>
          <w:sz w:val="24"/>
        </w:rPr>
      </w:pPr>
      <w:r>
        <w:rPr>
          <w:sz w:val="24"/>
        </w:rPr>
        <w:t>There</w:t>
      </w:r>
      <w:r>
        <w:rPr>
          <w:spacing w:val="40"/>
          <w:sz w:val="24"/>
        </w:rPr>
        <w:t xml:space="preserve"> </w:t>
      </w:r>
      <w:r>
        <w:rPr>
          <w:sz w:val="24"/>
        </w:rPr>
        <w:t>are</w:t>
      </w:r>
      <w:r>
        <w:rPr>
          <w:spacing w:val="40"/>
          <w:sz w:val="24"/>
        </w:rPr>
        <w:t xml:space="preserve"> </w:t>
      </w:r>
      <w:r>
        <w:rPr>
          <w:b/>
          <w:sz w:val="24"/>
        </w:rPr>
        <w:t>neutral</w:t>
      </w:r>
      <w:r>
        <w:rPr>
          <w:b/>
          <w:spacing w:val="40"/>
          <w:sz w:val="24"/>
        </w:rPr>
        <w:t xml:space="preserve"> </w:t>
      </w:r>
      <w:r>
        <w:rPr>
          <w:b/>
          <w:sz w:val="24"/>
        </w:rPr>
        <w:t>vowels</w:t>
      </w:r>
      <w:r>
        <w:rPr>
          <w:b/>
          <w:spacing w:val="40"/>
          <w:sz w:val="24"/>
        </w:rPr>
        <w:t xml:space="preserve"> </w:t>
      </w:r>
      <w:r>
        <w:rPr>
          <w:b/>
          <w:sz w:val="24"/>
        </w:rPr>
        <w:t>in</w:t>
      </w:r>
      <w:r>
        <w:rPr>
          <w:b/>
          <w:spacing w:val="40"/>
          <w:sz w:val="24"/>
        </w:rPr>
        <w:t xml:space="preserve"> </w:t>
      </w:r>
      <w:r>
        <w:rPr>
          <w:b/>
          <w:sz w:val="24"/>
        </w:rPr>
        <w:t>the</w:t>
      </w:r>
      <w:r>
        <w:rPr>
          <w:b/>
          <w:spacing w:val="40"/>
          <w:sz w:val="24"/>
        </w:rPr>
        <w:t xml:space="preserve"> </w:t>
      </w:r>
      <w:r>
        <w:rPr>
          <w:b/>
          <w:sz w:val="24"/>
        </w:rPr>
        <w:t>production</w:t>
      </w:r>
      <w:r>
        <w:rPr>
          <w:b/>
          <w:spacing w:val="40"/>
          <w:sz w:val="24"/>
        </w:rPr>
        <w:t xml:space="preserve"> </w:t>
      </w:r>
      <w:r>
        <w:rPr>
          <w:b/>
          <w:sz w:val="24"/>
        </w:rPr>
        <w:t>of</w:t>
      </w:r>
      <w:r>
        <w:rPr>
          <w:b/>
          <w:spacing w:val="40"/>
          <w:sz w:val="24"/>
        </w:rPr>
        <w:t xml:space="preserve"> </w:t>
      </w:r>
      <w:r>
        <w:rPr>
          <w:b/>
          <w:sz w:val="24"/>
        </w:rPr>
        <w:t>which</w:t>
      </w:r>
      <w:r>
        <w:rPr>
          <w:b/>
          <w:spacing w:val="40"/>
          <w:sz w:val="24"/>
        </w:rPr>
        <w:t xml:space="preserve"> </w:t>
      </w:r>
      <w:r>
        <w:rPr>
          <w:b/>
          <w:sz w:val="24"/>
        </w:rPr>
        <w:t>the</w:t>
      </w:r>
      <w:r>
        <w:rPr>
          <w:b/>
          <w:spacing w:val="39"/>
          <w:sz w:val="24"/>
        </w:rPr>
        <w:t xml:space="preserve"> </w:t>
      </w:r>
      <w:r>
        <w:rPr>
          <w:b/>
          <w:sz w:val="24"/>
        </w:rPr>
        <w:t>lips</w:t>
      </w:r>
      <w:r>
        <w:rPr>
          <w:b/>
          <w:spacing w:val="40"/>
          <w:sz w:val="24"/>
        </w:rPr>
        <w:t xml:space="preserve"> </w:t>
      </w:r>
      <w:r>
        <w:rPr>
          <w:b/>
          <w:sz w:val="24"/>
        </w:rPr>
        <w:t>are</w:t>
      </w:r>
      <w:r>
        <w:rPr>
          <w:b/>
          <w:spacing w:val="40"/>
          <w:sz w:val="24"/>
        </w:rPr>
        <w:t xml:space="preserve"> </w:t>
      </w:r>
      <w:r>
        <w:rPr>
          <w:b/>
          <w:sz w:val="24"/>
        </w:rPr>
        <w:t>not</w:t>
      </w:r>
      <w:r>
        <w:rPr>
          <w:b/>
          <w:spacing w:val="40"/>
          <w:sz w:val="24"/>
        </w:rPr>
        <w:t xml:space="preserve"> </w:t>
      </w:r>
      <w:r>
        <w:rPr>
          <w:b/>
          <w:sz w:val="24"/>
        </w:rPr>
        <w:t>noticeably rounded or spread</w:t>
      </w:r>
      <w:r>
        <w:rPr>
          <w:sz w:val="24"/>
        </w:rPr>
        <w:t>. They are /ə/, /ɜ:/ and /ʌ/.</w:t>
      </w:r>
    </w:p>
    <w:p w14:paraId="02C1B64D" w14:textId="77777777" w:rsidR="00C51F8F" w:rsidRDefault="00000000">
      <w:pPr>
        <w:pStyle w:val="ListParagraph"/>
        <w:numPr>
          <w:ilvl w:val="3"/>
          <w:numId w:val="122"/>
        </w:numPr>
        <w:tabs>
          <w:tab w:val="left" w:pos="993"/>
        </w:tabs>
        <w:spacing w:before="120"/>
        <w:rPr>
          <w:i/>
          <w:sz w:val="24"/>
        </w:rPr>
      </w:pPr>
      <w:r>
        <w:rPr>
          <w:i/>
          <w:sz w:val="24"/>
        </w:rPr>
        <w:t>Unrounded</w:t>
      </w:r>
      <w:r>
        <w:rPr>
          <w:i/>
          <w:spacing w:val="-5"/>
          <w:sz w:val="24"/>
        </w:rPr>
        <w:t xml:space="preserve"> </w:t>
      </w:r>
      <w:r>
        <w:rPr>
          <w:i/>
          <w:sz w:val="24"/>
        </w:rPr>
        <w:t>(spread)</w:t>
      </w:r>
      <w:r>
        <w:rPr>
          <w:i/>
          <w:spacing w:val="-7"/>
          <w:sz w:val="24"/>
        </w:rPr>
        <w:t xml:space="preserve"> </w:t>
      </w:r>
      <w:proofErr w:type="gramStart"/>
      <w:r>
        <w:rPr>
          <w:i/>
          <w:spacing w:val="-2"/>
          <w:sz w:val="24"/>
        </w:rPr>
        <w:t>vowels</w:t>
      </w:r>
      <w:proofErr w:type="gramEnd"/>
    </w:p>
    <w:p w14:paraId="5C7B6CD5" w14:textId="77777777" w:rsidR="00C51F8F" w:rsidRDefault="00000000">
      <w:pPr>
        <w:spacing w:before="149" w:line="264" w:lineRule="auto"/>
        <w:ind w:left="212" w:right="184" w:firstLine="566"/>
        <w:rPr>
          <w:sz w:val="24"/>
        </w:rPr>
      </w:pPr>
      <w:r>
        <w:rPr>
          <w:sz w:val="24"/>
        </w:rPr>
        <w:t xml:space="preserve">There are </w:t>
      </w:r>
      <w:r>
        <w:rPr>
          <w:b/>
          <w:sz w:val="24"/>
        </w:rPr>
        <w:t>unrounded or spread</w:t>
      </w:r>
      <w:r>
        <w:rPr>
          <w:b/>
          <w:spacing w:val="17"/>
          <w:sz w:val="24"/>
        </w:rPr>
        <w:t xml:space="preserve"> </w:t>
      </w:r>
      <w:r>
        <w:rPr>
          <w:b/>
          <w:sz w:val="24"/>
        </w:rPr>
        <w:t>vowels in</w:t>
      </w:r>
      <w:r>
        <w:rPr>
          <w:b/>
          <w:spacing w:val="17"/>
          <w:sz w:val="24"/>
        </w:rPr>
        <w:t xml:space="preserve"> </w:t>
      </w:r>
      <w:r>
        <w:rPr>
          <w:b/>
          <w:sz w:val="24"/>
        </w:rPr>
        <w:t>the production of which</w:t>
      </w:r>
      <w:r>
        <w:rPr>
          <w:b/>
          <w:spacing w:val="17"/>
          <w:sz w:val="24"/>
        </w:rPr>
        <w:t xml:space="preserve"> </w:t>
      </w:r>
      <w:r>
        <w:rPr>
          <w:b/>
          <w:sz w:val="24"/>
        </w:rPr>
        <w:t>the lips</w:t>
      </w:r>
      <w:r>
        <w:rPr>
          <w:b/>
          <w:spacing w:val="16"/>
          <w:sz w:val="24"/>
        </w:rPr>
        <w:t xml:space="preserve"> </w:t>
      </w:r>
      <w:r>
        <w:rPr>
          <w:b/>
          <w:sz w:val="24"/>
        </w:rPr>
        <w:t>may be spread</w:t>
      </w:r>
      <w:r>
        <w:rPr>
          <w:b/>
          <w:spacing w:val="-15"/>
          <w:sz w:val="24"/>
        </w:rPr>
        <w:t xml:space="preserve"> </w:t>
      </w:r>
      <w:r>
        <w:rPr>
          <w:b/>
          <w:sz w:val="24"/>
        </w:rPr>
        <w:t>out</w:t>
      </w:r>
      <w:r>
        <w:rPr>
          <w:b/>
          <w:spacing w:val="-14"/>
          <w:sz w:val="24"/>
        </w:rPr>
        <w:t xml:space="preserve"> </w:t>
      </w:r>
      <w:proofErr w:type="gramStart"/>
      <w:r>
        <w:rPr>
          <w:b/>
          <w:sz w:val="24"/>
        </w:rPr>
        <w:t>so</w:t>
      </w:r>
      <w:r>
        <w:rPr>
          <w:b/>
          <w:spacing w:val="-14"/>
          <w:sz w:val="24"/>
        </w:rPr>
        <w:t xml:space="preserve"> </w:t>
      </w:r>
      <w:r>
        <w:rPr>
          <w:b/>
          <w:sz w:val="24"/>
        </w:rPr>
        <w:t>as</w:t>
      </w:r>
      <w:r>
        <w:rPr>
          <w:b/>
          <w:spacing w:val="-13"/>
          <w:sz w:val="24"/>
        </w:rPr>
        <w:t xml:space="preserve"> </w:t>
      </w:r>
      <w:r>
        <w:rPr>
          <w:b/>
          <w:sz w:val="24"/>
        </w:rPr>
        <w:t>to</w:t>
      </w:r>
      <w:proofErr w:type="gramEnd"/>
      <w:r>
        <w:rPr>
          <w:b/>
          <w:spacing w:val="-14"/>
          <w:sz w:val="24"/>
        </w:rPr>
        <w:t xml:space="preserve"> </w:t>
      </w:r>
      <w:r>
        <w:rPr>
          <w:b/>
          <w:sz w:val="24"/>
        </w:rPr>
        <w:t>leave</w:t>
      </w:r>
      <w:r>
        <w:rPr>
          <w:b/>
          <w:spacing w:val="-15"/>
          <w:sz w:val="24"/>
        </w:rPr>
        <w:t xml:space="preserve"> </w:t>
      </w:r>
      <w:r>
        <w:rPr>
          <w:b/>
          <w:sz w:val="24"/>
        </w:rPr>
        <w:t>a</w:t>
      </w:r>
      <w:r>
        <w:rPr>
          <w:b/>
          <w:spacing w:val="-15"/>
          <w:sz w:val="24"/>
        </w:rPr>
        <w:t xml:space="preserve"> </w:t>
      </w:r>
      <w:r>
        <w:rPr>
          <w:b/>
          <w:sz w:val="24"/>
        </w:rPr>
        <w:t>long</w:t>
      </w:r>
      <w:r>
        <w:rPr>
          <w:b/>
          <w:spacing w:val="-14"/>
          <w:sz w:val="24"/>
        </w:rPr>
        <w:t xml:space="preserve"> </w:t>
      </w:r>
      <w:r>
        <w:rPr>
          <w:b/>
          <w:sz w:val="24"/>
        </w:rPr>
        <w:t>narrow</w:t>
      </w:r>
      <w:r>
        <w:rPr>
          <w:b/>
          <w:spacing w:val="-14"/>
          <w:sz w:val="24"/>
        </w:rPr>
        <w:t xml:space="preserve"> </w:t>
      </w:r>
      <w:r>
        <w:rPr>
          <w:b/>
          <w:sz w:val="24"/>
        </w:rPr>
        <w:t>opening</w:t>
      </w:r>
      <w:r>
        <w:rPr>
          <w:b/>
          <w:spacing w:val="-15"/>
          <w:sz w:val="24"/>
        </w:rPr>
        <w:t xml:space="preserve"> </w:t>
      </w:r>
      <w:r>
        <w:rPr>
          <w:b/>
          <w:sz w:val="24"/>
        </w:rPr>
        <w:t>between</w:t>
      </w:r>
      <w:r>
        <w:rPr>
          <w:b/>
          <w:spacing w:val="-13"/>
          <w:sz w:val="24"/>
        </w:rPr>
        <w:t xml:space="preserve"> </w:t>
      </w:r>
      <w:r>
        <w:rPr>
          <w:b/>
          <w:sz w:val="24"/>
        </w:rPr>
        <w:t>them</w:t>
      </w:r>
      <w:r>
        <w:rPr>
          <w:sz w:val="24"/>
        </w:rPr>
        <w:t>.</w:t>
      </w:r>
      <w:r>
        <w:rPr>
          <w:spacing w:val="-14"/>
          <w:sz w:val="24"/>
        </w:rPr>
        <w:t xml:space="preserve"> </w:t>
      </w:r>
      <w:r>
        <w:rPr>
          <w:sz w:val="24"/>
        </w:rPr>
        <w:t>They</w:t>
      </w:r>
      <w:r>
        <w:rPr>
          <w:spacing w:val="-15"/>
          <w:sz w:val="24"/>
        </w:rPr>
        <w:t xml:space="preserve"> </w:t>
      </w:r>
      <w:r>
        <w:rPr>
          <w:sz w:val="24"/>
        </w:rPr>
        <w:t>are</w:t>
      </w:r>
      <w:r>
        <w:rPr>
          <w:spacing w:val="-15"/>
          <w:sz w:val="24"/>
        </w:rPr>
        <w:t xml:space="preserve"> </w:t>
      </w:r>
      <w:r>
        <w:rPr>
          <w:sz w:val="24"/>
        </w:rPr>
        <w:t>/</w:t>
      </w:r>
      <w:proofErr w:type="spellStart"/>
      <w:r>
        <w:rPr>
          <w:sz w:val="24"/>
        </w:rPr>
        <w:t>i</w:t>
      </w:r>
      <w:proofErr w:type="spellEnd"/>
      <w:r>
        <w:rPr>
          <w:sz w:val="24"/>
        </w:rPr>
        <w:t>:/,</w:t>
      </w:r>
      <w:r>
        <w:rPr>
          <w:spacing w:val="-15"/>
          <w:sz w:val="24"/>
        </w:rPr>
        <w:t xml:space="preserve"> </w:t>
      </w:r>
      <w:r>
        <w:rPr>
          <w:sz w:val="24"/>
        </w:rPr>
        <w:t>/ɪ/,</w:t>
      </w:r>
      <w:r>
        <w:rPr>
          <w:spacing w:val="-14"/>
          <w:sz w:val="24"/>
        </w:rPr>
        <w:t xml:space="preserve"> </w:t>
      </w:r>
      <w:r>
        <w:rPr>
          <w:sz w:val="24"/>
        </w:rPr>
        <w:t>/e/</w:t>
      </w:r>
      <w:r>
        <w:rPr>
          <w:spacing w:val="-13"/>
          <w:sz w:val="24"/>
        </w:rPr>
        <w:t xml:space="preserve"> </w:t>
      </w:r>
      <w:r>
        <w:rPr>
          <w:sz w:val="24"/>
        </w:rPr>
        <w:t>and</w:t>
      </w:r>
      <w:r>
        <w:rPr>
          <w:spacing w:val="-15"/>
          <w:sz w:val="24"/>
        </w:rPr>
        <w:t xml:space="preserve"> </w:t>
      </w:r>
      <w:r>
        <w:rPr>
          <w:sz w:val="24"/>
        </w:rPr>
        <w:t>/æ/.</w:t>
      </w:r>
    </w:p>
    <w:p w14:paraId="060AFE74" w14:textId="77777777" w:rsidR="00C51F8F" w:rsidRDefault="00000000">
      <w:pPr>
        <w:pStyle w:val="Heading5"/>
        <w:numPr>
          <w:ilvl w:val="2"/>
          <w:numId w:val="122"/>
        </w:numPr>
        <w:tabs>
          <w:tab w:val="left" w:pos="813"/>
        </w:tabs>
        <w:spacing w:before="125"/>
      </w:pPr>
      <w:r>
        <w:t>The</w:t>
      </w:r>
      <w:r>
        <w:rPr>
          <w:spacing w:val="-4"/>
        </w:rPr>
        <w:t xml:space="preserve"> </w:t>
      </w:r>
      <w:r>
        <w:t>Vowel</w:t>
      </w:r>
      <w:r>
        <w:rPr>
          <w:spacing w:val="-4"/>
        </w:rPr>
        <w:t xml:space="preserve"> </w:t>
      </w:r>
      <w:r>
        <w:rPr>
          <w:spacing w:val="-2"/>
        </w:rPr>
        <w:t>length</w:t>
      </w:r>
    </w:p>
    <w:p w14:paraId="6ED04ECD" w14:textId="77777777" w:rsidR="00C51F8F" w:rsidRDefault="00000000">
      <w:pPr>
        <w:pStyle w:val="BodyText"/>
        <w:spacing w:before="142" w:line="264" w:lineRule="auto"/>
        <w:ind w:right="184" w:firstLine="566"/>
      </w:pPr>
      <w:r>
        <w:t>According</w:t>
      </w:r>
      <w:r>
        <w:rPr>
          <w:spacing w:val="24"/>
        </w:rPr>
        <w:t xml:space="preserve"> </w:t>
      </w:r>
      <w:r>
        <w:t>to</w:t>
      </w:r>
      <w:r>
        <w:rPr>
          <w:spacing w:val="27"/>
        </w:rPr>
        <w:t xml:space="preserve"> </w:t>
      </w:r>
      <w:r>
        <w:t>the</w:t>
      </w:r>
      <w:r>
        <w:rPr>
          <w:spacing w:val="26"/>
        </w:rPr>
        <w:t xml:space="preserve"> </w:t>
      </w:r>
      <w:r>
        <w:t>length</w:t>
      </w:r>
      <w:r>
        <w:rPr>
          <w:spacing w:val="27"/>
        </w:rPr>
        <w:t xml:space="preserve"> </w:t>
      </w:r>
      <w:r>
        <w:t>vowels</w:t>
      </w:r>
      <w:r>
        <w:rPr>
          <w:spacing w:val="27"/>
        </w:rPr>
        <w:t xml:space="preserve"> </w:t>
      </w:r>
      <w:r>
        <w:t>may</w:t>
      </w:r>
      <w:r>
        <w:rPr>
          <w:spacing w:val="21"/>
        </w:rPr>
        <w:t xml:space="preserve"> </w:t>
      </w:r>
      <w:r>
        <w:t>be</w:t>
      </w:r>
      <w:r>
        <w:rPr>
          <w:spacing w:val="28"/>
        </w:rPr>
        <w:t xml:space="preserve"> </w:t>
      </w:r>
      <w:r>
        <w:rPr>
          <w:b/>
        </w:rPr>
        <w:t>long</w:t>
      </w:r>
      <w:r>
        <w:rPr>
          <w:b/>
          <w:spacing w:val="27"/>
        </w:rPr>
        <w:t xml:space="preserve"> </w:t>
      </w:r>
      <w:r>
        <w:t>or</w:t>
      </w:r>
      <w:r>
        <w:rPr>
          <w:spacing w:val="26"/>
        </w:rPr>
        <w:t xml:space="preserve"> </w:t>
      </w:r>
      <w:r>
        <w:rPr>
          <w:b/>
        </w:rPr>
        <w:t>short</w:t>
      </w:r>
      <w:r>
        <w:t>.</w:t>
      </w:r>
      <w:r>
        <w:rPr>
          <w:spacing w:val="26"/>
        </w:rPr>
        <w:t xml:space="preserve"> </w:t>
      </w:r>
      <w:r>
        <w:t>The</w:t>
      </w:r>
      <w:r>
        <w:rPr>
          <w:spacing w:val="25"/>
        </w:rPr>
        <w:t xml:space="preserve"> </w:t>
      </w:r>
      <w:r>
        <w:t>colon</w:t>
      </w:r>
      <w:r>
        <w:rPr>
          <w:spacing w:val="27"/>
        </w:rPr>
        <w:t xml:space="preserve"> </w:t>
      </w:r>
      <w:r>
        <w:t>(:)</w:t>
      </w:r>
      <w:r>
        <w:rPr>
          <w:spacing w:val="25"/>
        </w:rPr>
        <w:t xml:space="preserve"> </w:t>
      </w:r>
      <w:r>
        <w:t>is</w:t>
      </w:r>
      <w:r>
        <w:rPr>
          <w:spacing w:val="27"/>
        </w:rPr>
        <w:t xml:space="preserve"> </w:t>
      </w:r>
      <w:r>
        <w:t>used</w:t>
      </w:r>
      <w:r>
        <w:rPr>
          <w:spacing w:val="26"/>
        </w:rPr>
        <w:t xml:space="preserve"> </w:t>
      </w:r>
      <w:r>
        <w:t>with</w:t>
      </w:r>
      <w:r>
        <w:rPr>
          <w:spacing w:val="27"/>
        </w:rPr>
        <w:t xml:space="preserve"> </w:t>
      </w:r>
      <w:r>
        <w:t>the phonemic</w:t>
      </w:r>
      <w:r>
        <w:rPr>
          <w:spacing w:val="12"/>
        </w:rPr>
        <w:t xml:space="preserve"> </w:t>
      </w:r>
      <w:r>
        <w:t>symbols</w:t>
      </w:r>
      <w:r>
        <w:rPr>
          <w:spacing w:val="14"/>
        </w:rPr>
        <w:t xml:space="preserve"> </w:t>
      </w:r>
      <w:r>
        <w:t>for</w:t>
      </w:r>
      <w:r>
        <w:rPr>
          <w:spacing w:val="13"/>
        </w:rPr>
        <w:t xml:space="preserve"> </w:t>
      </w:r>
      <w:r>
        <w:t>the</w:t>
      </w:r>
      <w:r>
        <w:rPr>
          <w:spacing w:val="13"/>
        </w:rPr>
        <w:t xml:space="preserve"> </w:t>
      </w:r>
      <w:r>
        <w:t>vowels</w:t>
      </w:r>
      <w:r>
        <w:rPr>
          <w:spacing w:val="16"/>
        </w:rPr>
        <w:t xml:space="preserve"> </w:t>
      </w:r>
      <w:r>
        <w:t>which</w:t>
      </w:r>
      <w:r>
        <w:rPr>
          <w:spacing w:val="15"/>
        </w:rPr>
        <w:t xml:space="preserve"> </w:t>
      </w:r>
      <w:r>
        <w:t>are</w:t>
      </w:r>
      <w:r>
        <w:rPr>
          <w:spacing w:val="13"/>
        </w:rPr>
        <w:t xml:space="preserve"> </w:t>
      </w:r>
      <w:r>
        <w:t>long.</w:t>
      </w:r>
      <w:r>
        <w:rPr>
          <w:spacing w:val="21"/>
        </w:rPr>
        <w:t xml:space="preserve"> </w:t>
      </w:r>
      <w:r>
        <w:t>The</w:t>
      </w:r>
      <w:r>
        <w:rPr>
          <w:spacing w:val="12"/>
        </w:rPr>
        <w:t xml:space="preserve"> </w:t>
      </w:r>
      <w:r>
        <w:t>English</w:t>
      </w:r>
      <w:r>
        <w:rPr>
          <w:spacing w:val="13"/>
        </w:rPr>
        <w:t xml:space="preserve"> </w:t>
      </w:r>
      <w:r>
        <w:t>long</w:t>
      </w:r>
      <w:r>
        <w:rPr>
          <w:spacing w:val="14"/>
        </w:rPr>
        <w:t xml:space="preserve"> </w:t>
      </w:r>
      <w:r>
        <w:t>vowels</w:t>
      </w:r>
      <w:r>
        <w:rPr>
          <w:spacing w:val="13"/>
        </w:rPr>
        <w:t xml:space="preserve"> </w:t>
      </w:r>
      <w:r>
        <w:t>are</w:t>
      </w:r>
      <w:r>
        <w:rPr>
          <w:spacing w:val="14"/>
        </w:rPr>
        <w:t xml:space="preserve"> </w:t>
      </w:r>
      <w:r>
        <w:t>/</w:t>
      </w:r>
      <w:proofErr w:type="spellStart"/>
      <w:r>
        <w:t>i</w:t>
      </w:r>
      <w:proofErr w:type="spellEnd"/>
      <w:r>
        <w:t>:/,</w:t>
      </w:r>
      <w:r>
        <w:rPr>
          <w:spacing w:val="13"/>
        </w:rPr>
        <w:t xml:space="preserve"> </w:t>
      </w:r>
      <w:r>
        <w:t>/u:/,</w:t>
      </w:r>
      <w:r>
        <w:rPr>
          <w:spacing w:val="14"/>
        </w:rPr>
        <w:t xml:space="preserve"> </w:t>
      </w:r>
      <w:r>
        <w:rPr>
          <w:spacing w:val="-2"/>
        </w:rPr>
        <w:t>/ɜː/,</w:t>
      </w:r>
    </w:p>
    <w:p w14:paraId="486C042F" w14:textId="77777777" w:rsidR="00C51F8F" w:rsidRDefault="00000000">
      <w:pPr>
        <w:pStyle w:val="BodyText"/>
      </w:pPr>
      <w:r>
        <w:t>/ɔː/</w:t>
      </w:r>
      <w:r>
        <w:rPr>
          <w:spacing w:val="-2"/>
        </w:rPr>
        <w:t xml:space="preserve"> </w:t>
      </w:r>
      <w:r>
        <w:t>and</w:t>
      </w:r>
      <w:r>
        <w:rPr>
          <w:spacing w:val="-1"/>
        </w:rPr>
        <w:t xml:space="preserve"> </w:t>
      </w:r>
      <w:r>
        <w:rPr>
          <w:spacing w:val="-4"/>
        </w:rPr>
        <w:t>/ɑː/.</w:t>
      </w:r>
    </w:p>
    <w:p w14:paraId="72E966B2" w14:textId="77777777" w:rsidR="00C51F8F" w:rsidRDefault="00000000">
      <w:pPr>
        <w:spacing w:before="148"/>
        <w:ind w:left="26"/>
        <w:jc w:val="center"/>
      </w:pPr>
      <w:r>
        <w:rPr>
          <w:b/>
        </w:rPr>
        <w:t>Table</w:t>
      </w:r>
      <w:r>
        <w:rPr>
          <w:b/>
          <w:spacing w:val="-3"/>
        </w:rPr>
        <w:t xml:space="preserve"> </w:t>
      </w:r>
      <w:proofErr w:type="spellStart"/>
      <w:r>
        <w:rPr>
          <w:b/>
        </w:rPr>
        <w:t>III.3</w:t>
      </w:r>
      <w:proofErr w:type="spellEnd"/>
      <w:r>
        <w:rPr>
          <w:b/>
        </w:rPr>
        <w:t>:</w:t>
      </w:r>
      <w:r>
        <w:rPr>
          <w:b/>
          <w:spacing w:val="-2"/>
        </w:rPr>
        <w:t xml:space="preserve"> </w:t>
      </w:r>
      <w:r>
        <w:rPr>
          <w:b/>
        </w:rPr>
        <w:t>The</w:t>
      </w:r>
      <w:r>
        <w:rPr>
          <w:b/>
          <w:spacing w:val="-3"/>
        </w:rPr>
        <w:t xml:space="preserve"> </w:t>
      </w:r>
      <w:r>
        <w:rPr>
          <w:b/>
        </w:rPr>
        <w:t>English</w:t>
      </w:r>
      <w:r>
        <w:rPr>
          <w:b/>
          <w:spacing w:val="-7"/>
        </w:rPr>
        <w:t xml:space="preserve"> </w:t>
      </w:r>
      <w:r>
        <w:rPr>
          <w:b/>
        </w:rPr>
        <w:t>monophthongs</w:t>
      </w:r>
      <w:r>
        <w:rPr>
          <w:b/>
          <w:spacing w:val="-5"/>
        </w:rPr>
        <w:t xml:space="preserve"> </w:t>
      </w:r>
      <w:r>
        <w:rPr>
          <w:b/>
        </w:rPr>
        <w:t>(Pure</w:t>
      </w:r>
      <w:r>
        <w:rPr>
          <w:b/>
          <w:spacing w:val="-3"/>
        </w:rPr>
        <w:t xml:space="preserve"> </w:t>
      </w:r>
      <w:r>
        <w:rPr>
          <w:b/>
        </w:rPr>
        <w:t>Vowels)</w:t>
      </w:r>
      <w:r>
        <w:rPr>
          <w:b/>
          <w:spacing w:val="-4"/>
        </w:rPr>
        <w:t xml:space="preserve"> </w:t>
      </w:r>
      <w:r>
        <w:rPr>
          <w:b/>
        </w:rPr>
        <w:t>(RP)</w:t>
      </w:r>
      <w:r>
        <w:rPr>
          <w:b/>
          <w:spacing w:val="-5"/>
        </w:rPr>
        <w:t xml:space="preserve"> </w:t>
      </w:r>
      <w:r>
        <w:rPr>
          <w:b/>
        </w:rPr>
        <w:t>[37]</w:t>
      </w:r>
      <w:r>
        <w:rPr>
          <w:b/>
          <w:spacing w:val="1"/>
        </w:rPr>
        <w:t xml:space="preserve"> </w:t>
      </w:r>
      <w:r>
        <w:rPr>
          <w:spacing w:val="-4"/>
        </w:rPr>
        <w:t>[25]</w:t>
      </w:r>
    </w:p>
    <w:p w14:paraId="7F15C2E1" w14:textId="77777777" w:rsidR="00C51F8F" w:rsidRDefault="00C51F8F">
      <w:pPr>
        <w:pStyle w:val="BodyText"/>
        <w:ind w:left="0"/>
        <w:rPr>
          <w:sz w:val="20"/>
        </w:rPr>
      </w:pPr>
    </w:p>
    <w:p w14:paraId="00E23AA3" w14:textId="77777777" w:rsidR="00C51F8F" w:rsidRDefault="00C51F8F">
      <w:pPr>
        <w:pStyle w:val="BodyText"/>
        <w:spacing w:before="9"/>
        <w:ind w:left="0"/>
        <w:rPr>
          <w:sz w:val="26"/>
        </w:rPr>
      </w:pPr>
    </w:p>
    <w:tbl>
      <w:tblPr>
        <w:tblW w:w="0" w:type="auto"/>
        <w:tblInd w:w="724" w:type="dxa"/>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CellMar>
          <w:left w:w="0" w:type="dxa"/>
          <w:right w:w="0" w:type="dxa"/>
        </w:tblCellMar>
        <w:tblLook w:val="01E0" w:firstRow="1" w:lastRow="1" w:firstColumn="1" w:lastColumn="1" w:noHBand="0" w:noVBand="0"/>
      </w:tblPr>
      <w:tblGrid>
        <w:gridCol w:w="658"/>
        <w:gridCol w:w="1268"/>
        <w:gridCol w:w="1188"/>
        <w:gridCol w:w="1186"/>
        <w:gridCol w:w="1186"/>
        <w:gridCol w:w="1386"/>
        <w:gridCol w:w="1191"/>
      </w:tblGrid>
      <w:tr w:rsidR="00C51F8F" w14:paraId="5EFDCB90" w14:textId="77777777">
        <w:trPr>
          <w:trHeight w:val="470"/>
        </w:trPr>
        <w:tc>
          <w:tcPr>
            <w:tcW w:w="658" w:type="dxa"/>
            <w:vMerge w:val="restart"/>
          </w:tcPr>
          <w:p w14:paraId="01F02D4D" w14:textId="77777777" w:rsidR="00C51F8F" w:rsidRDefault="00C51F8F">
            <w:pPr>
              <w:pStyle w:val="TableParagraph"/>
              <w:ind w:left="0"/>
            </w:pPr>
          </w:p>
        </w:tc>
        <w:tc>
          <w:tcPr>
            <w:tcW w:w="2456" w:type="dxa"/>
            <w:gridSpan w:val="2"/>
          </w:tcPr>
          <w:p w14:paraId="76068B48" w14:textId="77777777" w:rsidR="00C51F8F" w:rsidRDefault="00000000">
            <w:pPr>
              <w:pStyle w:val="TableParagraph"/>
              <w:spacing w:before="107"/>
              <w:ind w:left="914" w:right="915"/>
              <w:jc w:val="center"/>
              <w:rPr>
                <w:b/>
                <w:sz w:val="24"/>
              </w:rPr>
            </w:pPr>
            <w:r>
              <w:rPr>
                <w:b/>
                <w:spacing w:val="-2"/>
                <w:sz w:val="24"/>
              </w:rPr>
              <w:t>Front</w:t>
            </w:r>
          </w:p>
        </w:tc>
        <w:tc>
          <w:tcPr>
            <w:tcW w:w="2372" w:type="dxa"/>
            <w:gridSpan w:val="2"/>
          </w:tcPr>
          <w:p w14:paraId="741A4A37" w14:textId="77777777" w:rsidR="00C51F8F" w:rsidRDefault="00000000">
            <w:pPr>
              <w:pStyle w:val="TableParagraph"/>
              <w:spacing w:before="107"/>
              <w:ind w:left="464"/>
              <w:rPr>
                <w:b/>
                <w:sz w:val="24"/>
              </w:rPr>
            </w:pPr>
            <w:r>
              <w:rPr>
                <w:b/>
                <w:sz w:val="24"/>
              </w:rPr>
              <w:t>Central</w:t>
            </w:r>
            <w:r>
              <w:rPr>
                <w:b/>
                <w:spacing w:val="-12"/>
                <w:sz w:val="24"/>
              </w:rPr>
              <w:t xml:space="preserve"> </w:t>
            </w:r>
            <w:r>
              <w:rPr>
                <w:b/>
                <w:spacing w:val="-4"/>
                <w:sz w:val="24"/>
              </w:rPr>
              <w:t>(Mid)</w:t>
            </w:r>
          </w:p>
        </w:tc>
        <w:tc>
          <w:tcPr>
            <w:tcW w:w="2577" w:type="dxa"/>
            <w:gridSpan w:val="2"/>
          </w:tcPr>
          <w:p w14:paraId="2F9E17A4" w14:textId="77777777" w:rsidR="00C51F8F" w:rsidRDefault="00000000">
            <w:pPr>
              <w:pStyle w:val="TableParagraph"/>
              <w:spacing w:before="107"/>
              <w:ind w:left="1011" w:right="1011"/>
              <w:jc w:val="center"/>
              <w:rPr>
                <w:b/>
                <w:sz w:val="24"/>
              </w:rPr>
            </w:pPr>
            <w:r>
              <w:rPr>
                <w:b/>
                <w:spacing w:val="-4"/>
                <w:sz w:val="24"/>
              </w:rPr>
              <w:t>Back</w:t>
            </w:r>
          </w:p>
        </w:tc>
      </w:tr>
      <w:tr w:rsidR="00C51F8F" w14:paraId="7B7559D5" w14:textId="77777777">
        <w:trPr>
          <w:trHeight w:val="470"/>
        </w:trPr>
        <w:tc>
          <w:tcPr>
            <w:tcW w:w="658" w:type="dxa"/>
            <w:vMerge/>
            <w:tcBorders>
              <w:top w:val="nil"/>
            </w:tcBorders>
          </w:tcPr>
          <w:p w14:paraId="49773D1C" w14:textId="77777777" w:rsidR="00C51F8F" w:rsidRDefault="00C51F8F">
            <w:pPr>
              <w:rPr>
                <w:sz w:val="2"/>
                <w:szCs w:val="2"/>
              </w:rPr>
            </w:pPr>
          </w:p>
        </w:tc>
        <w:tc>
          <w:tcPr>
            <w:tcW w:w="1268" w:type="dxa"/>
          </w:tcPr>
          <w:p w14:paraId="7E70474A" w14:textId="77777777" w:rsidR="00C51F8F" w:rsidRDefault="00000000">
            <w:pPr>
              <w:pStyle w:val="TableParagraph"/>
              <w:spacing w:before="107"/>
              <w:ind w:left="400" w:right="393"/>
              <w:jc w:val="center"/>
              <w:rPr>
                <w:b/>
                <w:sz w:val="24"/>
              </w:rPr>
            </w:pPr>
            <w:r>
              <w:rPr>
                <w:b/>
                <w:spacing w:val="-4"/>
                <w:sz w:val="24"/>
              </w:rPr>
              <w:t>long</w:t>
            </w:r>
          </w:p>
        </w:tc>
        <w:tc>
          <w:tcPr>
            <w:tcW w:w="1188" w:type="dxa"/>
          </w:tcPr>
          <w:p w14:paraId="346BE635" w14:textId="77777777" w:rsidR="00C51F8F" w:rsidRDefault="00000000">
            <w:pPr>
              <w:pStyle w:val="TableParagraph"/>
              <w:spacing w:before="107"/>
              <w:ind w:left="310" w:right="304"/>
              <w:jc w:val="center"/>
              <w:rPr>
                <w:b/>
                <w:sz w:val="24"/>
              </w:rPr>
            </w:pPr>
            <w:r>
              <w:rPr>
                <w:b/>
                <w:spacing w:val="-2"/>
                <w:sz w:val="24"/>
              </w:rPr>
              <w:t>short</w:t>
            </w:r>
          </w:p>
        </w:tc>
        <w:tc>
          <w:tcPr>
            <w:tcW w:w="1186" w:type="dxa"/>
          </w:tcPr>
          <w:p w14:paraId="2A6B50B4" w14:textId="77777777" w:rsidR="00C51F8F" w:rsidRDefault="00000000">
            <w:pPr>
              <w:pStyle w:val="TableParagraph"/>
              <w:spacing w:before="107"/>
              <w:ind w:left="306" w:right="304"/>
              <w:jc w:val="center"/>
              <w:rPr>
                <w:b/>
                <w:sz w:val="24"/>
              </w:rPr>
            </w:pPr>
            <w:r>
              <w:rPr>
                <w:b/>
                <w:spacing w:val="-4"/>
                <w:sz w:val="24"/>
              </w:rPr>
              <w:t>long</w:t>
            </w:r>
          </w:p>
        </w:tc>
        <w:tc>
          <w:tcPr>
            <w:tcW w:w="1186" w:type="dxa"/>
          </w:tcPr>
          <w:p w14:paraId="7203CDDF" w14:textId="77777777" w:rsidR="00C51F8F" w:rsidRDefault="00000000">
            <w:pPr>
              <w:pStyle w:val="TableParagraph"/>
              <w:spacing w:before="107"/>
              <w:ind w:left="307" w:right="304"/>
              <w:jc w:val="center"/>
              <w:rPr>
                <w:b/>
                <w:sz w:val="24"/>
              </w:rPr>
            </w:pPr>
            <w:r>
              <w:rPr>
                <w:b/>
                <w:spacing w:val="-2"/>
                <w:sz w:val="24"/>
              </w:rPr>
              <w:t>short</w:t>
            </w:r>
          </w:p>
        </w:tc>
        <w:tc>
          <w:tcPr>
            <w:tcW w:w="1386" w:type="dxa"/>
          </w:tcPr>
          <w:p w14:paraId="16FDE4F7" w14:textId="77777777" w:rsidR="00C51F8F" w:rsidRDefault="00000000">
            <w:pPr>
              <w:pStyle w:val="TableParagraph"/>
              <w:spacing w:before="107"/>
              <w:ind w:left="457" w:right="454"/>
              <w:jc w:val="center"/>
              <w:rPr>
                <w:b/>
                <w:sz w:val="24"/>
              </w:rPr>
            </w:pPr>
            <w:r>
              <w:rPr>
                <w:b/>
                <w:spacing w:val="-4"/>
                <w:sz w:val="24"/>
              </w:rPr>
              <w:t>long</w:t>
            </w:r>
          </w:p>
        </w:tc>
        <w:tc>
          <w:tcPr>
            <w:tcW w:w="1191" w:type="dxa"/>
          </w:tcPr>
          <w:p w14:paraId="2545A270" w14:textId="77777777" w:rsidR="00C51F8F" w:rsidRDefault="00000000">
            <w:pPr>
              <w:pStyle w:val="TableParagraph"/>
              <w:spacing w:before="107"/>
              <w:ind w:left="309" w:right="308"/>
              <w:jc w:val="center"/>
              <w:rPr>
                <w:b/>
                <w:sz w:val="24"/>
              </w:rPr>
            </w:pPr>
            <w:r>
              <w:rPr>
                <w:b/>
                <w:spacing w:val="-2"/>
                <w:sz w:val="24"/>
              </w:rPr>
              <w:t>short</w:t>
            </w:r>
          </w:p>
        </w:tc>
      </w:tr>
      <w:tr w:rsidR="00C51F8F" w14:paraId="430300F5" w14:textId="77777777">
        <w:trPr>
          <w:trHeight w:val="470"/>
        </w:trPr>
        <w:tc>
          <w:tcPr>
            <w:tcW w:w="658" w:type="dxa"/>
          </w:tcPr>
          <w:p w14:paraId="60043497" w14:textId="77777777" w:rsidR="00C51F8F" w:rsidRDefault="00000000">
            <w:pPr>
              <w:pStyle w:val="TableParagraph"/>
              <w:spacing w:before="107"/>
              <w:ind w:left="45"/>
              <w:rPr>
                <w:b/>
                <w:sz w:val="24"/>
              </w:rPr>
            </w:pPr>
            <w:r>
              <w:rPr>
                <w:b/>
                <w:spacing w:val="-2"/>
                <w:sz w:val="24"/>
              </w:rPr>
              <w:t>Close</w:t>
            </w:r>
          </w:p>
        </w:tc>
        <w:tc>
          <w:tcPr>
            <w:tcW w:w="1268" w:type="dxa"/>
          </w:tcPr>
          <w:p w14:paraId="1C627A92" w14:textId="77777777" w:rsidR="00C51F8F" w:rsidRDefault="00000000">
            <w:pPr>
              <w:pStyle w:val="TableParagraph"/>
              <w:spacing w:before="100"/>
              <w:ind w:left="400" w:right="393"/>
              <w:jc w:val="center"/>
              <w:rPr>
                <w:sz w:val="28"/>
              </w:rPr>
            </w:pPr>
            <w:proofErr w:type="spellStart"/>
            <w:r>
              <w:rPr>
                <w:spacing w:val="-5"/>
                <w:sz w:val="28"/>
              </w:rPr>
              <w:t>i</w:t>
            </w:r>
            <w:proofErr w:type="spellEnd"/>
            <w:r>
              <w:rPr>
                <w:spacing w:val="-5"/>
                <w:sz w:val="28"/>
              </w:rPr>
              <w:t>ː</w:t>
            </w:r>
          </w:p>
        </w:tc>
        <w:tc>
          <w:tcPr>
            <w:tcW w:w="1188" w:type="dxa"/>
          </w:tcPr>
          <w:p w14:paraId="0904F43B" w14:textId="77777777" w:rsidR="00C51F8F" w:rsidRDefault="00000000">
            <w:pPr>
              <w:pStyle w:val="TableParagraph"/>
              <w:spacing w:before="100"/>
              <w:ind w:left="7"/>
              <w:jc w:val="center"/>
              <w:rPr>
                <w:sz w:val="28"/>
              </w:rPr>
            </w:pPr>
            <w:r>
              <w:rPr>
                <w:sz w:val="28"/>
              </w:rPr>
              <w:t>ɪ</w:t>
            </w:r>
          </w:p>
        </w:tc>
        <w:tc>
          <w:tcPr>
            <w:tcW w:w="1186" w:type="dxa"/>
          </w:tcPr>
          <w:p w14:paraId="1E1A2FF6" w14:textId="77777777" w:rsidR="00C51F8F" w:rsidRDefault="00C51F8F">
            <w:pPr>
              <w:pStyle w:val="TableParagraph"/>
              <w:ind w:left="0"/>
            </w:pPr>
          </w:p>
        </w:tc>
        <w:tc>
          <w:tcPr>
            <w:tcW w:w="1186" w:type="dxa"/>
          </w:tcPr>
          <w:p w14:paraId="6DAEB081" w14:textId="77777777" w:rsidR="00C51F8F" w:rsidRDefault="00C51F8F">
            <w:pPr>
              <w:pStyle w:val="TableParagraph"/>
              <w:ind w:left="0"/>
            </w:pPr>
          </w:p>
        </w:tc>
        <w:tc>
          <w:tcPr>
            <w:tcW w:w="1386" w:type="dxa"/>
          </w:tcPr>
          <w:p w14:paraId="61B63148" w14:textId="77777777" w:rsidR="00C51F8F" w:rsidRDefault="00000000">
            <w:pPr>
              <w:pStyle w:val="TableParagraph"/>
              <w:spacing w:before="100"/>
              <w:ind w:left="457" w:right="454"/>
              <w:jc w:val="center"/>
              <w:rPr>
                <w:sz w:val="28"/>
              </w:rPr>
            </w:pPr>
            <w:r>
              <w:rPr>
                <w:spacing w:val="-5"/>
                <w:sz w:val="28"/>
              </w:rPr>
              <w:t>uː</w:t>
            </w:r>
          </w:p>
        </w:tc>
        <w:tc>
          <w:tcPr>
            <w:tcW w:w="1191" w:type="dxa"/>
          </w:tcPr>
          <w:p w14:paraId="258D9111" w14:textId="77777777" w:rsidR="00C51F8F" w:rsidRDefault="00000000">
            <w:pPr>
              <w:pStyle w:val="TableParagraph"/>
              <w:spacing w:before="100"/>
              <w:ind w:left="1"/>
              <w:jc w:val="center"/>
              <w:rPr>
                <w:sz w:val="28"/>
              </w:rPr>
            </w:pPr>
            <w:r>
              <w:rPr>
                <w:sz w:val="28"/>
              </w:rPr>
              <w:t>ʊ</w:t>
            </w:r>
          </w:p>
        </w:tc>
      </w:tr>
      <w:tr w:rsidR="00C51F8F" w14:paraId="53F4C4AA" w14:textId="77777777">
        <w:trPr>
          <w:trHeight w:val="470"/>
        </w:trPr>
        <w:tc>
          <w:tcPr>
            <w:tcW w:w="658" w:type="dxa"/>
          </w:tcPr>
          <w:p w14:paraId="6548914A" w14:textId="77777777" w:rsidR="00C51F8F" w:rsidRDefault="00000000">
            <w:pPr>
              <w:pStyle w:val="TableParagraph"/>
              <w:spacing w:before="107"/>
              <w:ind w:left="45"/>
              <w:rPr>
                <w:b/>
                <w:sz w:val="24"/>
              </w:rPr>
            </w:pPr>
            <w:r>
              <w:rPr>
                <w:b/>
                <w:spacing w:val="-5"/>
                <w:sz w:val="24"/>
              </w:rPr>
              <w:t>Mid</w:t>
            </w:r>
          </w:p>
        </w:tc>
        <w:tc>
          <w:tcPr>
            <w:tcW w:w="1268" w:type="dxa"/>
          </w:tcPr>
          <w:p w14:paraId="2BFABF5E" w14:textId="77777777" w:rsidR="00C51F8F" w:rsidRDefault="00C51F8F">
            <w:pPr>
              <w:pStyle w:val="TableParagraph"/>
              <w:ind w:left="0"/>
            </w:pPr>
          </w:p>
        </w:tc>
        <w:tc>
          <w:tcPr>
            <w:tcW w:w="1188" w:type="dxa"/>
          </w:tcPr>
          <w:p w14:paraId="4D8C39D0" w14:textId="77777777" w:rsidR="00C51F8F" w:rsidRDefault="00000000">
            <w:pPr>
              <w:pStyle w:val="TableParagraph"/>
              <w:spacing w:before="100"/>
              <w:ind w:left="5"/>
              <w:jc w:val="center"/>
              <w:rPr>
                <w:sz w:val="28"/>
              </w:rPr>
            </w:pPr>
            <w:r>
              <w:rPr>
                <w:sz w:val="28"/>
              </w:rPr>
              <w:t>e</w:t>
            </w:r>
          </w:p>
        </w:tc>
        <w:tc>
          <w:tcPr>
            <w:tcW w:w="1186" w:type="dxa"/>
          </w:tcPr>
          <w:p w14:paraId="1792B10A" w14:textId="77777777" w:rsidR="00C51F8F" w:rsidRDefault="00000000">
            <w:pPr>
              <w:pStyle w:val="TableParagraph"/>
              <w:spacing w:before="100"/>
              <w:ind w:left="305" w:right="304"/>
              <w:jc w:val="center"/>
              <w:rPr>
                <w:sz w:val="28"/>
              </w:rPr>
            </w:pPr>
            <w:r>
              <w:rPr>
                <w:spacing w:val="-5"/>
                <w:sz w:val="28"/>
              </w:rPr>
              <w:t>ɜː</w:t>
            </w:r>
          </w:p>
        </w:tc>
        <w:tc>
          <w:tcPr>
            <w:tcW w:w="1186" w:type="dxa"/>
          </w:tcPr>
          <w:p w14:paraId="719E8341" w14:textId="77777777" w:rsidR="00C51F8F" w:rsidRDefault="00000000">
            <w:pPr>
              <w:pStyle w:val="TableParagraph"/>
              <w:spacing w:before="100"/>
              <w:ind w:left="2"/>
              <w:jc w:val="center"/>
              <w:rPr>
                <w:sz w:val="28"/>
              </w:rPr>
            </w:pPr>
            <w:r>
              <w:rPr>
                <w:sz w:val="28"/>
              </w:rPr>
              <w:t>ə</w:t>
            </w:r>
          </w:p>
        </w:tc>
        <w:tc>
          <w:tcPr>
            <w:tcW w:w="1386" w:type="dxa"/>
          </w:tcPr>
          <w:p w14:paraId="691E3E69" w14:textId="77777777" w:rsidR="00C51F8F" w:rsidRDefault="00000000">
            <w:pPr>
              <w:pStyle w:val="TableParagraph"/>
              <w:spacing w:before="100"/>
              <w:ind w:left="454" w:right="454"/>
              <w:jc w:val="center"/>
              <w:rPr>
                <w:sz w:val="28"/>
              </w:rPr>
            </w:pPr>
            <w:r>
              <w:rPr>
                <w:spacing w:val="-5"/>
                <w:sz w:val="28"/>
              </w:rPr>
              <w:t>ɔː</w:t>
            </w:r>
          </w:p>
        </w:tc>
        <w:tc>
          <w:tcPr>
            <w:tcW w:w="1191" w:type="dxa"/>
          </w:tcPr>
          <w:p w14:paraId="484D2E44" w14:textId="77777777" w:rsidR="00C51F8F" w:rsidRDefault="00C51F8F">
            <w:pPr>
              <w:pStyle w:val="TableParagraph"/>
              <w:ind w:left="0"/>
            </w:pPr>
          </w:p>
        </w:tc>
      </w:tr>
      <w:tr w:rsidR="00C51F8F" w14:paraId="3339B120" w14:textId="77777777">
        <w:trPr>
          <w:trHeight w:val="470"/>
        </w:trPr>
        <w:tc>
          <w:tcPr>
            <w:tcW w:w="658" w:type="dxa"/>
          </w:tcPr>
          <w:p w14:paraId="70297F0D" w14:textId="77777777" w:rsidR="00C51F8F" w:rsidRDefault="00000000">
            <w:pPr>
              <w:pStyle w:val="TableParagraph"/>
              <w:spacing w:before="107"/>
              <w:ind w:left="45"/>
              <w:rPr>
                <w:b/>
                <w:sz w:val="24"/>
              </w:rPr>
            </w:pPr>
            <w:r>
              <w:rPr>
                <w:b/>
                <w:spacing w:val="-4"/>
                <w:sz w:val="24"/>
              </w:rPr>
              <w:t>Open</w:t>
            </w:r>
          </w:p>
        </w:tc>
        <w:tc>
          <w:tcPr>
            <w:tcW w:w="1268" w:type="dxa"/>
          </w:tcPr>
          <w:p w14:paraId="02FC1900" w14:textId="77777777" w:rsidR="00C51F8F" w:rsidRDefault="00C51F8F">
            <w:pPr>
              <w:pStyle w:val="TableParagraph"/>
              <w:ind w:left="0"/>
            </w:pPr>
          </w:p>
        </w:tc>
        <w:tc>
          <w:tcPr>
            <w:tcW w:w="1188" w:type="dxa"/>
          </w:tcPr>
          <w:p w14:paraId="1C57D178" w14:textId="77777777" w:rsidR="00C51F8F" w:rsidRDefault="00000000">
            <w:pPr>
              <w:pStyle w:val="TableParagraph"/>
              <w:spacing w:before="100"/>
              <w:ind w:left="5"/>
              <w:jc w:val="center"/>
              <w:rPr>
                <w:sz w:val="28"/>
              </w:rPr>
            </w:pPr>
            <w:r>
              <w:rPr>
                <w:sz w:val="28"/>
              </w:rPr>
              <w:t>æ</w:t>
            </w:r>
          </w:p>
        </w:tc>
        <w:tc>
          <w:tcPr>
            <w:tcW w:w="1186" w:type="dxa"/>
          </w:tcPr>
          <w:p w14:paraId="700BB279" w14:textId="77777777" w:rsidR="00C51F8F" w:rsidRDefault="00C51F8F">
            <w:pPr>
              <w:pStyle w:val="TableParagraph"/>
              <w:ind w:left="0"/>
            </w:pPr>
          </w:p>
        </w:tc>
        <w:tc>
          <w:tcPr>
            <w:tcW w:w="1186" w:type="dxa"/>
          </w:tcPr>
          <w:p w14:paraId="0BCAC08D" w14:textId="77777777" w:rsidR="00C51F8F" w:rsidRDefault="00000000">
            <w:pPr>
              <w:pStyle w:val="TableParagraph"/>
              <w:spacing w:before="100"/>
              <w:ind w:left="4"/>
              <w:jc w:val="center"/>
              <w:rPr>
                <w:sz w:val="28"/>
              </w:rPr>
            </w:pPr>
            <w:r>
              <w:rPr>
                <w:sz w:val="28"/>
              </w:rPr>
              <w:t>ʌ</w:t>
            </w:r>
          </w:p>
        </w:tc>
        <w:tc>
          <w:tcPr>
            <w:tcW w:w="1386" w:type="dxa"/>
          </w:tcPr>
          <w:p w14:paraId="7C49869C" w14:textId="77777777" w:rsidR="00C51F8F" w:rsidRDefault="00000000">
            <w:pPr>
              <w:pStyle w:val="TableParagraph"/>
              <w:spacing w:before="100"/>
              <w:ind w:left="456" w:right="454"/>
              <w:jc w:val="center"/>
              <w:rPr>
                <w:sz w:val="28"/>
              </w:rPr>
            </w:pPr>
            <w:r>
              <w:rPr>
                <w:spacing w:val="-5"/>
                <w:sz w:val="28"/>
              </w:rPr>
              <w:t>ɑː</w:t>
            </w:r>
          </w:p>
        </w:tc>
        <w:tc>
          <w:tcPr>
            <w:tcW w:w="1191" w:type="dxa"/>
          </w:tcPr>
          <w:p w14:paraId="2BBE0104" w14:textId="77777777" w:rsidR="00C51F8F" w:rsidRDefault="00000000">
            <w:pPr>
              <w:pStyle w:val="TableParagraph"/>
              <w:spacing w:before="100"/>
              <w:ind w:left="0" w:right="1"/>
              <w:jc w:val="center"/>
              <w:rPr>
                <w:sz w:val="28"/>
              </w:rPr>
            </w:pPr>
            <w:r>
              <w:rPr>
                <w:sz w:val="28"/>
              </w:rPr>
              <w:t>ɒ</w:t>
            </w:r>
          </w:p>
        </w:tc>
      </w:tr>
    </w:tbl>
    <w:p w14:paraId="474CD4B8" w14:textId="77777777" w:rsidR="00C51F8F" w:rsidRDefault="00000000">
      <w:pPr>
        <w:pStyle w:val="BodyText"/>
        <w:spacing w:before="6"/>
        <w:ind w:left="0"/>
        <w:rPr>
          <w:sz w:val="12"/>
        </w:rPr>
      </w:pPr>
      <w:r>
        <w:rPr>
          <w:noProof/>
        </w:rPr>
        <w:drawing>
          <wp:anchor distT="0" distB="0" distL="0" distR="0" simplePos="0" relativeHeight="21" behindDoc="0" locked="0" layoutInCell="1" allowOverlap="1" wp14:anchorId="67F9C6E9" wp14:editId="7450D0E7">
            <wp:simplePos x="0" y="0"/>
            <wp:positionH relativeFrom="page">
              <wp:posOffset>2054424</wp:posOffset>
            </wp:positionH>
            <wp:positionV relativeFrom="paragraph">
              <wp:posOffset>107084</wp:posOffset>
            </wp:positionV>
            <wp:extent cx="2713382" cy="1743075"/>
            <wp:effectExtent l="0" t="0" r="0" b="0"/>
            <wp:wrapTopAndBottom/>
            <wp:docPr id="1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5.png"/>
                    <pic:cNvPicPr/>
                  </pic:nvPicPr>
                  <pic:blipFill>
                    <a:blip r:embed="rId14" cstate="print"/>
                    <a:stretch>
                      <a:fillRect/>
                    </a:stretch>
                  </pic:blipFill>
                  <pic:spPr>
                    <a:xfrm>
                      <a:off x="0" y="0"/>
                      <a:ext cx="2713382" cy="1743075"/>
                    </a:xfrm>
                    <a:prstGeom prst="rect">
                      <a:avLst/>
                    </a:prstGeom>
                  </pic:spPr>
                </pic:pic>
              </a:graphicData>
            </a:graphic>
          </wp:anchor>
        </w:drawing>
      </w:r>
    </w:p>
    <w:p w14:paraId="6989643E" w14:textId="77777777" w:rsidR="00C51F8F" w:rsidRDefault="00C51F8F">
      <w:pPr>
        <w:pStyle w:val="BodyText"/>
        <w:ind w:left="0"/>
        <w:rPr>
          <w:sz w:val="12"/>
        </w:rPr>
      </w:pPr>
    </w:p>
    <w:p w14:paraId="56D790B7" w14:textId="77777777" w:rsidR="00C51F8F" w:rsidRDefault="00000000">
      <w:pPr>
        <w:spacing w:before="91"/>
        <w:ind w:left="23"/>
        <w:jc w:val="center"/>
      </w:pPr>
      <w:r>
        <w:rPr>
          <w:b/>
        </w:rPr>
        <w:t>Figure</w:t>
      </w:r>
      <w:r>
        <w:rPr>
          <w:b/>
          <w:spacing w:val="-5"/>
        </w:rPr>
        <w:t xml:space="preserve"> </w:t>
      </w:r>
      <w:proofErr w:type="spellStart"/>
      <w:r>
        <w:rPr>
          <w:b/>
        </w:rPr>
        <w:t>III.2</w:t>
      </w:r>
      <w:proofErr w:type="spellEnd"/>
      <w:r>
        <w:rPr>
          <w:b/>
        </w:rPr>
        <w:t>: The</w:t>
      </w:r>
      <w:r>
        <w:rPr>
          <w:b/>
          <w:spacing w:val="-3"/>
        </w:rPr>
        <w:t xml:space="preserve"> </w:t>
      </w:r>
      <w:r>
        <w:rPr>
          <w:b/>
        </w:rPr>
        <w:t>English</w:t>
      </w:r>
      <w:r>
        <w:rPr>
          <w:b/>
          <w:spacing w:val="-4"/>
        </w:rPr>
        <w:t xml:space="preserve"> </w:t>
      </w:r>
      <w:r>
        <w:rPr>
          <w:b/>
        </w:rPr>
        <w:t>Monophthongs</w:t>
      </w:r>
      <w:r>
        <w:rPr>
          <w:b/>
          <w:spacing w:val="-4"/>
        </w:rPr>
        <w:t xml:space="preserve"> </w:t>
      </w:r>
      <w:r>
        <w:rPr>
          <w:b/>
        </w:rPr>
        <w:t>(RP)</w:t>
      </w:r>
      <w:r>
        <w:rPr>
          <w:b/>
          <w:spacing w:val="-2"/>
        </w:rPr>
        <w:t xml:space="preserve"> </w:t>
      </w:r>
      <w:r>
        <w:rPr>
          <w:spacing w:val="-4"/>
        </w:rPr>
        <w:t>[25]</w:t>
      </w:r>
    </w:p>
    <w:p w14:paraId="26D78F6E" w14:textId="77777777" w:rsidR="00C51F8F" w:rsidRDefault="00000000">
      <w:pPr>
        <w:pStyle w:val="Heading3"/>
        <w:numPr>
          <w:ilvl w:val="1"/>
          <w:numId w:val="122"/>
        </w:numPr>
        <w:tabs>
          <w:tab w:val="left" w:pos="633"/>
        </w:tabs>
        <w:spacing w:before="173"/>
      </w:pPr>
      <w:bookmarkStart w:id="22" w:name="_TOC_250018"/>
      <w:bookmarkEnd w:id="22"/>
      <w:r>
        <w:rPr>
          <w:spacing w:val="-2"/>
        </w:rPr>
        <w:t>Diphthongs</w:t>
      </w:r>
    </w:p>
    <w:p w14:paraId="36A6255C" w14:textId="77777777" w:rsidR="00C51F8F" w:rsidRDefault="00000000">
      <w:pPr>
        <w:spacing w:before="173" w:line="264" w:lineRule="auto"/>
        <w:ind w:left="212" w:right="189" w:firstLine="566"/>
        <w:jc w:val="both"/>
        <w:rPr>
          <w:sz w:val="24"/>
        </w:rPr>
      </w:pPr>
      <w:r>
        <w:rPr>
          <w:sz w:val="24"/>
        </w:rPr>
        <w:t xml:space="preserve">According to Peter Roach [23], a </w:t>
      </w:r>
      <w:r>
        <w:rPr>
          <w:b/>
          <w:sz w:val="24"/>
        </w:rPr>
        <w:t xml:space="preserve">diphthong is a combination of two vowels pronounced within one syllable. </w:t>
      </w:r>
      <w:r>
        <w:rPr>
          <w:sz w:val="24"/>
        </w:rPr>
        <w:t xml:space="preserve">The first element of a </w:t>
      </w:r>
      <w:proofErr w:type="spellStart"/>
      <w:r>
        <w:rPr>
          <w:sz w:val="24"/>
        </w:rPr>
        <w:t>dipthong</w:t>
      </w:r>
      <w:proofErr w:type="spellEnd"/>
      <w:r>
        <w:rPr>
          <w:sz w:val="24"/>
        </w:rPr>
        <w:t xml:space="preserve"> is called the nucleus, the second element is called the glide. In the English language, the nucleus is a strong, </w:t>
      </w:r>
      <w:proofErr w:type="gramStart"/>
      <w:r>
        <w:rPr>
          <w:sz w:val="24"/>
        </w:rPr>
        <w:t>clear</w:t>
      </w:r>
      <w:proofErr w:type="gramEnd"/>
      <w:r>
        <w:rPr>
          <w:sz w:val="24"/>
        </w:rPr>
        <w:t xml:space="preserve"> and distinct</w:t>
      </w:r>
      <w:r>
        <w:rPr>
          <w:spacing w:val="36"/>
          <w:sz w:val="24"/>
        </w:rPr>
        <w:t xml:space="preserve"> </w:t>
      </w:r>
      <w:r>
        <w:rPr>
          <w:sz w:val="24"/>
        </w:rPr>
        <w:t>vowel</w:t>
      </w:r>
      <w:r>
        <w:rPr>
          <w:spacing w:val="39"/>
          <w:sz w:val="24"/>
        </w:rPr>
        <w:t xml:space="preserve"> </w:t>
      </w:r>
      <w:r>
        <w:rPr>
          <w:sz w:val="24"/>
        </w:rPr>
        <w:t>sound.</w:t>
      </w:r>
      <w:r>
        <w:rPr>
          <w:spacing w:val="40"/>
          <w:sz w:val="24"/>
        </w:rPr>
        <w:t xml:space="preserve"> </w:t>
      </w:r>
      <w:r>
        <w:rPr>
          <w:sz w:val="24"/>
        </w:rPr>
        <w:t>The</w:t>
      </w:r>
      <w:r>
        <w:rPr>
          <w:spacing w:val="38"/>
          <w:sz w:val="24"/>
        </w:rPr>
        <w:t xml:space="preserve"> </w:t>
      </w:r>
      <w:r>
        <w:rPr>
          <w:sz w:val="24"/>
        </w:rPr>
        <w:t>glide</w:t>
      </w:r>
      <w:r>
        <w:rPr>
          <w:spacing w:val="37"/>
          <w:sz w:val="24"/>
        </w:rPr>
        <w:t xml:space="preserve"> </w:t>
      </w:r>
      <w:r>
        <w:rPr>
          <w:sz w:val="24"/>
        </w:rPr>
        <w:t>is</w:t>
      </w:r>
      <w:r>
        <w:rPr>
          <w:spacing w:val="39"/>
          <w:sz w:val="24"/>
        </w:rPr>
        <w:t xml:space="preserve"> </w:t>
      </w:r>
      <w:r>
        <w:rPr>
          <w:sz w:val="24"/>
        </w:rPr>
        <w:t>weak</w:t>
      </w:r>
      <w:r>
        <w:rPr>
          <w:spacing w:val="38"/>
          <w:sz w:val="24"/>
        </w:rPr>
        <w:t xml:space="preserve"> </w:t>
      </w:r>
      <w:r>
        <w:rPr>
          <w:sz w:val="24"/>
        </w:rPr>
        <w:t>in</w:t>
      </w:r>
      <w:r>
        <w:rPr>
          <w:spacing w:val="40"/>
          <w:sz w:val="24"/>
        </w:rPr>
        <w:t xml:space="preserve"> </w:t>
      </w:r>
      <w:r>
        <w:rPr>
          <w:sz w:val="24"/>
        </w:rPr>
        <w:t>the</w:t>
      </w:r>
      <w:r>
        <w:rPr>
          <w:spacing w:val="38"/>
          <w:sz w:val="24"/>
        </w:rPr>
        <w:t xml:space="preserve"> </w:t>
      </w:r>
      <w:r>
        <w:rPr>
          <w:sz w:val="24"/>
        </w:rPr>
        <w:t>articulation</w:t>
      </w:r>
      <w:r>
        <w:rPr>
          <w:spacing w:val="39"/>
          <w:sz w:val="24"/>
        </w:rPr>
        <w:t xml:space="preserve"> </w:t>
      </w:r>
      <w:r>
        <w:rPr>
          <w:sz w:val="24"/>
        </w:rPr>
        <w:t>of</w:t>
      </w:r>
      <w:r>
        <w:rPr>
          <w:spacing w:val="37"/>
          <w:sz w:val="24"/>
        </w:rPr>
        <w:t xml:space="preserve"> </w:t>
      </w:r>
      <w:r>
        <w:rPr>
          <w:sz w:val="24"/>
        </w:rPr>
        <w:t>a</w:t>
      </w:r>
      <w:r>
        <w:rPr>
          <w:spacing w:val="38"/>
          <w:sz w:val="24"/>
        </w:rPr>
        <w:t xml:space="preserve"> </w:t>
      </w:r>
      <w:r>
        <w:rPr>
          <w:sz w:val="24"/>
        </w:rPr>
        <w:t>diphthong.</w:t>
      </w:r>
      <w:r>
        <w:rPr>
          <w:spacing w:val="38"/>
          <w:sz w:val="24"/>
        </w:rPr>
        <w:t xml:space="preserve"> </w:t>
      </w:r>
      <w:r>
        <w:rPr>
          <w:sz w:val="24"/>
        </w:rPr>
        <w:t>The</w:t>
      </w:r>
      <w:r>
        <w:rPr>
          <w:spacing w:val="37"/>
          <w:sz w:val="24"/>
        </w:rPr>
        <w:t xml:space="preserve"> </w:t>
      </w:r>
      <w:r>
        <w:rPr>
          <w:sz w:val="24"/>
        </w:rPr>
        <w:t>organs</w:t>
      </w:r>
      <w:r>
        <w:rPr>
          <w:spacing w:val="39"/>
          <w:sz w:val="24"/>
        </w:rPr>
        <w:t xml:space="preserve"> </w:t>
      </w:r>
      <w:r>
        <w:rPr>
          <w:spacing w:val="-5"/>
          <w:sz w:val="24"/>
        </w:rPr>
        <w:t>of</w:t>
      </w:r>
    </w:p>
    <w:p w14:paraId="1EF40F51" w14:textId="77777777" w:rsidR="00C51F8F" w:rsidRDefault="00C51F8F">
      <w:pPr>
        <w:spacing w:line="264" w:lineRule="auto"/>
        <w:jc w:val="both"/>
        <w:rPr>
          <w:sz w:val="24"/>
        </w:rPr>
        <w:sectPr w:rsidR="00C51F8F">
          <w:pgSz w:w="10780" w:h="15310"/>
          <w:pgMar w:top="760" w:right="660" w:bottom="580" w:left="640" w:header="0" w:footer="388" w:gutter="0"/>
          <w:cols w:space="720"/>
        </w:sectPr>
      </w:pPr>
    </w:p>
    <w:p w14:paraId="13FC688D" w14:textId="77777777" w:rsidR="00C51F8F" w:rsidRDefault="00000000">
      <w:pPr>
        <w:pStyle w:val="BodyText"/>
        <w:spacing w:before="76" w:line="264" w:lineRule="auto"/>
        <w:ind w:right="186"/>
        <w:jc w:val="both"/>
      </w:pPr>
      <w:r>
        <w:lastRenderedPageBreak/>
        <w:t xml:space="preserve">speech start from the position necessary for the first vowels and glide in the direction of the second vowels. The first element is in all the diphthongs is is stressed and is stronger than the second. In some other languages, the second element is louder, </w:t>
      </w:r>
      <w:proofErr w:type="gramStart"/>
      <w:r>
        <w:t>stronger</w:t>
      </w:r>
      <w:proofErr w:type="gramEnd"/>
      <w:r>
        <w:t xml:space="preserve"> and more distinct</w:t>
      </w:r>
      <w:r>
        <w:rPr>
          <w:spacing w:val="40"/>
        </w:rPr>
        <w:t xml:space="preserve"> </w:t>
      </w:r>
      <w:r>
        <w:t xml:space="preserve">than the first. Diphthongs can be classified into a- </w:t>
      </w:r>
      <w:r>
        <w:rPr>
          <w:b/>
        </w:rPr>
        <w:t xml:space="preserve">retracting </w:t>
      </w:r>
      <w:r>
        <w:t xml:space="preserve">(ending in /ʊ/, as in </w:t>
      </w:r>
      <w:r>
        <w:rPr>
          <w:i/>
        </w:rPr>
        <w:t>now</w:t>
      </w:r>
      <w:r>
        <w:t xml:space="preserve">, </w:t>
      </w:r>
      <w:r>
        <w:rPr>
          <w:i/>
        </w:rPr>
        <w:t>town</w:t>
      </w:r>
      <w:r>
        <w:t xml:space="preserve">, </w:t>
      </w:r>
      <w:r>
        <w:rPr>
          <w:i/>
        </w:rPr>
        <w:t>go</w:t>
      </w:r>
      <w:r>
        <w:t xml:space="preserve">, </w:t>
      </w:r>
      <w:r>
        <w:rPr>
          <w:i/>
        </w:rPr>
        <w:t>show</w:t>
      </w:r>
      <w:r>
        <w:t>), b-</w:t>
      </w:r>
      <w:r>
        <w:rPr>
          <w:b/>
        </w:rPr>
        <w:t xml:space="preserve">fronting </w:t>
      </w:r>
      <w:r>
        <w:t>(ending in /</w:t>
      </w:r>
      <w:proofErr w:type="spellStart"/>
      <w:r>
        <w:t>i</w:t>
      </w:r>
      <w:proofErr w:type="spellEnd"/>
      <w:r>
        <w:t xml:space="preserve">/, as in </w:t>
      </w:r>
      <w:r>
        <w:rPr>
          <w:i/>
        </w:rPr>
        <w:t>eye</w:t>
      </w:r>
      <w:r>
        <w:t xml:space="preserve">, </w:t>
      </w:r>
      <w:r>
        <w:rPr>
          <w:i/>
        </w:rPr>
        <w:t>why</w:t>
      </w:r>
      <w:r>
        <w:t xml:space="preserve">, </w:t>
      </w:r>
      <w:r>
        <w:rPr>
          <w:i/>
        </w:rPr>
        <w:t>say</w:t>
      </w:r>
      <w:r>
        <w:t xml:space="preserve">, </w:t>
      </w:r>
      <w:r>
        <w:rPr>
          <w:i/>
        </w:rPr>
        <w:t>day</w:t>
      </w:r>
      <w:r>
        <w:t xml:space="preserve">, </w:t>
      </w:r>
      <w:r>
        <w:rPr>
          <w:i/>
        </w:rPr>
        <w:t>boy</w:t>
      </w:r>
      <w:r>
        <w:t xml:space="preserve">, </w:t>
      </w:r>
      <w:r>
        <w:rPr>
          <w:i/>
        </w:rPr>
        <w:t>destroy</w:t>
      </w:r>
      <w:r>
        <w:t>) and c-</w:t>
      </w:r>
      <w:r>
        <w:rPr>
          <w:b/>
        </w:rPr>
        <w:t xml:space="preserve">closing </w:t>
      </w:r>
      <w:r>
        <w:t xml:space="preserve">(ending in /ə/, as in </w:t>
      </w:r>
      <w:proofErr w:type="gramStart"/>
      <w:r>
        <w:rPr>
          <w:i/>
        </w:rPr>
        <w:t>hear</w:t>
      </w:r>
      <w:proofErr w:type="gramEnd"/>
      <w:r>
        <w:t xml:space="preserve">, </w:t>
      </w:r>
      <w:r>
        <w:rPr>
          <w:i/>
        </w:rPr>
        <w:t>near</w:t>
      </w:r>
      <w:r>
        <w:t>). Diphthongs can also be classified into a-</w:t>
      </w:r>
      <w:r>
        <w:rPr>
          <w:b/>
        </w:rPr>
        <w:t xml:space="preserve">closing </w:t>
      </w:r>
      <w:r>
        <w:t>(ending in either /</w:t>
      </w:r>
      <w:proofErr w:type="spellStart"/>
      <w:r>
        <w:t>i</w:t>
      </w:r>
      <w:proofErr w:type="spellEnd"/>
      <w:r>
        <w:t xml:space="preserve">/ /or /u/, as in </w:t>
      </w:r>
      <w:r>
        <w:rPr>
          <w:i/>
        </w:rPr>
        <w:t>life</w:t>
      </w:r>
      <w:r>
        <w:t xml:space="preserve">, </w:t>
      </w:r>
      <w:r>
        <w:rPr>
          <w:i/>
        </w:rPr>
        <w:t>like</w:t>
      </w:r>
      <w:r>
        <w:t xml:space="preserve">, </w:t>
      </w:r>
      <w:r>
        <w:rPr>
          <w:i/>
        </w:rPr>
        <w:t>say</w:t>
      </w:r>
      <w:r>
        <w:t xml:space="preserve">, </w:t>
      </w:r>
      <w:r>
        <w:rPr>
          <w:i/>
        </w:rPr>
        <w:t>waiter</w:t>
      </w:r>
      <w:r>
        <w:t xml:space="preserve">, </w:t>
      </w:r>
      <w:r>
        <w:rPr>
          <w:i/>
        </w:rPr>
        <w:t>phone</w:t>
      </w:r>
      <w:r>
        <w:t xml:space="preserve">, </w:t>
      </w:r>
      <w:r>
        <w:rPr>
          <w:i/>
        </w:rPr>
        <w:t>know</w:t>
      </w:r>
      <w:r>
        <w:t>) or b-</w:t>
      </w:r>
      <w:proofErr w:type="spellStart"/>
      <w:r>
        <w:rPr>
          <w:b/>
        </w:rPr>
        <w:t>centring</w:t>
      </w:r>
      <w:proofErr w:type="spellEnd"/>
      <w:r>
        <w:rPr>
          <w:b/>
        </w:rPr>
        <w:t xml:space="preserve"> </w:t>
      </w:r>
      <w:r>
        <w:t xml:space="preserve">(ending in /ə/, as in </w:t>
      </w:r>
      <w:r>
        <w:rPr>
          <w:i/>
        </w:rPr>
        <w:t>here</w:t>
      </w:r>
      <w:r>
        <w:t xml:space="preserve">, </w:t>
      </w:r>
      <w:r>
        <w:rPr>
          <w:i/>
        </w:rPr>
        <w:t>near</w:t>
      </w:r>
      <w:r>
        <w:t xml:space="preserve">, </w:t>
      </w:r>
      <w:r>
        <w:rPr>
          <w:i/>
        </w:rPr>
        <w:t>hair</w:t>
      </w:r>
      <w:r>
        <w:t xml:space="preserve">, </w:t>
      </w:r>
      <w:r>
        <w:rPr>
          <w:i/>
        </w:rPr>
        <w:t>sure</w:t>
      </w:r>
      <w:r>
        <w:t>).</w:t>
      </w:r>
    </w:p>
    <w:p w14:paraId="55439FB2" w14:textId="77777777" w:rsidR="00C51F8F" w:rsidRDefault="00000000">
      <w:pPr>
        <w:pStyle w:val="BodyText"/>
        <w:spacing w:before="59" w:line="264" w:lineRule="auto"/>
        <w:ind w:right="191" w:firstLine="566"/>
        <w:jc w:val="both"/>
      </w:pPr>
      <w:r>
        <w:t xml:space="preserve">The following </w:t>
      </w:r>
      <w:proofErr w:type="spellStart"/>
      <w:r>
        <w:t>diagramme</w:t>
      </w:r>
      <w:proofErr w:type="spellEnd"/>
      <w:r>
        <w:t xml:space="preserve"> shows the classification of the diphthongs in English according to the ending </w:t>
      </w:r>
      <w:proofErr w:type="gramStart"/>
      <w:r>
        <w:t>elements</w:t>
      </w:r>
      <w:proofErr w:type="gramEnd"/>
    </w:p>
    <w:p w14:paraId="1E524B87" w14:textId="77777777" w:rsidR="00C51F8F" w:rsidRDefault="00000000">
      <w:pPr>
        <w:spacing w:before="62"/>
        <w:ind w:left="219" w:right="1328"/>
        <w:jc w:val="center"/>
        <w:rPr>
          <w:b/>
          <w:sz w:val="24"/>
        </w:rPr>
      </w:pPr>
      <w:r>
        <w:pict w14:anchorId="5B6B1C36">
          <v:line id="_x0000_s2182" style="position:absolute;left:0;text-align:left;z-index:15740928;mso-position-horizontal-relative:page" from="225.7pt,25.3pt" to="178.45pt,72.5pt">
            <w10:wrap anchorx="page"/>
          </v:line>
        </w:pict>
      </w:r>
      <w:r>
        <w:pict w14:anchorId="37262BD8">
          <v:line id="_x0000_s2181" style="position:absolute;left:0;text-align:left;z-index:15741440;mso-position-horizontal-relative:page" from="174.05pt,91.15pt" to="174.05pt,144.95pt">
            <w10:wrap anchorx="page"/>
          </v:line>
        </w:pict>
      </w:r>
      <w:r>
        <w:rPr>
          <w:b/>
          <w:spacing w:val="-2"/>
          <w:sz w:val="24"/>
        </w:rPr>
        <w:t>Diphthong</w:t>
      </w:r>
    </w:p>
    <w:p w14:paraId="5628480B" w14:textId="77777777" w:rsidR="00C51F8F" w:rsidRDefault="00000000">
      <w:pPr>
        <w:pStyle w:val="BodyText"/>
        <w:spacing w:before="1"/>
        <w:ind w:left="0"/>
        <w:rPr>
          <w:b/>
          <w:sz w:val="11"/>
        </w:rPr>
      </w:pPr>
      <w:r>
        <w:pict w14:anchorId="4E6CCA58">
          <v:line id="_x0000_s2180" style="position:absolute;z-index:-15717376;mso-wrap-distance-left:0;mso-wrap-distance-right:0;mso-position-horizontal-relative:page" from="259.95pt,7.6pt" to="293.45pt,54.25pt">
            <w10:wrap type="topAndBottom" anchorx="page"/>
          </v:line>
        </w:pict>
      </w:r>
    </w:p>
    <w:p w14:paraId="6260AB35" w14:textId="77777777" w:rsidR="00C51F8F" w:rsidRDefault="00000000">
      <w:pPr>
        <w:tabs>
          <w:tab w:val="left" w:pos="4734"/>
        </w:tabs>
        <w:ind w:left="2372"/>
        <w:rPr>
          <w:b/>
          <w:sz w:val="24"/>
        </w:rPr>
      </w:pPr>
      <w:proofErr w:type="spellStart"/>
      <w:r>
        <w:rPr>
          <w:b/>
          <w:spacing w:val="-2"/>
          <w:sz w:val="24"/>
        </w:rPr>
        <w:t>Centring</w:t>
      </w:r>
      <w:proofErr w:type="spellEnd"/>
      <w:r>
        <w:rPr>
          <w:b/>
          <w:sz w:val="24"/>
        </w:rPr>
        <w:tab/>
      </w:r>
      <w:r>
        <w:rPr>
          <w:b/>
          <w:spacing w:val="-2"/>
          <w:sz w:val="24"/>
        </w:rPr>
        <w:t>closing</w:t>
      </w:r>
    </w:p>
    <w:p w14:paraId="3194E898" w14:textId="77777777" w:rsidR="00C51F8F" w:rsidRDefault="00000000">
      <w:pPr>
        <w:pStyle w:val="BodyText"/>
        <w:spacing w:before="5"/>
        <w:ind w:left="0"/>
        <w:rPr>
          <w:b/>
          <w:sz w:val="7"/>
        </w:rPr>
      </w:pPr>
      <w:r>
        <w:pict w14:anchorId="3E9B79BF">
          <v:shape id="docshape11" o:spid="_x0000_s2179" style="position:absolute;margin-left:259.95pt;margin-top:5.9pt;width:76.05pt;height:56.8pt;z-index:-15716864;mso-wrap-distance-left:0;mso-wrap-distance-right:0;mso-position-horizontal-relative:page" coordorigin="5199,118" coordsize="1521,1136" o:spt="100" adj="0,,0" path="m5834,148l5199,1254m5915,118r805,1121e" filled="f">
            <v:stroke joinstyle="round"/>
            <v:formulas/>
            <v:path arrowok="t" o:connecttype="segments"/>
            <w10:wrap type="topAndBottom" anchorx="page"/>
          </v:shape>
        </w:pict>
      </w:r>
    </w:p>
    <w:p w14:paraId="38ABEEFA" w14:textId="77777777" w:rsidR="00C51F8F" w:rsidRDefault="00000000">
      <w:pPr>
        <w:tabs>
          <w:tab w:val="left" w:pos="3868"/>
          <w:tab w:val="left" w:pos="5500"/>
        </w:tabs>
        <w:spacing w:before="14"/>
        <w:ind w:left="2012"/>
        <w:rPr>
          <w:b/>
          <w:sz w:val="24"/>
        </w:rPr>
      </w:pPr>
      <w:r>
        <w:rPr>
          <w:b/>
          <w:sz w:val="24"/>
        </w:rPr>
        <w:t>ending</w:t>
      </w:r>
      <w:r>
        <w:rPr>
          <w:b/>
          <w:spacing w:val="-3"/>
          <w:sz w:val="24"/>
        </w:rPr>
        <w:t xml:space="preserve"> </w:t>
      </w:r>
      <w:r>
        <w:rPr>
          <w:b/>
          <w:sz w:val="24"/>
        </w:rPr>
        <w:t xml:space="preserve">in </w:t>
      </w:r>
      <w:r>
        <w:rPr>
          <w:b/>
          <w:spacing w:val="-5"/>
          <w:sz w:val="24"/>
        </w:rPr>
        <w:t>/ә/</w:t>
      </w:r>
      <w:r>
        <w:rPr>
          <w:b/>
          <w:sz w:val="24"/>
        </w:rPr>
        <w:tab/>
        <w:t>ending</w:t>
      </w:r>
      <w:r>
        <w:rPr>
          <w:b/>
          <w:spacing w:val="-7"/>
          <w:sz w:val="24"/>
        </w:rPr>
        <w:t xml:space="preserve"> </w:t>
      </w:r>
      <w:r>
        <w:rPr>
          <w:b/>
          <w:sz w:val="24"/>
        </w:rPr>
        <w:t>in</w:t>
      </w:r>
      <w:r>
        <w:rPr>
          <w:b/>
          <w:spacing w:val="-3"/>
          <w:sz w:val="24"/>
        </w:rPr>
        <w:t xml:space="preserve"> </w:t>
      </w:r>
      <w:r>
        <w:rPr>
          <w:b/>
          <w:spacing w:val="-5"/>
          <w:sz w:val="24"/>
        </w:rPr>
        <w:t>/</w:t>
      </w:r>
      <w:proofErr w:type="spellStart"/>
      <w:r>
        <w:rPr>
          <w:b/>
          <w:spacing w:val="-5"/>
          <w:sz w:val="24"/>
        </w:rPr>
        <w:t>i</w:t>
      </w:r>
      <w:proofErr w:type="spellEnd"/>
      <w:r>
        <w:rPr>
          <w:b/>
          <w:spacing w:val="-5"/>
          <w:sz w:val="24"/>
        </w:rPr>
        <w:t>/</w:t>
      </w:r>
      <w:r>
        <w:rPr>
          <w:b/>
          <w:sz w:val="24"/>
        </w:rPr>
        <w:tab/>
        <w:t>ending</w:t>
      </w:r>
      <w:r>
        <w:rPr>
          <w:b/>
          <w:spacing w:val="-6"/>
          <w:sz w:val="24"/>
        </w:rPr>
        <w:t xml:space="preserve"> </w:t>
      </w:r>
      <w:r>
        <w:rPr>
          <w:b/>
          <w:sz w:val="24"/>
        </w:rPr>
        <w:t>in</w:t>
      </w:r>
      <w:r>
        <w:rPr>
          <w:b/>
          <w:spacing w:val="-4"/>
          <w:sz w:val="24"/>
        </w:rPr>
        <w:t xml:space="preserve"> </w:t>
      </w:r>
      <w:r>
        <w:rPr>
          <w:b/>
          <w:spacing w:val="-5"/>
          <w:sz w:val="24"/>
        </w:rPr>
        <w:t>/ʊ/</w:t>
      </w:r>
    </w:p>
    <w:p w14:paraId="36FBCBE8" w14:textId="77777777" w:rsidR="00C51F8F" w:rsidRDefault="00C51F8F">
      <w:pPr>
        <w:pStyle w:val="BodyText"/>
        <w:ind w:left="0"/>
        <w:rPr>
          <w:b/>
          <w:sz w:val="26"/>
        </w:rPr>
      </w:pPr>
    </w:p>
    <w:p w14:paraId="74CA4A03" w14:textId="77777777" w:rsidR="00C51F8F" w:rsidRDefault="00C51F8F">
      <w:pPr>
        <w:pStyle w:val="BodyText"/>
        <w:ind w:left="0"/>
        <w:rPr>
          <w:b/>
          <w:sz w:val="26"/>
        </w:rPr>
      </w:pPr>
    </w:p>
    <w:p w14:paraId="0F8640EA" w14:textId="77777777" w:rsidR="00C51F8F" w:rsidRDefault="00C51F8F">
      <w:pPr>
        <w:pStyle w:val="BodyText"/>
        <w:ind w:left="0"/>
        <w:rPr>
          <w:b/>
          <w:sz w:val="26"/>
        </w:rPr>
      </w:pPr>
    </w:p>
    <w:p w14:paraId="2C75132C" w14:textId="77777777" w:rsidR="00C51F8F" w:rsidRDefault="00C51F8F">
      <w:pPr>
        <w:pStyle w:val="BodyText"/>
        <w:spacing w:before="8"/>
        <w:ind w:left="0"/>
        <w:rPr>
          <w:b/>
          <w:sz w:val="33"/>
        </w:rPr>
      </w:pPr>
    </w:p>
    <w:p w14:paraId="226D415F" w14:textId="77777777" w:rsidR="00C51F8F" w:rsidRDefault="00000000">
      <w:pPr>
        <w:tabs>
          <w:tab w:val="left" w:pos="2812"/>
          <w:tab w:val="left" w:pos="3445"/>
          <w:tab w:val="left" w:pos="4343"/>
          <w:tab w:val="left" w:pos="4816"/>
          <w:tab w:val="left" w:pos="5349"/>
          <w:tab w:val="left" w:pos="6064"/>
          <w:tab w:val="left" w:pos="7082"/>
        </w:tabs>
        <w:spacing w:line="343" w:lineRule="auto"/>
        <w:ind w:left="2098" w:right="2151"/>
        <w:jc w:val="center"/>
      </w:pPr>
      <w:r>
        <w:pict w14:anchorId="6D9A5DD0">
          <v:line id="_x0000_s2178" style="position:absolute;left:0;text-align:left;z-index:15741952;mso-position-horizontal-relative:page" from="169.5pt,-54.5pt" to="142.5pt,1.85pt">
            <w10:wrap anchorx="page"/>
          </v:line>
        </w:pict>
      </w:r>
      <w:r>
        <w:pict w14:anchorId="560DF510">
          <v:shape id="docshape12" o:spid="_x0000_s2177" style="position:absolute;left:0;text-align:left;margin-left:174.6pt;margin-top:-56.75pt;width:33.9pt;height:58.6pt;z-index:15742464;mso-position-horizontal-relative:page" coordorigin="3492,-1135" coordsize="678,1172" o:spt="100" adj="0,,0" path="m3492,-1135l3516,37t53,-1161l4170,37e" filled="f">
            <v:stroke joinstyle="round"/>
            <v:formulas/>
            <v:path arrowok="t" o:connecttype="segments"/>
            <w10:wrap anchorx="page"/>
          </v:shape>
        </w:pict>
      </w:r>
      <w:r>
        <w:pict w14:anchorId="707F546E">
          <v:shape id="docshape13" o:spid="_x0000_s2176" style="position:absolute;left:0;text-align:left;margin-left:254.25pt;margin-top:-60pt;width:48pt;height:63.4pt;z-index:-22353408;mso-position-horizontal-relative:page" coordorigin="5085,-1200" coordsize="960,1268" o:spt="100" adj="0,,0" path="m5430,-1135l5085,68t420,-1268l5535,37t15,-1176l6045,6e" filled="f">
            <v:stroke joinstyle="round"/>
            <v:formulas/>
            <v:path arrowok="t" o:connecttype="segments"/>
            <w10:wrap anchorx="page"/>
          </v:shape>
        </w:pict>
      </w:r>
      <w:r>
        <w:pict w14:anchorId="5FD6F632">
          <v:shape id="docshape14" o:spid="_x0000_s2175" style="position:absolute;left:0;text-align:left;margin-left:340.75pt;margin-top:-56.2pt;width:47pt;height:58.05pt;z-index:15743488;mso-position-horizontal-relative:page" coordorigin="6815,-1124" coordsize="940,1161" o:spt="100" adj="0,,0" path="m7085,-1124l6815,37t340,-1161l7755,6e" filled="f">
            <v:stroke joinstyle="round"/>
            <v:formulas/>
            <v:path arrowok="t" o:connecttype="segments"/>
            <w10:wrap anchorx="page"/>
          </v:shape>
        </w:pict>
      </w:r>
      <w:r>
        <w:pict w14:anchorId="54AFCE47">
          <v:shape id="docshape15" o:spid="_x0000_s2174" type="#_x0000_t202" style="position:absolute;left:0;text-align:left;margin-left:211.85pt;margin-top:53.8pt;width:115.1pt;height:241.85pt;z-index:15744000;mso-position-horizontal-relative:page" filled="f" stroked="f">
            <v:textbox inset="0,0,0,0">
              <w:txbxContent>
                <w:tbl>
                  <w:tblPr>
                    <w:tblW w:w="0" w:type="auto"/>
                    <w:tblInd w:w="5" w:type="dxa"/>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CellMar>
                      <w:left w:w="0" w:type="dxa"/>
                      <w:right w:w="0" w:type="dxa"/>
                    </w:tblCellMar>
                    <w:tblLook w:val="01E0" w:firstRow="1" w:lastRow="1" w:firstColumn="1" w:lastColumn="1" w:noHBand="0" w:noVBand="0"/>
                  </w:tblPr>
                  <w:tblGrid>
                    <w:gridCol w:w="1099"/>
                    <w:gridCol w:w="547"/>
                    <w:gridCol w:w="645"/>
                  </w:tblGrid>
                  <w:tr w:rsidR="00C51F8F" w14:paraId="26993890" w14:textId="77777777">
                    <w:trPr>
                      <w:trHeight w:val="429"/>
                    </w:trPr>
                    <w:tc>
                      <w:tcPr>
                        <w:tcW w:w="1099" w:type="dxa"/>
                      </w:tcPr>
                      <w:p w14:paraId="1C7F0156" w14:textId="77777777" w:rsidR="00C51F8F" w:rsidRDefault="00000000">
                        <w:pPr>
                          <w:pStyle w:val="TableParagraph"/>
                          <w:spacing w:before="85"/>
                          <w:ind w:left="47"/>
                          <w:rPr>
                            <w:b/>
                          </w:rPr>
                        </w:pPr>
                        <w:r>
                          <w:rPr>
                            <w:b/>
                            <w:spacing w:val="-2"/>
                          </w:rPr>
                          <w:t>Diphthong</w:t>
                        </w:r>
                      </w:p>
                    </w:tc>
                    <w:tc>
                      <w:tcPr>
                        <w:tcW w:w="1192" w:type="dxa"/>
                        <w:gridSpan w:val="2"/>
                      </w:tcPr>
                      <w:p w14:paraId="4F63113D" w14:textId="77777777" w:rsidR="00C51F8F" w:rsidRDefault="00000000">
                        <w:pPr>
                          <w:pStyle w:val="TableParagraph"/>
                          <w:spacing w:before="85"/>
                          <w:ind w:left="48"/>
                          <w:rPr>
                            <w:b/>
                          </w:rPr>
                        </w:pPr>
                        <w:r>
                          <w:rPr>
                            <w:b/>
                            <w:spacing w:val="-2"/>
                          </w:rPr>
                          <w:t>Example</w:t>
                        </w:r>
                      </w:p>
                    </w:tc>
                  </w:tr>
                  <w:tr w:rsidR="00C51F8F" w14:paraId="459F2E15" w14:textId="77777777">
                    <w:trPr>
                      <w:trHeight w:val="429"/>
                    </w:trPr>
                    <w:tc>
                      <w:tcPr>
                        <w:tcW w:w="2291" w:type="dxa"/>
                        <w:gridSpan w:val="3"/>
                      </w:tcPr>
                      <w:p w14:paraId="5F1BB943" w14:textId="77777777" w:rsidR="00C51F8F" w:rsidRDefault="00000000">
                        <w:pPr>
                          <w:pStyle w:val="TableParagraph"/>
                          <w:spacing w:before="85"/>
                          <w:ind w:left="47"/>
                          <w:rPr>
                            <w:b/>
                          </w:rPr>
                        </w:pPr>
                        <w:r>
                          <w:rPr>
                            <w:b/>
                            <w:spacing w:val="-2"/>
                          </w:rPr>
                          <w:t>Closing</w:t>
                        </w:r>
                      </w:p>
                    </w:tc>
                  </w:tr>
                  <w:tr w:rsidR="00C51F8F" w14:paraId="40641734" w14:textId="77777777">
                    <w:trPr>
                      <w:trHeight w:val="429"/>
                    </w:trPr>
                    <w:tc>
                      <w:tcPr>
                        <w:tcW w:w="1099" w:type="dxa"/>
                      </w:tcPr>
                      <w:p w14:paraId="06B7C74E" w14:textId="77777777" w:rsidR="00C51F8F" w:rsidRDefault="00000000">
                        <w:pPr>
                          <w:pStyle w:val="TableParagraph"/>
                          <w:spacing w:before="80"/>
                          <w:ind w:left="47"/>
                        </w:pPr>
                        <w:r>
                          <w:rPr>
                            <w:spacing w:val="-4"/>
                          </w:rPr>
                          <w:t>/</w:t>
                        </w:r>
                        <w:proofErr w:type="spellStart"/>
                        <w:r>
                          <w:rPr>
                            <w:spacing w:val="-4"/>
                          </w:rPr>
                          <w:t>eɪ</w:t>
                        </w:r>
                        <w:proofErr w:type="spellEnd"/>
                        <w:r>
                          <w:rPr>
                            <w:spacing w:val="-4"/>
                          </w:rPr>
                          <w:t>/</w:t>
                        </w:r>
                      </w:p>
                    </w:tc>
                    <w:tc>
                      <w:tcPr>
                        <w:tcW w:w="547" w:type="dxa"/>
                      </w:tcPr>
                      <w:p w14:paraId="5365AF7C" w14:textId="77777777" w:rsidR="00C51F8F" w:rsidRDefault="00000000">
                        <w:pPr>
                          <w:pStyle w:val="TableParagraph"/>
                          <w:spacing w:before="80"/>
                          <w:ind w:left="48"/>
                        </w:pPr>
                        <w:r>
                          <w:rPr>
                            <w:spacing w:val="-2"/>
                          </w:rPr>
                          <w:t>/</w:t>
                        </w:r>
                        <w:proofErr w:type="spellStart"/>
                        <w:r>
                          <w:rPr>
                            <w:spacing w:val="-2"/>
                          </w:rPr>
                          <w:t>beɪ</w:t>
                        </w:r>
                        <w:proofErr w:type="spellEnd"/>
                        <w:r>
                          <w:rPr>
                            <w:spacing w:val="-2"/>
                          </w:rPr>
                          <w:t>/</w:t>
                        </w:r>
                      </w:p>
                    </w:tc>
                    <w:tc>
                      <w:tcPr>
                        <w:tcW w:w="645" w:type="dxa"/>
                      </w:tcPr>
                      <w:p w14:paraId="7F0A1211" w14:textId="77777777" w:rsidR="00C51F8F" w:rsidRDefault="00000000">
                        <w:pPr>
                          <w:pStyle w:val="TableParagraph"/>
                          <w:spacing w:before="80"/>
                          <w:ind w:left="46"/>
                        </w:pPr>
                        <w:r>
                          <w:rPr>
                            <w:spacing w:val="-5"/>
                          </w:rPr>
                          <w:t>bay</w:t>
                        </w:r>
                      </w:p>
                    </w:tc>
                  </w:tr>
                  <w:tr w:rsidR="00C51F8F" w14:paraId="5B2D7C5A" w14:textId="77777777">
                    <w:trPr>
                      <w:trHeight w:val="429"/>
                    </w:trPr>
                    <w:tc>
                      <w:tcPr>
                        <w:tcW w:w="1099" w:type="dxa"/>
                      </w:tcPr>
                      <w:p w14:paraId="5ADAF7A3" w14:textId="77777777" w:rsidR="00C51F8F" w:rsidRDefault="00000000">
                        <w:pPr>
                          <w:pStyle w:val="TableParagraph"/>
                          <w:spacing w:before="80"/>
                          <w:ind w:left="47"/>
                        </w:pPr>
                        <w:r>
                          <w:rPr>
                            <w:spacing w:val="-4"/>
                          </w:rPr>
                          <w:t>/</w:t>
                        </w:r>
                        <w:proofErr w:type="spellStart"/>
                        <w:r>
                          <w:rPr>
                            <w:spacing w:val="-4"/>
                          </w:rPr>
                          <w:t>aɪ</w:t>
                        </w:r>
                        <w:proofErr w:type="spellEnd"/>
                        <w:r>
                          <w:rPr>
                            <w:spacing w:val="-4"/>
                          </w:rPr>
                          <w:t>/</w:t>
                        </w:r>
                      </w:p>
                    </w:tc>
                    <w:tc>
                      <w:tcPr>
                        <w:tcW w:w="547" w:type="dxa"/>
                      </w:tcPr>
                      <w:p w14:paraId="1D5B0893" w14:textId="77777777" w:rsidR="00C51F8F" w:rsidRDefault="00000000">
                        <w:pPr>
                          <w:pStyle w:val="TableParagraph"/>
                          <w:spacing w:before="80"/>
                          <w:ind w:left="48"/>
                        </w:pPr>
                        <w:r>
                          <w:rPr>
                            <w:spacing w:val="-2"/>
                          </w:rPr>
                          <w:t>/</w:t>
                        </w:r>
                        <w:proofErr w:type="spellStart"/>
                        <w:r>
                          <w:rPr>
                            <w:spacing w:val="-2"/>
                          </w:rPr>
                          <w:t>baɪ</w:t>
                        </w:r>
                        <w:proofErr w:type="spellEnd"/>
                        <w:r>
                          <w:rPr>
                            <w:spacing w:val="-2"/>
                          </w:rPr>
                          <w:t>/</w:t>
                        </w:r>
                      </w:p>
                    </w:tc>
                    <w:tc>
                      <w:tcPr>
                        <w:tcW w:w="645" w:type="dxa"/>
                      </w:tcPr>
                      <w:p w14:paraId="4864B982" w14:textId="77777777" w:rsidR="00C51F8F" w:rsidRDefault="00000000">
                        <w:pPr>
                          <w:pStyle w:val="TableParagraph"/>
                          <w:spacing w:before="80"/>
                          <w:ind w:left="46"/>
                        </w:pPr>
                        <w:r>
                          <w:rPr>
                            <w:spacing w:val="-5"/>
                          </w:rPr>
                          <w:t>buy</w:t>
                        </w:r>
                      </w:p>
                    </w:tc>
                  </w:tr>
                  <w:tr w:rsidR="00C51F8F" w14:paraId="08BAA8CC" w14:textId="77777777">
                    <w:trPr>
                      <w:trHeight w:val="429"/>
                    </w:trPr>
                    <w:tc>
                      <w:tcPr>
                        <w:tcW w:w="1099" w:type="dxa"/>
                      </w:tcPr>
                      <w:p w14:paraId="7B087783" w14:textId="77777777" w:rsidR="00C51F8F" w:rsidRDefault="00000000">
                        <w:pPr>
                          <w:pStyle w:val="TableParagraph"/>
                          <w:spacing w:before="80"/>
                          <w:ind w:left="47"/>
                        </w:pPr>
                        <w:r>
                          <w:rPr>
                            <w:spacing w:val="-4"/>
                          </w:rPr>
                          <w:t>/</w:t>
                        </w:r>
                        <w:proofErr w:type="spellStart"/>
                        <w:r>
                          <w:rPr>
                            <w:spacing w:val="-4"/>
                          </w:rPr>
                          <w:t>ɔɪ</w:t>
                        </w:r>
                        <w:proofErr w:type="spellEnd"/>
                        <w:r>
                          <w:rPr>
                            <w:spacing w:val="-4"/>
                          </w:rPr>
                          <w:t>/</w:t>
                        </w:r>
                      </w:p>
                    </w:tc>
                    <w:tc>
                      <w:tcPr>
                        <w:tcW w:w="547" w:type="dxa"/>
                      </w:tcPr>
                      <w:p w14:paraId="0EDDCF3C" w14:textId="77777777" w:rsidR="00C51F8F" w:rsidRDefault="00000000">
                        <w:pPr>
                          <w:pStyle w:val="TableParagraph"/>
                          <w:spacing w:before="80"/>
                          <w:ind w:left="48"/>
                        </w:pPr>
                        <w:r>
                          <w:rPr>
                            <w:spacing w:val="-2"/>
                          </w:rPr>
                          <w:t>/</w:t>
                        </w:r>
                        <w:proofErr w:type="spellStart"/>
                        <w:r>
                          <w:rPr>
                            <w:spacing w:val="-2"/>
                          </w:rPr>
                          <w:t>bɔɪ</w:t>
                        </w:r>
                        <w:proofErr w:type="spellEnd"/>
                        <w:r>
                          <w:rPr>
                            <w:spacing w:val="-2"/>
                          </w:rPr>
                          <w:t>/</w:t>
                        </w:r>
                      </w:p>
                    </w:tc>
                    <w:tc>
                      <w:tcPr>
                        <w:tcW w:w="645" w:type="dxa"/>
                      </w:tcPr>
                      <w:p w14:paraId="6E63E0F9" w14:textId="77777777" w:rsidR="00C51F8F" w:rsidRDefault="00000000">
                        <w:pPr>
                          <w:pStyle w:val="TableParagraph"/>
                          <w:spacing w:before="80"/>
                          <w:ind w:left="46"/>
                        </w:pPr>
                        <w:r>
                          <w:rPr>
                            <w:spacing w:val="-5"/>
                          </w:rPr>
                          <w:t>boy</w:t>
                        </w:r>
                      </w:p>
                    </w:tc>
                  </w:tr>
                  <w:tr w:rsidR="00C51F8F" w14:paraId="6E189212" w14:textId="77777777">
                    <w:trPr>
                      <w:trHeight w:val="429"/>
                    </w:trPr>
                    <w:tc>
                      <w:tcPr>
                        <w:tcW w:w="1099" w:type="dxa"/>
                      </w:tcPr>
                      <w:p w14:paraId="7BEA42CB" w14:textId="77777777" w:rsidR="00C51F8F" w:rsidRDefault="00000000">
                        <w:pPr>
                          <w:pStyle w:val="TableParagraph"/>
                          <w:spacing w:before="80"/>
                          <w:ind w:left="47"/>
                        </w:pPr>
                        <w:r>
                          <w:rPr>
                            <w:spacing w:val="-4"/>
                          </w:rPr>
                          <w:t>/</w:t>
                        </w:r>
                        <w:proofErr w:type="spellStart"/>
                        <w:r>
                          <w:rPr>
                            <w:spacing w:val="-4"/>
                          </w:rPr>
                          <w:t>əʊ</w:t>
                        </w:r>
                        <w:proofErr w:type="spellEnd"/>
                        <w:r>
                          <w:rPr>
                            <w:spacing w:val="-4"/>
                          </w:rPr>
                          <w:t>/</w:t>
                        </w:r>
                      </w:p>
                    </w:tc>
                    <w:tc>
                      <w:tcPr>
                        <w:tcW w:w="547" w:type="dxa"/>
                      </w:tcPr>
                      <w:p w14:paraId="651157C9" w14:textId="77777777" w:rsidR="00C51F8F" w:rsidRDefault="00000000">
                        <w:pPr>
                          <w:pStyle w:val="TableParagraph"/>
                          <w:spacing w:before="80"/>
                          <w:ind w:left="48"/>
                        </w:pPr>
                        <w:r>
                          <w:rPr>
                            <w:spacing w:val="-2"/>
                          </w:rPr>
                          <w:t>/</w:t>
                        </w:r>
                        <w:proofErr w:type="spellStart"/>
                        <w:r>
                          <w:rPr>
                            <w:spacing w:val="-2"/>
                          </w:rPr>
                          <w:t>bəʊ</w:t>
                        </w:r>
                        <w:proofErr w:type="spellEnd"/>
                        <w:r>
                          <w:rPr>
                            <w:spacing w:val="-2"/>
                          </w:rPr>
                          <w:t>/</w:t>
                        </w:r>
                      </w:p>
                    </w:tc>
                    <w:tc>
                      <w:tcPr>
                        <w:tcW w:w="645" w:type="dxa"/>
                      </w:tcPr>
                      <w:p w14:paraId="6561A58A" w14:textId="77777777" w:rsidR="00C51F8F" w:rsidRDefault="00000000">
                        <w:pPr>
                          <w:pStyle w:val="TableParagraph"/>
                          <w:spacing w:before="80"/>
                          <w:ind w:left="46"/>
                        </w:pPr>
                        <w:r>
                          <w:rPr>
                            <w:spacing w:val="-4"/>
                          </w:rPr>
                          <w:t>beau</w:t>
                        </w:r>
                      </w:p>
                    </w:tc>
                  </w:tr>
                  <w:tr w:rsidR="00C51F8F" w14:paraId="695B7F7C" w14:textId="77777777">
                    <w:trPr>
                      <w:trHeight w:val="429"/>
                    </w:trPr>
                    <w:tc>
                      <w:tcPr>
                        <w:tcW w:w="1099" w:type="dxa"/>
                      </w:tcPr>
                      <w:p w14:paraId="3FA8AECE" w14:textId="77777777" w:rsidR="00C51F8F" w:rsidRDefault="00000000">
                        <w:pPr>
                          <w:pStyle w:val="TableParagraph"/>
                          <w:spacing w:before="80"/>
                          <w:ind w:left="47"/>
                        </w:pPr>
                        <w:r>
                          <w:rPr>
                            <w:spacing w:val="-4"/>
                          </w:rPr>
                          <w:t>/</w:t>
                        </w:r>
                        <w:proofErr w:type="spellStart"/>
                        <w:r>
                          <w:rPr>
                            <w:spacing w:val="-4"/>
                          </w:rPr>
                          <w:t>aʊ</w:t>
                        </w:r>
                        <w:proofErr w:type="spellEnd"/>
                        <w:r>
                          <w:rPr>
                            <w:spacing w:val="-4"/>
                          </w:rPr>
                          <w:t>/</w:t>
                        </w:r>
                      </w:p>
                    </w:tc>
                    <w:tc>
                      <w:tcPr>
                        <w:tcW w:w="547" w:type="dxa"/>
                      </w:tcPr>
                      <w:p w14:paraId="4546EED3" w14:textId="77777777" w:rsidR="00C51F8F" w:rsidRDefault="00000000">
                        <w:pPr>
                          <w:pStyle w:val="TableParagraph"/>
                          <w:spacing w:before="80"/>
                          <w:ind w:left="48"/>
                        </w:pPr>
                        <w:r>
                          <w:rPr>
                            <w:spacing w:val="-2"/>
                          </w:rPr>
                          <w:t>/</w:t>
                        </w:r>
                        <w:proofErr w:type="spellStart"/>
                        <w:r>
                          <w:rPr>
                            <w:spacing w:val="-2"/>
                          </w:rPr>
                          <w:t>baʊ</w:t>
                        </w:r>
                        <w:proofErr w:type="spellEnd"/>
                        <w:r>
                          <w:rPr>
                            <w:spacing w:val="-2"/>
                          </w:rPr>
                          <w:t>/</w:t>
                        </w:r>
                      </w:p>
                    </w:tc>
                    <w:tc>
                      <w:tcPr>
                        <w:tcW w:w="645" w:type="dxa"/>
                      </w:tcPr>
                      <w:p w14:paraId="4D44F443" w14:textId="77777777" w:rsidR="00C51F8F" w:rsidRDefault="00000000">
                        <w:pPr>
                          <w:pStyle w:val="TableParagraph"/>
                          <w:spacing w:before="80"/>
                          <w:ind w:left="46"/>
                        </w:pPr>
                        <w:r>
                          <w:rPr>
                            <w:spacing w:val="-2"/>
                          </w:rPr>
                          <w:t>bough</w:t>
                        </w:r>
                      </w:p>
                    </w:tc>
                  </w:tr>
                  <w:tr w:rsidR="00C51F8F" w14:paraId="2AA673AD" w14:textId="77777777">
                    <w:trPr>
                      <w:trHeight w:val="427"/>
                    </w:trPr>
                    <w:tc>
                      <w:tcPr>
                        <w:tcW w:w="2291" w:type="dxa"/>
                        <w:gridSpan w:val="3"/>
                      </w:tcPr>
                      <w:p w14:paraId="7636AD62" w14:textId="77777777" w:rsidR="00C51F8F" w:rsidRDefault="00000000">
                        <w:pPr>
                          <w:pStyle w:val="TableParagraph"/>
                          <w:spacing w:before="85"/>
                          <w:ind w:left="47"/>
                          <w:rPr>
                            <w:b/>
                          </w:rPr>
                        </w:pPr>
                        <w:proofErr w:type="spellStart"/>
                        <w:r>
                          <w:rPr>
                            <w:b/>
                            <w:spacing w:val="-2"/>
                          </w:rPr>
                          <w:t>Centring</w:t>
                        </w:r>
                        <w:proofErr w:type="spellEnd"/>
                      </w:p>
                    </w:tc>
                  </w:tr>
                  <w:tr w:rsidR="00C51F8F" w14:paraId="7A33F305" w14:textId="77777777">
                    <w:trPr>
                      <w:trHeight w:val="429"/>
                    </w:trPr>
                    <w:tc>
                      <w:tcPr>
                        <w:tcW w:w="1099" w:type="dxa"/>
                      </w:tcPr>
                      <w:p w14:paraId="4EB07D0D" w14:textId="77777777" w:rsidR="00C51F8F" w:rsidRDefault="00000000">
                        <w:pPr>
                          <w:pStyle w:val="TableParagraph"/>
                          <w:spacing w:before="82"/>
                          <w:ind w:left="47"/>
                        </w:pPr>
                        <w:r>
                          <w:rPr>
                            <w:spacing w:val="-4"/>
                          </w:rPr>
                          <w:t>/</w:t>
                        </w:r>
                        <w:proofErr w:type="spellStart"/>
                        <w:r>
                          <w:rPr>
                            <w:spacing w:val="-4"/>
                          </w:rPr>
                          <w:t>ɪə</w:t>
                        </w:r>
                        <w:proofErr w:type="spellEnd"/>
                        <w:r>
                          <w:rPr>
                            <w:spacing w:val="-4"/>
                          </w:rPr>
                          <w:t>/</w:t>
                        </w:r>
                      </w:p>
                    </w:tc>
                    <w:tc>
                      <w:tcPr>
                        <w:tcW w:w="547" w:type="dxa"/>
                      </w:tcPr>
                      <w:p w14:paraId="63BA4751" w14:textId="77777777" w:rsidR="00C51F8F" w:rsidRDefault="00000000">
                        <w:pPr>
                          <w:pStyle w:val="TableParagraph"/>
                          <w:spacing w:before="82"/>
                          <w:ind w:left="48"/>
                        </w:pPr>
                        <w:r>
                          <w:rPr>
                            <w:spacing w:val="-2"/>
                          </w:rPr>
                          <w:t>/</w:t>
                        </w:r>
                        <w:proofErr w:type="spellStart"/>
                        <w:r>
                          <w:rPr>
                            <w:spacing w:val="-2"/>
                          </w:rPr>
                          <w:t>bɪə</w:t>
                        </w:r>
                        <w:proofErr w:type="spellEnd"/>
                        <w:r>
                          <w:rPr>
                            <w:spacing w:val="-2"/>
                          </w:rPr>
                          <w:t>/</w:t>
                        </w:r>
                      </w:p>
                    </w:tc>
                    <w:tc>
                      <w:tcPr>
                        <w:tcW w:w="645" w:type="dxa"/>
                      </w:tcPr>
                      <w:p w14:paraId="7C4EE855" w14:textId="77777777" w:rsidR="00C51F8F" w:rsidRDefault="00000000">
                        <w:pPr>
                          <w:pStyle w:val="TableParagraph"/>
                          <w:spacing w:before="82"/>
                          <w:ind w:left="46"/>
                        </w:pPr>
                        <w:r>
                          <w:rPr>
                            <w:spacing w:val="-4"/>
                          </w:rPr>
                          <w:t>beer</w:t>
                        </w:r>
                      </w:p>
                    </w:tc>
                  </w:tr>
                  <w:tr w:rsidR="00C51F8F" w14:paraId="2F6C3236" w14:textId="77777777">
                    <w:trPr>
                      <w:trHeight w:val="429"/>
                    </w:trPr>
                    <w:tc>
                      <w:tcPr>
                        <w:tcW w:w="1099" w:type="dxa"/>
                      </w:tcPr>
                      <w:p w14:paraId="35FF079E" w14:textId="77777777" w:rsidR="00C51F8F" w:rsidRDefault="00000000">
                        <w:pPr>
                          <w:pStyle w:val="TableParagraph"/>
                          <w:spacing w:before="82"/>
                          <w:ind w:left="47"/>
                        </w:pPr>
                        <w:r>
                          <w:rPr>
                            <w:spacing w:val="-4"/>
                          </w:rPr>
                          <w:t>/</w:t>
                        </w:r>
                        <w:proofErr w:type="spellStart"/>
                        <w:r>
                          <w:rPr>
                            <w:spacing w:val="-4"/>
                          </w:rPr>
                          <w:t>eə</w:t>
                        </w:r>
                        <w:proofErr w:type="spellEnd"/>
                        <w:r>
                          <w:rPr>
                            <w:spacing w:val="-4"/>
                          </w:rPr>
                          <w:t>/</w:t>
                        </w:r>
                      </w:p>
                    </w:tc>
                    <w:tc>
                      <w:tcPr>
                        <w:tcW w:w="547" w:type="dxa"/>
                      </w:tcPr>
                      <w:p w14:paraId="13D41B88" w14:textId="77777777" w:rsidR="00C51F8F" w:rsidRDefault="00000000">
                        <w:pPr>
                          <w:pStyle w:val="TableParagraph"/>
                          <w:spacing w:before="82"/>
                          <w:ind w:left="48"/>
                        </w:pPr>
                        <w:r>
                          <w:rPr>
                            <w:spacing w:val="-2"/>
                          </w:rPr>
                          <w:t>/</w:t>
                        </w:r>
                        <w:proofErr w:type="spellStart"/>
                        <w:r>
                          <w:rPr>
                            <w:spacing w:val="-2"/>
                          </w:rPr>
                          <w:t>beə</w:t>
                        </w:r>
                        <w:proofErr w:type="spellEnd"/>
                        <w:r>
                          <w:rPr>
                            <w:spacing w:val="-2"/>
                          </w:rPr>
                          <w:t>/</w:t>
                        </w:r>
                      </w:p>
                    </w:tc>
                    <w:tc>
                      <w:tcPr>
                        <w:tcW w:w="645" w:type="dxa"/>
                      </w:tcPr>
                      <w:p w14:paraId="4B30EFCC" w14:textId="77777777" w:rsidR="00C51F8F" w:rsidRDefault="00000000">
                        <w:pPr>
                          <w:pStyle w:val="TableParagraph"/>
                          <w:spacing w:before="82"/>
                          <w:ind w:left="46"/>
                        </w:pPr>
                        <w:r>
                          <w:rPr>
                            <w:spacing w:val="-4"/>
                          </w:rPr>
                          <w:t>bear</w:t>
                        </w:r>
                      </w:p>
                    </w:tc>
                  </w:tr>
                  <w:tr w:rsidR="00C51F8F" w14:paraId="1E187382" w14:textId="77777777">
                    <w:trPr>
                      <w:trHeight w:val="429"/>
                    </w:trPr>
                    <w:tc>
                      <w:tcPr>
                        <w:tcW w:w="1099" w:type="dxa"/>
                      </w:tcPr>
                      <w:p w14:paraId="64CF17EF" w14:textId="77777777" w:rsidR="00C51F8F" w:rsidRDefault="00000000">
                        <w:pPr>
                          <w:pStyle w:val="TableParagraph"/>
                          <w:spacing w:before="80"/>
                          <w:ind w:left="47"/>
                        </w:pPr>
                        <w:r>
                          <w:rPr>
                            <w:spacing w:val="-4"/>
                          </w:rPr>
                          <w:t>/</w:t>
                        </w:r>
                        <w:proofErr w:type="spellStart"/>
                        <w:r>
                          <w:rPr>
                            <w:spacing w:val="-4"/>
                          </w:rPr>
                          <w:t>ʊə</w:t>
                        </w:r>
                        <w:proofErr w:type="spellEnd"/>
                        <w:r>
                          <w:rPr>
                            <w:spacing w:val="-4"/>
                          </w:rPr>
                          <w:t>/</w:t>
                        </w:r>
                      </w:p>
                    </w:tc>
                    <w:tc>
                      <w:tcPr>
                        <w:tcW w:w="547" w:type="dxa"/>
                      </w:tcPr>
                      <w:p w14:paraId="77D60F40" w14:textId="77777777" w:rsidR="00C51F8F" w:rsidRDefault="00000000">
                        <w:pPr>
                          <w:pStyle w:val="TableParagraph"/>
                          <w:spacing w:before="80"/>
                          <w:ind w:left="48"/>
                        </w:pPr>
                        <w:r>
                          <w:rPr>
                            <w:spacing w:val="-2"/>
                          </w:rPr>
                          <w:t>/</w:t>
                        </w:r>
                        <w:proofErr w:type="spellStart"/>
                        <w:r>
                          <w:rPr>
                            <w:spacing w:val="-2"/>
                          </w:rPr>
                          <w:t>bʊə</w:t>
                        </w:r>
                        <w:proofErr w:type="spellEnd"/>
                        <w:r>
                          <w:rPr>
                            <w:spacing w:val="-2"/>
                          </w:rPr>
                          <w:t>/</w:t>
                        </w:r>
                      </w:p>
                    </w:tc>
                    <w:tc>
                      <w:tcPr>
                        <w:tcW w:w="645" w:type="dxa"/>
                      </w:tcPr>
                      <w:p w14:paraId="6A140BE0" w14:textId="77777777" w:rsidR="00C51F8F" w:rsidRDefault="00000000">
                        <w:pPr>
                          <w:pStyle w:val="TableParagraph"/>
                          <w:spacing w:before="80"/>
                          <w:ind w:left="46"/>
                        </w:pPr>
                        <w:r>
                          <w:rPr>
                            <w:spacing w:val="-4"/>
                          </w:rPr>
                          <w:t>boor</w:t>
                        </w:r>
                      </w:p>
                    </w:tc>
                  </w:tr>
                </w:tbl>
                <w:p w14:paraId="2B14019E" w14:textId="77777777" w:rsidR="00C51F8F" w:rsidRDefault="00C51F8F">
                  <w:pPr>
                    <w:pStyle w:val="BodyText"/>
                    <w:ind w:left="0"/>
                  </w:pPr>
                </w:p>
              </w:txbxContent>
            </v:textbox>
            <w10:wrap anchorx="page"/>
          </v:shape>
        </w:pict>
      </w:r>
      <w:proofErr w:type="spellStart"/>
      <w:r>
        <w:rPr>
          <w:spacing w:val="-6"/>
          <w:sz w:val="24"/>
        </w:rPr>
        <w:t>iə</w:t>
      </w:r>
      <w:proofErr w:type="spellEnd"/>
      <w:r>
        <w:rPr>
          <w:sz w:val="24"/>
        </w:rPr>
        <w:tab/>
      </w:r>
      <w:proofErr w:type="spellStart"/>
      <w:r>
        <w:rPr>
          <w:spacing w:val="-6"/>
          <w:sz w:val="24"/>
        </w:rPr>
        <w:t>eə</w:t>
      </w:r>
      <w:proofErr w:type="spellEnd"/>
      <w:r>
        <w:rPr>
          <w:sz w:val="24"/>
        </w:rPr>
        <w:tab/>
      </w:r>
      <w:proofErr w:type="spellStart"/>
      <w:r>
        <w:rPr>
          <w:spacing w:val="-6"/>
          <w:sz w:val="24"/>
        </w:rPr>
        <w:t>ʊə</w:t>
      </w:r>
      <w:proofErr w:type="spellEnd"/>
      <w:r>
        <w:rPr>
          <w:sz w:val="24"/>
        </w:rPr>
        <w:tab/>
      </w:r>
      <w:proofErr w:type="spellStart"/>
      <w:r>
        <w:rPr>
          <w:spacing w:val="-6"/>
          <w:sz w:val="24"/>
        </w:rPr>
        <w:t>ei</w:t>
      </w:r>
      <w:proofErr w:type="spellEnd"/>
      <w:r>
        <w:rPr>
          <w:sz w:val="24"/>
        </w:rPr>
        <w:tab/>
      </w:r>
      <w:r>
        <w:rPr>
          <w:spacing w:val="-6"/>
          <w:sz w:val="24"/>
        </w:rPr>
        <w:t>ai</w:t>
      </w:r>
      <w:r>
        <w:rPr>
          <w:sz w:val="24"/>
        </w:rPr>
        <w:tab/>
      </w:r>
      <w:r>
        <w:rPr>
          <w:spacing w:val="-6"/>
          <w:sz w:val="24"/>
        </w:rPr>
        <w:t>ͻ</w:t>
      </w:r>
      <w:proofErr w:type="spellStart"/>
      <w:r>
        <w:rPr>
          <w:spacing w:val="-6"/>
          <w:sz w:val="24"/>
        </w:rPr>
        <w:t>i</w:t>
      </w:r>
      <w:proofErr w:type="spellEnd"/>
      <w:r>
        <w:rPr>
          <w:sz w:val="24"/>
        </w:rPr>
        <w:tab/>
      </w:r>
      <w:proofErr w:type="spellStart"/>
      <w:r>
        <w:rPr>
          <w:spacing w:val="-6"/>
          <w:sz w:val="24"/>
        </w:rPr>
        <w:t>əʊ</w:t>
      </w:r>
      <w:proofErr w:type="spellEnd"/>
      <w:r>
        <w:rPr>
          <w:sz w:val="24"/>
        </w:rPr>
        <w:tab/>
      </w:r>
      <w:proofErr w:type="spellStart"/>
      <w:r>
        <w:rPr>
          <w:spacing w:val="-6"/>
          <w:sz w:val="24"/>
        </w:rPr>
        <w:t>aʊ</w:t>
      </w:r>
      <w:proofErr w:type="spellEnd"/>
      <w:r>
        <w:rPr>
          <w:spacing w:val="-6"/>
          <w:sz w:val="24"/>
        </w:rPr>
        <w:t xml:space="preserve"> </w:t>
      </w:r>
      <w:r>
        <w:rPr>
          <w:b/>
        </w:rPr>
        <w:t xml:space="preserve">Figure </w:t>
      </w:r>
      <w:proofErr w:type="spellStart"/>
      <w:r>
        <w:rPr>
          <w:b/>
        </w:rPr>
        <w:t>III.3</w:t>
      </w:r>
      <w:proofErr w:type="spellEnd"/>
      <w:r>
        <w:rPr>
          <w:b/>
        </w:rPr>
        <w:t xml:space="preserve">: The English Diphthongs (RP) </w:t>
      </w:r>
      <w:r>
        <w:t xml:space="preserve">[23, </w:t>
      </w:r>
      <w:proofErr w:type="spellStart"/>
      <w:r>
        <w:t>p.20</w:t>
      </w:r>
      <w:proofErr w:type="spellEnd"/>
      <w:r>
        <w:t xml:space="preserve">] </w:t>
      </w:r>
      <w:r>
        <w:rPr>
          <w:b/>
        </w:rPr>
        <w:t xml:space="preserve">Table </w:t>
      </w:r>
      <w:proofErr w:type="spellStart"/>
      <w:r>
        <w:rPr>
          <w:b/>
        </w:rPr>
        <w:t>III.4</w:t>
      </w:r>
      <w:proofErr w:type="spellEnd"/>
      <w:r>
        <w:rPr>
          <w:b/>
        </w:rPr>
        <w:t xml:space="preserve">: The English Diphthongs (RP) </w:t>
      </w:r>
      <w:r>
        <w:t>[25]</w:t>
      </w:r>
    </w:p>
    <w:p w14:paraId="5471B0CD" w14:textId="77777777" w:rsidR="00C51F8F" w:rsidRDefault="00C51F8F">
      <w:pPr>
        <w:spacing w:line="343" w:lineRule="auto"/>
        <w:jc w:val="center"/>
        <w:sectPr w:rsidR="00C51F8F">
          <w:pgSz w:w="10780" w:h="15310"/>
          <w:pgMar w:top="760" w:right="660" w:bottom="580" w:left="640" w:header="0" w:footer="388" w:gutter="0"/>
          <w:cols w:space="720"/>
        </w:sectPr>
      </w:pPr>
    </w:p>
    <w:p w14:paraId="289899C4" w14:textId="77777777" w:rsidR="00C51F8F" w:rsidRDefault="00000000">
      <w:pPr>
        <w:pStyle w:val="BodyText"/>
        <w:ind w:left="2076"/>
        <w:rPr>
          <w:sz w:val="20"/>
        </w:rPr>
      </w:pPr>
      <w:r>
        <w:rPr>
          <w:noProof/>
          <w:sz w:val="20"/>
        </w:rPr>
        <w:lastRenderedPageBreak/>
        <w:drawing>
          <wp:inline distT="0" distB="0" distL="0" distR="0" wp14:anchorId="77896C21" wp14:editId="6E06353B">
            <wp:extent cx="3160087" cy="2171700"/>
            <wp:effectExtent l="0" t="0" r="0" b="0"/>
            <wp:docPr id="12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6.png"/>
                    <pic:cNvPicPr/>
                  </pic:nvPicPr>
                  <pic:blipFill>
                    <a:blip r:embed="rId15" cstate="print"/>
                    <a:stretch>
                      <a:fillRect/>
                    </a:stretch>
                  </pic:blipFill>
                  <pic:spPr>
                    <a:xfrm>
                      <a:off x="0" y="0"/>
                      <a:ext cx="3160087" cy="2171700"/>
                    </a:xfrm>
                    <a:prstGeom prst="rect">
                      <a:avLst/>
                    </a:prstGeom>
                  </pic:spPr>
                </pic:pic>
              </a:graphicData>
            </a:graphic>
          </wp:inline>
        </w:drawing>
      </w:r>
    </w:p>
    <w:p w14:paraId="014FC042" w14:textId="77777777" w:rsidR="00C51F8F" w:rsidRDefault="00C51F8F">
      <w:pPr>
        <w:pStyle w:val="BodyText"/>
        <w:spacing w:before="5"/>
        <w:ind w:left="0"/>
        <w:rPr>
          <w:sz w:val="14"/>
        </w:rPr>
      </w:pPr>
    </w:p>
    <w:p w14:paraId="6B8F6576" w14:textId="77777777" w:rsidR="00C51F8F" w:rsidRDefault="00000000">
      <w:pPr>
        <w:spacing w:before="92"/>
        <w:ind w:left="2749"/>
      </w:pPr>
      <w:r>
        <w:rPr>
          <w:b/>
        </w:rPr>
        <w:t>Figure</w:t>
      </w:r>
      <w:r>
        <w:rPr>
          <w:b/>
          <w:spacing w:val="-5"/>
        </w:rPr>
        <w:t xml:space="preserve"> </w:t>
      </w:r>
      <w:proofErr w:type="spellStart"/>
      <w:r>
        <w:rPr>
          <w:b/>
        </w:rPr>
        <w:t>III.4</w:t>
      </w:r>
      <w:proofErr w:type="spellEnd"/>
      <w:r>
        <w:rPr>
          <w:b/>
        </w:rPr>
        <w:t>:</w:t>
      </w:r>
      <w:r>
        <w:rPr>
          <w:b/>
          <w:spacing w:val="-3"/>
        </w:rPr>
        <w:t xml:space="preserve"> </w:t>
      </w:r>
      <w:r>
        <w:rPr>
          <w:b/>
        </w:rPr>
        <w:t>English</w:t>
      </w:r>
      <w:r>
        <w:rPr>
          <w:b/>
          <w:spacing w:val="-4"/>
        </w:rPr>
        <w:t xml:space="preserve"> </w:t>
      </w:r>
      <w:r>
        <w:rPr>
          <w:b/>
        </w:rPr>
        <w:t>Diphthongs</w:t>
      </w:r>
      <w:r>
        <w:rPr>
          <w:b/>
          <w:spacing w:val="-4"/>
        </w:rPr>
        <w:t xml:space="preserve"> </w:t>
      </w:r>
      <w:r>
        <w:rPr>
          <w:b/>
        </w:rPr>
        <w:t>(RP)</w:t>
      </w:r>
      <w:r>
        <w:rPr>
          <w:b/>
          <w:spacing w:val="-3"/>
        </w:rPr>
        <w:t xml:space="preserve"> </w:t>
      </w:r>
      <w:r>
        <w:rPr>
          <w:spacing w:val="-4"/>
        </w:rPr>
        <w:t>[25]</w:t>
      </w:r>
    </w:p>
    <w:p w14:paraId="773456A0" w14:textId="77777777" w:rsidR="00C51F8F" w:rsidRDefault="00000000">
      <w:pPr>
        <w:pStyle w:val="Heading3"/>
        <w:spacing w:before="112"/>
        <w:ind w:left="778"/>
      </w:pPr>
      <w:bookmarkStart w:id="23" w:name="_TOC_250017"/>
      <w:r>
        <w:t>Follow-up</w:t>
      </w:r>
      <w:r>
        <w:rPr>
          <w:spacing w:val="-10"/>
        </w:rPr>
        <w:t xml:space="preserve"> </w:t>
      </w:r>
      <w:r>
        <w:t>Activity</w:t>
      </w:r>
      <w:r>
        <w:rPr>
          <w:spacing w:val="-10"/>
        </w:rPr>
        <w:t xml:space="preserve"> </w:t>
      </w:r>
      <w:bookmarkEnd w:id="23"/>
      <w:proofErr w:type="spellStart"/>
      <w:r>
        <w:rPr>
          <w:spacing w:val="-2"/>
        </w:rPr>
        <w:t>III.1</w:t>
      </w:r>
      <w:proofErr w:type="spellEnd"/>
      <w:r>
        <w:rPr>
          <w:spacing w:val="-2"/>
        </w:rPr>
        <w:t>:</w:t>
      </w:r>
    </w:p>
    <w:p w14:paraId="2DEC401F" w14:textId="77777777" w:rsidR="00C51F8F" w:rsidRDefault="00000000">
      <w:pPr>
        <w:spacing w:before="132"/>
        <w:ind w:left="778"/>
        <w:rPr>
          <w:b/>
          <w:sz w:val="24"/>
        </w:rPr>
      </w:pPr>
      <w:r>
        <w:rPr>
          <w:b/>
          <w:sz w:val="24"/>
        </w:rPr>
        <w:t>Describe</w:t>
      </w:r>
      <w:r>
        <w:rPr>
          <w:b/>
          <w:spacing w:val="-5"/>
          <w:sz w:val="24"/>
        </w:rPr>
        <w:t xml:space="preserve"> </w:t>
      </w:r>
      <w:r>
        <w:rPr>
          <w:b/>
          <w:sz w:val="24"/>
        </w:rPr>
        <w:t>the</w:t>
      </w:r>
      <w:r>
        <w:rPr>
          <w:b/>
          <w:spacing w:val="-4"/>
          <w:sz w:val="24"/>
        </w:rPr>
        <w:t xml:space="preserve"> </w:t>
      </w:r>
      <w:r>
        <w:rPr>
          <w:b/>
          <w:sz w:val="24"/>
        </w:rPr>
        <w:t>English</w:t>
      </w:r>
      <w:r>
        <w:rPr>
          <w:b/>
          <w:spacing w:val="-2"/>
          <w:sz w:val="24"/>
        </w:rPr>
        <w:t xml:space="preserve"> </w:t>
      </w:r>
      <w:r>
        <w:rPr>
          <w:b/>
          <w:sz w:val="24"/>
        </w:rPr>
        <w:t>pure</w:t>
      </w:r>
      <w:r>
        <w:rPr>
          <w:b/>
          <w:spacing w:val="-5"/>
          <w:sz w:val="24"/>
        </w:rPr>
        <w:t xml:space="preserve"> </w:t>
      </w:r>
      <w:r>
        <w:rPr>
          <w:b/>
          <w:sz w:val="24"/>
        </w:rPr>
        <w:t>vowels</w:t>
      </w:r>
      <w:r>
        <w:rPr>
          <w:b/>
          <w:spacing w:val="-4"/>
          <w:sz w:val="24"/>
        </w:rPr>
        <w:t xml:space="preserve"> </w:t>
      </w:r>
      <w:r>
        <w:rPr>
          <w:b/>
          <w:sz w:val="24"/>
        </w:rPr>
        <w:t>according</w:t>
      </w:r>
      <w:r>
        <w:rPr>
          <w:b/>
          <w:spacing w:val="-4"/>
          <w:sz w:val="24"/>
        </w:rPr>
        <w:t xml:space="preserve"> </w:t>
      </w:r>
      <w:r>
        <w:rPr>
          <w:b/>
          <w:sz w:val="24"/>
        </w:rPr>
        <w:t>to</w:t>
      </w:r>
      <w:r>
        <w:rPr>
          <w:b/>
          <w:spacing w:val="-4"/>
          <w:sz w:val="24"/>
        </w:rPr>
        <w:t xml:space="preserve"> </w:t>
      </w:r>
      <w:r>
        <w:rPr>
          <w:b/>
          <w:sz w:val="24"/>
        </w:rPr>
        <w:t>the</w:t>
      </w:r>
      <w:r>
        <w:rPr>
          <w:b/>
          <w:spacing w:val="-5"/>
          <w:sz w:val="24"/>
        </w:rPr>
        <w:t xml:space="preserve"> </w:t>
      </w:r>
      <w:r>
        <w:rPr>
          <w:b/>
          <w:sz w:val="24"/>
        </w:rPr>
        <w:t>criteria</w:t>
      </w:r>
      <w:r>
        <w:rPr>
          <w:b/>
          <w:spacing w:val="-4"/>
          <w:sz w:val="24"/>
        </w:rPr>
        <w:t xml:space="preserve"> </w:t>
      </w:r>
      <w:r>
        <w:rPr>
          <w:b/>
          <w:spacing w:val="-2"/>
          <w:sz w:val="24"/>
        </w:rPr>
        <w:t>given:</w:t>
      </w:r>
    </w:p>
    <w:p w14:paraId="5B64B2D0" w14:textId="77777777" w:rsidR="00C51F8F" w:rsidRDefault="00C51F8F">
      <w:pPr>
        <w:pStyle w:val="BodyText"/>
        <w:spacing w:before="9"/>
        <w:ind w:left="0"/>
        <w:rPr>
          <w:b/>
          <w:sz w:val="11"/>
        </w:rPr>
      </w:pP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846"/>
        <w:gridCol w:w="2273"/>
        <w:gridCol w:w="1776"/>
        <w:gridCol w:w="2016"/>
      </w:tblGrid>
      <w:tr w:rsidR="00C51F8F" w14:paraId="1B289854" w14:textId="77777777">
        <w:trPr>
          <w:trHeight w:val="834"/>
        </w:trPr>
        <w:tc>
          <w:tcPr>
            <w:tcW w:w="994" w:type="dxa"/>
          </w:tcPr>
          <w:p w14:paraId="412CAF54" w14:textId="77777777" w:rsidR="00C51F8F" w:rsidRDefault="00C51F8F">
            <w:pPr>
              <w:pStyle w:val="TableParagraph"/>
              <w:ind w:left="0"/>
            </w:pPr>
          </w:p>
        </w:tc>
        <w:tc>
          <w:tcPr>
            <w:tcW w:w="1846" w:type="dxa"/>
          </w:tcPr>
          <w:p w14:paraId="6A4EF438" w14:textId="77777777" w:rsidR="00C51F8F" w:rsidRDefault="00000000">
            <w:pPr>
              <w:pStyle w:val="TableParagraph"/>
              <w:spacing w:before="56" w:line="302" w:lineRule="auto"/>
              <w:rPr>
                <w:b/>
                <w:sz w:val="24"/>
              </w:rPr>
            </w:pPr>
            <w:r>
              <w:rPr>
                <w:b/>
                <w:sz w:val="24"/>
              </w:rPr>
              <w:t>Front</w:t>
            </w:r>
            <w:r>
              <w:rPr>
                <w:b/>
                <w:spacing w:val="-15"/>
                <w:sz w:val="24"/>
              </w:rPr>
              <w:t xml:space="preserve"> </w:t>
            </w:r>
            <w:r>
              <w:rPr>
                <w:b/>
                <w:sz w:val="24"/>
              </w:rPr>
              <w:t>/</w:t>
            </w:r>
            <w:r>
              <w:rPr>
                <w:b/>
                <w:spacing w:val="-12"/>
                <w:sz w:val="24"/>
              </w:rPr>
              <w:t xml:space="preserve"> </w:t>
            </w:r>
            <w:r>
              <w:rPr>
                <w:b/>
                <w:sz w:val="24"/>
              </w:rPr>
              <w:t>central</w:t>
            </w:r>
            <w:r>
              <w:rPr>
                <w:b/>
                <w:spacing w:val="-13"/>
                <w:sz w:val="24"/>
              </w:rPr>
              <w:t xml:space="preserve"> </w:t>
            </w:r>
            <w:r>
              <w:rPr>
                <w:b/>
                <w:sz w:val="24"/>
              </w:rPr>
              <w:t xml:space="preserve">/ </w:t>
            </w:r>
            <w:r>
              <w:rPr>
                <w:b/>
                <w:spacing w:val="-4"/>
                <w:sz w:val="24"/>
              </w:rPr>
              <w:t>back</w:t>
            </w:r>
          </w:p>
        </w:tc>
        <w:tc>
          <w:tcPr>
            <w:tcW w:w="2273" w:type="dxa"/>
          </w:tcPr>
          <w:p w14:paraId="71FBE5DA" w14:textId="77777777" w:rsidR="00C51F8F" w:rsidRDefault="00000000">
            <w:pPr>
              <w:pStyle w:val="TableParagraph"/>
              <w:spacing w:before="56"/>
              <w:rPr>
                <w:b/>
                <w:sz w:val="24"/>
              </w:rPr>
            </w:pPr>
            <w:r>
              <w:rPr>
                <w:b/>
                <w:spacing w:val="-2"/>
                <w:sz w:val="24"/>
              </w:rPr>
              <w:t>Close/mid/open</w:t>
            </w:r>
          </w:p>
        </w:tc>
        <w:tc>
          <w:tcPr>
            <w:tcW w:w="1776" w:type="dxa"/>
          </w:tcPr>
          <w:p w14:paraId="67ADD068" w14:textId="77777777" w:rsidR="00C51F8F" w:rsidRDefault="00000000">
            <w:pPr>
              <w:pStyle w:val="TableParagraph"/>
              <w:spacing w:before="56"/>
              <w:rPr>
                <w:b/>
                <w:sz w:val="24"/>
              </w:rPr>
            </w:pPr>
            <w:r>
              <w:rPr>
                <w:b/>
                <w:sz w:val="24"/>
              </w:rPr>
              <w:t>Long</w:t>
            </w:r>
            <w:r>
              <w:rPr>
                <w:b/>
                <w:spacing w:val="-2"/>
                <w:sz w:val="24"/>
              </w:rPr>
              <w:t xml:space="preserve"> </w:t>
            </w:r>
            <w:r>
              <w:rPr>
                <w:b/>
                <w:sz w:val="24"/>
              </w:rPr>
              <w:t>/</w:t>
            </w:r>
            <w:r>
              <w:rPr>
                <w:b/>
                <w:spacing w:val="-1"/>
                <w:sz w:val="24"/>
              </w:rPr>
              <w:t xml:space="preserve"> </w:t>
            </w:r>
            <w:r>
              <w:rPr>
                <w:b/>
                <w:spacing w:val="-2"/>
                <w:sz w:val="24"/>
              </w:rPr>
              <w:t>Short</w:t>
            </w:r>
          </w:p>
        </w:tc>
        <w:tc>
          <w:tcPr>
            <w:tcW w:w="2016" w:type="dxa"/>
          </w:tcPr>
          <w:p w14:paraId="12211B7F" w14:textId="77777777" w:rsidR="00C51F8F" w:rsidRDefault="00000000">
            <w:pPr>
              <w:pStyle w:val="TableParagraph"/>
              <w:spacing w:before="56" w:line="302" w:lineRule="auto"/>
              <w:ind w:left="106"/>
              <w:rPr>
                <w:b/>
                <w:sz w:val="24"/>
              </w:rPr>
            </w:pPr>
            <w:r>
              <w:rPr>
                <w:b/>
                <w:sz w:val="24"/>
              </w:rPr>
              <w:t xml:space="preserve">Rounded / </w:t>
            </w:r>
            <w:r>
              <w:rPr>
                <w:b/>
                <w:spacing w:val="-2"/>
                <w:sz w:val="24"/>
              </w:rPr>
              <w:t>Unrounded</w:t>
            </w:r>
          </w:p>
        </w:tc>
      </w:tr>
      <w:tr w:rsidR="00C51F8F" w14:paraId="5ECE8958" w14:textId="77777777">
        <w:trPr>
          <w:trHeight w:val="481"/>
        </w:trPr>
        <w:tc>
          <w:tcPr>
            <w:tcW w:w="994" w:type="dxa"/>
          </w:tcPr>
          <w:p w14:paraId="7F688309" w14:textId="77777777" w:rsidR="00C51F8F" w:rsidRDefault="00000000">
            <w:pPr>
              <w:pStyle w:val="TableParagraph"/>
              <w:spacing w:before="51"/>
              <w:ind w:left="0" w:right="175"/>
              <w:jc w:val="right"/>
              <w:rPr>
                <w:sz w:val="24"/>
              </w:rPr>
            </w:pPr>
            <w:proofErr w:type="spellStart"/>
            <w:r>
              <w:rPr>
                <w:spacing w:val="-5"/>
                <w:sz w:val="24"/>
              </w:rPr>
              <w:t>i</w:t>
            </w:r>
            <w:proofErr w:type="spellEnd"/>
            <w:r>
              <w:rPr>
                <w:spacing w:val="-5"/>
                <w:sz w:val="24"/>
              </w:rPr>
              <w:t>ː</w:t>
            </w:r>
          </w:p>
        </w:tc>
        <w:tc>
          <w:tcPr>
            <w:tcW w:w="1846" w:type="dxa"/>
          </w:tcPr>
          <w:p w14:paraId="6777FD22" w14:textId="77777777" w:rsidR="00C51F8F" w:rsidRDefault="00000000">
            <w:pPr>
              <w:pStyle w:val="TableParagraph"/>
              <w:spacing w:before="51"/>
              <w:ind w:left="657" w:right="682"/>
              <w:jc w:val="center"/>
              <w:rPr>
                <w:sz w:val="24"/>
              </w:rPr>
            </w:pPr>
            <w:r>
              <w:rPr>
                <w:spacing w:val="-2"/>
                <w:sz w:val="24"/>
              </w:rPr>
              <w:t>front</w:t>
            </w:r>
          </w:p>
        </w:tc>
        <w:tc>
          <w:tcPr>
            <w:tcW w:w="2273" w:type="dxa"/>
          </w:tcPr>
          <w:p w14:paraId="0136EDC7" w14:textId="77777777" w:rsidR="00C51F8F" w:rsidRDefault="00000000">
            <w:pPr>
              <w:pStyle w:val="TableParagraph"/>
              <w:spacing w:before="51"/>
              <w:ind w:left="672"/>
              <w:rPr>
                <w:sz w:val="24"/>
              </w:rPr>
            </w:pPr>
            <w:r>
              <w:rPr>
                <w:sz w:val="24"/>
              </w:rPr>
              <w:t>Close</w:t>
            </w:r>
            <w:r>
              <w:rPr>
                <w:spacing w:val="-2"/>
                <w:sz w:val="24"/>
              </w:rPr>
              <w:t xml:space="preserve"> </w:t>
            </w:r>
            <w:r>
              <w:rPr>
                <w:sz w:val="24"/>
              </w:rPr>
              <w:t xml:space="preserve">/ </w:t>
            </w:r>
            <w:r>
              <w:rPr>
                <w:spacing w:val="-4"/>
                <w:sz w:val="24"/>
              </w:rPr>
              <w:t>high</w:t>
            </w:r>
          </w:p>
        </w:tc>
        <w:tc>
          <w:tcPr>
            <w:tcW w:w="1776" w:type="dxa"/>
          </w:tcPr>
          <w:p w14:paraId="334C9867" w14:textId="77777777" w:rsidR="00C51F8F" w:rsidRDefault="00000000">
            <w:pPr>
              <w:pStyle w:val="TableParagraph"/>
              <w:spacing w:before="51"/>
              <w:ind w:left="660" w:right="655"/>
              <w:jc w:val="center"/>
              <w:rPr>
                <w:sz w:val="24"/>
              </w:rPr>
            </w:pPr>
            <w:r>
              <w:rPr>
                <w:spacing w:val="-4"/>
                <w:sz w:val="24"/>
              </w:rPr>
              <w:t>long</w:t>
            </w:r>
          </w:p>
        </w:tc>
        <w:tc>
          <w:tcPr>
            <w:tcW w:w="2016" w:type="dxa"/>
          </w:tcPr>
          <w:p w14:paraId="1C7F683C" w14:textId="77777777" w:rsidR="00C51F8F" w:rsidRDefault="00000000">
            <w:pPr>
              <w:pStyle w:val="TableParagraph"/>
              <w:spacing w:before="51"/>
              <w:ind w:left="672"/>
              <w:rPr>
                <w:sz w:val="24"/>
              </w:rPr>
            </w:pPr>
            <w:r>
              <w:rPr>
                <w:spacing w:val="-2"/>
                <w:sz w:val="24"/>
              </w:rPr>
              <w:t>unrounded</w:t>
            </w:r>
          </w:p>
        </w:tc>
      </w:tr>
    </w:tbl>
    <w:p w14:paraId="3477D85D" w14:textId="77777777" w:rsidR="00C51F8F" w:rsidRDefault="00000000">
      <w:pPr>
        <w:pStyle w:val="Heading2"/>
        <w:numPr>
          <w:ilvl w:val="0"/>
          <w:numId w:val="122"/>
        </w:numPr>
        <w:tabs>
          <w:tab w:val="left" w:pos="453"/>
        </w:tabs>
        <w:spacing w:before="118"/>
        <w:jc w:val="both"/>
      </w:pPr>
      <w:bookmarkStart w:id="24" w:name="_TOC_250016"/>
      <w:bookmarkEnd w:id="19"/>
      <w:bookmarkEnd w:id="24"/>
      <w:r>
        <w:rPr>
          <w:spacing w:val="-2"/>
        </w:rPr>
        <w:t>CONSONANTS</w:t>
      </w:r>
    </w:p>
    <w:p w14:paraId="74B42C6B" w14:textId="77777777" w:rsidR="00C51F8F" w:rsidRDefault="00000000">
      <w:pPr>
        <w:pStyle w:val="Heading3"/>
        <w:numPr>
          <w:ilvl w:val="1"/>
          <w:numId w:val="122"/>
        </w:numPr>
        <w:tabs>
          <w:tab w:val="left" w:pos="633"/>
        </w:tabs>
        <w:spacing w:before="192"/>
        <w:jc w:val="both"/>
      </w:pPr>
      <w:bookmarkStart w:id="25" w:name="_TOC_250015"/>
      <w:bookmarkEnd w:id="25"/>
      <w:r>
        <w:rPr>
          <w:spacing w:val="-2"/>
        </w:rPr>
        <w:t>Consonants</w:t>
      </w:r>
    </w:p>
    <w:p w14:paraId="3F18ED65" w14:textId="77777777" w:rsidR="00C51F8F" w:rsidRDefault="00000000">
      <w:pPr>
        <w:spacing w:before="192" w:line="300" w:lineRule="auto"/>
        <w:ind w:left="212" w:right="189" w:firstLine="566"/>
        <w:jc w:val="both"/>
        <w:rPr>
          <w:sz w:val="24"/>
        </w:rPr>
      </w:pPr>
      <w:r>
        <w:rPr>
          <w:b/>
          <w:sz w:val="24"/>
        </w:rPr>
        <w:t>A consonant is a sound in the production of which an obstruction is formed in the mouth by the active organs of speech</w:t>
      </w:r>
      <w:r>
        <w:rPr>
          <w:sz w:val="24"/>
        </w:rPr>
        <w:t xml:space="preserve">. A consonant is a speech sound where the airstream from the lungs is either completely blocked (stop), partially blocked (lateral) or where the opening is so narrow that the air escapes with audible friction (fricative) [22, </w:t>
      </w:r>
      <w:proofErr w:type="spellStart"/>
      <w:r>
        <w:rPr>
          <w:sz w:val="24"/>
        </w:rPr>
        <w:t>p.59</w:t>
      </w:r>
      <w:proofErr w:type="spellEnd"/>
      <w:r>
        <w:rPr>
          <w:sz w:val="24"/>
        </w:rPr>
        <w:t>].</w:t>
      </w:r>
    </w:p>
    <w:p w14:paraId="3A582484" w14:textId="77777777" w:rsidR="00C51F8F" w:rsidRDefault="00000000">
      <w:pPr>
        <w:pStyle w:val="Heading3"/>
        <w:numPr>
          <w:ilvl w:val="1"/>
          <w:numId w:val="122"/>
        </w:numPr>
        <w:tabs>
          <w:tab w:val="left" w:pos="633"/>
        </w:tabs>
        <w:spacing w:before="128"/>
        <w:jc w:val="both"/>
      </w:pPr>
      <w:bookmarkStart w:id="26" w:name="_TOC_250014"/>
      <w:r>
        <w:t>Consonant</w:t>
      </w:r>
      <w:r>
        <w:rPr>
          <w:spacing w:val="-12"/>
        </w:rPr>
        <w:t xml:space="preserve"> </w:t>
      </w:r>
      <w:bookmarkEnd w:id="26"/>
      <w:r>
        <w:rPr>
          <w:spacing w:val="-2"/>
        </w:rPr>
        <w:t>classification</w:t>
      </w:r>
    </w:p>
    <w:p w14:paraId="627DBA36" w14:textId="77777777" w:rsidR="00C51F8F" w:rsidRDefault="00000000">
      <w:pPr>
        <w:spacing w:before="187" w:line="302" w:lineRule="auto"/>
        <w:ind w:left="212" w:right="188" w:firstLine="566"/>
        <w:jc w:val="both"/>
        <w:rPr>
          <w:sz w:val="24"/>
        </w:rPr>
      </w:pPr>
      <w:r>
        <w:rPr>
          <w:b/>
          <w:sz w:val="24"/>
        </w:rPr>
        <w:t>A consonant is a sound produced with an obstruction to the air stream</w:t>
      </w:r>
      <w:r>
        <w:rPr>
          <w:sz w:val="24"/>
        </w:rPr>
        <w:t xml:space="preserve">. The organs of speech are tense at the place of obstruction. In the articulation of voiceless </w:t>
      </w:r>
      <w:proofErr w:type="gramStart"/>
      <w:r>
        <w:rPr>
          <w:sz w:val="24"/>
        </w:rPr>
        <w:t>consonants</w:t>
      </w:r>
      <w:proofErr w:type="gramEnd"/>
      <w:r>
        <w:rPr>
          <w:sz w:val="24"/>
        </w:rPr>
        <w:t xml:space="preserve"> the air stream is strong whereas in voiced consonants it is weaker.</w:t>
      </w:r>
    </w:p>
    <w:p w14:paraId="0C5D96CB" w14:textId="77777777" w:rsidR="00C51F8F" w:rsidRDefault="00000000">
      <w:pPr>
        <w:pStyle w:val="BodyText"/>
        <w:spacing w:before="59" w:line="302" w:lineRule="auto"/>
        <w:ind w:right="187" w:firstLine="566"/>
        <w:jc w:val="both"/>
      </w:pPr>
      <w:r>
        <w:t xml:space="preserve">The </w:t>
      </w:r>
      <w:proofErr w:type="gramStart"/>
      <w:r>
        <w:t>particular quality</w:t>
      </w:r>
      <w:proofErr w:type="gramEnd"/>
      <w:r>
        <w:t xml:space="preserve"> of a consonant depends on the work of the vocal cords, the position of the soft palate and the kind of noise that results when the tongue or the lips</w:t>
      </w:r>
      <w:r>
        <w:rPr>
          <w:spacing w:val="40"/>
        </w:rPr>
        <w:t xml:space="preserve"> </w:t>
      </w:r>
      <w:r>
        <w:t>obstruct the air-passage.</w:t>
      </w:r>
    </w:p>
    <w:p w14:paraId="7D6E8FCE" w14:textId="77777777" w:rsidR="00C51F8F" w:rsidRDefault="00000000">
      <w:pPr>
        <w:pStyle w:val="BodyText"/>
        <w:spacing w:before="58"/>
        <w:ind w:left="778"/>
        <w:jc w:val="both"/>
      </w:pPr>
      <w:r>
        <w:t>There</w:t>
      </w:r>
      <w:r>
        <w:rPr>
          <w:spacing w:val="-1"/>
        </w:rPr>
        <w:t xml:space="preserve"> </w:t>
      </w:r>
      <w:r>
        <w:t>are</w:t>
      </w:r>
      <w:r>
        <w:rPr>
          <w:spacing w:val="-3"/>
        </w:rPr>
        <w:t xml:space="preserve"> </w:t>
      </w:r>
      <w:r>
        <w:t>two</w:t>
      </w:r>
      <w:r>
        <w:rPr>
          <w:spacing w:val="-1"/>
        </w:rPr>
        <w:t xml:space="preserve"> </w:t>
      </w:r>
      <w:r>
        <w:t>types</w:t>
      </w:r>
      <w:r>
        <w:rPr>
          <w:spacing w:val="-1"/>
        </w:rPr>
        <w:t xml:space="preserve"> </w:t>
      </w:r>
      <w:r>
        <w:t>of</w:t>
      </w:r>
      <w:r>
        <w:rPr>
          <w:spacing w:val="-1"/>
        </w:rPr>
        <w:t xml:space="preserve"> </w:t>
      </w:r>
      <w:r>
        <w:t>articulatory</w:t>
      </w:r>
      <w:r>
        <w:rPr>
          <w:spacing w:val="-6"/>
        </w:rPr>
        <w:t xml:space="preserve"> </w:t>
      </w:r>
      <w:r>
        <w:t>obstruction:</w:t>
      </w:r>
      <w:r>
        <w:rPr>
          <w:spacing w:val="-1"/>
        </w:rPr>
        <w:t xml:space="preserve"> </w:t>
      </w:r>
      <w:r>
        <w:t>complete</w:t>
      </w:r>
      <w:r>
        <w:rPr>
          <w:spacing w:val="-2"/>
        </w:rPr>
        <w:t xml:space="preserve"> </w:t>
      </w:r>
      <w:r>
        <w:t>and</w:t>
      </w:r>
      <w:r>
        <w:rPr>
          <w:spacing w:val="-1"/>
        </w:rPr>
        <w:t xml:space="preserve"> </w:t>
      </w:r>
      <w:r>
        <w:rPr>
          <w:spacing w:val="-2"/>
        </w:rPr>
        <w:t>incomplete.</w:t>
      </w:r>
    </w:p>
    <w:p w14:paraId="158FDC88" w14:textId="77777777" w:rsidR="00C51F8F" w:rsidRDefault="00000000">
      <w:pPr>
        <w:pStyle w:val="BodyText"/>
        <w:spacing w:before="133" w:line="302" w:lineRule="auto"/>
        <w:ind w:right="187" w:firstLine="566"/>
        <w:jc w:val="both"/>
      </w:pPr>
      <w:r>
        <w:t xml:space="preserve">A complete obstruction is formed when two organs of speech </w:t>
      </w:r>
      <w:proofErr w:type="gramStart"/>
      <w:r>
        <w:t>come into contact with</w:t>
      </w:r>
      <w:proofErr w:type="gramEnd"/>
      <w:r>
        <w:t xml:space="preserve"> each other and the air-passage through the mouth is blocked.</w:t>
      </w:r>
    </w:p>
    <w:p w14:paraId="4B0C0946" w14:textId="77777777" w:rsidR="00C51F8F" w:rsidRDefault="00000000">
      <w:pPr>
        <w:pStyle w:val="BodyText"/>
        <w:spacing w:before="58" w:line="302" w:lineRule="auto"/>
        <w:ind w:right="193" w:firstLine="566"/>
        <w:jc w:val="both"/>
      </w:pPr>
      <w:r>
        <w:t xml:space="preserve">An </w:t>
      </w:r>
      <w:proofErr w:type="spellStart"/>
      <w:r>
        <w:t>incomlete</w:t>
      </w:r>
      <w:proofErr w:type="spellEnd"/>
      <w:r>
        <w:t xml:space="preserve"> obstruction is formed when an articulating organ is held so close to a</w:t>
      </w:r>
      <w:r>
        <w:rPr>
          <w:spacing w:val="40"/>
        </w:rPr>
        <w:t xml:space="preserve"> </w:t>
      </w:r>
      <w:r>
        <w:t>point of articulation as to narrow, or constrict, the air-passage without blocking it.</w:t>
      </w:r>
    </w:p>
    <w:p w14:paraId="27CCA14A" w14:textId="77777777" w:rsidR="00C51F8F" w:rsidRDefault="00C51F8F">
      <w:pPr>
        <w:spacing w:line="302" w:lineRule="auto"/>
        <w:jc w:val="both"/>
        <w:sectPr w:rsidR="00C51F8F">
          <w:pgSz w:w="10780" w:h="15310"/>
          <w:pgMar w:top="980" w:right="660" w:bottom="580" w:left="640" w:header="0" w:footer="388" w:gutter="0"/>
          <w:cols w:space="720"/>
        </w:sectPr>
      </w:pPr>
    </w:p>
    <w:p w14:paraId="70546C12" w14:textId="77777777" w:rsidR="00C51F8F" w:rsidRDefault="00000000">
      <w:pPr>
        <w:pStyle w:val="BodyText"/>
        <w:spacing w:before="74" w:line="297" w:lineRule="auto"/>
        <w:ind w:right="184" w:firstLine="566"/>
      </w:pPr>
      <w:r>
        <w:lastRenderedPageBreak/>
        <w:t>According</w:t>
      </w:r>
      <w:r>
        <w:rPr>
          <w:spacing w:val="80"/>
        </w:rPr>
        <w:t xml:space="preserve"> </w:t>
      </w:r>
      <w:r>
        <w:t>to</w:t>
      </w:r>
      <w:r>
        <w:rPr>
          <w:spacing w:val="80"/>
        </w:rPr>
        <w:t xml:space="preserve"> </w:t>
      </w:r>
      <w:r>
        <w:t>David</w:t>
      </w:r>
      <w:r>
        <w:rPr>
          <w:spacing w:val="80"/>
        </w:rPr>
        <w:t xml:space="preserve"> </w:t>
      </w:r>
      <w:r>
        <w:t>Crystal</w:t>
      </w:r>
      <w:r>
        <w:rPr>
          <w:spacing w:val="80"/>
        </w:rPr>
        <w:t xml:space="preserve"> </w:t>
      </w:r>
      <w:r>
        <w:t>[4,</w:t>
      </w:r>
      <w:r>
        <w:rPr>
          <w:spacing w:val="80"/>
        </w:rPr>
        <w:t xml:space="preserve"> </w:t>
      </w:r>
      <w:proofErr w:type="spellStart"/>
      <w:r>
        <w:t>p.155</w:t>
      </w:r>
      <w:proofErr w:type="spellEnd"/>
      <w:r>
        <w:t>],</w:t>
      </w:r>
      <w:r>
        <w:rPr>
          <w:spacing w:val="80"/>
        </w:rPr>
        <w:t xml:space="preserve"> </w:t>
      </w:r>
      <w:r>
        <w:t>consonants</w:t>
      </w:r>
      <w:r>
        <w:rPr>
          <w:spacing w:val="80"/>
        </w:rPr>
        <w:t xml:space="preserve"> </w:t>
      </w:r>
      <w:r>
        <w:t>are</w:t>
      </w:r>
      <w:r>
        <w:rPr>
          <w:spacing w:val="80"/>
        </w:rPr>
        <w:t xml:space="preserve"> </w:t>
      </w:r>
      <w:r>
        <w:t>normally</w:t>
      </w:r>
      <w:r>
        <w:rPr>
          <w:spacing w:val="80"/>
        </w:rPr>
        <w:t xml:space="preserve"> </w:t>
      </w:r>
      <w:r>
        <w:t>described</w:t>
      </w:r>
      <w:r>
        <w:rPr>
          <w:spacing w:val="80"/>
        </w:rPr>
        <w:t xml:space="preserve"> </w:t>
      </w:r>
      <w:r>
        <w:t>with reference to six criteria:</w:t>
      </w:r>
    </w:p>
    <w:p w14:paraId="71C2E6B9" w14:textId="77777777" w:rsidR="00C51F8F" w:rsidRDefault="00000000">
      <w:pPr>
        <w:pStyle w:val="BodyText"/>
        <w:spacing w:before="60" w:line="297" w:lineRule="auto"/>
        <w:ind w:right="184" w:firstLine="566"/>
      </w:pPr>
      <w:r>
        <w:rPr>
          <w:b/>
        </w:rPr>
        <w:t>a</w:t>
      </w:r>
      <w:r>
        <w:t>-the source of the air stream - whether from the lungs (</w:t>
      </w:r>
      <w:r>
        <w:rPr>
          <w:b/>
        </w:rPr>
        <w:t>pulmonic</w:t>
      </w:r>
      <w:r>
        <w:t>) or from some other source (</w:t>
      </w:r>
      <w:r>
        <w:rPr>
          <w:b/>
        </w:rPr>
        <w:t>non-pulmonic</w:t>
      </w:r>
      <w:r>
        <w:t>),</w:t>
      </w:r>
    </w:p>
    <w:p w14:paraId="5D1A2E88" w14:textId="77777777" w:rsidR="00C51F8F" w:rsidRDefault="00000000">
      <w:pPr>
        <w:spacing w:before="62" w:line="295" w:lineRule="auto"/>
        <w:ind w:left="212" w:right="184" w:firstLine="566"/>
        <w:rPr>
          <w:sz w:val="24"/>
        </w:rPr>
      </w:pPr>
      <w:r>
        <w:rPr>
          <w:b/>
          <w:sz w:val="24"/>
        </w:rPr>
        <w:t>b</w:t>
      </w:r>
      <w:r>
        <w:rPr>
          <w:sz w:val="24"/>
        </w:rPr>
        <w:t>-the</w:t>
      </w:r>
      <w:r>
        <w:rPr>
          <w:spacing w:val="40"/>
          <w:sz w:val="24"/>
        </w:rPr>
        <w:t xml:space="preserve"> </w:t>
      </w:r>
      <w:r>
        <w:rPr>
          <w:sz w:val="24"/>
        </w:rPr>
        <w:t>direction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air</w:t>
      </w:r>
      <w:r>
        <w:rPr>
          <w:spacing w:val="40"/>
          <w:sz w:val="24"/>
        </w:rPr>
        <w:t xml:space="preserve"> </w:t>
      </w:r>
      <w:r>
        <w:rPr>
          <w:sz w:val="24"/>
        </w:rPr>
        <w:t>stream-whether</w:t>
      </w:r>
      <w:r>
        <w:rPr>
          <w:spacing w:val="40"/>
          <w:sz w:val="24"/>
        </w:rPr>
        <w:t xml:space="preserve"> </w:t>
      </w:r>
      <w:r>
        <w:rPr>
          <w:sz w:val="24"/>
        </w:rPr>
        <w:t>moving</w:t>
      </w:r>
      <w:r>
        <w:rPr>
          <w:spacing w:val="40"/>
          <w:sz w:val="24"/>
        </w:rPr>
        <w:t xml:space="preserve"> </w:t>
      </w:r>
      <w:r>
        <w:rPr>
          <w:sz w:val="24"/>
        </w:rPr>
        <w:t>outwards</w:t>
      </w:r>
      <w:r>
        <w:rPr>
          <w:spacing w:val="40"/>
          <w:sz w:val="24"/>
        </w:rPr>
        <w:t xml:space="preserve"> </w:t>
      </w:r>
      <w:r>
        <w:rPr>
          <w:sz w:val="24"/>
        </w:rPr>
        <w:t>(</w:t>
      </w:r>
      <w:proofErr w:type="spellStart"/>
      <w:r>
        <w:rPr>
          <w:b/>
          <w:sz w:val="24"/>
        </w:rPr>
        <w:t>egressive</w:t>
      </w:r>
      <w:proofErr w:type="spellEnd"/>
      <w:r>
        <w:rPr>
          <w:sz w:val="24"/>
        </w:rPr>
        <w:t>)</w:t>
      </w:r>
      <w:r>
        <w:rPr>
          <w:spacing w:val="40"/>
          <w:sz w:val="24"/>
        </w:rPr>
        <w:t xml:space="preserve"> </w:t>
      </w:r>
      <w:r>
        <w:rPr>
          <w:sz w:val="24"/>
        </w:rPr>
        <w:t>or</w:t>
      </w:r>
      <w:r>
        <w:rPr>
          <w:spacing w:val="40"/>
          <w:sz w:val="24"/>
        </w:rPr>
        <w:t xml:space="preserve"> </w:t>
      </w:r>
      <w:r>
        <w:rPr>
          <w:sz w:val="24"/>
        </w:rPr>
        <w:t>inwards</w:t>
      </w:r>
      <w:r>
        <w:rPr>
          <w:spacing w:val="40"/>
          <w:sz w:val="24"/>
        </w:rPr>
        <w:t xml:space="preserve"> </w:t>
      </w:r>
      <w:r>
        <w:rPr>
          <w:spacing w:val="-2"/>
          <w:sz w:val="24"/>
        </w:rPr>
        <w:t>(</w:t>
      </w:r>
      <w:r>
        <w:rPr>
          <w:b/>
          <w:spacing w:val="-2"/>
          <w:sz w:val="24"/>
        </w:rPr>
        <w:t>ingressive</w:t>
      </w:r>
      <w:r>
        <w:rPr>
          <w:spacing w:val="-2"/>
          <w:sz w:val="24"/>
        </w:rPr>
        <w:t>),</w:t>
      </w:r>
    </w:p>
    <w:p w14:paraId="507803D4" w14:textId="77777777" w:rsidR="00C51F8F" w:rsidRDefault="00000000">
      <w:pPr>
        <w:pStyle w:val="BodyText"/>
        <w:spacing w:before="65"/>
        <w:ind w:left="778"/>
      </w:pPr>
      <w:r>
        <w:rPr>
          <w:b/>
        </w:rPr>
        <w:t>c</w:t>
      </w:r>
      <w:r>
        <w:t>-the</w:t>
      </w:r>
      <w:r>
        <w:rPr>
          <w:spacing w:val="-4"/>
        </w:rPr>
        <w:t xml:space="preserve"> </w:t>
      </w:r>
      <w:r>
        <w:t>state</w:t>
      </w:r>
      <w:r>
        <w:rPr>
          <w:spacing w:val="-4"/>
        </w:rPr>
        <w:t xml:space="preserve"> </w:t>
      </w:r>
      <w:r>
        <w:t>of</w:t>
      </w:r>
      <w:r>
        <w:rPr>
          <w:spacing w:val="-5"/>
        </w:rPr>
        <w:t xml:space="preserve"> </w:t>
      </w:r>
      <w:r>
        <w:t>vibration</w:t>
      </w:r>
      <w:r>
        <w:rPr>
          <w:spacing w:val="-4"/>
        </w:rPr>
        <w:t xml:space="preserve"> </w:t>
      </w:r>
      <w:r>
        <w:t>of</w:t>
      </w:r>
      <w:r>
        <w:rPr>
          <w:spacing w:val="-2"/>
        </w:rPr>
        <w:t xml:space="preserve"> </w:t>
      </w:r>
      <w:r>
        <w:t>the</w:t>
      </w:r>
      <w:r>
        <w:rPr>
          <w:spacing w:val="-4"/>
        </w:rPr>
        <w:t xml:space="preserve"> </w:t>
      </w:r>
      <w:r>
        <w:t>vocal</w:t>
      </w:r>
      <w:r>
        <w:rPr>
          <w:spacing w:val="-3"/>
        </w:rPr>
        <w:t xml:space="preserve"> </w:t>
      </w:r>
      <w:r>
        <w:t>cords-whether</w:t>
      </w:r>
      <w:r>
        <w:rPr>
          <w:spacing w:val="-3"/>
        </w:rPr>
        <w:t xml:space="preserve"> </w:t>
      </w:r>
      <w:r>
        <w:t>vibrating</w:t>
      </w:r>
      <w:r>
        <w:rPr>
          <w:spacing w:val="-7"/>
        </w:rPr>
        <w:t xml:space="preserve"> </w:t>
      </w:r>
      <w:r>
        <w:t>(</w:t>
      </w:r>
      <w:r>
        <w:rPr>
          <w:b/>
        </w:rPr>
        <w:t>voiced</w:t>
      </w:r>
      <w:r>
        <w:t>)</w:t>
      </w:r>
      <w:r>
        <w:rPr>
          <w:spacing w:val="-4"/>
        </w:rPr>
        <w:t xml:space="preserve"> </w:t>
      </w:r>
      <w:r>
        <w:t>or</w:t>
      </w:r>
      <w:r>
        <w:rPr>
          <w:spacing w:val="-6"/>
        </w:rPr>
        <w:t xml:space="preserve"> </w:t>
      </w:r>
      <w:r>
        <w:t>not</w:t>
      </w:r>
      <w:r>
        <w:rPr>
          <w:spacing w:val="-3"/>
        </w:rPr>
        <w:t xml:space="preserve"> </w:t>
      </w:r>
      <w:r>
        <w:rPr>
          <w:spacing w:val="-2"/>
        </w:rPr>
        <w:t>(</w:t>
      </w:r>
      <w:r>
        <w:rPr>
          <w:b/>
          <w:spacing w:val="-2"/>
        </w:rPr>
        <w:t>voiceless</w:t>
      </w:r>
      <w:r>
        <w:rPr>
          <w:spacing w:val="-2"/>
        </w:rPr>
        <w:t>),</w:t>
      </w:r>
    </w:p>
    <w:p w14:paraId="2737AF7D" w14:textId="77777777" w:rsidR="00C51F8F" w:rsidRDefault="00000000">
      <w:pPr>
        <w:pStyle w:val="BodyText"/>
        <w:spacing w:before="127"/>
        <w:ind w:left="778"/>
      </w:pPr>
      <w:r>
        <w:rPr>
          <w:b/>
        </w:rPr>
        <w:t>d</w:t>
      </w:r>
      <w:r>
        <w:t>-the</w:t>
      </w:r>
      <w:r>
        <w:rPr>
          <w:spacing w:val="-3"/>
        </w:rPr>
        <w:t xml:space="preserve"> </w:t>
      </w:r>
      <w:r>
        <w:t>position</w:t>
      </w:r>
      <w:r>
        <w:rPr>
          <w:spacing w:val="-3"/>
        </w:rPr>
        <w:t xml:space="preserve"> </w:t>
      </w:r>
      <w:r>
        <w:t>of</w:t>
      </w:r>
      <w:r>
        <w:rPr>
          <w:spacing w:val="-4"/>
        </w:rPr>
        <w:t xml:space="preserve"> </w:t>
      </w:r>
      <w:r>
        <w:t>the</w:t>
      </w:r>
      <w:r>
        <w:rPr>
          <w:spacing w:val="-3"/>
        </w:rPr>
        <w:t xml:space="preserve"> </w:t>
      </w:r>
      <w:r>
        <w:t>soft</w:t>
      </w:r>
      <w:r>
        <w:rPr>
          <w:spacing w:val="-2"/>
        </w:rPr>
        <w:t xml:space="preserve"> </w:t>
      </w:r>
      <w:r>
        <w:t>palate</w:t>
      </w:r>
      <w:r>
        <w:rPr>
          <w:spacing w:val="-3"/>
        </w:rPr>
        <w:t xml:space="preserve"> </w:t>
      </w:r>
      <w:r>
        <w:t>-</w:t>
      </w:r>
      <w:r>
        <w:rPr>
          <w:spacing w:val="-3"/>
        </w:rPr>
        <w:t xml:space="preserve"> </w:t>
      </w:r>
      <w:r>
        <w:t>whether</w:t>
      </w:r>
      <w:r>
        <w:rPr>
          <w:spacing w:val="-4"/>
        </w:rPr>
        <w:t xml:space="preserve"> </w:t>
      </w:r>
      <w:r>
        <w:t>raised</w:t>
      </w:r>
      <w:r>
        <w:rPr>
          <w:spacing w:val="-3"/>
        </w:rPr>
        <w:t xml:space="preserve"> </w:t>
      </w:r>
      <w:r>
        <w:t>(</w:t>
      </w:r>
      <w:r>
        <w:rPr>
          <w:b/>
        </w:rPr>
        <w:t>oral</w:t>
      </w:r>
      <w:r>
        <w:t>)</w:t>
      </w:r>
      <w:r>
        <w:rPr>
          <w:spacing w:val="-2"/>
        </w:rPr>
        <w:t xml:space="preserve"> </w:t>
      </w:r>
      <w:r>
        <w:t>or</w:t>
      </w:r>
      <w:r>
        <w:rPr>
          <w:spacing w:val="-4"/>
        </w:rPr>
        <w:t xml:space="preserve"> </w:t>
      </w:r>
      <w:r>
        <w:t>lowered</w:t>
      </w:r>
      <w:r>
        <w:rPr>
          <w:spacing w:val="-2"/>
        </w:rPr>
        <w:t xml:space="preserve"> (</w:t>
      </w:r>
      <w:r>
        <w:rPr>
          <w:b/>
          <w:spacing w:val="-2"/>
        </w:rPr>
        <w:t>nasal</w:t>
      </w:r>
      <w:proofErr w:type="gramStart"/>
      <w:r>
        <w:rPr>
          <w:spacing w:val="-2"/>
        </w:rPr>
        <w:t>);</w:t>
      </w:r>
      <w:proofErr w:type="gramEnd"/>
    </w:p>
    <w:p w14:paraId="1E540F3A" w14:textId="77777777" w:rsidR="00C51F8F" w:rsidRDefault="00000000">
      <w:pPr>
        <w:pStyle w:val="ListParagraph"/>
        <w:numPr>
          <w:ilvl w:val="1"/>
          <w:numId w:val="125"/>
        </w:numPr>
        <w:tabs>
          <w:tab w:val="left" w:pos="1024"/>
        </w:tabs>
        <w:spacing w:before="128"/>
        <w:ind w:left="1023" w:hanging="246"/>
        <w:rPr>
          <w:sz w:val="24"/>
        </w:rPr>
      </w:pPr>
      <w:r>
        <w:rPr>
          <w:sz w:val="24"/>
        </w:rPr>
        <w:t>the</w:t>
      </w:r>
      <w:r>
        <w:rPr>
          <w:spacing w:val="-3"/>
          <w:sz w:val="24"/>
        </w:rPr>
        <w:t xml:space="preserve"> </w:t>
      </w:r>
      <w:r>
        <w:rPr>
          <w:sz w:val="24"/>
        </w:rPr>
        <w:t>place</w:t>
      </w:r>
      <w:r>
        <w:rPr>
          <w:spacing w:val="-2"/>
          <w:sz w:val="24"/>
        </w:rPr>
        <w:t xml:space="preserve"> </w:t>
      </w:r>
      <w:r>
        <w:rPr>
          <w:sz w:val="24"/>
        </w:rPr>
        <w:t>of</w:t>
      </w:r>
      <w:r>
        <w:rPr>
          <w:spacing w:val="1"/>
          <w:sz w:val="24"/>
        </w:rPr>
        <w:t xml:space="preserve"> </w:t>
      </w:r>
      <w:r>
        <w:rPr>
          <w:sz w:val="24"/>
        </w:rPr>
        <w:t>articulation</w:t>
      </w:r>
      <w:r>
        <w:rPr>
          <w:spacing w:val="-1"/>
          <w:sz w:val="24"/>
        </w:rPr>
        <w:t xml:space="preserve"> </w:t>
      </w:r>
      <w:r>
        <w:rPr>
          <w:sz w:val="24"/>
        </w:rPr>
        <w:t>in</w:t>
      </w:r>
      <w:r>
        <w:rPr>
          <w:spacing w:val="-1"/>
          <w:sz w:val="24"/>
        </w:rPr>
        <w:t xml:space="preserve"> </w:t>
      </w:r>
      <w:r>
        <w:rPr>
          <w:sz w:val="24"/>
        </w:rPr>
        <w:t>the vocal</w:t>
      </w:r>
      <w:r>
        <w:rPr>
          <w:spacing w:val="-1"/>
          <w:sz w:val="24"/>
        </w:rPr>
        <w:t xml:space="preserve"> </w:t>
      </w:r>
      <w:r>
        <w:rPr>
          <w:sz w:val="24"/>
        </w:rPr>
        <w:t>tract,</w:t>
      </w:r>
      <w:r>
        <w:rPr>
          <w:spacing w:val="2"/>
          <w:sz w:val="24"/>
        </w:rPr>
        <w:t xml:space="preserve"> </w:t>
      </w:r>
      <w:r>
        <w:rPr>
          <w:spacing w:val="-5"/>
          <w:sz w:val="24"/>
        </w:rPr>
        <w:t>and</w:t>
      </w:r>
    </w:p>
    <w:p w14:paraId="19D8DC1F" w14:textId="77777777" w:rsidR="00C51F8F" w:rsidRDefault="00000000">
      <w:pPr>
        <w:pStyle w:val="BodyText"/>
        <w:spacing w:before="127"/>
        <w:ind w:left="778"/>
      </w:pPr>
      <w:r>
        <w:rPr>
          <w:b/>
        </w:rPr>
        <w:t>f</w:t>
      </w:r>
      <w:r>
        <w:t>-the</w:t>
      </w:r>
      <w:r>
        <w:rPr>
          <w:spacing w:val="-6"/>
        </w:rPr>
        <w:t xml:space="preserve"> </w:t>
      </w:r>
      <w:r>
        <w:t>manner</w:t>
      </w:r>
      <w:r>
        <w:rPr>
          <w:spacing w:val="-6"/>
        </w:rPr>
        <w:t xml:space="preserve"> </w:t>
      </w:r>
      <w:r>
        <w:t>of</w:t>
      </w:r>
      <w:r>
        <w:rPr>
          <w:spacing w:val="-8"/>
        </w:rPr>
        <w:t xml:space="preserve"> </w:t>
      </w:r>
      <w:r>
        <w:rPr>
          <w:spacing w:val="-2"/>
        </w:rPr>
        <w:t>articulation.</w:t>
      </w:r>
    </w:p>
    <w:p w14:paraId="2F813FA5" w14:textId="77777777" w:rsidR="00C51F8F" w:rsidRDefault="00000000">
      <w:pPr>
        <w:pStyle w:val="BodyText"/>
        <w:spacing w:before="125" w:line="297" w:lineRule="auto"/>
        <w:ind w:right="184" w:firstLine="566"/>
      </w:pPr>
      <w:r>
        <w:t>In the following</w:t>
      </w:r>
      <w:r>
        <w:rPr>
          <w:spacing w:val="-1"/>
        </w:rPr>
        <w:t xml:space="preserve"> </w:t>
      </w:r>
      <w:r>
        <w:t>part, the traditional classification</w:t>
      </w:r>
      <w:r>
        <w:rPr>
          <w:spacing w:val="-1"/>
        </w:rPr>
        <w:t xml:space="preserve"> </w:t>
      </w:r>
      <w:r>
        <w:t>of consonants will be presented based on the three criteria, viz.</w:t>
      </w:r>
    </w:p>
    <w:p w14:paraId="0C736121" w14:textId="77777777" w:rsidR="00C51F8F" w:rsidRDefault="00000000">
      <w:pPr>
        <w:pStyle w:val="BodyText"/>
        <w:spacing w:before="62"/>
        <w:ind w:left="778"/>
      </w:pPr>
      <w:r>
        <w:rPr>
          <w:b/>
        </w:rPr>
        <w:t>a</w:t>
      </w:r>
      <w:r>
        <w:t>-according</w:t>
      </w:r>
      <w:r>
        <w:rPr>
          <w:spacing w:val="-5"/>
        </w:rPr>
        <w:t xml:space="preserve"> </w:t>
      </w:r>
      <w:r>
        <w:t>to</w:t>
      </w:r>
      <w:r>
        <w:rPr>
          <w:spacing w:val="-1"/>
        </w:rPr>
        <w:t xml:space="preserve"> </w:t>
      </w:r>
      <w:r>
        <w:t>the</w:t>
      </w:r>
      <w:r>
        <w:rPr>
          <w:spacing w:val="-2"/>
        </w:rPr>
        <w:t xml:space="preserve"> </w:t>
      </w:r>
      <w:r>
        <w:t>organs</w:t>
      </w:r>
      <w:r>
        <w:rPr>
          <w:spacing w:val="1"/>
        </w:rPr>
        <w:t xml:space="preserve"> </w:t>
      </w:r>
      <w:r>
        <w:t>of</w:t>
      </w:r>
      <w:r>
        <w:rPr>
          <w:spacing w:val="-2"/>
        </w:rPr>
        <w:t xml:space="preserve"> </w:t>
      </w:r>
      <w:proofErr w:type="gramStart"/>
      <w:r>
        <w:rPr>
          <w:spacing w:val="-2"/>
        </w:rPr>
        <w:t>articulation;</w:t>
      </w:r>
      <w:proofErr w:type="gramEnd"/>
    </w:p>
    <w:p w14:paraId="4161EDB4" w14:textId="77777777" w:rsidR="00C51F8F" w:rsidRDefault="00000000">
      <w:pPr>
        <w:pStyle w:val="BodyText"/>
        <w:spacing w:before="127"/>
        <w:ind w:left="778"/>
      </w:pPr>
      <w:r>
        <w:rPr>
          <w:b/>
        </w:rPr>
        <w:t>b</w:t>
      </w:r>
      <w:r>
        <w:t>-according</w:t>
      </w:r>
      <w:r>
        <w:rPr>
          <w:spacing w:val="-11"/>
        </w:rPr>
        <w:t xml:space="preserve"> </w:t>
      </w:r>
      <w:r>
        <w:t>to</w:t>
      </w:r>
      <w:r>
        <w:rPr>
          <w:spacing w:val="-7"/>
        </w:rPr>
        <w:t xml:space="preserve"> </w:t>
      </w:r>
      <w:r>
        <w:t>the</w:t>
      </w:r>
      <w:r>
        <w:rPr>
          <w:spacing w:val="-8"/>
        </w:rPr>
        <w:t xml:space="preserve"> </w:t>
      </w:r>
      <w:r>
        <w:t>manner</w:t>
      </w:r>
      <w:r>
        <w:rPr>
          <w:spacing w:val="-8"/>
        </w:rPr>
        <w:t xml:space="preserve"> </w:t>
      </w:r>
      <w:r>
        <w:t>of</w:t>
      </w:r>
      <w:r>
        <w:rPr>
          <w:spacing w:val="-9"/>
        </w:rPr>
        <w:t xml:space="preserve"> </w:t>
      </w:r>
      <w:r>
        <w:t>articulation,</w:t>
      </w:r>
      <w:r>
        <w:rPr>
          <w:spacing w:val="-7"/>
        </w:rPr>
        <w:t xml:space="preserve"> </w:t>
      </w:r>
      <w:r>
        <w:rPr>
          <w:spacing w:val="-5"/>
        </w:rPr>
        <w:t>and</w:t>
      </w:r>
    </w:p>
    <w:p w14:paraId="64E8ED80" w14:textId="77777777" w:rsidR="00C51F8F" w:rsidRDefault="00000000">
      <w:pPr>
        <w:pStyle w:val="BodyText"/>
        <w:spacing w:before="125"/>
        <w:ind w:left="778"/>
      </w:pPr>
      <w:r>
        <w:rPr>
          <w:b/>
        </w:rPr>
        <w:t>c</w:t>
      </w:r>
      <w:r>
        <w:t>-according</w:t>
      </w:r>
      <w:r>
        <w:rPr>
          <w:spacing w:val="-6"/>
        </w:rPr>
        <w:t xml:space="preserve"> </w:t>
      </w:r>
      <w:r>
        <w:t>to the</w:t>
      </w:r>
      <w:r>
        <w:rPr>
          <w:spacing w:val="-1"/>
        </w:rPr>
        <w:t xml:space="preserve"> </w:t>
      </w:r>
      <w:r>
        <w:t>state</w:t>
      </w:r>
      <w:r>
        <w:rPr>
          <w:spacing w:val="-2"/>
        </w:rPr>
        <w:t xml:space="preserve"> </w:t>
      </w:r>
      <w:r>
        <w:t>of vibration of</w:t>
      </w:r>
      <w:r>
        <w:rPr>
          <w:spacing w:val="-2"/>
        </w:rPr>
        <w:t xml:space="preserve"> </w:t>
      </w:r>
      <w:r>
        <w:t xml:space="preserve">the vocal </w:t>
      </w:r>
      <w:r>
        <w:rPr>
          <w:spacing w:val="-2"/>
        </w:rPr>
        <w:t>cords.</w:t>
      </w:r>
    </w:p>
    <w:p w14:paraId="56EC42E8" w14:textId="77777777" w:rsidR="00C51F8F" w:rsidRDefault="00000000">
      <w:pPr>
        <w:pStyle w:val="Heading5"/>
        <w:numPr>
          <w:ilvl w:val="2"/>
          <w:numId w:val="122"/>
        </w:numPr>
        <w:tabs>
          <w:tab w:val="left" w:pos="890"/>
        </w:tabs>
        <w:spacing w:before="192" w:line="300" w:lineRule="auto"/>
        <w:ind w:left="212" w:right="195" w:firstLine="0"/>
      </w:pPr>
      <w:r>
        <w:t xml:space="preserve">If we classify the consonants according to the organs of </w:t>
      </w:r>
      <w:proofErr w:type="gramStart"/>
      <w:r>
        <w:t>articulation</w:t>
      </w:r>
      <w:proofErr w:type="gramEnd"/>
      <w:r>
        <w:t xml:space="preserve"> we can distinguished seven main classes of consonants</w:t>
      </w:r>
    </w:p>
    <w:p w14:paraId="40CF9E57" w14:textId="77777777" w:rsidR="00C51F8F" w:rsidRDefault="00000000">
      <w:pPr>
        <w:pStyle w:val="ListParagraph"/>
        <w:numPr>
          <w:ilvl w:val="3"/>
          <w:numId w:val="122"/>
        </w:numPr>
        <w:tabs>
          <w:tab w:val="left" w:pos="993"/>
        </w:tabs>
        <w:spacing w:before="112"/>
        <w:jc w:val="both"/>
        <w:rPr>
          <w:i/>
          <w:sz w:val="24"/>
        </w:rPr>
      </w:pPr>
      <w:r>
        <w:rPr>
          <w:i/>
          <w:sz w:val="24"/>
        </w:rPr>
        <w:t>Labials</w:t>
      </w:r>
      <w:r>
        <w:rPr>
          <w:i/>
          <w:spacing w:val="-3"/>
          <w:sz w:val="24"/>
        </w:rPr>
        <w:t xml:space="preserve"> </w:t>
      </w:r>
      <w:r>
        <w:rPr>
          <w:i/>
          <w:sz w:val="24"/>
        </w:rPr>
        <w:t>or</w:t>
      </w:r>
      <w:r>
        <w:rPr>
          <w:i/>
          <w:spacing w:val="-3"/>
          <w:sz w:val="24"/>
        </w:rPr>
        <w:t xml:space="preserve"> </w:t>
      </w:r>
      <w:r>
        <w:rPr>
          <w:i/>
          <w:sz w:val="24"/>
        </w:rPr>
        <w:t>lip</w:t>
      </w:r>
      <w:r>
        <w:rPr>
          <w:i/>
          <w:spacing w:val="-2"/>
          <w:sz w:val="24"/>
        </w:rPr>
        <w:t xml:space="preserve"> </w:t>
      </w:r>
      <w:r>
        <w:rPr>
          <w:i/>
          <w:sz w:val="24"/>
        </w:rPr>
        <w:t>sounds,</w:t>
      </w:r>
      <w:r>
        <w:rPr>
          <w:i/>
          <w:spacing w:val="-4"/>
          <w:sz w:val="24"/>
        </w:rPr>
        <w:t xml:space="preserve"> </w:t>
      </w:r>
      <w:r>
        <w:rPr>
          <w:i/>
          <w:sz w:val="24"/>
        </w:rPr>
        <w:t>which</w:t>
      </w:r>
      <w:r>
        <w:rPr>
          <w:i/>
          <w:spacing w:val="-3"/>
          <w:sz w:val="24"/>
        </w:rPr>
        <w:t xml:space="preserve"> </w:t>
      </w:r>
      <w:r>
        <w:rPr>
          <w:i/>
          <w:sz w:val="24"/>
        </w:rPr>
        <w:t>may</w:t>
      </w:r>
      <w:r>
        <w:rPr>
          <w:i/>
          <w:spacing w:val="-4"/>
          <w:sz w:val="24"/>
        </w:rPr>
        <w:t xml:space="preserve"> </w:t>
      </w:r>
      <w:r>
        <w:rPr>
          <w:i/>
          <w:sz w:val="24"/>
        </w:rPr>
        <w:t>be</w:t>
      </w:r>
      <w:r>
        <w:rPr>
          <w:i/>
          <w:spacing w:val="-3"/>
          <w:sz w:val="24"/>
        </w:rPr>
        <w:t xml:space="preserve"> </w:t>
      </w:r>
      <w:r>
        <w:rPr>
          <w:i/>
          <w:sz w:val="24"/>
        </w:rPr>
        <w:t>subdivided</w:t>
      </w:r>
      <w:r>
        <w:rPr>
          <w:i/>
          <w:spacing w:val="-3"/>
          <w:sz w:val="24"/>
        </w:rPr>
        <w:t xml:space="preserve"> </w:t>
      </w:r>
      <w:r>
        <w:rPr>
          <w:i/>
          <w:spacing w:val="-4"/>
          <w:sz w:val="24"/>
        </w:rPr>
        <w:t>into</w:t>
      </w:r>
    </w:p>
    <w:p w14:paraId="77FA4432" w14:textId="77777777" w:rsidR="00C51F8F" w:rsidRDefault="00000000">
      <w:pPr>
        <w:pStyle w:val="ListParagraph"/>
        <w:numPr>
          <w:ilvl w:val="4"/>
          <w:numId w:val="122"/>
        </w:numPr>
        <w:tabs>
          <w:tab w:val="left" w:pos="980"/>
        </w:tabs>
        <w:spacing w:before="188"/>
        <w:ind w:hanging="202"/>
        <w:rPr>
          <w:sz w:val="24"/>
        </w:rPr>
      </w:pPr>
      <w:proofErr w:type="gramStart"/>
      <w:r>
        <w:rPr>
          <w:b/>
          <w:sz w:val="24"/>
        </w:rPr>
        <w:t>Bi-labial</w:t>
      </w:r>
      <w:proofErr w:type="gramEnd"/>
      <w:r>
        <w:rPr>
          <w:sz w:val="24"/>
        </w:rPr>
        <w:t>,</w:t>
      </w:r>
      <w:r>
        <w:rPr>
          <w:spacing w:val="28"/>
          <w:sz w:val="24"/>
        </w:rPr>
        <w:t xml:space="preserve"> </w:t>
      </w:r>
      <w:r>
        <w:rPr>
          <w:sz w:val="24"/>
        </w:rPr>
        <w:t>namely</w:t>
      </w:r>
      <w:r>
        <w:rPr>
          <w:spacing w:val="23"/>
          <w:sz w:val="24"/>
        </w:rPr>
        <w:t xml:space="preserve"> </w:t>
      </w:r>
      <w:r>
        <w:rPr>
          <w:b/>
          <w:sz w:val="24"/>
        </w:rPr>
        <w:t>sounds</w:t>
      </w:r>
      <w:r>
        <w:rPr>
          <w:b/>
          <w:spacing w:val="29"/>
          <w:sz w:val="24"/>
        </w:rPr>
        <w:t xml:space="preserve"> </w:t>
      </w:r>
      <w:r>
        <w:rPr>
          <w:b/>
          <w:sz w:val="24"/>
        </w:rPr>
        <w:t>articulated</w:t>
      </w:r>
      <w:r>
        <w:rPr>
          <w:b/>
          <w:spacing w:val="29"/>
          <w:sz w:val="24"/>
        </w:rPr>
        <w:t xml:space="preserve"> </w:t>
      </w:r>
      <w:r>
        <w:rPr>
          <w:b/>
          <w:sz w:val="24"/>
        </w:rPr>
        <w:t>by</w:t>
      </w:r>
      <w:r>
        <w:rPr>
          <w:b/>
          <w:spacing w:val="28"/>
          <w:sz w:val="24"/>
        </w:rPr>
        <w:t xml:space="preserve"> </w:t>
      </w:r>
      <w:r>
        <w:rPr>
          <w:b/>
          <w:sz w:val="24"/>
        </w:rPr>
        <w:t>the</w:t>
      </w:r>
      <w:r>
        <w:rPr>
          <w:b/>
          <w:spacing w:val="28"/>
          <w:sz w:val="24"/>
        </w:rPr>
        <w:t xml:space="preserve"> </w:t>
      </w:r>
      <w:r>
        <w:rPr>
          <w:b/>
          <w:sz w:val="24"/>
        </w:rPr>
        <w:t>two</w:t>
      </w:r>
      <w:r>
        <w:rPr>
          <w:b/>
          <w:spacing w:val="28"/>
          <w:sz w:val="24"/>
        </w:rPr>
        <w:t xml:space="preserve"> </w:t>
      </w:r>
      <w:r>
        <w:rPr>
          <w:b/>
          <w:sz w:val="24"/>
        </w:rPr>
        <w:t>lips</w:t>
      </w:r>
      <w:r>
        <w:rPr>
          <w:sz w:val="24"/>
        </w:rPr>
        <w:t>.</w:t>
      </w:r>
      <w:r>
        <w:rPr>
          <w:spacing w:val="29"/>
          <w:sz w:val="24"/>
        </w:rPr>
        <w:t xml:space="preserve"> </w:t>
      </w:r>
      <w:r>
        <w:rPr>
          <w:sz w:val="24"/>
        </w:rPr>
        <w:t>The</w:t>
      </w:r>
      <w:r>
        <w:rPr>
          <w:spacing w:val="27"/>
          <w:sz w:val="24"/>
        </w:rPr>
        <w:t xml:space="preserve"> </w:t>
      </w:r>
      <w:proofErr w:type="gramStart"/>
      <w:r>
        <w:rPr>
          <w:sz w:val="24"/>
        </w:rPr>
        <w:t>bi-labials</w:t>
      </w:r>
      <w:proofErr w:type="gramEnd"/>
      <w:r>
        <w:rPr>
          <w:spacing w:val="27"/>
          <w:sz w:val="24"/>
        </w:rPr>
        <w:t xml:space="preserve"> </w:t>
      </w:r>
      <w:r>
        <w:rPr>
          <w:sz w:val="24"/>
        </w:rPr>
        <w:t>are</w:t>
      </w:r>
      <w:r>
        <w:rPr>
          <w:spacing w:val="28"/>
          <w:sz w:val="24"/>
        </w:rPr>
        <w:t xml:space="preserve"> </w:t>
      </w:r>
      <w:r>
        <w:rPr>
          <w:sz w:val="24"/>
        </w:rPr>
        <w:t>/p/</w:t>
      </w:r>
      <w:r>
        <w:rPr>
          <w:spacing w:val="29"/>
          <w:sz w:val="24"/>
        </w:rPr>
        <w:t xml:space="preserve"> </w:t>
      </w:r>
      <w:r>
        <w:rPr>
          <w:sz w:val="24"/>
        </w:rPr>
        <w:t>(as</w:t>
      </w:r>
      <w:r>
        <w:rPr>
          <w:spacing w:val="29"/>
          <w:sz w:val="24"/>
        </w:rPr>
        <w:t xml:space="preserve"> </w:t>
      </w:r>
      <w:r>
        <w:rPr>
          <w:spacing w:val="-5"/>
          <w:sz w:val="24"/>
        </w:rPr>
        <w:t>in</w:t>
      </w:r>
    </w:p>
    <w:p w14:paraId="57173523" w14:textId="77777777" w:rsidR="00C51F8F" w:rsidRDefault="00000000">
      <w:pPr>
        <w:spacing w:before="64"/>
        <w:ind w:left="212"/>
        <w:rPr>
          <w:sz w:val="24"/>
        </w:rPr>
      </w:pPr>
      <w:r>
        <w:rPr>
          <w:i/>
          <w:sz w:val="24"/>
        </w:rPr>
        <w:t>pen,</w:t>
      </w:r>
      <w:r>
        <w:rPr>
          <w:i/>
          <w:spacing w:val="-2"/>
          <w:sz w:val="24"/>
        </w:rPr>
        <w:t xml:space="preserve"> </w:t>
      </w:r>
      <w:r>
        <w:rPr>
          <w:i/>
          <w:sz w:val="24"/>
        </w:rPr>
        <w:t>put</w:t>
      </w:r>
      <w:r>
        <w:rPr>
          <w:sz w:val="24"/>
        </w:rPr>
        <w:t>),</w:t>
      </w:r>
      <w:r>
        <w:rPr>
          <w:spacing w:val="-1"/>
          <w:sz w:val="24"/>
        </w:rPr>
        <w:t xml:space="preserve"> </w:t>
      </w:r>
      <w:r>
        <w:rPr>
          <w:sz w:val="24"/>
        </w:rPr>
        <w:t>/b/</w:t>
      </w:r>
      <w:r>
        <w:rPr>
          <w:spacing w:val="-1"/>
          <w:sz w:val="24"/>
        </w:rPr>
        <w:t xml:space="preserve"> </w:t>
      </w:r>
      <w:r>
        <w:rPr>
          <w:sz w:val="24"/>
        </w:rPr>
        <w:t>(as</w:t>
      </w:r>
      <w:r>
        <w:rPr>
          <w:spacing w:val="-1"/>
          <w:sz w:val="24"/>
        </w:rPr>
        <w:t xml:space="preserve"> </w:t>
      </w:r>
      <w:r>
        <w:rPr>
          <w:sz w:val="24"/>
        </w:rPr>
        <w:t>in</w:t>
      </w:r>
      <w:r>
        <w:rPr>
          <w:spacing w:val="-1"/>
          <w:sz w:val="24"/>
        </w:rPr>
        <w:t xml:space="preserve"> </w:t>
      </w:r>
      <w:r>
        <w:rPr>
          <w:sz w:val="24"/>
        </w:rPr>
        <w:t>best, bill),</w:t>
      </w:r>
      <w:r>
        <w:rPr>
          <w:spacing w:val="-1"/>
          <w:sz w:val="24"/>
        </w:rPr>
        <w:t xml:space="preserve"> </w:t>
      </w:r>
      <w:r>
        <w:rPr>
          <w:sz w:val="24"/>
        </w:rPr>
        <w:t>/w/</w:t>
      </w:r>
      <w:r>
        <w:rPr>
          <w:spacing w:val="-1"/>
          <w:sz w:val="24"/>
        </w:rPr>
        <w:t xml:space="preserve"> </w:t>
      </w:r>
      <w:r>
        <w:rPr>
          <w:sz w:val="24"/>
        </w:rPr>
        <w:t>(as</w:t>
      </w:r>
      <w:r>
        <w:rPr>
          <w:spacing w:val="-1"/>
          <w:sz w:val="24"/>
        </w:rPr>
        <w:t xml:space="preserve"> </w:t>
      </w:r>
      <w:r>
        <w:rPr>
          <w:sz w:val="24"/>
        </w:rPr>
        <w:t xml:space="preserve">in </w:t>
      </w:r>
      <w:r>
        <w:rPr>
          <w:i/>
          <w:sz w:val="24"/>
        </w:rPr>
        <w:t>well</w:t>
      </w:r>
      <w:r>
        <w:rPr>
          <w:sz w:val="24"/>
        </w:rPr>
        <w:t>)</w:t>
      </w:r>
      <w:r>
        <w:rPr>
          <w:spacing w:val="-1"/>
          <w:sz w:val="24"/>
        </w:rPr>
        <w:t xml:space="preserve"> </w:t>
      </w:r>
      <w:r>
        <w:rPr>
          <w:sz w:val="24"/>
        </w:rPr>
        <w:t>and</w:t>
      </w:r>
      <w:r>
        <w:rPr>
          <w:spacing w:val="-1"/>
          <w:sz w:val="24"/>
        </w:rPr>
        <w:t xml:space="preserve"> </w:t>
      </w:r>
      <w:r>
        <w:rPr>
          <w:sz w:val="24"/>
        </w:rPr>
        <w:t>/m/ (as</w:t>
      </w:r>
      <w:r>
        <w:rPr>
          <w:spacing w:val="-1"/>
          <w:sz w:val="24"/>
        </w:rPr>
        <w:t xml:space="preserve"> </w:t>
      </w:r>
      <w:r>
        <w:rPr>
          <w:sz w:val="24"/>
        </w:rPr>
        <w:t>in</w:t>
      </w:r>
      <w:r>
        <w:rPr>
          <w:spacing w:val="-2"/>
          <w:sz w:val="24"/>
        </w:rPr>
        <w:t xml:space="preserve"> </w:t>
      </w:r>
      <w:r>
        <w:rPr>
          <w:i/>
          <w:spacing w:val="-2"/>
          <w:sz w:val="24"/>
        </w:rPr>
        <w:t>much</w:t>
      </w:r>
      <w:r>
        <w:rPr>
          <w:spacing w:val="-2"/>
          <w:sz w:val="24"/>
        </w:rPr>
        <w:t>).</w:t>
      </w:r>
    </w:p>
    <w:p w14:paraId="305E6D09" w14:textId="77777777" w:rsidR="00C51F8F" w:rsidRDefault="00000000">
      <w:pPr>
        <w:pStyle w:val="Heading3"/>
        <w:numPr>
          <w:ilvl w:val="4"/>
          <w:numId w:val="122"/>
        </w:numPr>
        <w:tabs>
          <w:tab w:val="left" w:pos="995"/>
        </w:tabs>
        <w:spacing w:before="128"/>
        <w:ind w:left="994" w:hanging="217"/>
        <w:rPr>
          <w:b w:val="0"/>
        </w:rPr>
      </w:pPr>
      <w:r>
        <w:t>Labio-dental</w:t>
      </w:r>
      <w:r>
        <w:rPr>
          <w:b w:val="0"/>
        </w:rPr>
        <w:t>, namely</w:t>
      </w:r>
      <w:r>
        <w:rPr>
          <w:b w:val="0"/>
          <w:spacing w:val="-3"/>
        </w:rPr>
        <w:t xml:space="preserve"> </w:t>
      </w:r>
      <w:r>
        <w:t>sounds</w:t>
      </w:r>
      <w:r>
        <w:rPr>
          <w:spacing w:val="-1"/>
        </w:rPr>
        <w:t xml:space="preserve"> </w:t>
      </w:r>
      <w:r>
        <w:t>articulated</w:t>
      </w:r>
      <w:r>
        <w:rPr>
          <w:spacing w:val="1"/>
        </w:rPr>
        <w:t xml:space="preserve"> </w:t>
      </w:r>
      <w:r>
        <w:t>by</w:t>
      </w:r>
      <w:r>
        <w:rPr>
          <w:spacing w:val="1"/>
        </w:rPr>
        <w:t xml:space="preserve"> </w:t>
      </w:r>
      <w:r>
        <w:t>the lower</w:t>
      </w:r>
      <w:r>
        <w:rPr>
          <w:spacing w:val="1"/>
        </w:rPr>
        <w:t xml:space="preserve"> </w:t>
      </w:r>
      <w:r>
        <w:t>lip</w:t>
      </w:r>
      <w:r>
        <w:rPr>
          <w:spacing w:val="2"/>
        </w:rPr>
        <w:t xml:space="preserve"> </w:t>
      </w:r>
      <w:r>
        <w:t>against the</w:t>
      </w:r>
      <w:r>
        <w:rPr>
          <w:spacing w:val="1"/>
        </w:rPr>
        <w:t xml:space="preserve"> </w:t>
      </w:r>
      <w:r>
        <w:t>upper</w:t>
      </w:r>
      <w:r>
        <w:rPr>
          <w:spacing w:val="1"/>
        </w:rPr>
        <w:t xml:space="preserve"> </w:t>
      </w:r>
      <w:r>
        <w:rPr>
          <w:spacing w:val="-2"/>
        </w:rPr>
        <w:t>teeth</w:t>
      </w:r>
      <w:r>
        <w:rPr>
          <w:b w:val="0"/>
          <w:spacing w:val="-2"/>
        </w:rPr>
        <w:t>.</w:t>
      </w:r>
    </w:p>
    <w:p w14:paraId="3189CCA2" w14:textId="77777777" w:rsidR="00C51F8F" w:rsidRDefault="00000000">
      <w:pPr>
        <w:spacing w:before="67"/>
        <w:ind w:left="212"/>
        <w:rPr>
          <w:sz w:val="24"/>
        </w:rPr>
      </w:pPr>
      <w:r>
        <w:rPr>
          <w:sz w:val="24"/>
        </w:rPr>
        <w:t>The</w:t>
      </w:r>
      <w:r>
        <w:rPr>
          <w:spacing w:val="-4"/>
          <w:sz w:val="24"/>
        </w:rPr>
        <w:t xml:space="preserve"> </w:t>
      </w:r>
      <w:r>
        <w:rPr>
          <w:sz w:val="24"/>
        </w:rPr>
        <w:t>labio-dentals</w:t>
      </w:r>
      <w:r>
        <w:rPr>
          <w:spacing w:val="-1"/>
          <w:sz w:val="24"/>
        </w:rPr>
        <w:t xml:space="preserve"> </w:t>
      </w:r>
      <w:r>
        <w:rPr>
          <w:sz w:val="24"/>
        </w:rPr>
        <w:t>are</w:t>
      </w:r>
      <w:r>
        <w:rPr>
          <w:spacing w:val="-3"/>
          <w:sz w:val="24"/>
        </w:rPr>
        <w:t xml:space="preserve"> </w:t>
      </w:r>
      <w:r>
        <w:rPr>
          <w:sz w:val="24"/>
        </w:rPr>
        <w:t>/f/</w:t>
      </w:r>
      <w:r>
        <w:rPr>
          <w:spacing w:val="-1"/>
          <w:sz w:val="24"/>
        </w:rPr>
        <w:t xml:space="preserve"> </w:t>
      </w:r>
      <w:r>
        <w:rPr>
          <w:sz w:val="24"/>
        </w:rPr>
        <w:t>(as</w:t>
      </w:r>
      <w:r>
        <w:rPr>
          <w:spacing w:val="-1"/>
          <w:sz w:val="24"/>
        </w:rPr>
        <w:t xml:space="preserve"> </w:t>
      </w:r>
      <w:r>
        <w:rPr>
          <w:sz w:val="24"/>
        </w:rPr>
        <w:t>in</w:t>
      </w:r>
      <w:r>
        <w:rPr>
          <w:spacing w:val="-1"/>
          <w:sz w:val="24"/>
        </w:rPr>
        <w:t xml:space="preserve"> </w:t>
      </w:r>
      <w:r>
        <w:rPr>
          <w:i/>
          <w:sz w:val="24"/>
        </w:rPr>
        <w:t>fine</w:t>
      </w:r>
      <w:r>
        <w:rPr>
          <w:sz w:val="24"/>
        </w:rPr>
        <w:t>,</w:t>
      </w:r>
      <w:r>
        <w:rPr>
          <w:spacing w:val="-1"/>
          <w:sz w:val="24"/>
        </w:rPr>
        <w:t xml:space="preserve"> </w:t>
      </w:r>
      <w:r>
        <w:rPr>
          <w:i/>
          <w:sz w:val="24"/>
        </w:rPr>
        <w:t>five</w:t>
      </w:r>
      <w:r>
        <w:rPr>
          <w:sz w:val="24"/>
        </w:rPr>
        <w:t>)</w:t>
      </w:r>
      <w:r>
        <w:rPr>
          <w:spacing w:val="-1"/>
          <w:sz w:val="24"/>
        </w:rPr>
        <w:t xml:space="preserve"> </w:t>
      </w:r>
      <w:r>
        <w:rPr>
          <w:sz w:val="24"/>
        </w:rPr>
        <w:t>and</w:t>
      </w:r>
      <w:r>
        <w:rPr>
          <w:spacing w:val="-1"/>
          <w:sz w:val="24"/>
        </w:rPr>
        <w:t xml:space="preserve"> </w:t>
      </w:r>
      <w:r>
        <w:rPr>
          <w:sz w:val="24"/>
        </w:rPr>
        <w:t>/v/</w:t>
      </w:r>
      <w:r>
        <w:rPr>
          <w:spacing w:val="-1"/>
          <w:sz w:val="24"/>
        </w:rPr>
        <w:t xml:space="preserve"> </w:t>
      </w:r>
      <w:r>
        <w:rPr>
          <w:sz w:val="24"/>
        </w:rPr>
        <w:t>(as</w:t>
      </w:r>
      <w:r>
        <w:rPr>
          <w:spacing w:val="-2"/>
          <w:sz w:val="24"/>
        </w:rPr>
        <w:t xml:space="preserve"> </w:t>
      </w:r>
      <w:r>
        <w:rPr>
          <w:sz w:val="24"/>
        </w:rPr>
        <w:t xml:space="preserve">in </w:t>
      </w:r>
      <w:r>
        <w:rPr>
          <w:i/>
          <w:sz w:val="24"/>
        </w:rPr>
        <w:t>very</w:t>
      </w:r>
      <w:r>
        <w:rPr>
          <w:sz w:val="24"/>
        </w:rPr>
        <w:t>,</w:t>
      </w:r>
      <w:r>
        <w:rPr>
          <w:spacing w:val="-1"/>
          <w:sz w:val="24"/>
        </w:rPr>
        <w:t xml:space="preserve"> </w:t>
      </w:r>
      <w:r>
        <w:rPr>
          <w:i/>
          <w:spacing w:val="-2"/>
          <w:sz w:val="24"/>
        </w:rPr>
        <w:t>van</w:t>
      </w:r>
      <w:r>
        <w:rPr>
          <w:spacing w:val="-2"/>
          <w:sz w:val="24"/>
        </w:rPr>
        <w:t>).</w:t>
      </w:r>
    </w:p>
    <w:p w14:paraId="0E7C3EF1" w14:textId="77777777" w:rsidR="00C51F8F" w:rsidRDefault="00000000">
      <w:pPr>
        <w:pStyle w:val="ListParagraph"/>
        <w:numPr>
          <w:ilvl w:val="3"/>
          <w:numId w:val="122"/>
        </w:numPr>
        <w:tabs>
          <w:tab w:val="left" w:pos="1010"/>
        </w:tabs>
        <w:spacing w:before="187" w:line="290" w:lineRule="auto"/>
        <w:ind w:left="212" w:right="193" w:firstLine="0"/>
        <w:jc w:val="both"/>
        <w:rPr>
          <w:i/>
          <w:sz w:val="24"/>
        </w:rPr>
      </w:pPr>
      <w:r>
        <w:rPr>
          <w:i/>
          <w:sz w:val="24"/>
        </w:rPr>
        <w:t>Dentals (or interdentals), namely sounds articulated by the tip of the tongue against the upper teeth. The dentals are /</w:t>
      </w:r>
      <w:r>
        <w:rPr>
          <w:rFonts w:ascii="Symbol" w:hAnsi="Symbol"/>
          <w:sz w:val="25"/>
        </w:rPr>
        <w:t></w:t>
      </w:r>
      <w:r>
        <w:rPr>
          <w:i/>
          <w:sz w:val="24"/>
        </w:rPr>
        <w:t>/ (as in thin) and /ð/ (as in this).</w:t>
      </w:r>
    </w:p>
    <w:p w14:paraId="4F876018" w14:textId="77777777" w:rsidR="00C51F8F" w:rsidRDefault="00000000">
      <w:pPr>
        <w:pStyle w:val="ListParagraph"/>
        <w:numPr>
          <w:ilvl w:val="3"/>
          <w:numId w:val="122"/>
        </w:numPr>
        <w:tabs>
          <w:tab w:val="left" w:pos="1027"/>
        </w:tabs>
        <w:spacing w:before="124" w:line="297" w:lineRule="auto"/>
        <w:ind w:left="212" w:right="186" w:firstLine="0"/>
        <w:jc w:val="both"/>
        <w:rPr>
          <w:sz w:val="24"/>
        </w:rPr>
      </w:pPr>
      <w:r>
        <w:rPr>
          <w:i/>
          <w:sz w:val="24"/>
        </w:rPr>
        <w:t xml:space="preserve">Alveolars, namely sounds articulated by the tip or blade of the tongue against the </w:t>
      </w:r>
      <w:proofErr w:type="spellStart"/>
      <w:r>
        <w:rPr>
          <w:i/>
          <w:sz w:val="24"/>
        </w:rPr>
        <w:t>teethridge</w:t>
      </w:r>
      <w:proofErr w:type="spellEnd"/>
      <w:r>
        <w:rPr>
          <w:i/>
          <w:sz w:val="24"/>
        </w:rPr>
        <w:t xml:space="preserve">. </w:t>
      </w:r>
      <w:r>
        <w:rPr>
          <w:sz w:val="24"/>
        </w:rPr>
        <w:t xml:space="preserve">The alveolars are /t/ (as in </w:t>
      </w:r>
      <w:r>
        <w:rPr>
          <w:i/>
          <w:sz w:val="24"/>
        </w:rPr>
        <w:t>ten</w:t>
      </w:r>
      <w:r>
        <w:rPr>
          <w:sz w:val="24"/>
        </w:rPr>
        <w:t xml:space="preserve">, </w:t>
      </w:r>
      <w:r>
        <w:rPr>
          <w:i/>
          <w:sz w:val="24"/>
        </w:rPr>
        <w:t>top</w:t>
      </w:r>
      <w:r>
        <w:rPr>
          <w:sz w:val="24"/>
        </w:rPr>
        <w:t xml:space="preserve">), /d/ (as in </w:t>
      </w:r>
      <w:r>
        <w:rPr>
          <w:i/>
          <w:sz w:val="24"/>
        </w:rPr>
        <w:t>did</w:t>
      </w:r>
      <w:r>
        <w:rPr>
          <w:sz w:val="24"/>
        </w:rPr>
        <w:t xml:space="preserve">, </w:t>
      </w:r>
      <w:r>
        <w:rPr>
          <w:i/>
          <w:sz w:val="24"/>
        </w:rPr>
        <w:t>do</w:t>
      </w:r>
      <w:r>
        <w:rPr>
          <w:sz w:val="24"/>
        </w:rPr>
        <w:t xml:space="preserve">), /n/ (as in </w:t>
      </w:r>
      <w:r>
        <w:rPr>
          <w:i/>
          <w:sz w:val="24"/>
        </w:rPr>
        <w:t>nose</w:t>
      </w:r>
      <w:r>
        <w:rPr>
          <w:sz w:val="24"/>
        </w:rPr>
        <w:t xml:space="preserve">, </w:t>
      </w:r>
      <w:r>
        <w:rPr>
          <w:i/>
          <w:sz w:val="24"/>
        </w:rPr>
        <w:t>not</w:t>
      </w:r>
      <w:r>
        <w:rPr>
          <w:sz w:val="24"/>
        </w:rPr>
        <w:t>), /l/ (as</w:t>
      </w:r>
      <w:r>
        <w:rPr>
          <w:spacing w:val="40"/>
          <w:sz w:val="24"/>
        </w:rPr>
        <w:t xml:space="preserve"> </w:t>
      </w:r>
      <w:r>
        <w:rPr>
          <w:sz w:val="24"/>
        </w:rPr>
        <w:t xml:space="preserve">in </w:t>
      </w:r>
      <w:r>
        <w:rPr>
          <w:i/>
          <w:sz w:val="24"/>
        </w:rPr>
        <w:t>letter</w:t>
      </w:r>
      <w:r>
        <w:rPr>
          <w:sz w:val="24"/>
        </w:rPr>
        <w:t xml:space="preserve">, </w:t>
      </w:r>
      <w:r>
        <w:rPr>
          <w:i/>
          <w:sz w:val="24"/>
        </w:rPr>
        <w:t>little</w:t>
      </w:r>
      <w:r>
        <w:rPr>
          <w:sz w:val="24"/>
        </w:rPr>
        <w:t xml:space="preserve">), /s/ (as in </w:t>
      </w:r>
      <w:r>
        <w:rPr>
          <w:i/>
          <w:sz w:val="24"/>
        </w:rPr>
        <w:t>six</w:t>
      </w:r>
      <w:r>
        <w:rPr>
          <w:sz w:val="24"/>
        </w:rPr>
        <w:t xml:space="preserve">, </w:t>
      </w:r>
      <w:r>
        <w:rPr>
          <w:i/>
          <w:sz w:val="24"/>
        </w:rPr>
        <w:t>seen</w:t>
      </w:r>
      <w:r>
        <w:rPr>
          <w:sz w:val="24"/>
        </w:rPr>
        <w:t xml:space="preserve">), and /z/ (as in </w:t>
      </w:r>
      <w:r>
        <w:rPr>
          <w:i/>
          <w:sz w:val="24"/>
        </w:rPr>
        <w:t>zero</w:t>
      </w:r>
      <w:r>
        <w:rPr>
          <w:sz w:val="24"/>
        </w:rPr>
        <w:t xml:space="preserve">, </w:t>
      </w:r>
      <w:r>
        <w:rPr>
          <w:i/>
          <w:sz w:val="24"/>
        </w:rPr>
        <w:t>zoom</w:t>
      </w:r>
      <w:r>
        <w:rPr>
          <w:sz w:val="24"/>
        </w:rPr>
        <w:t>).</w:t>
      </w:r>
    </w:p>
    <w:p w14:paraId="177E4992" w14:textId="77777777" w:rsidR="00C51F8F" w:rsidRDefault="00000000">
      <w:pPr>
        <w:pStyle w:val="ListParagraph"/>
        <w:numPr>
          <w:ilvl w:val="3"/>
          <w:numId w:val="122"/>
        </w:numPr>
        <w:tabs>
          <w:tab w:val="left" w:pos="1132"/>
        </w:tabs>
        <w:spacing w:before="121" w:line="297" w:lineRule="auto"/>
        <w:ind w:left="212" w:right="187" w:firstLine="0"/>
        <w:jc w:val="both"/>
        <w:rPr>
          <w:sz w:val="24"/>
        </w:rPr>
      </w:pPr>
      <w:r>
        <w:rPr>
          <w:i/>
          <w:sz w:val="24"/>
        </w:rPr>
        <w:t xml:space="preserve">Palato-alveolars (or post-alveolars), </w:t>
      </w:r>
      <w:r>
        <w:rPr>
          <w:sz w:val="24"/>
        </w:rPr>
        <w:t xml:space="preserve">namely </w:t>
      </w:r>
      <w:r>
        <w:rPr>
          <w:b/>
          <w:sz w:val="24"/>
        </w:rPr>
        <w:t>sounds which have alveolar articulation together</w:t>
      </w:r>
      <w:r>
        <w:rPr>
          <w:b/>
          <w:spacing w:val="-2"/>
          <w:sz w:val="24"/>
        </w:rPr>
        <w:t xml:space="preserve"> </w:t>
      </w:r>
      <w:r>
        <w:rPr>
          <w:b/>
          <w:sz w:val="24"/>
        </w:rPr>
        <w:t>with</w:t>
      </w:r>
      <w:r>
        <w:rPr>
          <w:b/>
          <w:spacing w:val="-1"/>
          <w:sz w:val="24"/>
        </w:rPr>
        <w:t xml:space="preserve"> </w:t>
      </w:r>
      <w:r>
        <w:rPr>
          <w:b/>
          <w:sz w:val="24"/>
        </w:rPr>
        <w:t>a</w:t>
      </w:r>
      <w:r>
        <w:rPr>
          <w:b/>
          <w:spacing w:val="-1"/>
          <w:sz w:val="24"/>
        </w:rPr>
        <w:t xml:space="preserve"> </w:t>
      </w:r>
      <w:r>
        <w:rPr>
          <w:b/>
          <w:sz w:val="24"/>
        </w:rPr>
        <w:t>simultaneous</w:t>
      </w:r>
      <w:r>
        <w:rPr>
          <w:b/>
          <w:spacing w:val="-1"/>
          <w:sz w:val="24"/>
        </w:rPr>
        <w:t xml:space="preserve"> </w:t>
      </w:r>
      <w:r>
        <w:rPr>
          <w:b/>
          <w:sz w:val="24"/>
        </w:rPr>
        <w:t>raising</w:t>
      </w:r>
      <w:r>
        <w:rPr>
          <w:b/>
          <w:spacing w:val="-1"/>
          <w:sz w:val="24"/>
        </w:rPr>
        <w:t xml:space="preserve"> </w:t>
      </w:r>
      <w:r>
        <w:rPr>
          <w:b/>
          <w:sz w:val="24"/>
        </w:rPr>
        <w:t>of the</w:t>
      </w:r>
      <w:r>
        <w:rPr>
          <w:b/>
          <w:spacing w:val="-2"/>
          <w:sz w:val="24"/>
        </w:rPr>
        <w:t xml:space="preserve"> </w:t>
      </w:r>
      <w:r>
        <w:rPr>
          <w:b/>
          <w:sz w:val="24"/>
        </w:rPr>
        <w:t>main body</w:t>
      </w:r>
      <w:r>
        <w:rPr>
          <w:b/>
          <w:spacing w:val="-1"/>
          <w:sz w:val="24"/>
        </w:rPr>
        <w:t xml:space="preserve"> </w:t>
      </w:r>
      <w:r>
        <w:rPr>
          <w:b/>
          <w:sz w:val="24"/>
        </w:rPr>
        <w:t>of the</w:t>
      </w:r>
      <w:r>
        <w:rPr>
          <w:b/>
          <w:spacing w:val="-2"/>
          <w:sz w:val="24"/>
        </w:rPr>
        <w:t xml:space="preserve"> </w:t>
      </w:r>
      <w:r>
        <w:rPr>
          <w:b/>
          <w:sz w:val="24"/>
        </w:rPr>
        <w:t>tongue</w:t>
      </w:r>
      <w:r>
        <w:rPr>
          <w:b/>
          <w:spacing w:val="-2"/>
          <w:sz w:val="24"/>
        </w:rPr>
        <w:t xml:space="preserve"> </w:t>
      </w:r>
      <w:r>
        <w:rPr>
          <w:b/>
          <w:sz w:val="24"/>
        </w:rPr>
        <w:t>towards the roof of the mouth</w:t>
      </w:r>
      <w:r>
        <w:rPr>
          <w:sz w:val="24"/>
        </w:rPr>
        <w:t xml:space="preserve">. The palato-alveolars are /ʧ/ (as in </w:t>
      </w:r>
      <w:r>
        <w:rPr>
          <w:i/>
          <w:sz w:val="24"/>
        </w:rPr>
        <w:t>chair</w:t>
      </w:r>
      <w:r>
        <w:rPr>
          <w:sz w:val="24"/>
        </w:rPr>
        <w:t xml:space="preserve">, </w:t>
      </w:r>
      <w:r>
        <w:rPr>
          <w:i/>
          <w:sz w:val="24"/>
        </w:rPr>
        <w:t>choice</w:t>
      </w:r>
      <w:r>
        <w:rPr>
          <w:sz w:val="24"/>
        </w:rPr>
        <w:t xml:space="preserve">), /ʤ/ (as in </w:t>
      </w:r>
      <w:r>
        <w:rPr>
          <w:i/>
          <w:sz w:val="24"/>
        </w:rPr>
        <w:t>bridge</w:t>
      </w:r>
      <w:r>
        <w:rPr>
          <w:sz w:val="24"/>
        </w:rPr>
        <w:t xml:space="preserve">, </w:t>
      </w:r>
      <w:r>
        <w:rPr>
          <w:i/>
          <w:sz w:val="24"/>
        </w:rPr>
        <w:t>just</w:t>
      </w:r>
      <w:r>
        <w:rPr>
          <w:sz w:val="24"/>
        </w:rPr>
        <w:t xml:space="preserve">), /∫/ (as in </w:t>
      </w:r>
      <w:r>
        <w:rPr>
          <w:i/>
          <w:sz w:val="24"/>
        </w:rPr>
        <w:t>shall</w:t>
      </w:r>
      <w:r>
        <w:rPr>
          <w:sz w:val="24"/>
        </w:rPr>
        <w:t xml:space="preserve">, </w:t>
      </w:r>
      <w:r>
        <w:rPr>
          <w:i/>
          <w:sz w:val="24"/>
        </w:rPr>
        <w:t>she</w:t>
      </w:r>
      <w:r>
        <w:rPr>
          <w:sz w:val="24"/>
        </w:rPr>
        <w:t xml:space="preserve">) and /r/ (as in </w:t>
      </w:r>
      <w:r>
        <w:rPr>
          <w:i/>
          <w:sz w:val="24"/>
        </w:rPr>
        <w:t>very</w:t>
      </w:r>
      <w:r>
        <w:rPr>
          <w:sz w:val="24"/>
        </w:rPr>
        <w:t>).</w:t>
      </w:r>
    </w:p>
    <w:p w14:paraId="62D91923" w14:textId="77777777" w:rsidR="00C51F8F" w:rsidRDefault="00000000">
      <w:pPr>
        <w:pStyle w:val="ListParagraph"/>
        <w:numPr>
          <w:ilvl w:val="3"/>
          <w:numId w:val="122"/>
        </w:numPr>
        <w:tabs>
          <w:tab w:val="left" w:pos="993"/>
        </w:tabs>
        <w:spacing w:before="122" w:line="297" w:lineRule="auto"/>
        <w:ind w:left="212" w:right="188" w:firstLine="0"/>
        <w:jc w:val="both"/>
        <w:rPr>
          <w:sz w:val="24"/>
        </w:rPr>
      </w:pPr>
      <w:r>
        <w:rPr>
          <w:i/>
          <w:sz w:val="24"/>
        </w:rPr>
        <w:t>Palatals,</w:t>
      </w:r>
      <w:r>
        <w:rPr>
          <w:i/>
          <w:spacing w:val="-3"/>
          <w:sz w:val="24"/>
        </w:rPr>
        <w:t xml:space="preserve"> </w:t>
      </w:r>
      <w:r>
        <w:rPr>
          <w:i/>
          <w:sz w:val="24"/>
        </w:rPr>
        <w:t>namely</w:t>
      </w:r>
      <w:r>
        <w:rPr>
          <w:i/>
          <w:spacing w:val="-2"/>
          <w:sz w:val="24"/>
        </w:rPr>
        <w:t xml:space="preserve"> </w:t>
      </w:r>
      <w:r>
        <w:rPr>
          <w:i/>
          <w:sz w:val="24"/>
        </w:rPr>
        <w:t>sounds</w:t>
      </w:r>
      <w:r>
        <w:rPr>
          <w:i/>
          <w:spacing w:val="-3"/>
          <w:sz w:val="24"/>
        </w:rPr>
        <w:t xml:space="preserve"> </w:t>
      </w:r>
      <w:r>
        <w:rPr>
          <w:i/>
          <w:sz w:val="24"/>
        </w:rPr>
        <w:t>articulated</w:t>
      </w:r>
      <w:r>
        <w:rPr>
          <w:i/>
          <w:spacing w:val="-3"/>
          <w:sz w:val="24"/>
        </w:rPr>
        <w:t xml:space="preserve"> </w:t>
      </w:r>
      <w:r>
        <w:rPr>
          <w:i/>
          <w:sz w:val="24"/>
        </w:rPr>
        <w:t>by</w:t>
      </w:r>
      <w:r>
        <w:rPr>
          <w:i/>
          <w:spacing w:val="-5"/>
          <w:sz w:val="24"/>
        </w:rPr>
        <w:t xml:space="preserve"> </w:t>
      </w:r>
      <w:r>
        <w:rPr>
          <w:i/>
          <w:sz w:val="24"/>
        </w:rPr>
        <w:t>the</w:t>
      </w:r>
      <w:r>
        <w:rPr>
          <w:i/>
          <w:spacing w:val="-2"/>
          <w:sz w:val="24"/>
        </w:rPr>
        <w:t xml:space="preserve"> </w:t>
      </w:r>
      <w:r>
        <w:rPr>
          <w:i/>
          <w:sz w:val="24"/>
        </w:rPr>
        <w:t>tongue</w:t>
      </w:r>
      <w:r>
        <w:rPr>
          <w:i/>
          <w:spacing w:val="-3"/>
          <w:sz w:val="24"/>
        </w:rPr>
        <w:t xml:space="preserve"> </w:t>
      </w:r>
      <w:r>
        <w:rPr>
          <w:i/>
          <w:sz w:val="24"/>
        </w:rPr>
        <w:t>against</w:t>
      </w:r>
      <w:r>
        <w:rPr>
          <w:i/>
          <w:spacing w:val="-3"/>
          <w:sz w:val="24"/>
        </w:rPr>
        <w:t xml:space="preserve"> </w:t>
      </w:r>
      <w:r>
        <w:rPr>
          <w:i/>
          <w:sz w:val="24"/>
        </w:rPr>
        <w:t>the</w:t>
      </w:r>
      <w:r>
        <w:rPr>
          <w:i/>
          <w:spacing w:val="-3"/>
          <w:sz w:val="24"/>
        </w:rPr>
        <w:t xml:space="preserve"> </w:t>
      </w:r>
      <w:r>
        <w:rPr>
          <w:i/>
          <w:sz w:val="24"/>
        </w:rPr>
        <w:t>hard palate. The</w:t>
      </w:r>
      <w:r>
        <w:rPr>
          <w:i/>
          <w:spacing w:val="-4"/>
          <w:sz w:val="24"/>
        </w:rPr>
        <w:t xml:space="preserve"> </w:t>
      </w:r>
      <w:r>
        <w:rPr>
          <w:sz w:val="24"/>
        </w:rPr>
        <w:t xml:space="preserve">palatal is /j/ (as in </w:t>
      </w:r>
      <w:r>
        <w:rPr>
          <w:i/>
          <w:sz w:val="24"/>
        </w:rPr>
        <w:t>yes</w:t>
      </w:r>
      <w:r>
        <w:rPr>
          <w:sz w:val="24"/>
        </w:rPr>
        <w:t xml:space="preserve">, </w:t>
      </w:r>
      <w:r>
        <w:rPr>
          <w:i/>
          <w:sz w:val="24"/>
        </w:rPr>
        <w:t>you</w:t>
      </w:r>
      <w:r>
        <w:rPr>
          <w:sz w:val="24"/>
        </w:rPr>
        <w:t>).</w:t>
      </w:r>
    </w:p>
    <w:p w14:paraId="3DA64F46" w14:textId="77777777" w:rsidR="00C51F8F" w:rsidRDefault="00000000">
      <w:pPr>
        <w:pStyle w:val="ListParagraph"/>
        <w:numPr>
          <w:ilvl w:val="3"/>
          <w:numId w:val="122"/>
        </w:numPr>
        <w:tabs>
          <w:tab w:val="left" w:pos="1043"/>
        </w:tabs>
        <w:spacing w:before="122" w:line="295" w:lineRule="auto"/>
        <w:ind w:left="212" w:right="188" w:firstLine="0"/>
        <w:jc w:val="both"/>
        <w:rPr>
          <w:sz w:val="24"/>
        </w:rPr>
      </w:pPr>
      <w:r>
        <w:rPr>
          <w:i/>
          <w:sz w:val="24"/>
        </w:rPr>
        <w:t xml:space="preserve">Velars, </w:t>
      </w:r>
      <w:r>
        <w:rPr>
          <w:sz w:val="24"/>
        </w:rPr>
        <w:t xml:space="preserve">namely </w:t>
      </w:r>
      <w:r>
        <w:rPr>
          <w:b/>
          <w:sz w:val="24"/>
        </w:rPr>
        <w:t>sounds articulated by the back of the tongue against the soft palate</w:t>
      </w:r>
      <w:r>
        <w:rPr>
          <w:sz w:val="24"/>
        </w:rPr>
        <w:t xml:space="preserve">. Velars are /k/ (as in </w:t>
      </w:r>
      <w:r>
        <w:rPr>
          <w:i/>
          <w:sz w:val="24"/>
        </w:rPr>
        <w:t>cut</w:t>
      </w:r>
      <w:r>
        <w:rPr>
          <w:sz w:val="24"/>
        </w:rPr>
        <w:t xml:space="preserve">, </w:t>
      </w:r>
      <w:r>
        <w:rPr>
          <w:i/>
          <w:sz w:val="24"/>
        </w:rPr>
        <w:t>kiss</w:t>
      </w:r>
      <w:r>
        <w:rPr>
          <w:sz w:val="24"/>
        </w:rPr>
        <w:t xml:space="preserve">), /g/ (as in </w:t>
      </w:r>
      <w:r>
        <w:rPr>
          <w:i/>
          <w:sz w:val="24"/>
        </w:rPr>
        <w:t>good</w:t>
      </w:r>
      <w:r>
        <w:rPr>
          <w:sz w:val="24"/>
        </w:rPr>
        <w:t xml:space="preserve">, </w:t>
      </w:r>
      <w:r>
        <w:rPr>
          <w:i/>
          <w:sz w:val="24"/>
        </w:rPr>
        <w:t>give</w:t>
      </w:r>
      <w:r>
        <w:rPr>
          <w:sz w:val="24"/>
        </w:rPr>
        <w:t xml:space="preserve">) and /ŋ/ (as in </w:t>
      </w:r>
      <w:r>
        <w:rPr>
          <w:i/>
          <w:sz w:val="24"/>
        </w:rPr>
        <w:t>song</w:t>
      </w:r>
      <w:r>
        <w:rPr>
          <w:sz w:val="24"/>
        </w:rPr>
        <w:t xml:space="preserve">, </w:t>
      </w:r>
      <w:r>
        <w:rPr>
          <w:i/>
          <w:sz w:val="24"/>
        </w:rPr>
        <w:t>sing</w:t>
      </w:r>
      <w:r>
        <w:rPr>
          <w:sz w:val="24"/>
        </w:rPr>
        <w:t>).</w:t>
      </w:r>
    </w:p>
    <w:p w14:paraId="303BF810" w14:textId="77777777" w:rsidR="00C51F8F" w:rsidRDefault="00C51F8F">
      <w:pPr>
        <w:spacing w:line="295" w:lineRule="auto"/>
        <w:jc w:val="both"/>
        <w:rPr>
          <w:sz w:val="24"/>
        </w:rPr>
        <w:sectPr w:rsidR="00C51F8F">
          <w:pgSz w:w="10780" w:h="15310"/>
          <w:pgMar w:top="760" w:right="660" w:bottom="580" w:left="640" w:header="0" w:footer="388" w:gutter="0"/>
          <w:cols w:space="720"/>
        </w:sectPr>
      </w:pPr>
    </w:p>
    <w:p w14:paraId="07A84A2B" w14:textId="77777777" w:rsidR="00C51F8F" w:rsidRDefault="00000000">
      <w:pPr>
        <w:pStyle w:val="ListParagraph"/>
        <w:numPr>
          <w:ilvl w:val="3"/>
          <w:numId w:val="122"/>
        </w:numPr>
        <w:tabs>
          <w:tab w:val="left" w:pos="1022"/>
        </w:tabs>
        <w:spacing w:before="74" w:line="288" w:lineRule="auto"/>
        <w:ind w:left="212" w:right="185" w:firstLine="0"/>
        <w:rPr>
          <w:sz w:val="24"/>
        </w:rPr>
      </w:pPr>
      <w:proofErr w:type="spellStart"/>
      <w:r>
        <w:rPr>
          <w:i/>
          <w:sz w:val="24"/>
        </w:rPr>
        <w:lastRenderedPageBreak/>
        <w:t>Glottals</w:t>
      </w:r>
      <w:proofErr w:type="spellEnd"/>
      <w:r>
        <w:rPr>
          <w:sz w:val="24"/>
        </w:rPr>
        <w:t xml:space="preserve">, namely </w:t>
      </w:r>
      <w:r>
        <w:rPr>
          <w:b/>
          <w:sz w:val="24"/>
        </w:rPr>
        <w:t>sounds articulated in</w:t>
      </w:r>
      <w:r>
        <w:rPr>
          <w:b/>
          <w:spacing w:val="30"/>
          <w:sz w:val="24"/>
        </w:rPr>
        <w:t xml:space="preserve"> </w:t>
      </w:r>
      <w:r>
        <w:rPr>
          <w:b/>
          <w:sz w:val="24"/>
        </w:rPr>
        <w:t>the glottis</w:t>
      </w:r>
      <w:r>
        <w:rPr>
          <w:b/>
          <w:spacing w:val="32"/>
          <w:sz w:val="24"/>
        </w:rPr>
        <w:t xml:space="preserve"> </w:t>
      </w:r>
      <w:r>
        <w:rPr>
          <w:sz w:val="24"/>
        </w:rPr>
        <w:t>(the opening</w:t>
      </w:r>
      <w:r>
        <w:rPr>
          <w:spacing w:val="29"/>
          <w:sz w:val="24"/>
        </w:rPr>
        <w:t xml:space="preserve"> </w:t>
      </w:r>
      <w:r>
        <w:rPr>
          <w:sz w:val="24"/>
        </w:rPr>
        <w:t>between</w:t>
      </w:r>
      <w:r>
        <w:rPr>
          <w:spacing w:val="28"/>
          <w:sz w:val="24"/>
        </w:rPr>
        <w:t xml:space="preserve"> </w:t>
      </w:r>
      <w:r>
        <w:rPr>
          <w:sz w:val="24"/>
        </w:rPr>
        <w:t xml:space="preserve">the vocal cords is known as glottis). The glottal is /h/ (as in </w:t>
      </w:r>
      <w:r>
        <w:rPr>
          <w:i/>
          <w:sz w:val="24"/>
        </w:rPr>
        <w:t>he</w:t>
      </w:r>
      <w:r>
        <w:rPr>
          <w:sz w:val="24"/>
        </w:rPr>
        <w:t xml:space="preserve">, </w:t>
      </w:r>
      <w:r>
        <w:rPr>
          <w:i/>
          <w:sz w:val="24"/>
        </w:rPr>
        <w:t>head</w:t>
      </w:r>
      <w:r>
        <w:rPr>
          <w:sz w:val="24"/>
        </w:rPr>
        <w:t>).</w:t>
      </w:r>
    </w:p>
    <w:p w14:paraId="5E320A9E" w14:textId="77777777" w:rsidR="00C51F8F" w:rsidRDefault="00000000">
      <w:pPr>
        <w:pStyle w:val="Heading5"/>
        <w:numPr>
          <w:ilvl w:val="2"/>
          <w:numId w:val="122"/>
        </w:numPr>
        <w:tabs>
          <w:tab w:val="left" w:pos="820"/>
        </w:tabs>
        <w:spacing w:before="125" w:line="288" w:lineRule="auto"/>
        <w:ind w:left="212" w:right="193" w:firstLine="0"/>
      </w:pPr>
      <w:r>
        <w:t xml:space="preserve">If we classify the consonants according to the manner in which the organs articulate them, we distinguish seven main classes, </w:t>
      </w:r>
      <w:proofErr w:type="gramStart"/>
      <w:r>
        <w:t>too</w:t>
      </w:r>
      <w:proofErr w:type="gramEnd"/>
    </w:p>
    <w:p w14:paraId="40CE35AD" w14:textId="77777777" w:rsidR="00C51F8F" w:rsidRDefault="00000000">
      <w:pPr>
        <w:pStyle w:val="ListParagraph"/>
        <w:numPr>
          <w:ilvl w:val="3"/>
          <w:numId w:val="122"/>
        </w:numPr>
        <w:tabs>
          <w:tab w:val="left" w:pos="993"/>
        </w:tabs>
        <w:spacing w:before="116"/>
        <w:rPr>
          <w:i/>
          <w:sz w:val="24"/>
        </w:rPr>
      </w:pPr>
      <w:r>
        <w:rPr>
          <w:i/>
          <w:sz w:val="24"/>
        </w:rPr>
        <w:t>Plosives</w:t>
      </w:r>
      <w:r>
        <w:rPr>
          <w:i/>
          <w:spacing w:val="-4"/>
          <w:sz w:val="24"/>
        </w:rPr>
        <w:t xml:space="preserve"> </w:t>
      </w:r>
      <w:r>
        <w:rPr>
          <w:i/>
          <w:sz w:val="24"/>
        </w:rPr>
        <w:t>(stop</w:t>
      </w:r>
      <w:r>
        <w:rPr>
          <w:i/>
          <w:spacing w:val="-5"/>
          <w:sz w:val="24"/>
        </w:rPr>
        <w:t xml:space="preserve"> </w:t>
      </w:r>
      <w:r>
        <w:rPr>
          <w:i/>
          <w:sz w:val="24"/>
        </w:rPr>
        <w:t>sounds</w:t>
      </w:r>
      <w:r>
        <w:rPr>
          <w:i/>
          <w:spacing w:val="-5"/>
          <w:sz w:val="24"/>
        </w:rPr>
        <w:t xml:space="preserve"> </w:t>
      </w:r>
      <w:r>
        <w:rPr>
          <w:i/>
          <w:sz w:val="24"/>
        </w:rPr>
        <w:t>/</w:t>
      </w:r>
      <w:r>
        <w:rPr>
          <w:i/>
          <w:spacing w:val="-6"/>
          <w:sz w:val="24"/>
        </w:rPr>
        <w:t xml:space="preserve"> </w:t>
      </w:r>
      <w:r>
        <w:rPr>
          <w:i/>
          <w:sz w:val="24"/>
        </w:rPr>
        <w:t>explosive</w:t>
      </w:r>
      <w:r>
        <w:rPr>
          <w:i/>
          <w:spacing w:val="-6"/>
          <w:sz w:val="24"/>
        </w:rPr>
        <w:t xml:space="preserve"> </w:t>
      </w:r>
      <w:r>
        <w:rPr>
          <w:i/>
          <w:spacing w:val="-2"/>
          <w:sz w:val="24"/>
        </w:rPr>
        <w:t>sounds)</w:t>
      </w:r>
    </w:p>
    <w:p w14:paraId="41EE055D" w14:textId="77777777" w:rsidR="00C51F8F" w:rsidRDefault="00000000">
      <w:pPr>
        <w:spacing w:before="175" w:line="288" w:lineRule="auto"/>
        <w:ind w:left="212" w:right="184" w:firstLine="566"/>
        <w:rPr>
          <w:sz w:val="24"/>
        </w:rPr>
      </w:pPr>
      <w:r>
        <w:rPr>
          <w:sz w:val="24"/>
        </w:rPr>
        <w:t>It</w:t>
      </w:r>
      <w:r>
        <w:rPr>
          <w:spacing w:val="40"/>
          <w:sz w:val="24"/>
        </w:rPr>
        <w:t xml:space="preserve"> </w:t>
      </w:r>
      <w:r>
        <w:rPr>
          <w:sz w:val="24"/>
        </w:rPr>
        <w:t>is</w:t>
      </w:r>
      <w:r>
        <w:rPr>
          <w:spacing w:val="40"/>
          <w:sz w:val="24"/>
        </w:rPr>
        <w:t xml:space="preserve"> </w:t>
      </w:r>
      <w:r>
        <w:rPr>
          <w:sz w:val="24"/>
        </w:rPr>
        <w:t>so</w:t>
      </w:r>
      <w:r>
        <w:rPr>
          <w:spacing w:val="40"/>
          <w:sz w:val="24"/>
        </w:rPr>
        <w:t xml:space="preserve"> </w:t>
      </w:r>
      <w:r>
        <w:rPr>
          <w:sz w:val="24"/>
        </w:rPr>
        <w:t>called</w:t>
      </w:r>
      <w:r>
        <w:rPr>
          <w:spacing w:val="40"/>
          <w:sz w:val="24"/>
        </w:rPr>
        <w:t xml:space="preserve"> </w:t>
      </w:r>
      <w:r>
        <w:rPr>
          <w:sz w:val="24"/>
        </w:rPr>
        <w:t>because</w:t>
      </w:r>
      <w:r>
        <w:rPr>
          <w:spacing w:val="40"/>
          <w:sz w:val="24"/>
        </w:rPr>
        <w:t xml:space="preserve"> </w:t>
      </w:r>
      <w:r>
        <w:rPr>
          <w:sz w:val="24"/>
        </w:rPr>
        <w:t>the</w:t>
      </w:r>
      <w:r>
        <w:rPr>
          <w:spacing w:val="40"/>
          <w:sz w:val="24"/>
        </w:rPr>
        <w:t xml:space="preserve"> </w:t>
      </w:r>
      <w:r>
        <w:rPr>
          <w:b/>
          <w:sz w:val="24"/>
        </w:rPr>
        <w:t>air</w:t>
      </w:r>
      <w:r>
        <w:rPr>
          <w:b/>
          <w:spacing w:val="40"/>
          <w:sz w:val="24"/>
        </w:rPr>
        <w:t xml:space="preserve"> </w:t>
      </w:r>
      <w:r>
        <w:rPr>
          <w:b/>
          <w:sz w:val="24"/>
        </w:rPr>
        <w:t>stream</w:t>
      </w:r>
      <w:r>
        <w:rPr>
          <w:b/>
          <w:spacing w:val="40"/>
          <w:sz w:val="24"/>
        </w:rPr>
        <w:t xml:space="preserve"> </w:t>
      </w:r>
      <w:r>
        <w:rPr>
          <w:b/>
          <w:sz w:val="24"/>
        </w:rPr>
        <w:t>is</w:t>
      </w:r>
      <w:r>
        <w:rPr>
          <w:b/>
          <w:spacing w:val="40"/>
          <w:sz w:val="24"/>
        </w:rPr>
        <w:t xml:space="preserve"> </w:t>
      </w:r>
      <w:r>
        <w:rPr>
          <w:b/>
          <w:sz w:val="24"/>
        </w:rPr>
        <w:t>completely</w:t>
      </w:r>
      <w:r>
        <w:rPr>
          <w:b/>
          <w:spacing w:val="40"/>
          <w:sz w:val="24"/>
        </w:rPr>
        <w:t xml:space="preserve"> </w:t>
      </w:r>
      <w:r>
        <w:rPr>
          <w:b/>
          <w:sz w:val="24"/>
        </w:rPr>
        <w:t>stopped</w:t>
      </w:r>
      <w:r>
        <w:rPr>
          <w:b/>
          <w:spacing w:val="40"/>
          <w:sz w:val="24"/>
        </w:rPr>
        <w:t xml:space="preserve"> </w:t>
      </w:r>
      <w:r>
        <w:rPr>
          <w:b/>
          <w:sz w:val="24"/>
        </w:rPr>
        <w:t>for</w:t>
      </w:r>
      <w:r>
        <w:rPr>
          <w:b/>
          <w:spacing w:val="40"/>
          <w:sz w:val="24"/>
        </w:rPr>
        <w:t xml:space="preserve"> </w:t>
      </w:r>
      <w:r>
        <w:rPr>
          <w:b/>
          <w:sz w:val="24"/>
        </w:rPr>
        <w:t>a</w:t>
      </w:r>
      <w:r>
        <w:rPr>
          <w:b/>
          <w:spacing w:val="40"/>
          <w:sz w:val="24"/>
        </w:rPr>
        <w:t xml:space="preserve"> </w:t>
      </w:r>
      <w:r>
        <w:rPr>
          <w:b/>
          <w:sz w:val="24"/>
        </w:rPr>
        <w:t>moment,</w:t>
      </w:r>
      <w:r>
        <w:rPr>
          <w:b/>
          <w:spacing w:val="40"/>
          <w:sz w:val="24"/>
        </w:rPr>
        <w:t xml:space="preserve"> </w:t>
      </w:r>
      <w:r>
        <w:rPr>
          <w:b/>
          <w:sz w:val="24"/>
        </w:rPr>
        <w:t>after which</w:t>
      </w:r>
      <w:r>
        <w:rPr>
          <w:b/>
          <w:spacing w:val="1"/>
          <w:sz w:val="24"/>
        </w:rPr>
        <w:t xml:space="preserve"> </w:t>
      </w:r>
      <w:r>
        <w:rPr>
          <w:b/>
          <w:sz w:val="24"/>
        </w:rPr>
        <w:t>it</w:t>
      </w:r>
      <w:r>
        <w:rPr>
          <w:b/>
          <w:spacing w:val="3"/>
          <w:sz w:val="24"/>
        </w:rPr>
        <w:t xml:space="preserve"> </w:t>
      </w:r>
      <w:r>
        <w:rPr>
          <w:b/>
          <w:sz w:val="24"/>
        </w:rPr>
        <w:t>is</w:t>
      </w:r>
      <w:r>
        <w:rPr>
          <w:b/>
          <w:spacing w:val="2"/>
          <w:sz w:val="24"/>
        </w:rPr>
        <w:t xml:space="preserve"> </w:t>
      </w:r>
      <w:r>
        <w:rPr>
          <w:b/>
          <w:sz w:val="24"/>
        </w:rPr>
        <w:t>allowed</w:t>
      </w:r>
      <w:r>
        <w:rPr>
          <w:b/>
          <w:spacing w:val="2"/>
          <w:sz w:val="24"/>
        </w:rPr>
        <w:t xml:space="preserve"> </w:t>
      </w:r>
      <w:r>
        <w:rPr>
          <w:b/>
          <w:sz w:val="24"/>
        </w:rPr>
        <w:t>to</w:t>
      </w:r>
      <w:r>
        <w:rPr>
          <w:b/>
          <w:spacing w:val="3"/>
          <w:sz w:val="24"/>
        </w:rPr>
        <w:t xml:space="preserve"> </w:t>
      </w:r>
      <w:r>
        <w:rPr>
          <w:b/>
          <w:sz w:val="24"/>
        </w:rPr>
        <w:t>rush</w:t>
      </w:r>
      <w:r>
        <w:rPr>
          <w:b/>
          <w:spacing w:val="4"/>
          <w:sz w:val="24"/>
        </w:rPr>
        <w:t xml:space="preserve"> </w:t>
      </w:r>
      <w:r>
        <w:rPr>
          <w:b/>
          <w:sz w:val="24"/>
        </w:rPr>
        <w:t>out</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mouth</w:t>
      </w:r>
      <w:r>
        <w:rPr>
          <w:b/>
          <w:spacing w:val="4"/>
          <w:sz w:val="24"/>
        </w:rPr>
        <w:t xml:space="preserve"> </w:t>
      </w:r>
      <w:r>
        <w:rPr>
          <w:b/>
          <w:sz w:val="24"/>
        </w:rPr>
        <w:t>with</w:t>
      </w:r>
      <w:r>
        <w:rPr>
          <w:b/>
          <w:spacing w:val="4"/>
          <w:sz w:val="24"/>
        </w:rPr>
        <w:t xml:space="preserve"> </w:t>
      </w:r>
      <w:r>
        <w:rPr>
          <w:b/>
          <w:sz w:val="24"/>
        </w:rPr>
        <w:t>an</w:t>
      </w:r>
      <w:r>
        <w:rPr>
          <w:b/>
          <w:spacing w:val="4"/>
          <w:sz w:val="24"/>
        </w:rPr>
        <w:t xml:space="preserve"> </w:t>
      </w:r>
      <w:r>
        <w:rPr>
          <w:b/>
          <w:sz w:val="24"/>
        </w:rPr>
        <w:t>explosive</w:t>
      </w:r>
      <w:r>
        <w:rPr>
          <w:b/>
          <w:spacing w:val="3"/>
          <w:sz w:val="24"/>
        </w:rPr>
        <w:t xml:space="preserve"> </w:t>
      </w:r>
      <w:r>
        <w:rPr>
          <w:b/>
          <w:sz w:val="24"/>
        </w:rPr>
        <w:t>sound</w:t>
      </w:r>
      <w:r>
        <w:rPr>
          <w:sz w:val="24"/>
        </w:rPr>
        <w:t>.</w:t>
      </w:r>
      <w:r>
        <w:rPr>
          <w:spacing w:val="-1"/>
          <w:sz w:val="24"/>
        </w:rPr>
        <w:t xml:space="preserve"> </w:t>
      </w:r>
      <w:r>
        <w:rPr>
          <w:sz w:val="24"/>
        </w:rPr>
        <w:t>They</w:t>
      </w:r>
      <w:r>
        <w:rPr>
          <w:spacing w:val="-1"/>
          <w:sz w:val="24"/>
        </w:rPr>
        <w:t xml:space="preserve"> </w:t>
      </w:r>
      <w:r>
        <w:rPr>
          <w:sz w:val="24"/>
        </w:rPr>
        <w:t>are</w:t>
      </w:r>
      <w:r>
        <w:rPr>
          <w:spacing w:val="2"/>
          <w:sz w:val="24"/>
        </w:rPr>
        <w:t xml:space="preserve"> </w:t>
      </w:r>
      <w:r>
        <w:rPr>
          <w:sz w:val="24"/>
        </w:rPr>
        <w:t>/p/,</w:t>
      </w:r>
      <w:r>
        <w:rPr>
          <w:spacing w:val="3"/>
          <w:sz w:val="24"/>
        </w:rPr>
        <w:t xml:space="preserve"> </w:t>
      </w:r>
      <w:r>
        <w:rPr>
          <w:sz w:val="24"/>
        </w:rPr>
        <w:t>/b/,</w:t>
      </w:r>
      <w:r>
        <w:rPr>
          <w:spacing w:val="3"/>
          <w:sz w:val="24"/>
        </w:rPr>
        <w:t xml:space="preserve"> </w:t>
      </w:r>
      <w:r>
        <w:rPr>
          <w:spacing w:val="-4"/>
          <w:sz w:val="24"/>
        </w:rPr>
        <w:t>/t/,</w:t>
      </w:r>
    </w:p>
    <w:p w14:paraId="6350A09E" w14:textId="77777777" w:rsidR="00C51F8F" w:rsidRDefault="00000000">
      <w:pPr>
        <w:pStyle w:val="BodyText"/>
      </w:pPr>
      <w:r>
        <w:t>/d/,</w:t>
      </w:r>
      <w:r>
        <w:rPr>
          <w:spacing w:val="-3"/>
        </w:rPr>
        <w:t xml:space="preserve"> </w:t>
      </w:r>
      <w:r>
        <w:t xml:space="preserve">/k/ and </w:t>
      </w:r>
      <w:r>
        <w:rPr>
          <w:spacing w:val="-4"/>
        </w:rPr>
        <w:t>/g/.</w:t>
      </w:r>
    </w:p>
    <w:p w14:paraId="272EB374" w14:textId="77777777" w:rsidR="00C51F8F" w:rsidRDefault="00000000">
      <w:pPr>
        <w:pStyle w:val="BodyText"/>
        <w:spacing w:before="113" w:line="288" w:lineRule="auto"/>
        <w:ind w:right="184" w:firstLine="566"/>
      </w:pPr>
      <w:r>
        <w:t>All</w:t>
      </w:r>
      <w:r>
        <w:rPr>
          <w:spacing w:val="30"/>
        </w:rPr>
        <w:t xml:space="preserve"> </w:t>
      </w:r>
      <w:r>
        <w:t>plosives</w:t>
      </w:r>
      <w:r>
        <w:rPr>
          <w:spacing w:val="30"/>
        </w:rPr>
        <w:t xml:space="preserve"> </w:t>
      </w:r>
      <w:r>
        <w:t>can</w:t>
      </w:r>
      <w:r>
        <w:rPr>
          <w:spacing w:val="29"/>
        </w:rPr>
        <w:t xml:space="preserve"> </w:t>
      </w:r>
      <w:r>
        <w:t>occur</w:t>
      </w:r>
      <w:r>
        <w:rPr>
          <w:spacing w:val="31"/>
        </w:rPr>
        <w:t xml:space="preserve"> </w:t>
      </w:r>
      <w:r>
        <w:t>at</w:t>
      </w:r>
      <w:r>
        <w:rPr>
          <w:spacing w:val="30"/>
        </w:rPr>
        <w:t xml:space="preserve"> </w:t>
      </w:r>
      <w:r>
        <w:t>the</w:t>
      </w:r>
      <w:r>
        <w:rPr>
          <w:spacing w:val="29"/>
        </w:rPr>
        <w:t xml:space="preserve"> </w:t>
      </w:r>
      <w:r>
        <w:t>beginning</w:t>
      </w:r>
      <w:r>
        <w:rPr>
          <w:spacing w:val="27"/>
        </w:rPr>
        <w:t xml:space="preserve"> </w:t>
      </w:r>
      <w:r>
        <w:t>of</w:t>
      </w:r>
      <w:r>
        <w:rPr>
          <w:spacing w:val="31"/>
        </w:rPr>
        <w:t xml:space="preserve"> </w:t>
      </w:r>
      <w:r>
        <w:t>a</w:t>
      </w:r>
      <w:r>
        <w:rPr>
          <w:spacing w:val="29"/>
        </w:rPr>
        <w:t xml:space="preserve"> </w:t>
      </w:r>
      <w:r>
        <w:t>word</w:t>
      </w:r>
      <w:r>
        <w:rPr>
          <w:spacing w:val="28"/>
        </w:rPr>
        <w:t xml:space="preserve"> </w:t>
      </w:r>
      <w:r>
        <w:t>(in</w:t>
      </w:r>
      <w:r>
        <w:rPr>
          <w:spacing w:val="28"/>
        </w:rPr>
        <w:t xml:space="preserve"> </w:t>
      </w:r>
      <w:r>
        <w:t>initial</w:t>
      </w:r>
      <w:r>
        <w:rPr>
          <w:spacing w:val="29"/>
        </w:rPr>
        <w:t xml:space="preserve"> </w:t>
      </w:r>
      <w:r>
        <w:t>position),</w:t>
      </w:r>
      <w:r>
        <w:rPr>
          <w:spacing w:val="29"/>
        </w:rPr>
        <w:t xml:space="preserve"> </w:t>
      </w:r>
      <w:r>
        <w:t>between</w:t>
      </w:r>
      <w:r>
        <w:rPr>
          <w:spacing w:val="29"/>
        </w:rPr>
        <w:t xml:space="preserve"> </w:t>
      </w:r>
      <w:r>
        <w:t>other sounds (in medial position) and at the end of the word (in final position)</w:t>
      </w:r>
    </w:p>
    <w:p w14:paraId="45A72BC0" w14:textId="77777777" w:rsidR="00C51F8F" w:rsidRDefault="00000000">
      <w:pPr>
        <w:pStyle w:val="ListParagraph"/>
        <w:numPr>
          <w:ilvl w:val="3"/>
          <w:numId w:val="122"/>
        </w:numPr>
        <w:tabs>
          <w:tab w:val="left" w:pos="993"/>
        </w:tabs>
        <w:spacing w:before="120"/>
        <w:rPr>
          <w:i/>
          <w:sz w:val="24"/>
        </w:rPr>
      </w:pPr>
      <w:r>
        <w:rPr>
          <w:i/>
          <w:sz w:val="24"/>
        </w:rPr>
        <w:t>Affricatives</w:t>
      </w:r>
      <w:r>
        <w:rPr>
          <w:i/>
          <w:spacing w:val="-7"/>
          <w:sz w:val="24"/>
        </w:rPr>
        <w:t xml:space="preserve"> </w:t>
      </w:r>
      <w:r>
        <w:rPr>
          <w:i/>
          <w:spacing w:val="-2"/>
          <w:sz w:val="24"/>
        </w:rPr>
        <w:t>(</w:t>
      </w:r>
      <w:proofErr w:type="spellStart"/>
      <w:r>
        <w:rPr>
          <w:i/>
          <w:spacing w:val="-2"/>
          <w:sz w:val="24"/>
        </w:rPr>
        <w:t>Afficates</w:t>
      </w:r>
      <w:proofErr w:type="spellEnd"/>
      <w:r>
        <w:rPr>
          <w:i/>
          <w:spacing w:val="-2"/>
          <w:sz w:val="24"/>
        </w:rPr>
        <w:t>)</w:t>
      </w:r>
    </w:p>
    <w:p w14:paraId="394650F2" w14:textId="77777777" w:rsidR="00C51F8F" w:rsidRDefault="00000000">
      <w:pPr>
        <w:spacing w:before="180" w:line="285" w:lineRule="auto"/>
        <w:ind w:left="212" w:right="188" w:firstLine="566"/>
        <w:jc w:val="both"/>
        <w:rPr>
          <w:sz w:val="24"/>
        </w:rPr>
      </w:pPr>
      <w:r>
        <w:rPr>
          <w:b/>
          <w:sz w:val="24"/>
        </w:rPr>
        <w:t>An affricative (affricate) is a combination of a plosive consonant with an immediately</w:t>
      </w:r>
      <w:r>
        <w:rPr>
          <w:b/>
          <w:spacing w:val="-1"/>
          <w:sz w:val="24"/>
        </w:rPr>
        <w:t xml:space="preserve"> </w:t>
      </w:r>
      <w:r>
        <w:rPr>
          <w:b/>
          <w:sz w:val="24"/>
        </w:rPr>
        <w:t>following</w:t>
      </w:r>
      <w:r>
        <w:rPr>
          <w:b/>
          <w:spacing w:val="-4"/>
          <w:sz w:val="24"/>
        </w:rPr>
        <w:t xml:space="preserve"> </w:t>
      </w:r>
      <w:r>
        <w:rPr>
          <w:b/>
          <w:sz w:val="24"/>
        </w:rPr>
        <w:t xml:space="preserve">fricative </w:t>
      </w:r>
      <w:r>
        <w:rPr>
          <w:sz w:val="24"/>
        </w:rPr>
        <w:t>/∫/</w:t>
      </w:r>
      <w:r>
        <w:rPr>
          <w:spacing w:val="-1"/>
          <w:sz w:val="24"/>
        </w:rPr>
        <w:t xml:space="preserve"> </w:t>
      </w:r>
      <w:r>
        <w:rPr>
          <w:sz w:val="24"/>
        </w:rPr>
        <w:t>or</w:t>
      </w:r>
      <w:r>
        <w:rPr>
          <w:spacing w:val="-2"/>
          <w:sz w:val="24"/>
        </w:rPr>
        <w:t xml:space="preserve"> </w:t>
      </w:r>
      <w:r>
        <w:rPr>
          <w:sz w:val="24"/>
        </w:rPr>
        <w:t>/ʒ/.</w:t>
      </w:r>
      <w:r>
        <w:rPr>
          <w:spacing w:val="-1"/>
          <w:sz w:val="24"/>
        </w:rPr>
        <w:t xml:space="preserve"> </w:t>
      </w:r>
      <w:r>
        <w:rPr>
          <w:sz w:val="24"/>
        </w:rPr>
        <w:t>Affricatives</w:t>
      </w:r>
      <w:r>
        <w:rPr>
          <w:spacing w:val="-1"/>
          <w:sz w:val="24"/>
        </w:rPr>
        <w:t xml:space="preserve"> </w:t>
      </w:r>
      <w:r>
        <w:rPr>
          <w:sz w:val="24"/>
        </w:rPr>
        <w:t>are</w:t>
      </w:r>
      <w:r>
        <w:rPr>
          <w:spacing w:val="-3"/>
          <w:sz w:val="24"/>
        </w:rPr>
        <w:t xml:space="preserve"> </w:t>
      </w:r>
      <w:r>
        <w:rPr>
          <w:sz w:val="24"/>
        </w:rPr>
        <w:t>/ʧ/</w:t>
      </w:r>
      <w:r>
        <w:rPr>
          <w:spacing w:val="-1"/>
          <w:sz w:val="24"/>
        </w:rPr>
        <w:t xml:space="preserve"> </w:t>
      </w:r>
      <w:r>
        <w:rPr>
          <w:sz w:val="24"/>
        </w:rPr>
        <w:t>(as</w:t>
      </w:r>
      <w:r>
        <w:rPr>
          <w:spacing w:val="-1"/>
          <w:sz w:val="24"/>
        </w:rPr>
        <w:t xml:space="preserve"> </w:t>
      </w:r>
      <w:r>
        <w:rPr>
          <w:sz w:val="24"/>
        </w:rPr>
        <w:t xml:space="preserve">in </w:t>
      </w:r>
      <w:r>
        <w:rPr>
          <w:i/>
          <w:sz w:val="24"/>
        </w:rPr>
        <w:t>chair</w:t>
      </w:r>
      <w:r>
        <w:rPr>
          <w:sz w:val="24"/>
        </w:rPr>
        <w:t>,</w:t>
      </w:r>
      <w:r>
        <w:rPr>
          <w:spacing w:val="-3"/>
          <w:sz w:val="24"/>
        </w:rPr>
        <w:t xml:space="preserve"> </w:t>
      </w:r>
      <w:r>
        <w:rPr>
          <w:i/>
          <w:sz w:val="24"/>
        </w:rPr>
        <w:t>choice</w:t>
      </w:r>
      <w:r>
        <w:rPr>
          <w:sz w:val="24"/>
        </w:rPr>
        <w:t>)</w:t>
      </w:r>
      <w:r>
        <w:rPr>
          <w:spacing w:val="-2"/>
          <w:sz w:val="24"/>
        </w:rPr>
        <w:t xml:space="preserve"> </w:t>
      </w:r>
      <w:r>
        <w:rPr>
          <w:sz w:val="24"/>
        </w:rPr>
        <w:t>and</w:t>
      </w:r>
      <w:r>
        <w:rPr>
          <w:spacing w:val="-1"/>
          <w:sz w:val="24"/>
        </w:rPr>
        <w:t xml:space="preserve"> </w:t>
      </w:r>
      <w:r>
        <w:rPr>
          <w:sz w:val="24"/>
        </w:rPr>
        <w:t>/ʤ/</w:t>
      </w:r>
      <w:r>
        <w:rPr>
          <w:spacing w:val="-1"/>
          <w:sz w:val="24"/>
        </w:rPr>
        <w:t xml:space="preserve"> </w:t>
      </w:r>
      <w:r>
        <w:rPr>
          <w:sz w:val="24"/>
        </w:rPr>
        <w:t xml:space="preserve">(as in </w:t>
      </w:r>
      <w:r>
        <w:rPr>
          <w:i/>
          <w:sz w:val="24"/>
        </w:rPr>
        <w:t>bridge</w:t>
      </w:r>
      <w:r>
        <w:rPr>
          <w:sz w:val="24"/>
        </w:rPr>
        <w:t xml:space="preserve">, </w:t>
      </w:r>
      <w:r>
        <w:rPr>
          <w:i/>
          <w:sz w:val="24"/>
        </w:rPr>
        <w:t>just</w:t>
      </w:r>
      <w:r>
        <w:rPr>
          <w:sz w:val="24"/>
        </w:rPr>
        <w:t xml:space="preserve">). Affricatives can occur initially, </w:t>
      </w:r>
      <w:proofErr w:type="gramStart"/>
      <w:r>
        <w:rPr>
          <w:sz w:val="24"/>
        </w:rPr>
        <w:t>medially</w:t>
      </w:r>
      <w:proofErr w:type="gramEnd"/>
      <w:r>
        <w:rPr>
          <w:sz w:val="24"/>
        </w:rPr>
        <w:t xml:space="preserve"> and finally.</w:t>
      </w:r>
    </w:p>
    <w:p w14:paraId="599C38D7" w14:textId="77777777" w:rsidR="00C51F8F" w:rsidRDefault="00000000">
      <w:pPr>
        <w:pStyle w:val="ListParagraph"/>
        <w:numPr>
          <w:ilvl w:val="3"/>
          <w:numId w:val="122"/>
        </w:numPr>
        <w:tabs>
          <w:tab w:val="left" w:pos="993"/>
        </w:tabs>
        <w:spacing w:before="124"/>
        <w:jc w:val="both"/>
        <w:rPr>
          <w:i/>
          <w:sz w:val="24"/>
        </w:rPr>
      </w:pPr>
      <w:r>
        <w:rPr>
          <w:i/>
          <w:spacing w:val="-2"/>
          <w:sz w:val="24"/>
        </w:rPr>
        <w:t>Nasals</w:t>
      </w:r>
    </w:p>
    <w:p w14:paraId="593D83A5" w14:textId="77777777" w:rsidR="00C51F8F" w:rsidRDefault="00000000">
      <w:pPr>
        <w:spacing w:before="180" w:line="285" w:lineRule="auto"/>
        <w:ind w:left="212" w:right="186" w:firstLine="566"/>
        <w:jc w:val="both"/>
        <w:rPr>
          <w:sz w:val="24"/>
        </w:rPr>
      </w:pPr>
      <w:r>
        <w:rPr>
          <w:b/>
          <w:sz w:val="24"/>
        </w:rPr>
        <w:t>A nasal is the sound in the production of which all the air from the lungs escapes down the nose</w:t>
      </w:r>
      <w:r>
        <w:rPr>
          <w:b/>
          <w:spacing w:val="-1"/>
          <w:sz w:val="24"/>
        </w:rPr>
        <w:t xml:space="preserve"> </w:t>
      </w:r>
      <w:r>
        <w:rPr>
          <w:b/>
          <w:sz w:val="24"/>
        </w:rPr>
        <w:t>and not through the mouth at all</w:t>
      </w:r>
      <w:r>
        <w:rPr>
          <w:sz w:val="24"/>
        </w:rPr>
        <w:t xml:space="preserve">. Nasals are /m/, /n/ and /ŋ/. /m/ and /n/ can occur initially, </w:t>
      </w:r>
      <w:proofErr w:type="gramStart"/>
      <w:r>
        <w:rPr>
          <w:sz w:val="24"/>
        </w:rPr>
        <w:t>medially</w:t>
      </w:r>
      <w:proofErr w:type="gramEnd"/>
      <w:r>
        <w:rPr>
          <w:sz w:val="24"/>
        </w:rPr>
        <w:t xml:space="preserve"> and finally. /ŋ/ can occur only medially and finally. </w:t>
      </w:r>
      <w:r>
        <w:rPr>
          <w:i/>
          <w:sz w:val="24"/>
        </w:rPr>
        <w:t xml:space="preserve">–ng </w:t>
      </w:r>
      <w:r>
        <w:rPr>
          <w:sz w:val="24"/>
        </w:rPr>
        <w:t>can be pronounced differently in different contexts.</w:t>
      </w:r>
    </w:p>
    <w:p w14:paraId="27F02E3B" w14:textId="77777777" w:rsidR="00C51F8F" w:rsidRDefault="00000000">
      <w:pPr>
        <w:pStyle w:val="BodyText"/>
        <w:spacing w:before="67"/>
        <w:ind w:left="47" w:right="4040"/>
        <w:jc w:val="center"/>
      </w:pPr>
      <w:r>
        <w:rPr>
          <w:spacing w:val="-2"/>
        </w:rPr>
        <w:t>-</w:t>
      </w:r>
      <w:r>
        <w:rPr>
          <w:spacing w:val="-5"/>
        </w:rPr>
        <w:t>ng</w:t>
      </w:r>
    </w:p>
    <w:p w14:paraId="442A4661" w14:textId="77777777" w:rsidR="00C51F8F" w:rsidRDefault="00000000">
      <w:pPr>
        <w:pStyle w:val="BodyText"/>
        <w:tabs>
          <w:tab w:val="left" w:pos="3113"/>
        </w:tabs>
        <w:spacing w:before="115"/>
        <w:ind w:left="0" w:right="4040"/>
        <w:jc w:val="center"/>
      </w:pPr>
      <w:r>
        <w:rPr>
          <w:spacing w:val="-10"/>
        </w:rPr>
        <w:t>A</w:t>
      </w:r>
      <w:r>
        <w:tab/>
      </w:r>
      <w:r>
        <w:rPr>
          <w:spacing w:val="-10"/>
        </w:rPr>
        <w:t>B</w:t>
      </w:r>
    </w:p>
    <w:p w14:paraId="24DAD2E1" w14:textId="77777777" w:rsidR="00C51F8F" w:rsidRDefault="00000000">
      <w:pPr>
        <w:pStyle w:val="BodyText"/>
        <w:tabs>
          <w:tab w:val="left" w:pos="3677"/>
        </w:tabs>
        <w:spacing w:before="115"/>
        <w:ind w:left="778"/>
      </w:pPr>
      <w:r>
        <w:t>Finger</w:t>
      </w:r>
      <w:r>
        <w:rPr>
          <w:spacing w:val="-4"/>
        </w:rPr>
        <w:t xml:space="preserve"> </w:t>
      </w:r>
      <w:r>
        <w:rPr>
          <w:spacing w:val="-2"/>
        </w:rPr>
        <w:t>[</w:t>
      </w:r>
      <w:proofErr w:type="spellStart"/>
      <w:r>
        <w:rPr>
          <w:spacing w:val="-2"/>
        </w:rPr>
        <w:t>fiŋgə</w:t>
      </w:r>
      <w:proofErr w:type="spellEnd"/>
      <w:r>
        <w:rPr>
          <w:spacing w:val="-2"/>
        </w:rPr>
        <w:t>]</w:t>
      </w:r>
      <w:r>
        <w:tab/>
        <w:t>singer</w:t>
      </w:r>
      <w:r>
        <w:rPr>
          <w:spacing w:val="54"/>
        </w:rPr>
        <w:t xml:space="preserve"> </w:t>
      </w:r>
      <w:r>
        <w:t>[</w:t>
      </w:r>
      <w:proofErr w:type="spellStart"/>
      <w:proofErr w:type="gramStart"/>
      <w:r>
        <w:t>siŋə</w:t>
      </w:r>
      <w:proofErr w:type="spellEnd"/>
      <w:r>
        <w:rPr>
          <w:spacing w:val="57"/>
        </w:rPr>
        <w:t xml:space="preserve"> </w:t>
      </w:r>
      <w:r>
        <w:rPr>
          <w:spacing w:val="-10"/>
        </w:rPr>
        <w:t>]</w:t>
      </w:r>
      <w:proofErr w:type="gramEnd"/>
    </w:p>
    <w:p w14:paraId="79D8BAD5" w14:textId="77777777" w:rsidR="00C51F8F" w:rsidRDefault="00000000">
      <w:pPr>
        <w:pStyle w:val="BodyText"/>
        <w:tabs>
          <w:tab w:val="left" w:pos="3663"/>
        </w:tabs>
        <w:spacing w:before="115"/>
        <w:ind w:left="778"/>
      </w:pPr>
      <w:r>
        <w:t>Anger</w:t>
      </w:r>
      <w:r>
        <w:rPr>
          <w:spacing w:val="-7"/>
        </w:rPr>
        <w:t xml:space="preserve"> </w:t>
      </w:r>
      <w:r>
        <w:rPr>
          <w:spacing w:val="-2"/>
        </w:rPr>
        <w:t>[</w:t>
      </w:r>
      <w:proofErr w:type="spellStart"/>
      <w:r>
        <w:rPr>
          <w:spacing w:val="-2"/>
        </w:rPr>
        <w:t>æŋgə</w:t>
      </w:r>
      <w:proofErr w:type="spellEnd"/>
      <w:r>
        <w:rPr>
          <w:spacing w:val="-2"/>
        </w:rPr>
        <w:t>]</w:t>
      </w:r>
      <w:r>
        <w:tab/>
        <w:t>hanger</w:t>
      </w:r>
      <w:r>
        <w:rPr>
          <w:spacing w:val="-4"/>
        </w:rPr>
        <w:t xml:space="preserve"> </w:t>
      </w:r>
      <w:r>
        <w:rPr>
          <w:spacing w:val="-2"/>
        </w:rPr>
        <w:t>[</w:t>
      </w:r>
      <w:proofErr w:type="spellStart"/>
      <w:r>
        <w:rPr>
          <w:spacing w:val="-2"/>
        </w:rPr>
        <w:t>hæŋə</w:t>
      </w:r>
      <w:proofErr w:type="spellEnd"/>
      <w:r>
        <w:rPr>
          <w:spacing w:val="-2"/>
        </w:rPr>
        <w:t>]</w:t>
      </w:r>
    </w:p>
    <w:p w14:paraId="0A8466F5" w14:textId="77777777" w:rsidR="00C51F8F" w:rsidRDefault="00000000">
      <w:pPr>
        <w:pStyle w:val="BodyText"/>
        <w:spacing w:before="116" w:line="288" w:lineRule="auto"/>
        <w:ind w:right="194" w:firstLine="566"/>
      </w:pPr>
      <w:r>
        <w:t xml:space="preserve">Within a word containing the letters </w:t>
      </w:r>
      <w:r>
        <w:rPr>
          <w:i/>
        </w:rPr>
        <w:t>-ng</w:t>
      </w:r>
      <w:r>
        <w:t>, /ŋ/ occurs without a following</w:t>
      </w:r>
      <w:r>
        <w:rPr>
          <w:spacing w:val="76"/>
        </w:rPr>
        <w:t xml:space="preserve"> </w:t>
      </w:r>
      <w:r>
        <w:t xml:space="preserve">[g] if it occurs at the end of a morpheme. If it occurs in the middle of a </w:t>
      </w:r>
      <w:proofErr w:type="gramStart"/>
      <w:r>
        <w:t>morpheme</w:t>
      </w:r>
      <w:proofErr w:type="gramEnd"/>
      <w:r>
        <w:t xml:space="preserve"> it has a following [g].</w:t>
      </w:r>
    </w:p>
    <w:p w14:paraId="146E75EF" w14:textId="77777777" w:rsidR="00C51F8F" w:rsidRDefault="00000000">
      <w:pPr>
        <w:pStyle w:val="ListParagraph"/>
        <w:numPr>
          <w:ilvl w:val="3"/>
          <w:numId w:val="122"/>
        </w:numPr>
        <w:tabs>
          <w:tab w:val="left" w:pos="993"/>
        </w:tabs>
        <w:spacing w:before="120"/>
        <w:rPr>
          <w:i/>
          <w:sz w:val="24"/>
        </w:rPr>
      </w:pPr>
      <w:r>
        <w:rPr>
          <w:i/>
          <w:spacing w:val="-2"/>
          <w:sz w:val="24"/>
        </w:rPr>
        <w:t>Laterals</w:t>
      </w:r>
    </w:p>
    <w:p w14:paraId="6CAF1CC0" w14:textId="77777777" w:rsidR="00C51F8F" w:rsidRDefault="00000000">
      <w:pPr>
        <w:spacing w:before="180" w:line="285" w:lineRule="auto"/>
        <w:ind w:left="212" w:right="185" w:firstLine="566"/>
        <w:jc w:val="both"/>
        <w:rPr>
          <w:sz w:val="24"/>
        </w:rPr>
      </w:pPr>
      <w:r>
        <w:rPr>
          <w:b/>
          <w:sz w:val="24"/>
        </w:rPr>
        <w:t xml:space="preserve">A lateral is the sound formed by the tip of the tongue firmly pressed against the </w:t>
      </w:r>
      <w:proofErr w:type="spellStart"/>
      <w:r>
        <w:rPr>
          <w:b/>
          <w:sz w:val="24"/>
        </w:rPr>
        <w:t>teethridge</w:t>
      </w:r>
      <w:proofErr w:type="spellEnd"/>
      <w:r>
        <w:rPr>
          <w:b/>
          <w:sz w:val="24"/>
        </w:rPr>
        <w:t xml:space="preserve"> or the teeth so that the air can escape at one or both sides of the tongue</w:t>
      </w:r>
      <w:r>
        <w:rPr>
          <w:sz w:val="24"/>
        </w:rPr>
        <w:t xml:space="preserve">, such as /l/. This sound occurs initially, </w:t>
      </w:r>
      <w:proofErr w:type="gramStart"/>
      <w:r>
        <w:rPr>
          <w:sz w:val="24"/>
        </w:rPr>
        <w:t>medially</w:t>
      </w:r>
      <w:proofErr w:type="gramEnd"/>
      <w:r>
        <w:rPr>
          <w:sz w:val="24"/>
        </w:rPr>
        <w:t xml:space="preserve"> and finally. Initial /l/ (as in like) is called clear /l/. Final /l/ (as in </w:t>
      </w:r>
      <w:r>
        <w:rPr>
          <w:i/>
          <w:sz w:val="24"/>
        </w:rPr>
        <w:t>little</w:t>
      </w:r>
      <w:r>
        <w:rPr>
          <w:sz w:val="24"/>
        </w:rPr>
        <w:t xml:space="preserve">) is called </w:t>
      </w:r>
      <w:r>
        <w:rPr>
          <w:b/>
          <w:sz w:val="24"/>
        </w:rPr>
        <w:t xml:space="preserve">dark </w:t>
      </w:r>
      <w:r>
        <w:rPr>
          <w:sz w:val="24"/>
        </w:rPr>
        <w:t>[ɫ].</w:t>
      </w:r>
    </w:p>
    <w:p w14:paraId="14EEE42B" w14:textId="77777777" w:rsidR="00C51F8F" w:rsidRDefault="00000000">
      <w:pPr>
        <w:pStyle w:val="ListParagraph"/>
        <w:numPr>
          <w:ilvl w:val="3"/>
          <w:numId w:val="122"/>
        </w:numPr>
        <w:tabs>
          <w:tab w:val="left" w:pos="993"/>
        </w:tabs>
        <w:spacing w:before="127"/>
        <w:jc w:val="both"/>
        <w:rPr>
          <w:i/>
          <w:sz w:val="24"/>
        </w:rPr>
      </w:pPr>
      <w:r>
        <w:rPr>
          <w:i/>
          <w:spacing w:val="-2"/>
          <w:sz w:val="24"/>
        </w:rPr>
        <w:t>Rolled</w:t>
      </w:r>
    </w:p>
    <w:p w14:paraId="2BB4072F" w14:textId="77777777" w:rsidR="00C51F8F" w:rsidRDefault="00000000">
      <w:pPr>
        <w:spacing w:before="180" w:line="288" w:lineRule="auto"/>
        <w:ind w:left="212" w:right="185" w:firstLine="566"/>
        <w:jc w:val="both"/>
        <w:rPr>
          <w:sz w:val="24"/>
        </w:rPr>
      </w:pPr>
      <w:r>
        <w:rPr>
          <w:b/>
          <w:sz w:val="24"/>
        </w:rPr>
        <w:t>A</w:t>
      </w:r>
      <w:r>
        <w:rPr>
          <w:b/>
          <w:spacing w:val="-3"/>
          <w:sz w:val="24"/>
        </w:rPr>
        <w:t xml:space="preserve"> </w:t>
      </w:r>
      <w:r>
        <w:rPr>
          <w:b/>
          <w:sz w:val="24"/>
        </w:rPr>
        <w:t>rolled</w:t>
      </w:r>
      <w:r>
        <w:rPr>
          <w:b/>
          <w:spacing w:val="-2"/>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sound</w:t>
      </w:r>
      <w:r>
        <w:rPr>
          <w:b/>
          <w:spacing w:val="-2"/>
          <w:sz w:val="24"/>
        </w:rPr>
        <w:t xml:space="preserve"> </w:t>
      </w:r>
      <w:r>
        <w:rPr>
          <w:b/>
          <w:sz w:val="24"/>
        </w:rPr>
        <w:t>in</w:t>
      </w:r>
      <w:r>
        <w:rPr>
          <w:b/>
          <w:spacing w:val="-2"/>
          <w:sz w:val="24"/>
        </w:rPr>
        <w:t xml:space="preserve"> </w:t>
      </w:r>
      <w:r>
        <w:rPr>
          <w:b/>
          <w:sz w:val="24"/>
        </w:rPr>
        <w:t>the</w:t>
      </w:r>
      <w:r>
        <w:rPr>
          <w:b/>
          <w:spacing w:val="-4"/>
          <w:sz w:val="24"/>
        </w:rPr>
        <w:t xml:space="preserve"> </w:t>
      </w:r>
      <w:r>
        <w:rPr>
          <w:b/>
          <w:sz w:val="24"/>
        </w:rPr>
        <w:t>production</w:t>
      </w:r>
      <w:r>
        <w:rPr>
          <w:b/>
          <w:spacing w:val="-2"/>
          <w:sz w:val="24"/>
        </w:rPr>
        <w:t xml:space="preserve"> </w:t>
      </w:r>
      <w:r>
        <w:rPr>
          <w:b/>
          <w:sz w:val="24"/>
        </w:rPr>
        <w:t>of</w:t>
      </w:r>
      <w:r>
        <w:rPr>
          <w:b/>
          <w:spacing w:val="-2"/>
          <w:sz w:val="24"/>
        </w:rPr>
        <w:t xml:space="preserve"> </w:t>
      </w:r>
      <w:r>
        <w:rPr>
          <w:b/>
          <w:sz w:val="24"/>
        </w:rPr>
        <w:t>which</w:t>
      </w:r>
      <w:r>
        <w:rPr>
          <w:b/>
          <w:spacing w:val="-2"/>
          <w:sz w:val="24"/>
        </w:rPr>
        <w:t xml:space="preserve"> </w:t>
      </w:r>
      <w:r>
        <w:rPr>
          <w:b/>
          <w:sz w:val="24"/>
        </w:rPr>
        <w:t>the</w:t>
      </w:r>
      <w:r>
        <w:rPr>
          <w:b/>
          <w:spacing w:val="-2"/>
          <w:sz w:val="24"/>
        </w:rPr>
        <w:t xml:space="preserve"> </w:t>
      </w:r>
      <w:r>
        <w:rPr>
          <w:b/>
          <w:sz w:val="24"/>
        </w:rPr>
        <w:t>tip</w:t>
      </w:r>
      <w:r>
        <w:rPr>
          <w:b/>
          <w:spacing w:val="-2"/>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tongue</w:t>
      </w:r>
      <w:r>
        <w:rPr>
          <w:b/>
          <w:spacing w:val="-4"/>
          <w:sz w:val="24"/>
        </w:rPr>
        <w:t xml:space="preserve"> </w:t>
      </w:r>
      <w:r>
        <w:rPr>
          <w:b/>
          <w:sz w:val="24"/>
        </w:rPr>
        <w:t>vibrates</w:t>
      </w:r>
      <w:r>
        <w:rPr>
          <w:b/>
          <w:spacing w:val="-3"/>
          <w:sz w:val="24"/>
        </w:rPr>
        <w:t xml:space="preserve"> </w:t>
      </w:r>
      <w:r>
        <w:rPr>
          <w:b/>
          <w:sz w:val="24"/>
        </w:rPr>
        <w:t>in</w:t>
      </w:r>
      <w:r>
        <w:rPr>
          <w:b/>
          <w:spacing w:val="-2"/>
          <w:sz w:val="24"/>
        </w:rPr>
        <w:t xml:space="preserve"> </w:t>
      </w:r>
      <w:r>
        <w:rPr>
          <w:b/>
          <w:sz w:val="24"/>
        </w:rPr>
        <w:t>the stream</w:t>
      </w:r>
      <w:r>
        <w:rPr>
          <w:b/>
          <w:spacing w:val="-2"/>
          <w:sz w:val="24"/>
        </w:rPr>
        <w:t xml:space="preserve"> </w:t>
      </w:r>
      <w:r>
        <w:rPr>
          <w:b/>
          <w:sz w:val="24"/>
        </w:rPr>
        <w:t>of air</w:t>
      </w:r>
      <w:r>
        <w:rPr>
          <w:sz w:val="24"/>
        </w:rPr>
        <w:t>, such as</w:t>
      </w:r>
      <w:r>
        <w:rPr>
          <w:spacing w:val="-1"/>
          <w:sz w:val="24"/>
        </w:rPr>
        <w:t xml:space="preserve"> </w:t>
      </w:r>
      <w:r>
        <w:rPr>
          <w:sz w:val="24"/>
        </w:rPr>
        <w:t>/r/.</w:t>
      </w:r>
      <w:r>
        <w:rPr>
          <w:spacing w:val="-1"/>
          <w:sz w:val="24"/>
        </w:rPr>
        <w:t xml:space="preserve"> </w:t>
      </w:r>
      <w:r>
        <w:rPr>
          <w:sz w:val="24"/>
        </w:rPr>
        <w:t>/r/</w:t>
      </w:r>
      <w:r>
        <w:rPr>
          <w:spacing w:val="-1"/>
          <w:sz w:val="24"/>
        </w:rPr>
        <w:t xml:space="preserve"> </w:t>
      </w:r>
      <w:r>
        <w:rPr>
          <w:sz w:val="24"/>
        </w:rPr>
        <w:t>only</w:t>
      </w:r>
      <w:r>
        <w:rPr>
          <w:spacing w:val="-5"/>
          <w:sz w:val="24"/>
        </w:rPr>
        <w:t xml:space="preserve"> </w:t>
      </w:r>
      <w:r>
        <w:rPr>
          <w:sz w:val="24"/>
        </w:rPr>
        <w:t>occurs</w:t>
      </w:r>
      <w:r>
        <w:rPr>
          <w:spacing w:val="-1"/>
          <w:sz w:val="24"/>
        </w:rPr>
        <w:t xml:space="preserve"> </w:t>
      </w:r>
      <w:r>
        <w:rPr>
          <w:sz w:val="24"/>
        </w:rPr>
        <w:t>before</w:t>
      </w:r>
      <w:r>
        <w:rPr>
          <w:spacing w:val="-3"/>
          <w:sz w:val="24"/>
        </w:rPr>
        <w:t xml:space="preserve"> </w:t>
      </w:r>
      <w:r>
        <w:rPr>
          <w:sz w:val="24"/>
        </w:rPr>
        <w:t>a vowel. In the words</w:t>
      </w:r>
      <w:r>
        <w:rPr>
          <w:spacing w:val="-1"/>
          <w:sz w:val="24"/>
        </w:rPr>
        <w:t xml:space="preserve"> </w:t>
      </w:r>
      <w:r>
        <w:rPr>
          <w:sz w:val="24"/>
        </w:rPr>
        <w:t xml:space="preserve">such as </w:t>
      </w:r>
      <w:r>
        <w:rPr>
          <w:i/>
          <w:sz w:val="24"/>
        </w:rPr>
        <w:t>car, ever, hard, verse</w:t>
      </w:r>
      <w:r>
        <w:rPr>
          <w:sz w:val="24"/>
        </w:rPr>
        <w:t>,</w:t>
      </w:r>
      <w:r>
        <w:rPr>
          <w:spacing w:val="-8"/>
          <w:sz w:val="24"/>
        </w:rPr>
        <w:t xml:space="preserve"> </w:t>
      </w:r>
      <w:r>
        <w:rPr>
          <w:sz w:val="24"/>
        </w:rPr>
        <w:t>there</w:t>
      </w:r>
      <w:r>
        <w:rPr>
          <w:spacing w:val="-10"/>
          <w:sz w:val="24"/>
        </w:rPr>
        <w:t xml:space="preserve"> </w:t>
      </w:r>
      <w:r>
        <w:rPr>
          <w:sz w:val="24"/>
        </w:rPr>
        <w:t>is</w:t>
      </w:r>
      <w:r>
        <w:rPr>
          <w:spacing w:val="-8"/>
          <w:sz w:val="24"/>
        </w:rPr>
        <w:t xml:space="preserve"> </w:t>
      </w:r>
      <w:r>
        <w:rPr>
          <w:sz w:val="24"/>
        </w:rPr>
        <w:t>no</w:t>
      </w:r>
      <w:r>
        <w:rPr>
          <w:spacing w:val="-8"/>
          <w:sz w:val="24"/>
        </w:rPr>
        <w:t xml:space="preserve"> </w:t>
      </w:r>
      <w:r>
        <w:rPr>
          <w:sz w:val="24"/>
        </w:rPr>
        <w:t>/r/</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pronunciation.</w:t>
      </w:r>
      <w:r>
        <w:rPr>
          <w:spacing w:val="-4"/>
          <w:sz w:val="24"/>
        </w:rPr>
        <w:t xml:space="preserve"> </w:t>
      </w:r>
      <w:r>
        <w:rPr>
          <w:sz w:val="24"/>
        </w:rPr>
        <w:t>However,</w:t>
      </w:r>
      <w:r>
        <w:rPr>
          <w:spacing w:val="-8"/>
          <w:sz w:val="24"/>
        </w:rPr>
        <w:t xml:space="preserve"> </w:t>
      </w:r>
      <w:r>
        <w:rPr>
          <w:sz w:val="24"/>
        </w:rPr>
        <w:t>most</w:t>
      </w:r>
      <w:r>
        <w:rPr>
          <w:spacing w:val="-8"/>
          <w:sz w:val="24"/>
        </w:rPr>
        <w:t xml:space="preserve"> </w:t>
      </w:r>
      <w:r>
        <w:rPr>
          <w:sz w:val="24"/>
        </w:rPr>
        <w:t>Americans</w:t>
      </w:r>
      <w:r>
        <w:rPr>
          <w:spacing w:val="-8"/>
          <w:sz w:val="24"/>
        </w:rPr>
        <w:t xml:space="preserve"> </w:t>
      </w:r>
      <w:r>
        <w:rPr>
          <w:sz w:val="24"/>
        </w:rPr>
        <w:t>and</w:t>
      </w:r>
      <w:r>
        <w:rPr>
          <w:spacing w:val="-7"/>
          <w:sz w:val="24"/>
        </w:rPr>
        <w:t xml:space="preserve"> </w:t>
      </w:r>
      <w:r>
        <w:rPr>
          <w:sz w:val="24"/>
        </w:rPr>
        <w:t>Scots</w:t>
      </w:r>
      <w:r>
        <w:rPr>
          <w:spacing w:val="-8"/>
          <w:sz w:val="24"/>
        </w:rPr>
        <w:t xml:space="preserve"> </w:t>
      </w:r>
      <w:r>
        <w:rPr>
          <w:sz w:val="24"/>
        </w:rPr>
        <w:t>pronounce</w:t>
      </w:r>
      <w:r>
        <w:rPr>
          <w:spacing w:val="-9"/>
          <w:sz w:val="24"/>
        </w:rPr>
        <w:t xml:space="preserve"> </w:t>
      </w:r>
      <w:r>
        <w:rPr>
          <w:sz w:val="24"/>
        </w:rPr>
        <w:t>/r/</w:t>
      </w:r>
      <w:r>
        <w:rPr>
          <w:spacing w:val="-8"/>
          <w:sz w:val="24"/>
        </w:rPr>
        <w:t xml:space="preserve"> </w:t>
      </w:r>
      <w:r>
        <w:rPr>
          <w:sz w:val="24"/>
        </w:rPr>
        <w:t>in final</w:t>
      </w:r>
      <w:r>
        <w:rPr>
          <w:spacing w:val="-4"/>
          <w:sz w:val="24"/>
        </w:rPr>
        <w:t xml:space="preserve"> </w:t>
      </w:r>
      <w:r>
        <w:rPr>
          <w:sz w:val="24"/>
        </w:rPr>
        <w:t>position.</w:t>
      </w:r>
      <w:r>
        <w:rPr>
          <w:spacing w:val="-4"/>
          <w:sz w:val="24"/>
        </w:rPr>
        <w:t xml:space="preserve"> </w:t>
      </w:r>
      <w:r>
        <w:rPr>
          <w:sz w:val="24"/>
        </w:rPr>
        <w:t>Accents</w:t>
      </w:r>
      <w:r>
        <w:rPr>
          <w:spacing w:val="-7"/>
          <w:sz w:val="24"/>
        </w:rPr>
        <w:t xml:space="preserve"> </w:t>
      </w:r>
      <w:r>
        <w:rPr>
          <w:sz w:val="24"/>
        </w:rPr>
        <w:t>which</w:t>
      </w:r>
      <w:r>
        <w:rPr>
          <w:spacing w:val="-7"/>
          <w:sz w:val="24"/>
        </w:rPr>
        <w:t xml:space="preserve"> </w:t>
      </w:r>
      <w:r>
        <w:rPr>
          <w:sz w:val="24"/>
        </w:rPr>
        <w:t>have</w:t>
      </w:r>
      <w:r>
        <w:rPr>
          <w:spacing w:val="-8"/>
          <w:sz w:val="24"/>
        </w:rPr>
        <w:t xml:space="preserve"> </w:t>
      </w:r>
      <w:r>
        <w:rPr>
          <w:sz w:val="24"/>
        </w:rPr>
        <w:t>/r/</w:t>
      </w:r>
      <w:r>
        <w:rPr>
          <w:spacing w:val="-4"/>
          <w:sz w:val="24"/>
        </w:rPr>
        <w:t xml:space="preserve"> </w:t>
      </w:r>
      <w:r>
        <w:rPr>
          <w:sz w:val="24"/>
        </w:rPr>
        <w:t>in</w:t>
      </w:r>
      <w:r>
        <w:rPr>
          <w:spacing w:val="-7"/>
          <w:sz w:val="24"/>
        </w:rPr>
        <w:t xml:space="preserve"> </w:t>
      </w:r>
      <w:r>
        <w:rPr>
          <w:sz w:val="24"/>
        </w:rPr>
        <w:t>final</w:t>
      </w:r>
      <w:r>
        <w:rPr>
          <w:spacing w:val="-6"/>
          <w:sz w:val="24"/>
        </w:rPr>
        <w:t xml:space="preserve"> </w:t>
      </w:r>
      <w:r>
        <w:rPr>
          <w:sz w:val="24"/>
        </w:rPr>
        <w:t>position</w:t>
      </w:r>
      <w:r>
        <w:rPr>
          <w:spacing w:val="-7"/>
          <w:sz w:val="24"/>
        </w:rPr>
        <w:t xml:space="preserve"> </w:t>
      </w:r>
      <w:r>
        <w:rPr>
          <w:sz w:val="24"/>
        </w:rPr>
        <w:t>and</w:t>
      </w:r>
      <w:r>
        <w:rPr>
          <w:spacing w:val="-5"/>
          <w:sz w:val="24"/>
        </w:rPr>
        <w:t xml:space="preserve"> </w:t>
      </w:r>
      <w:r>
        <w:rPr>
          <w:sz w:val="24"/>
        </w:rPr>
        <w:t>before</w:t>
      </w:r>
      <w:r>
        <w:rPr>
          <w:spacing w:val="-5"/>
          <w:sz w:val="24"/>
        </w:rPr>
        <w:t xml:space="preserve"> </w:t>
      </w:r>
      <w:r>
        <w:rPr>
          <w:sz w:val="24"/>
        </w:rPr>
        <w:t>a</w:t>
      </w:r>
      <w:r>
        <w:rPr>
          <w:spacing w:val="-5"/>
          <w:sz w:val="24"/>
        </w:rPr>
        <w:t xml:space="preserve"> </w:t>
      </w:r>
      <w:r>
        <w:rPr>
          <w:sz w:val="24"/>
        </w:rPr>
        <w:t>consonant</w:t>
      </w:r>
      <w:r>
        <w:rPr>
          <w:spacing w:val="-6"/>
          <w:sz w:val="24"/>
        </w:rPr>
        <w:t xml:space="preserve"> </w:t>
      </w:r>
      <w:r>
        <w:rPr>
          <w:sz w:val="24"/>
        </w:rPr>
        <w:t>are</w:t>
      </w:r>
      <w:r>
        <w:rPr>
          <w:spacing w:val="-6"/>
          <w:sz w:val="24"/>
        </w:rPr>
        <w:t xml:space="preserve"> </w:t>
      </w:r>
      <w:r>
        <w:rPr>
          <w:sz w:val="24"/>
        </w:rPr>
        <w:t xml:space="preserve">called </w:t>
      </w:r>
      <w:r>
        <w:rPr>
          <w:b/>
          <w:sz w:val="24"/>
        </w:rPr>
        <w:t xml:space="preserve">rhotic </w:t>
      </w:r>
      <w:r>
        <w:rPr>
          <w:sz w:val="24"/>
        </w:rPr>
        <w:t>accents,</w:t>
      </w:r>
      <w:r>
        <w:rPr>
          <w:spacing w:val="-4"/>
          <w:sz w:val="24"/>
        </w:rPr>
        <w:t xml:space="preserve"> </w:t>
      </w:r>
      <w:r>
        <w:rPr>
          <w:sz w:val="24"/>
        </w:rPr>
        <w:t>while</w:t>
      </w:r>
      <w:r>
        <w:rPr>
          <w:spacing w:val="-5"/>
          <w:sz w:val="24"/>
        </w:rPr>
        <w:t xml:space="preserve"> </w:t>
      </w:r>
      <w:r>
        <w:rPr>
          <w:sz w:val="24"/>
        </w:rPr>
        <w:t>accents</w:t>
      </w:r>
      <w:r>
        <w:rPr>
          <w:spacing w:val="-2"/>
          <w:sz w:val="24"/>
        </w:rPr>
        <w:t xml:space="preserve"> </w:t>
      </w:r>
      <w:r>
        <w:rPr>
          <w:sz w:val="24"/>
        </w:rPr>
        <w:t>in</w:t>
      </w:r>
      <w:r>
        <w:rPr>
          <w:spacing w:val="-2"/>
          <w:sz w:val="24"/>
        </w:rPr>
        <w:t xml:space="preserve"> </w:t>
      </w:r>
      <w:r>
        <w:rPr>
          <w:sz w:val="24"/>
        </w:rPr>
        <w:t>which</w:t>
      </w:r>
      <w:r>
        <w:rPr>
          <w:spacing w:val="-4"/>
          <w:sz w:val="24"/>
        </w:rPr>
        <w:t xml:space="preserve"> </w:t>
      </w:r>
      <w:r>
        <w:rPr>
          <w:sz w:val="24"/>
        </w:rPr>
        <w:t>/r/</w:t>
      </w:r>
      <w:r>
        <w:rPr>
          <w:spacing w:val="-4"/>
          <w:sz w:val="24"/>
        </w:rPr>
        <w:t xml:space="preserve"> </w:t>
      </w:r>
      <w:r>
        <w:rPr>
          <w:sz w:val="24"/>
        </w:rPr>
        <w:t>only</w:t>
      </w:r>
      <w:r>
        <w:rPr>
          <w:spacing w:val="-7"/>
          <w:sz w:val="24"/>
        </w:rPr>
        <w:t xml:space="preserve"> </w:t>
      </w:r>
      <w:r>
        <w:rPr>
          <w:sz w:val="24"/>
        </w:rPr>
        <w:t>occurs</w:t>
      </w:r>
      <w:r>
        <w:rPr>
          <w:spacing w:val="-5"/>
          <w:sz w:val="24"/>
        </w:rPr>
        <w:t xml:space="preserve"> </w:t>
      </w:r>
      <w:r>
        <w:rPr>
          <w:sz w:val="24"/>
        </w:rPr>
        <w:t>before</w:t>
      </w:r>
      <w:r>
        <w:rPr>
          <w:spacing w:val="-3"/>
          <w:sz w:val="24"/>
        </w:rPr>
        <w:t xml:space="preserve"> </w:t>
      </w:r>
      <w:r>
        <w:rPr>
          <w:sz w:val="24"/>
        </w:rPr>
        <w:t>vowels</w:t>
      </w:r>
      <w:r>
        <w:rPr>
          <w:spacing w:val="-4"/>
          <w:sz w:val="24"/>
        </w:rPr>
        <w:t xml:space="preserve"> </w:t>
      </w:r>
      <w:r>
        <w:rPr>
          <w:sz w:val="24"/>
        </w:rPr>
        <w:t>are</w:t>
      </w:r>
      <w:r>
        <w:rPr>
          <w:spacing w:val="-3"/>
          <w:sz w:val="24"/>
        </w:rPr>
        <w:t xml:space="preserve"> </w:t>
      </w:r>
      <w:r>
        <w:rPr>
          <w:sz w:val="24"/>
        </w:rPr>
        <w:t>called</w:t>
      </w:r>
      <w:r>
        <w:rPr>
          <w:spacing w:val="-1"/>
          <w:sz w:val="24"/>
        </w:rPr>
        <w:t xml:space="preserve"> </w:t>
      </w:r>
      <w:r>
        <w:rPr>
          <w:b/>
          <w:sz w:val="24"/>
        </w:rPr>
        <w:t>non-rhotic</w:t>
      </w:r>
      <w:r>
        <w:rPr>
          <w:sz w:val="24"/>
        </w:rPr>
        <w:t>.</w:t>
      </w:r>
    </w:p>
    <w:p w14:paraId="34846D71" w14:textId="77777777" w:rsidR="00C51F8F" w:rsidRDefault="00C51F8F">
      <w:pPr>
        <w:spacing w:line="288" w:lineRule="auto"/>
        <w:jc w:val="both"/>
        <w:rPr>
          <w:sz w:val="24"/>
        </w:rPr>
        <w:sectPr w:rsidR="00C51F8F">
          <w:pgSz w:w="10780" w:h="15310"/>
          <w:pgMar w:top="760" w:right="660" w:bottom="580" w:left="640" w:header="0" w:footer="388" w:gutter="0"/>
          <w:cols w:space="720"/>
        </w:sectPr>
      </w:pPr>
    </w:p>
    <w:p w14:paraId="576759F2" w14:textId="77777777" w:rsidR="00C51F8F" w:rsidRDefault="00000000">
      <w:pPr>
        <w:pStyle w:val="ListParagraph"/>
        <w:numPr>
          <w:ilvl w:val="3"/>
          <w:numId w:val="122"/>
        </w:numPr>
        <w:tabs>
          <w:tab w:val="left" w:pos="993"/>
        </w:tabs>
        <w:spacing w:before="74"/>
        <w:jc w:val="both"/>
        <w:rPr>
          <w:i/>
          <w:sz w:val="24"/>
        </w:rPr>
      </w:pPr>
      <w:r>
        <w:rPr>
          <w:i/>
          <w:spacing w:val="-2"/>
          <w:sz w:val="24"/>
        </w:rPr>
        <w:lastRenderedPageBreak/>
        <w:t>Fricatives</w:t>
      </w:r>
    </w:p>
    <w:p w14:paraId="32F28736" w14:textId="77777777" w:rsidR="00C51F8F" w:rsidRDefault="00000000">
      <w:pPr>
        <w:spacing w:before="120" w:line="285" w:lineRule="auto"/>
        <w:ind w:left="212" w:right="182" w:firstLine="566"/>
        <w:jc w:val="both"/>
        <w:rPr>
          <w:sz w:val="24"/>
        </w:rPr>
      </w:pPr>
      <w:r>
        <w:rPr>
          <w:b/>
          <w:sz w:val="24"/>
        </w:rPr>
        <w:t>A fricative is the sound formed by a narrowing of the air passage at some point so that the air in escaping makes a kind of hissing</w:t>
      </w:r>
      <w:r>
        <w:rPr>
          <w:sz w:val="24"/>
        </w:rPr>
        <w:t>, such as /f/, /s/ or buzzing /z/ sound. The fricatives</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English</w:t>
      </w:r>
      <w:r>
        <w:rPr>
          <w:spacing w:val="3"/>
          <w:sz w:val="24"/>
        </w:rPr>
        <w:t xml:space="preserve"> </w:t>
      </w:r>
      <w:r>
        <w:rPr>
          <w:sz w:val="24"/>
        </w:rPr>
        <w:t>language</w:t>
      </w:r>
      <w:r>
        <w:rPr>
          <w:spacing w:val="5"/>
          <w:sz w:val="24"/>
        </w:rPr>
        <w:t xml:space="preserve"> </w:t>
      </w:r>
      <w:r>
        <w:rPr>
          <w:sz w:val="24"/>
        </w:rPr>
        <w:t>are</w:t>
      </w:r>
      <w:r>
        <w:rPr>
          <w:spacing w:val="6"/>
          <w:sz w:val="24"/>
        </w:rPr>
        <w:t xml:space="preserve"> </w:t>
      </w:r>
      <w:r>
        <w:rPr>
          <w:sz w:val="24"/>
        </w:rPr>
        <w:t>/f/,</w:t>
      </w:r>
      <w:r>
        <w:rPr>
          <w:spacing w:val="3"/>
          <w:sz w:val="24"/>
        </w:rPr>
        <w:t xml:space="preserve"> </w:t>
      </w:r>
      <w:r>
        <w:rPr>
          <w:sz w:val="24"/>
        </w:rPr>
        <w:t>/v/,</w:t>
      </w:r>
      <w:r>
        <w:rPr>
          <w:spacing w:val="3"/>
          <w:sz w:val="24"/>
        </w:rPr>
        <w:t xml:space="preserve"> </w:t>
      </w:r>
      <w:r>
        <w:rPr>
          <w:sz w:val="24"/>
        </w:rPr>
        <w:t>/θ/,</w:t>
      </w:r>
      <w:r>
        <w:rPr>
          <w:spacing w:val="5"/>
          <w:sz w:val="24"/>
        </w:rPr>
        <w:t xml:space="preserve"> </w:t>
      </w:r>
      <w:r>
        <w:rPr>
          <w:sz w:val="24"/>
        </w:rPr>
        <w:t>/ð/,</w:t>
      </w:r>
      <w:r>
        <w:rPr>
          <w:spacing w:val="4"/>
          <w:sz w:val="24"/>
        </w:rPr>
        <w:t xml:space="preserve"> </w:t>
      </w:r>
      <w:r>
        <w:rPr>
          <w:sz w:val="24"/>
        </w:rPr>
        <w:t>/s/,</w:t>
      </w:r>
      <w:r>
        <w:rPr>
          <w:spacing w:val="3"/>
          <w:sz w:val="24"/>
        </w:rPr>
        <w:t xml:space="preserve"> </w:t>
      </w:r>
      <w:r>
        <w:rPr>
          <w:sz w:val="24"/>
        </w:rPr>
        <w:t>/z/,</w:t>
      </w:r>
      <w:r>
        <w:rPr>
          <w:spacing w:val="5"/>
          <w:sz w:val="24"/>
        </w:rPr>
        <w:t xml:space="preserve"> </w:t>
      </w:r>
      <w:r>
        <w:rPr>
          <w:sz w:val="24"/>
        </w:rPr>
        <w:t>/∫/,</w:t>
      </w:r>
      <w:r>
        <w:rPr>
          <w:spacing w:val="3"/>
          <w:sz w:val="24"/>
        </w:rPr>
        <w:t xml:space="preserve"> </w:t>
      </w:r>
      <w:r>
        <w:rPr>
          <w:sz w:val="24"/>
        </w:rPr>
        <w:t>/ʒ/,</w:t>
      </w:r>
      <w:r>
        <w:rPr>
          <w:spacing w:val="4"/>
          <w:sz w:val="24"/>
        </w:rPr>
        <w:t xml:space="preserve"> </w:t>
      </w:r>
      <w:r>
        <w:rPr>
          <w:sz w:val="24"/>
        </w:rPr>
        <w:t>and</w:t>
      </w:r>
      <w:r>
        <w:rPr>
          <w:spacing w:val="4"/>
          <w:sz w:val="24"/>
        </w:rPr>
        <w:t xml:space="preserve"> </w:t>
      </w:r>
      <w:r>
        <w:rPr>
          <w:sz w:val="24"/>
        </w:rPr>
        <w:t>/h/.</w:t>
      </w:r>
      <w:r>
        <w:rPr>
          <w:spacing w:val="2"/>
          <w:sz w:val="24"/>
        </w:rPr>
        <w:t xml:space="preserve"> </w:t>
      </w:r>
      <w:r>
        <w:rPr>
          <w:sz w:val="24"/>
        </w:rPr>
        <w:t>/f/,</w:t>
      </w:r>
      <w:r>
        <w:rPr>
          <w:spacing w:val="3"/>
          <w:sz w:val="24"/>
        </w:rPr>
        <w:t xml:space="preserve"> </w:t>
      </w:r>
      <w:r>
        <w:rPr>
          <w:sz w:val="24"/>
        </w:rPr>
        <w:t>/v/,</w:t>
      </w:r>
      <w:r>
        <w:rPr>
          <w:spacing w:val="4"/>
          <w:sz w:val="24"/>
        </w:rPr>
        <w:t xml:space="preserve"> </w:t>
      </w:r>
      <w:r>
        <w:rPr>
          <w:sz w:val="24"/>
        </w:rPr>
        <w:t>/θ/,</w:t>
      </w:r>
      <w:r>
        <w:rPr>
          <w:spacing w:val="4"/>
          <w:sz w:val="24"/>
        </w:rPr>
        <w:t xml:space="preserve"> </w:t>
      </w:r>
      <w:r>
        <w:rPr>
          <w:sz w:val="24"/>
        </w:rPr>
        <w:t>/ð/,</w:t>
      </w:r>
      <w:r>
        <w:rPr>
          <w:spacing w:val="1"/>
          <w:sz w:val="24"/>
        </w:rPr>
        <w:t xml:space="preserve"> </w:t>
      </w:r>
      <w:r>
        <w:rPr>
          <w:spacing w:val="-4"/>
          <w:sz w:val="24"/>
        </w:rPr>
        <w:t>/s/,</w:t>
      </w:r>
    </w:p>
    <w:p w14:paraId="1D39E47B" w14:textId="77777777" w:rsidR="00C51F8F" w:rsidRDefault="00000000">
      <w:pPr>
        <w:pStyle w:val="BodyText"/>
        <w:spacing w:before="4" w:line="288" w:lineRule="auto"/>
        <w:ind w:right="190"/>
        <w:jc w:val="both"/>
      </w:pPr>
      <w:r>
        <w:t xml:space="preserve">/z/, /∫/ can occur in initial, </w:t>
      </w:r>
      <w:proofErr w:type="gramStart"/>
      <w:r>
        <w:t>medial</w:t>
      </w:r>
      <w:proofErr w:type="gramEnd"/>
      <w:r>
        <w:t xml:space="preserve"> and final positions. /ʒ/ can occur only medially. /h/ occurs initially and medially.</w:t>
      </w:r>
    </w:p>
    <w:p w14:paraId="50FF0F8F" w14:textId="77777777" w:rsidR="00C51F8F" w:rsidRDefault="00000000">
      <w:pPr>
        <w:pStyle w:val="ListParagraph"/>
        <w:numPr>
          <w:ilvl w:val="3"/>
          <w:numId w:val="122"/>
        </w:numPr>
        <w:tabs>
          <w:tab w:val="left" w:pos="993"/>
        </w:tabs>
        <w:spacing w:before="120"/>
        <w:jc w:val="both"/>
        <w:rPr>
          <w:i/>
          <w:sz w:val="24"/>
        </w:rPr>
      </w:pPr>
      <w:r>
        <w:rPr>
          <w:i/>
          <w:spacing w:val="-2"/>
          <w:sz w:val="24"/>
        </w:rPr>
        <w:t>Semi-vowel</w:t>
      </w:r>
    </w:p>
    <w:p w14:paraId="6404C8B9" w14:textId="77777777" w:rsidR="00C51F8F" w:rsidRDefault="00000000">
      <w:pPr>
        <w:pStyle w:val="Heading3"/>
        <w:spacing w:before="180" w:line="280" w:lineRule="auto"/>
        <w:ind w:right="191" w:firstLine="566"/>
        <w:jc w:val="both"/>
        <w:rPr>
          <w:b w:val="0"/>
        </w:rPr>
      </w:pPr>
      <w:r>
        <w:t>A semi-vowel is a gliding sound in which the speech organs start at or near a close vowel and immediately move away to some other vowels</w:t>
      </w:r>
      <w:r>
        <w:rPr>
          <w:b w:val="0"/>
        </w:rPr>
        <w:t>. The semi-vowels are /w/ and /j/.</w:t>
      </w:r>
    </w:p>
    <w:p w14:paraId="26955100" w14:textId="77777777" w:rsidR="00C51F8F" w:rsidRDefault="00000000">
      <w:pPr>
        <w:pStyle w:val="Heading5"/>
        <w:numPr>
          <w:ilvl w:val="2"/>
          <w:numId w:val="122"/>
        </w:numPr>
        <w:tabs>
          <w:tab w:val="left" w:pos="813"/>
        </w:tabs>
        <w:spacing w:before="75"/>
      </w:pPr>
      <w:r>
        <w:t>State</w:t>
      </w:r>
      <w:r>
        <w:rPr>
          <w:spacing w:val="-3"/>
        </w:rPr>
        <w:t xml:space="preserve"> </w:t>
      </w:r>
      <w:r>
        <w:t>of</w:t>
      </w:r>
      <w:r>
        <w:rPr>
          <w:spacing w:val="-1"/>
        </w:rPr>
        <w:t xml:space="preserve"> </w:t>
      </w:r>
      <w:r>
        <w:t>vocal</w:t>
      </w:r>
      <w:r>
        <w:rPr>
          <w:spacing w:val="-1"/>
        </w:rPr>
        <w:t xml:space="preserve"> </w:t>
      </w:r>
      <w:r>
        <w:t xml:space="preserve">cord </w:t>
      </w:r>
      <w:r>
        <w:rPr>
          <w:spacing w:val="-2"/>
        </w:rPr>
        <w:t>vibration</w:t>
      </w:r>
    </w:p>
    <w:p w14:paraId="49514723" w14:textId="77777777" w:rsidR="00C51F8F" w:rsidRDefault="00000000">
      <w:pPr>
        <w:pStyle w:val="BodyText"/>
        <w:spacing w:before="110" w:line="288" w:lineRule="auto"/>
        <w:ind w:right="181"/>
        <w:jc w:val="both"/>
      </w:pPr>
      <w:r>
        <w:t>If</w:t>
      </w:r>
      <w:r>
        <w:rPr>
          <w:spacing w:val="-5"/>
        </w:rPr>
        <w:t xml:space="preserve"> </w:t>
      </w:r>
      <w:r>
        <w:t>we</w:t>
      </w:r>
      <w:r>
        <w:rPr>
          <w:spacing w:val="-5"/>
        </w:rPr>
        <w:t xml:space="preserve"> </w:t>
      </w:r>
      <w:r>
        <w:t>classify</w:t>
      </w:r>
      <w:r>
        <w:rPr>
          <w:spacing w:val="-10"/>
        </w:rPr>
        <w:t xml:space="preserve"> </w:t>
      </w:r>
      <w:r>
        <w:t>the</w:t>
      </w:r>
      <w:r>
        <w:rPr>
          <w:spacing w:val="-4"/>
        </w:rPr>
        <w:t xml:space="preserve"> </w:t>
      </w:r>
      <w:r>
        <w:t>English</w:t>
      </w:r>
      <w:r>
        <w:rPr>
          <w:spacing w:val="-5"/>
        </w:rPr>
        <w:t xml:space="preserve"> </w:t>
      </w:r>
      <w:r>
        <w:t>consonants</w:t>
      </w:r>
      <w:r>
        <w:rPr>
          <w:spacing w:val="-5"/>
        </w:rPr>
        <w:t xml:space="preserve"> </w:t>
      </w:r>
      <w:r>
        <w:t>according</w:t>
      </w:r>
      <w:r>
        <w:rPr>
          <w:spacing w:val="-8"/>
        </w:rPr>
        <w:t xml:space="preserve"> </w:t>
      </w:r>
      <w:r>
        <w:t>to</w:t>
      </w:r>
      <w:r>
        <w:rPr>
          <w:spacing w:val="-3"/>
        </w:rPr>
        <w:t xml:space="preserve"> </w:t>
      </w:r>
      <w:r>
        <w:t>the</w:t>
      </w:r>
      <w:r>
        <w:rPr>
          <w:spacing w:val="-5"/>
        </w:rPr>
        <w:t xml:space="preserve"> </w:t>
      </w:r>
      <w:r>
        <w:t>state</w:t>
      </w:r>
      <w:r>
        <w:rPr>
          <w:spacing w:val="-5"/>
        </w:rPr>
        <w:t xml:space="preserve"> </w:t>
      </w:r>
      <w:r>
        <w:t>of</w:t>
      </w:r>
      <w:r>
        <w:rPr>
          <w:spacing w:val="-7"/>
        </w:rPr>
        <w:t xml:space="preserve"> </w:t>
      </w:r>
      <w:r>
        <w:t>vibration</w:t>
      </w:r>
      <w:r>
        <w:rPr>
          <w:spacing w:val="-5"/>
        </w:rPr>
        <w:t xml:space="preserve"> </w:t>
      </w:r>
      <w:r>
        <w:t>of</w:t>
      </w:r>
      <w:r>
        <w:rPr>
          <w:spacing w:val="-6"/>
        </w:rPr>
        <w:t xml:space="preserve"> </w:t>
      </w:r>
      <w:r>
        <w:t>the</w:t>
      </w:r>
      <w:r>
        <w:rPr>
          <w:spacing w:val="-6"/>
        </w:rPr>
        <w:t xml:space="preserve"> </w:t>
      </w:r>
      <w:r>
        <w:t>vocal cords</w:t>
      </w:r>
      <w:r>
        <w:rPr>
          <w:spacing w:val="-14"/>
        </w:rPr>
        <w:t xml:space="preserve"> </w:t>
      </w:r>
      <w:r>
        <w:t>(that is</w:t>
      </w:r>
      <w:r>
        <w:rPr>
          <w:spacing w:val="-15"/>
        </w:rPr>
        <w:t xml:space="preserve"> </w:t>
      </w:r>
      <w:r>
        <w:t>according</w:t>
      </w:r>
      <w:r>
        <w:rPr>
          <w:spacing w:val="-15"/>
        </w:rPr>
        <w:t xml:space="preserve"> </w:t>
      </w:r>
      <w:r>
        <w:t>to</w:t>
      </w:r>
      <w:r>
        <w:rPr>
          <w:spacing w:val="-14"/>
        </w:rPr>
        <w:t xml:space="preserve"> </w:t>
      </w:r>
      <w:r>
        <w:t>whether</w:t>
      </w:r>
      <w:r>
        <w:rPr>
          <w:spacing w:val="-15"/>
        </w:rPr>
        <w:t xml:space="preserve"> </w:t>
      </w:r>
      <w:r>
        <w:t>the</w:t>
      </w:r>
      <w:r>
        <w:rPr>
          <w:spacing w:val="-15"/>
        </w:rPr>
        <w:t xml:space="preserve"> </w:t>
      </w:r>
      <w:r>
        <w:t>vocal</w:t>
      </w:r>
      <w:r>
        <w:rPr>
          <w:spacing w:val="-14"/>
        </w:rPr>
        <w:t xml:space="preserve"> </w:t>
      </w:r>
      <w:r>
        <w:t>cords</w:t>
      </w:r>
      <w:r>
        <w:rPr>
          <w:spacing w:val="-13"/>
        </w:rPr>
        <w:t xml:space="preserve"> </w:t>
      </w:r>
      <w:r>
        <w:t>are</w:t>
      </w:r>
      <w:r>
        <w:rPr>
          <w:spacing w:val="-15"/>
        </w:rPr>
        <w:t xml:space="preserve"> </w:t>
      </w:r>
      <w:r>
        <w:t>vibrating</w:t>
      </w:r>
      <w:r>
        <w:rPr>
          <w:spacing w:val="-14"/>
        </w:rPr>
        <w:t xml:space="preserve"> </w:t>
      </w:r>
      <w:r>
        <w:t>or</w:t>
      </w:r>
      <w:r>
        <w:rPr>
          <w:spacing w:val="-14"/>
        </w:rPr>
        <w:t xml:space="preserve"> </w:t>
      </w:r>
      <w:r>
        <w:t>not</w:t>
      </w:r>
      <w:r>
        <w:rPr>
          <w:spacing w:val="-12"/>
        </w:rPr>
        <w:t xml:space="preserve"> </w:t>
      </w:r>
      <w:r>
        <w:t>vibrating),</w:t>
      </w:r>
      <w:r>
        <w:rPr>
          <w:spacing w:val="-13"/>
        </w:rPr>
        <w:t xml:space="preserve"> </w:t>
      </w:r>
      <w:r>
        <w:t>consonants</w:t>
      </w:r>
      <w:r>
        <w:rPr>
          <w:spacing w:val="-14"/>
        </w:rPr>
        <w:t xml:space="preserve"> </w:t>
      </w:r>
      <w:r>
        <w:t>can</w:t>
      </w:r>
      <w:r>
        <w:rPr>
          <w:spacing w:val="-14"/>
        </w:rPr>
        <w:t xml:space="preserve"> </w:t>
      </w:r>
      <w:r>
        <w:t>be</w:t>
      </w:r>
      <w:r>
        <w:rPr>
          <w:spacing w:val="-11"/>
        </w:rPr>
        <w:t xml:space="preserve"> </w:t>
      </w:r>
      <w:r>
        <w:rPr>
          <w:b/>
        </w:rPr>
        <w:t xml:space="preserve">voiced </w:t>
      </w:r>
      <w:r>
        <w:rPr>
          <w:spacing w:val="-4"/>
        </w:rPr>
        <w:t>(when</w:t>
      </w:r>
      <w:r>
        <w:rPr>
          <w:spacing w:val="-8"/>
        </w:rPr>
        <w:t xml:space="preserve"> </w:t>
      </w:r>
      <w:r>
        <w:rPr>
          <w:spacing w:val="-4"/>
        </w:rPr>
        <w:t>the</w:t>
      </w:r>
      <w:r>
        <w:rPr>
          <w:spacing w:val="-9"/>
        </w:rPr>
        <w:t xml:space="preserve"> </w:t>
      </w:r>
      <w:r>
        <w:rPr>
          <w:spacing w:val="-4"/>
        </w:rPr>
        <w:t>vocal</w:t>
      </w:r>
      <w:r>
        <w:rPr>
          <w:spacing w:val="-6"/>
        </w:rPr>
        <w:t xml:space="preserve"> </w:t>
      </w:r>
      <w:r>
        <w:rPr>
          <w:spacing w:val="-4"/>
        </w:rPr>
        <w:t>cords</w:t>
      </w:r>
      <w:r>
        <w:rPr>
          <w:spacing w:val="-8"/>
        </w:rPr>
        <w:t xml:space="preserve"> </w:t>
      </w:r>
      <w:r>
        <w:rPr>
          <w:spacing w:val="-4"/>
        </w:rPr>
        <w:t>are</w:t>
      </w:r>
      <w:r>
        <w:rPr>
          <w:spacing w:val="-9"/>
        </w:rPr>
        <w:t xml:space="preserve"> </w:t>
      </w:r>
      <w:r>
        <w:rPr>
          <w:spacing w:val="-4"/>
        </w:rPr>
        <w:t>vibrating)</w:t>
      </w:r>
      <w:r>
        <w:rPr>
          <w:spacing w:val="-9"/>
        </w:rPr>
        <w:t xml:space="preserve"> </w:t>
      </w:r>
      <w:r>
        <w:rPr>
          <w:spacing w:val="-4"/>
        </w:rPr>
        <w:t>or</w:t>
      </w:r>
      <w:r>
        <w:rPr>
          <w:spacing w:val="-8"/>
        </w:rPr>
        <w:t xml:space="preserve"> </w:t>
      </w:r>
      <w:r>
        <w:rPr>
          <w:b/>
          <w:spacing w:val="-4"/>
        </w:rPr>
        <w:t>voiceless</w:t>
      </w:r>
      <w:r>
        <w:rPr>
          <w:b/>
          <w:spacing w:val="-8"/>
        </w:rPr>
        <w:t xml:space="preserve"> </w:t>
      </w:r>
      <w:r>
        <w:rPr>
          <w:spacing w:val="-4"/>
        </w:rPr>
        <w:t>(when</w:t>
      </w:r>
      <w:r>
        <w:rPr>
          <w:spacing w:val="-8"/>
        </w:rPr>
        <w:t xml:space="preserve"> </w:t>
      </w:r>
      <w:r>
        <w:rPr>
          <w:spacing w:val="-4"/>
        </w:rPr>
        <w:t>the</w:t>
      </w:r>
      <w:r>
        <w:rPr>
          <w:spacing w:val="-9"/>
        </w:rPr>
        <w:t xml:space="preserve"> </w:t>
      </w:r>
      <w:r>
        <w:rPr>
          <w:spacing w:val="-4"/>
        </w:rPr>
        <w:t>vocal</w:t>
      </w:r>
      <w:r>
        <w:rPr>
          <w:spacing w:val="-6"/>
        </w:rPr>
        <w:t xml:space="preserve"> </w:t>
      </w:r>
      <w:r>
        <w:rPr>
          <w:spacing w:val="-4"/>
        </w:rPr>
        <w:t>cords</w:t>
      </w:r>
      <w:r>
        <w:rPr>
          <w:spacing w:val="-8"/>
        </w:rPr>
        <w:t xml:space="preserve"> </w:t>
      </w:r>
      <w:r>
        <w:rPr>
          <w:spacing w:val="-4"/>
        </w:rPr>
        <w:t>are</w:t>
      </w:r>
      <w:r>
        <w:rPr>
          <w:spacing w:val="-9"/>
        </w:rPr>
        <w:t xml:space="preserve"> </w:t>
      </w:r>
      <w:r>
        <w:rPr>
          <w:spacing w:val="-4"/>
        </w:rPr>
        <w:t>not</w:t>
      </w:r>
      <w:r>
        <w:rPr>
          <w:spacing w:val="-8"/>
        </w:rPr>
        <w:t xml:space="preserve"> </w:t>
      </w:r>
      <w:r>
        <w:rPr>
          <w:spacing w:val="-4"/>
        </w:rPr>
        <w:t>vibrating).</w:t>
      </w:r>
    </w:p>
    <w:p w14:paraId="4E22F742" w14:textId="77777777" w:rsidR="00C51F8F" w:rsidRDefault="00000000">
      <w:pPr>
        <w:pStyle w:val="ListParagraph"/>
        <w:numPr>
          <w:ilvl w:val="3"/>
          <w:numId w:val="122"/>
        </w:numPr>
        <w:tabs>
          <w:tab w:val="left" w:pos="993"/>
        </w:tabs>
        <w:spacing w:before="60"/>
        <w:jc w:val="both"/>
        <w:rPr>
          <w:sz w:val="24"/>
        </w:rPr>
      </w:pPr>
      <w:r>
        <w:rPr>
          <w:i/>
          <w:sz w:val="24"/>
        </w:rPr>
        <w:t>Voiced</w:t>
      </w:r>
      <w:r>
        <w:rPr>
          <w:i/>
          <w:spacing w:val="-1"/>
          <w:sz w:val="24"/>
        </w:rPr>
        <w:t xml:space="preserve"> </w:t>
      </w:r>
      <w:r>
        <w:rPr>
          <w:i/>
          <w:sz w:val="24"/>
        </w:rPr>
        <w:t>consonants:</w:t>
      </w:r>
      <w:r>
        <w:rPr>
          <w:i/>
          <w:spacing w:val="-1"/>
          <w:sz w:val="24"/>
        </w:rPr>
        <w:t xml:space="preserve"> </w:t>
      </w:r>
      <w:r>
        <w:rPr>
          <w:sz w:val="24"/>
        </w:rPr>
        <w:t>b,</w:t>
      </w:r>
      <w:r>
        <w:rPr>
          <w:spacing w:val="-1"/>
          <w:sz w:val="24"/>
        </w:rPr>
        <w:t xml:space="preserve"> </w:t>
      </w:r>
      <w:r>
        <w:rPr>
          <w:sz w:val="24"/>
        </w:rPr>
        <w:t>m,</w:t>
      </w:r>
      <w:r>
        <w:rPr>
          <w:spacing w:val="-1"/>
          <w:sz w:val="24"/>
        </w:rPr>
        <w:t xml:space="preserve"> </w:t>
      </w:r>
      <w:r>
        <w:rPr>
          <w:sz w:val="24"/>
        </w:rPr>
        <w:t>w, v,</w:t>
      </w:r>
      <w:r>
        <w:rPr>
          <w:spacing w:val="-1"/>
          <w:sz w:val="24"/>
        </w:rPr>
        <w:t xml:space="preserve"> </w:t>
      </w:r>
      <w:r>
        <w:rPr>
          <w:sz w:val="24"/>
        </w:rPr>
        <w:t>d,</w:t>
      </w:r>
      <w:r>
        <w:rPr>
          <w:spacing w:val="-1"/>
          <w:sz w:val="24"/>
        </w:rPr>
        <w:t xml:space="preserve"> </w:t>
      </w:r>
      <w:r>
        <w:rPr>
          <w:sz w:val="24"/>
        </w:rPr>
        <w:t>n,</w:t>
      </w:r>
      <w:r>
        <w:rPr>
          <w:spacing w:val="-1"/>
          <w:sz w:val="24"/>
        </w:rPr>
        <w:t xml:space="preserve"> </w:t>
      </w:r>
      <w:r>
        <w:rPr>
          <w:sz w:val="24"/>
        </w:rPr>
        <w:t>l,</w:t>
      </w:r>
      <w:r>
        <w:rPr>
          <w:spacing w:val="-1"/>
          <w:sz w:val="24"/>
        </w:rPr>
        <w:t xml:space="preserve"> </w:t>
      </w:r>
      <w:r>
        <w:rPr>
          <w:sz w:val="24"/>
        </w:rPr>
        <w:t>z, r,</w:t>
      </w:r>
      <w:r>
        <w:rPr>
          <w:spacing w:val="-2"/>
          <w:sz w:val="24"/>
        </w:rPr>
        <w:t xml:space="preserve"> </w:t>
      </w:r>
      <w:r>
        <w:rPr>
          <w:sz w:val="24"/>
        </w:rPr>
        <w:t>ð,</w:t>
      </w:r>
      <w:r>
        <w:rPr>
          <w:spacing w:val="-1"/>
          <w:sz w:val="24"/>
        </w:rPr>
        <w:t xml:space="preserve"> </w:t>
      </w:r>
      <w:r>
        <w:rPr>
          <w:sz w:val="24"/>
        </w:rPr>
        <w:t>ʤ,</w:t>
      </w:r>
      <w:r>
        <w:rPr>
          <w:spacing w:val="-1"/>
          <w:sz w:val="24"/>
        </w:rPr>
        <w:t xml:space="preserve"> </w:t>
      </w:r>
      <w:r>
        <w:rPr>
          <w:sz w:val="24"/>
        </w:rPr>
        <w:t>Ʒ,</w:t>
      </w:r>
      <w:r>
        <w:rPr>
          <w:spacing w:val="-2"/>
          <w:sz w:val="24"/>
        </w:rPr>
        <w:t xml:space="preserve"> </w:t>
      </w:r>
      <w:r>
        <w:rPr>
          <w:sz w:val="24"/>
        </w:rPr>
        <w:t>g,</w:t>
      </w:r>
      <w:r>
        <w:rPr>
          <w:spacing w:val="2"/>
          <w:sz w:val="24"/>
        </w:rPr>
        <w:t xml:space="preserve"> </w:t>
      </w:r>
      <w:r>
        <w:rPr>
          <w:sz w:val="24"/>
        </w:rPr>
        <w:t>ŋ,</w:t>
      </w:r>
      <w:r>
        <w:rPr>
          <w:spacing w:val="-1"/>
          <w:sz w:val="24"/>
        </w:rPr>
        <w:t xml:space="preserve"> </w:t>
      </w:r>
      <w:proofErr w:type="gramStart"/>
      <w:r>
        <w:rPr>
          <w:spacing w:val="-10"/>
          <w:sz w:val="24"/>
        </w:rPr>
        <w:t>j</w:t>
      </w:r>
      <w:proofErr w:type="gramEnd"/>
    </w:p>
    <w:p w14:paraId="2E748E3F" w14:textId="77777777" w:rsidR="00C51F8F" w:rsidRDefault="00000000">
      <w:pPr>
        <w:pStyle w:val="ListParagraph"/>
        <w:numPr>
          <w:ilvl w:val="3"/>
          <w:numId w:val="122"/>
        </w:numPr>
        <w:tabs>
          <w:tab w:val="left" w:pos="993"/>
        </w:tabs>
        <w:spacing w:before="118"/>
        <w:jc w:val="both"/>
        <w:rPr>
          <w:sz w:val="24"/>
        </w:rPr>
      </w:pPr>
      <w:r>
        <w:rPr>
          <w:i/>
          <w:sz w:val="24"/>
        </w:rPr>
        <w:t>Voiceless</w:t>
      </w:r>
      <w:r>
        <w:rPr>
          <w:i/>
          <w:spacing w:val="-1"/>
          <w:sz w:val="24"/>
        </w:rPr>
        <w:t xml:space="preserve"> </w:t>
      </w:r>
      <w:r>
        <w:rPr>
          <w:i/>
          <w:sz w:val="24"/>
        </w:rPr>
        <w:t>consonants:</w:t>
      </w:r>
      <w:r>
        <w:rPr>
          <w:i/>
          <w:spacing w:val="-1"/>
          <w:sz w:val="24"/>
        </w:rPr>
        <w:t xml:space="preserve"> </w:t>
      </w:r>
      <w:r>
        <w:rPr>
          <w:sz w:val="24"/>
        </w:rPr>
        <w:t>p,</w:t>
      </w:r>
      <w:r>
        <w:rPr>
          <w:spacing w:val="-1"/>
          <w:sz w:val="24"/>
        </w:rPr>
        <w:t xml:space="preserve"> </w:t>
      </w:r>
      <w:r>
        <w:rPr>
          <w:sz w:val="24"/>
        </w:rPr>
        <w:t>f,</w:t>
      </w:r>
      <w:r>
        <w:rPr>
          <w:spacing w:val="-1"/>
          <w:sz w:val="24"/>
        </w:rPr>
        <w:t xml:space="preserve"> </w:t>
      </w:r>
      <w:r>
        <w:rPr>
          <w:rFonts w:ascii="Symbol" w:hAnsi="Symbol"/>
          <w:sz w:val="24"/>
        </w:rPr>
        <w:t></w:t>
      </w:r>
      <w:r>
        <w:rPr>
          <w:sz w:val="24"/>
        </w:rPr>
        <w:t>,</w:t>
      </w:r>
      <w:r>
        <w:rPr>
          <w:spacing w:val="-1"/>
          <w:sz w:val="24"/>
        </w:rPr>
        <w:t xml:space="preserve"> </w:t>
      </w:r>
      <w:r>
        <w:rPr>
          <w:sz w:val="24"/>
        </w:rPr>
        <w:t>t,</w:t>
      </w:r>
      <w:r>
        <w:rPr>
          <w:spacing w:val="-1"/>
          <w:sz w:val="24"/>
        </w:rPr>
        <w:t xml:space="preserve"> </w:t>
      </w:r>
      <w:r>
        <w:rPr>
          <w:sz w:val="24"/>
        </w:rPr>
        <w:t>s,</w:t>
      </w:r>
      <w:r>
        <w:rPr>
          <w:spacing w:val="-1"/>
          <w:sz w:val="24"/>
        </w:rPr>
        <w:t xml:space="preserve"> </w:t>
      </w:r>
      <w:r>
        <w:rPr>
          <w:sz w:val="24"/>
        </w:rPr>
        <w:t>ʧ,</w:t>
      </w:r>
      <w:r>
        <w:rPr>
          <w:spacing w:val="-1"/>
          <w:sz w:val="24"/>
        </w:rPr>
        <w:t xml:space="preserve"> </w:t>
      </w:r>
      <w:r>
        <w:rPr>
          <w:sz w:val="24"/>
        </w:rPr>
        <w:t>∫,</w:t>
      </w:r>
      <w:r>
        <w:rPr>
          <w:spacing w:val="-1"/>
          <w:sz w:val="24"/>
        </w:rPr>
        <w:t xml:space="preserve"> </w:t>
      </w:r>
      <w:r>
        <w:rPr>
          <w:sz w:val="24"/>
        </w:rPr>
        <w:t>k,</w:t>
      </w:r>
      <w:r>
        <w:rPr>
          <w:spacing w:val="-1"/>
          <w:sz w:val="24"/>
        </w:rPr>
        <w:t xml:space="preserve"> </w:t>
      </w:r>
      <w:r>
        <w:rPr>
          <w:spacing w:val="-10"/>
          <w:sz w:val="24"/>
        </w:rPr>
        <w:t>h</w:t>
      </w:r>
    </w:p>
    <w:p w14:paraId="4881D69C" w14:textId="77777777" w:rsidR="00C51F8F" w:rsidRDefault="00000000">
      <w:pPr>
        <w:spacing w:before="183"/>
        <w:ind w:left="22"/>
        <w:jc w:val="center"/>
        <w:rPr>
          <w:b/>
        </w:rPr>
      </w:pPr>
      <w:r>
        <w:rPr>
          <w:b/>
        </w:rPr>
        <w:t>Table</w:t>
      </w:r>
      <w:r>
        <w:rPr>
          <w:b/>
          <w:spacing w:val="-2"/>
        </w:rPr>
        <w:t xml:space="preserve"> </w:t>
      </w:r>
      <w:proofErr w:type="spellStart"/>
      <w:r>
        <w:rPr>
          <w:b/>
        </w:rPr>
        <w:t>III.5</w:t>
      </w:r>
      <w:proofErr w:type="spellEnd"/>
      <w:r>
        <w:rPr>
          <w:b/>
        </w:rPr>
        <w:t>:</w:t>
      </w:r>
      <w:r>
        <w:rPr>
          <w:b/>
          <w:spacing w:val="-3"/>
        </w:rPr>
        <w:t xml:space="preserve"> </w:t>
      </w:r>
      <w:r>
        <w:rPr>
          <w:b/>
        </w:rPr>
        <w:t>The</w:t>
      </w:r>
      <w:r>
        <w:rPr>
          <w:b/>
          <w:spacing w:val="-3"/>
        </w:rPr>
        <w:t xml:space="preserve"> </w:t>
      </w:r>
      <w:r>
        <w:rPr>
          <w:b/>
        </w:rPr>
        <w:t>English</w:t>
      </w:r>
      <w:r>
        <w:rPr>
          <w:b/>
          <w:spacing w:val="-7"/>
        </w:rPr>
        <w:t xml:space="preserve"> </w:t>
      </w:r>
      <w:r>
        <w:rPr>
          <w:b/>
        </w:rPr>
        <w:t>Consonants</w:t>
      </w:r>
      <w:r>
        <w:rPr>
          <w:b/>
          <w:spacing w:val="-4"/>
        </w:rPr>
        <w:t xml:space="preserve"> (RP)</w:t>
      </w:r>
    </w:p>
    <w:p w14:paraId="381302B4" w14:textId="77777777" w:rsidR="00C51F8F" w:rsidRDefault="00C51F8F">
      <w:pPr>
        <w:pStyle w:val="BodyText"/>
        <w:spacing w:before="1"/>
        <w:ind w:left="0"/>
        <w:rPr>
          <w:b/>
          <w:sz w:val="15"/>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494"/>
        <w:gridCol w:w="413"/>
        <w:gridCol w:w="492"/>
        <w:gridCol w:w="499"/>
        <w:gridCol w:w="492"/>
        <w:gridCol w:w="410"/>
        <w:gridCol w:w="576"/>
        <w:gridCol w:w="410"/>
        <w:gridCol w:w="576"/>
        <w:gridCol w:w="410"/>
        <w:gridCol w:w="492"/>
        <w:gridCol w:w="412"/>
        <w:gridCol w:w="491"/>
        <w:gridCol w:w="409"/>
        <w:gridCol w:w="414"/>
        <w:gridCol w:w="419"/>
      </w:tblGrid>
      <w:tr w:rsidR="00C51F8F" w14:paraId="2138CC8A" w14:textId="77777777">
        <w:trPr>
          <w:trHeight w:val="885"/>
        </w:trPr>
        <w:tc>
          <w:tcPr>
            <w:tcW w:w="1668" w:type="dxa"/>
          </w:tcPr>
          <w:p w14:paraId="4C5B79AC" w14:textId="77777777" w:rsidR="00C51F8F" w:rsidRDefault="00000000">
            <w:pPr>
              <w:pStyle w:val="TableParagraph"/>
              <w:spacing w:before="58" w:line="290" w:lineRule="auto"/>
              <w:ind w:left="107"/>
              <w:rPr>
                <w:b/>
                <w:i/>
              </w:rPr>
            </w:pPr>
            <w:r>
              <w:rPr>
                <w:b/>
                <w:i/>
                <w:u w:val="single"/>
              </w:rPr>
              <w:t>Place of</w:t>
            </w:r>
            <w:r>
              <w:rPr>
                <w:b/>
                <w:i/>
              </w:rPr>
              <w:t xml:space="preserve"> </w:t>
            </w:r>
            <w:r>
              <w:rPr>
                <w:b/>
                <w:i/>
                <w:spacing w:val="-2"/>
                <w:u w:val="single"/>
              </w:rPr>
              <w:t>articulation</w:t>
            </w:r>
          </w:p>
        </w:tc>
        <w:tc>
          <w:tcPr>
            <w:tcW w:w="1898" w:type="dxa"/>
            <w:gridSpan w:val="4"/>
          </w:tcPr>
          <w:p w14:paraId="6C57A3DB" w14:textId="77777777" w:rsidR="00C51F8F" w:rsidRDefault="00000000">
            <w:pPr>
              <w:pStyle w:val="TableParagraph"/>
              <w:spacing w:before="58"/>
              <w:ind w:left="108"/>
              <w:rPr>
                <w:b/>
                <w:sz w:val="20"/>
              </w:rPr>
            </w:pPr>
            <w:r>
              <w:rPr>
                <w:b/>
                <w:spacing w:val="-2"/>
                <w:sz w:val="20"/>
              </w:rPr>
              <w:t>Labial</w:t>
            </w:r>
          </w:p>
        </w:tc>
        <w:tc>
          <w:tcPr>
            <w:tcW w:w="902" w:type="dxa"/>
            <w:gridSpan w:val="2"/>
          </w:tcPr>
          <w:p w14:paraId="793609BB" w14:textId="77777777" w:rsidR="00C51F8F" w:rsidRDefault="00000000">
            <w:pPr>
              <w:pStyle w:val="TableParagraph"/>
              <w:spacing w:before="58"/>
              <w:ind w:left="106"/>
              <w:rPr>
                <w:b/>
                <w:sz w:val="20"/>
              </w:rPr>
            </w:pPr>
            <w:r>
              <w:rPr>
                <w:b/>
                <w:spacing w:val="-2"/>
                <w:sz w:val="20"/>
              </w:rPr>
              <w:t>Dental</w:t>
            </w:r>
          </w:p>
        </w:tc>
        <w:tc>
          <w:tcPr>
            <w:tcW w:w="986" w:type="dxa"/>
            <w:gridSpan w:val="2"/>
          </w:tcPr>
          <w:p w14:paraId="292050D5" w14:textId="77777777" w:rsidR="00C51F8F" w:rsidRDefault="00000000">
            <w:pPr>
              <w:pStyle w:val="TableParagraph"/>
              <w:spacing w:before="58"/>
              <w:ind w:left="107"/>
              <w:rPr>
                <w:b/>
                <w:sz w:val="20"/>
              </w:rPr>
            </w:pPr>
            <w:r>
              <w:rPr>
                <w:b/>
                <w:spacing w:val="-2"/>
                <w:sz w:val="20"/>
              </w:rPr>
              <w:t>Alveolar</w:t>
            </w:r>
          </w:p>
        </w:tc>
        <w:tc>
          <w:tcPr>
            <w:tcW w:w="986" w:type="dxa"/>
            <w:gridSpan w:val="2"/>
          </w:tcPr>
          <w:p w14:paraId="57C9C5A2" w14:textId="77777777" w:rsidR="00C51F8F" w:rsidRDefault="00000000">
            <w:pPr>
              <w:pStyle w:val="TableParagraph"/>
              <w:spacing w:before="58" w:line="288" w:lineRule="auto"/>
              <w:ind w:left="110"/>
              <w:rPr>
                <w:b/>
                <w:sz w:val="20"/>
              </w:rPr>
            </w:pPr>
            <w:r>
              <w:rPr>
                <w:b/>
                <w:spacing w:val="-2"/>
                <w:sz w:val="20"/>
              </w:rPr>
              <w:t>Palato- alveolar</w:t>
            </w:r>
          </w:p>
        </w:tc>
        <w:tc>
          <w:tcPr>
            <w:tcW w:w="904" w:type="dxa"/>
            <w:gridSpan w:val="2"/>
          </w:tcPr>
          <w:p w14:paraId="72AFB1EA" w14:textId="77777777" w:rsidR="00C51F8F" w:rsidRDefault="00000000">
            <w:pPr>
              <w:pStyle w:val="TableParagraph"/>
              <w:spacing w:before="58"/>
              <w:ind w:left="110"/>
              <w:rPr>
                <w:b/>
                <w:sz w:val="20"/>
              </w:rPr>
            </w:pPr>
            <w:r>
              <w:rPr>
                <w:b/>
                <w:spacing w:val="-2"/>
                <w:sz w:val="20"/>
              </w:rPr>
              <w:t>Palatal</w:t>
            </w:r>
          </w:p>
        </w:tc>
        <w:tc>
          <w:tcPr>
            <w:tcW w:w="900" w:type="dxa"/>
            <w:gridSpan w:val="2"/>
          </w:tcPr>
          <w:p w14:paraId="59494495" w14:textId="77777777" w:rsidR="00C51F8F" w:rsidRDefault="00000000">
            <w:pPr>
              <w:pStyle w:val="TableParagraph"/>
              <w:spacing w:before="58"/>
              <w:ind w:left="109"/>
              <w:rPr>
                <w:b/>
                <w:sz w:val="20"/>
              </w:rPr>
            </w:pPr>
            <w:r>
              <w:rPr>
                <w:b/>
                <w:spacing w:val="-2"/>
                <w:sz w:val="20"/>
              </w:rPr>
              <w:t>Velar</w:t>
            </w:r>
          </w:p>
        </w:tc>
        <w:tc>
          <w:tcPr>
            <w:tcW w:w="833" w:type="dxa"/>
            <w:gridSpan w:val="2"/>
          </w:tcPr>
          <w:p w14:paraId="6AD8FB97" w14:textId="77777777" w:rsidR="00C51F8F" w:rsidRDefault="00000000">
            <w:pPr>
              <w:pStyle w:val="TableParagraph"/>
              <w:spacing w:before="58"/>
              <w:ind w:left="114"/>
              <w:rPr>
                <w:b/>
                <w:sz w:val="20"/>
              </w:rPr>
            </w:pPr>
            <w:r>
              <w:rPr>
                <w:b/>
                <w:spacing w:val="-2"/>
                <w:sz w:val="20"/>
              </w:rPr>
              <w:t>Glottal</w:t>
            </w:r>
          </w:p>
        </w:tc>
      </w:tr>
      <w:tr w:rsidR="00C51F8F" w14:paraId="79E986C6" w14:textId="77777777">
        <w:trPr>
          <w:trHeight w:val="770"/>
        </w:trPr>
        <w:tc>
          <w:tcPr>
            <w:tcW w:w="1668" w:type="dxa"/>
          </w:tcPr>
          <w:p w14:paraId="1B0B8734" w14:textId="77777777" w:rsidR="00C51F8F" w:rsidRDefault="00C51F8F">
            <w:pPr>
              <w:pStyle w:val="TableParagraph"/>
              <w:ind w:left="0"/>
            </w:pPr>
          </w:p>
        </w:tc>
        <w:tc>
          <w:tcPr>
            <w:tcW w:w="907" w:type="dxa"/>
            <w:gridSpan w:val="2"/>
          </w:tcPr>
          <w:p w14:paraId="244E8ACB" w14:textId="77777777" w:rsidR="00C51F8F" w:rsidRDefault="00000000">
            <w:pPr>
              <w:pStyle w:val="TableParagraph"/>
              <w:spacing w:before="58"/>
              <w:ind w:left="108"/>
              <w:rPr>
                <w:b/>
                <w:sz w:val="20"/>
              </w:rPr>
            </w:pPr>
            <w:r>
              <w:rPr>
                <w:b/>
                <w:spacing w:val="-2"/>
                <w:sz w:val="20"/>
              </w:rPr>
              <w:t>Bilabial</w:t>
            </w:r>
          </w:p>
        </w:tc>
        <w:tc>
          <w:tcPr>
            <w:tcW w:w="991" w:type="dxa"/>
            <w:gridSpan w:val="2"/>
          </w:tcPr>
          <w:p w14:paraId="742F4A5C" w14:textId="77777777" w:rsidR="00C51F8F" w:rsidRDefault="00000000">
            <w:pPr>
              <w:pStyle w:val="TableParagraph"/>
              <w:spacing w:before="58" w:line="288" w:lineRule="auto"/>
              <w:ind w:left="109" w:right="297"/>
              <w:rPr>
                <w:b/>
                <w:sz w:val="20"/>
              </w:rPr>
            </w:pPr>
            <w:r>
              <w:rPr>
                <w:b/>
                <w:spacing w:val="-2"/>
                <w:sz w:val="20"/>
              </w:rPr>
              <w:t>Labio- dental</w:t>
            </w:r>
          </w:p>
        </w:tc>
        <w:tc>
          <w:tcPr>
            <w:tcW w:w="902" w:type="dxa"/>
            <w:gridSpan w:val="2"/>
          </w:tcPr>
          <w:p w14:paraId="5544A99A" w14:textId="77777777" w:rsidR="00C51F8F" w:rsidRDefault="00C51F8F">
            <w:pPr>
              <w:pStyle w:val="TableParagraph"/>
              <w:ind w:left="0"/>
            </w:pPr>
          </w:p>
        </w:tc>
        <w:tc>
          <w:tcPr>
            <w:tcW w:w="986" w:type="dxa"/>
            <w:gridSpan w:val="2"/>
          </w:tcPr>
          <w:p w14:paraId="462B4E4A" w14:textId="77777777" w:rsidR="00C51F8F" w:rsidRDefault="00C51F8F">
            <w:pPr>
              <w:pStyle w:val="TableParagraph"/>
              <w:ind w:left="0"/>
            </w:pPr>
          </w:p>
        </w:tc>
        <w:tc>
          <w:tcPr>
            <w:tcW w:w="986" w:type="dxa"/>
            <w:gridSpan w:val="2"/>
          </w:tcPr>
          <w:p w14:paraId="06674274" w14:textId="77777777" w:rsidR="00C51F8F" w:rsidRDefault="00C51F8F">
            <w:pPr>
              <w:pStyle w:val="TableParagraph"/>
              <w:ind w:left="0"/>
            </w:pPr>
          </w:p>
        </w:tc>
        <w:tc>
          <w:tcPr>
            <w:tcW w:w="904" w:type="dxa"/>
            <w:gridSpan w:val="2"/>
          </w:tcPr>
          <w:p w14:paraId="426D2040" w14:textId="77777777" w:rsidR="00C51F8F" w:rsidRDefault="00C51F8F">
            <w:pPr>
              <w:pStyle w:val="TableParagraph"/>
              <w:ind w:left="0"/>
            </w:pPr>
          </w:p>
        </w:tc>
        <w:tc>
          <w:tcPr>
            <w:tcW w:w="900" w:type="dxa"/>
            <w:gridSpan w:val="2"/>
          </w:tcPr>
          <w:p w14:paraId="6F7B155B" w14:textId="77777777" w:rsidR="00C51F8F" w:rsidRDefault="00C51F8F">
            <w:pPr>
              <w:pStyle w:val="TableParagraph"/>
              <w:ind w:left="0"/>
            </w:pPr>
          </w:p>
        </w:tc>
        <w:tc>
          <w:tcPr>
            <w:tcW w:w="833" w:type="dxa"/>
            <w:gridSpan w:val="2"/>
          </w:tcPr>
          <w:p w14:paraId="5FEF49A7" w14:textId="77777777" w:rsidR="00C51F8F" w:rsidRDefault="00C51F8F">
            <w:pPr>
              <w:pStyle w:val="TableParagraph"/>
              <w:ind w:left="0"/>
            </w:pPr>
          </w:p>
        </w:tc>
      </w:tr>
      <w:tr w:rsidR="00C51F8F" w14:paraId="621DB0DF" w14:textId="77777777">
        <w:trPr>
          <w:trHeight w:val="1644"/>
        </w:trPr>
        <w:tc>
          <w:tcPr>
            <w:tcW w:w="1668" w:type="dxa"/>
          </w:tcPr>
          <w:p w14:paraId="0EE4447B" w14:textId="77777777" w:rsidR="00C51F8F" w:rsidRDefault="00000000">
            <w:pPr>
              <w:pStyle w:val="TableParagraph"/>
              <w:spacing w:before="58" w:line="288" w:lineRule="auto"/>
              <w:ind w:left="107"/>
              <w:rPr>
                <w:b/>
                <w:i/>
              </w:rPr>
            </w:pPr>
            <w:r>
              <w:rPr>
                <w:b/>
                <w:i/>
                <w:u w:val="single"/>
              </w:rPr>
              <w:t>Manner of</w:t>
            </w:r>
            <w:r>
              <w:rPr>
                <w:b/>
                <w:i/>
              </w:rPr>
              <w:t xml:space="preserve"> </w:t>
            </w:r>
            <w:r>
              <w:rPr>
                <w:b/>
                <w:i/>
                <w:spacing w:val="-2"/>
                <w:u w:val="single"/>
              </w:rPr>
              <w:t>articulation</w:t>
            </w:r>
          </w:p>
        </w:tc>
        <w:tc>
          <w:tcPr>
            <w:tcW w:w="494" w:type="dxa"/>
            <w:textDirection w:val="btLr"/>
          </w:tcPr>
          <w:p w14:paraId="6623E18C" w14:textId="77777777" w:rsidR="00C51F8F" w:rsidRDefault="00000000">
            <w:pPr>
              <w:pStyle w:val="TableParagraph"/>
              <w:spacing w:before="167"/>
              <w:ind w:left="-1"/>
              <w:rPr>
                <w:b/>
              </w:rPr>
            </w:pPr>
            <w:r>
              <w:rPr>
                <w:b/>
                <w:spacing w:val="-2"/>
              </w:rPr>
              <w:t>voiceless</w:t>
            </w:r>
          </w:p>
        </w:tc>
        <w:tc>
          <w:tcPr>
            <w:tcW w:w="413" w:type="dxa"/>
            <w:textDirection w:val="btLr"/>
          </w:tcPr>
          <w:p w14:paraId="0990A0EA" w14:textId="77777777" w:rsidR="00C51F8F" w:rsidRDefault="00000000">
            <w:pPr>
              <w:pStyle w:val="TableParagraph"/>
              <w:spacing w:before="168" w:line="215" w:lineRule="exact"/>
              <w:ind w:left="-1"/>
              <w:rPr>
                <w:b/>
              </w:rPr>
            </w:pPr>
            <w:r>
              <w:rPr>
                <w:b/>
                <w:spacing w:val="-2"/>
              </w:rPr>
              <w:t>voiced</w:t>
            </w:r>
          </w:p>
        </w:tc>
        <w:tc>
          <w:tcPr>
            <w:tcW w:w="492" w:type="dxa"/>
            <w:textDirection w:val="btLr"/>
          </w:tcPr>
          <w:p w14:paraId="0C79D773" w14:textId="77777777" w:rsidR="00C51F8F" w:rsidRDefault="00000000">
            <w:pPr>
              <w:pStyle w:val="TableParagraph"/>
              <w:spacing w:before="167"/>
              <w:ind w:left="-1"/>
              <w:rPr>
                <w:b/>
              </w:rPr>
            </w:pPr>
            <w:r>
              <w:rPr>
                <w:b/>
                <w:spacing w:val="-2"/>
              </w:rPr>
              <w:t>voiceless</w:t>
            </w:r>
          </w:p>
        </w:tc>
        <w:tc>
          <w:tcPr>
            <w:tcW w:w="499" w:type="dxa"/>
            <w:textDirection w:val="btLr"/>
          </w:tcPr>
          <w:p w14:paraId="394B1139" w14:textId="77777777" w:rsidR="00C51F8F" w:rsidRDefault="00000000">
            <w:pPr>
              <w:pStyle w:val="TableParagraph"/>
              <w:spacing w:before="167"/>
              <w:ind w:left="-1"/>
              <w:rPr>
                <w:b/>
              </w:rPr>
            </w:pPr>
            <w:r>
              <w:rPr>
                <w:b/>
                <w:spacing w:val="-2"/>
              </w:rPr>
              <w:t>voiced</w:t>
            </w:r>
          </w:p>
        </w:tc>
        <w:tc>
          <w:tcPr>
            <w:tcW w:w="492" w:type="dxa"/>
            <w:textDirection w:val="btLr"/>
          </w:tcPr>
          <w:p w14:paraId="0FE08543" w14:textId="77777777" w:rsidR="00C51F8F" w:rsidRDefault="00000000">
            <w:pPr>
              <w:pStyle w:val="TableParagraph"/>
              <w:spacing w:before="165"/>
              <w:ind w:left="-1"/>
              <w:rPr>
                <w:b/>
              </w:rPr>
            </w:pPr>
            <w:r>
              <w:rPr>
                <w:b/>
                <w:spacing w:val="-2"/>
              </w:rPr>
              <w:t>voiceless</w:t>
            </w:r>
          </w:p>
        </w:tc>
        <w:tc>
          <w:tcPr>
            <w:tcW w:w="410" w:type="dxa"/>
            <w:textDirection w:val="btLr"/>
          </w:tcPr>
          <w:p w14:paraId="33650EBE" w14:textId="77777777" w:rsidR="00C51F8F" w:rsidRDefault="00000000">
            <w:pPr>
              <w:pStyle w:val="TableParagraph"/>
              <w:spacing w:before="165" w:line="215" w:lineRule="exact"/>
              <w:ind w:left="-1"/>
              <w:rPr>
                <w:b/>
              </w:rPr>
            </w:pPr>
            <w:r>
              <w:rPr>
                <w:b/>
                <w:spacing w:val="-2"/>
              </w:rPr>
              <w:t>voiced</w:t>
            </w:r>
          </w:p>
        </w:tc>
        <w:tc>
          <w:tcPr>
            <w:tcW w:w="576" w:type="dxa"/>
            <w:textDirection w:val="btLr"/>
          </w:tcPr>
          <w:p w14:paraId="46F359BA" w14:textId="77777777" w:rsidR="00C51F8F" w:rsidRDefault="00000000">
            <w:pPr>
              <w:pStyle w:val="TableParagraph"/>
              <w:spacing w:before="166"/>
              <w:ind w:left="-1"/>
              <w:rPr>
                <w:b/>
              </w:rPr>
            </w:pPr>
            <w:r>
              <w:rPr>
                <w:b/>
                <w:spacing w:val="-2"/>
              </w:rPr>
              <w:t>voiceless</w:t>
            </w:r>
          </w:p>
        </w:tc>
        <w:tc>
          <w:tcPr>
            <w:tcW w:w="410" w:type="dxa"/>
            <w:textDirection w:val="btLr"/>
          </w:tcPr>
          <w:p w14:paraId="00C61216" w14:textId="77777777" w:rsidR="00C51F8F" w:rsidRDefault="00000000">
            <w:pPr>
              <w:pStyle w:val="TableParagraph"/>
              <w:spacing w:before="166" w:line="214" w:lineRule="exact"/>
              <w:ind w:left="-1"/>
              <w:rPr>
                <w:b/>
              </w:rPr>
            </w:pPr>
            <w:r>
              <w:rPr>
                <w:b/>
                <w:spacing w:val="-2"/>
              </w:rPr>
              <w:t>voiced</w:t>
            </w:r>
          </w:p>
        </w:tc>
        <w:tc>
          <w:tcPr>
            <w:tcW w:w="576" w:type="dxa"/>
            <w:textDirection w:val="btLr"/>
          </w:tcPr>
          <w:p w14:paraId="49B07D7B" w14:textId="77777777" w:rsidR="00C51F8F" w:rsidRDefault="00000000">
            <w:pPr>
              <w:pStyle w:val="TableParagraph"/>
              <w:spacing w:before="169"/>
              <w:ind w:left="-1"/>
              <w:rPr>
                <w:b/>
              </w:rPr>
            </w:pPr>
            <w:r>
              <w:rPr>
                <w:b/>
                <w:spacing w:val="-2"/>
              </w:rPr>
              <w:t>voiceless</w:t>
            </w:r>
          </w:p>
        </w:tc>
        <w:tc>
          <w:tcPr>
            <w:tcW w:w="410" w:type="dxa"/>
            <w:textDirection w:val="btLr"/>
          </w:tcPr>
          <w:p w14:paraId="12CAA6F6" w14:textId="77777777" w:rsidR="00C51F8F" w:rsidRDefault="00000000">
            <w:pPr>
              <w:pStyle w:val="TableParagraph"/>
              <w:spacing w:before="169" w:line="211" w:lineRule="exact"/>
              <w:ind w:left="-1"/>
              <w:rPr>
                <w:b/>
              </w:rPr>
            </w:pPr>
            <w:r>
              <w:rPr>
                <w:b/>
                <w:spacing w:val="-2"/>
              </w:rPr>
              <w:t>voiced</w:t>
            </w:r>
          </w:p>
        </w:tc>
        <w:tc>
          <w:tcPr>
            <w:tcW w:w="492" w:type="dxa"/>
            <w:textDirection w:val="btLr"/>
          </w:tcPr>
          <w:p w14:paraId="0373F10E" w14:textId="77777777" w:rsidR="00C51F8F" w:rsidRDefault="00000000">
            <w:pPr>
              <w:pStyle w:val="TableParagraph"/>
              <w:spacing w:before="170"/>
              <w:ind w:left="-1"/>
              <w:rPr>
                <w:b/>
              </w:rPr>
            </w:pPr>
            <w:r>
              <w:rPr>
                <w:b/>
                <w:spacing w:val="-2"/>
              </w:rPr>
              <w:t>voiceless</w:t>
            </w:r>
          </w:p>
        </w:tc>
        <w:tc>
          <w:tcPr>
            <w:tcW w:w="412" w:type="dxa"/>
            <w:textDirection w:val="btLr"/>
          </w:tcPr>
          <w:p w14:paraId="11F356B8" w14:textId="77777777" w:rsidR="00C51F8F" w:rsidRDefault="00000000">
            <w:pPr>
              <w:pStyle w:val="TableParagraph"/>
              <w:spacing w:before="170" w:line="212" w:lineRule="exact"/>
              <w:ind w:left="-1"/>
              <w:rPr>
                <w:b/>
              </w:rPr>
            </w:pPr>
            <w:r>
              <w:rPr>
                <w:b/>
                <w:spacing w:val="-2"/>
              </w:rPr>
              <w:t>voiced</w:t>
            </w:r>
          </w:p>
        </w:tc>
        <w:tc>
          <w:tcPr>
            <w:tcW w:w="491" w:type="dxa"/>
            <w:textDirection w:val="btLr"/>
          </w:tcPr>
          <w:p w14:paraId="3F527FE6" w14:textId="77777777" w:rsidR="00C51F8F" w:rsidRDefault="00000000">
            <w:pPr>
              <w:pStyle w:val="TableParagraph"/>
              <w:spacing w:before="168"/>
              <w:ind w:left="-1"/>
              <w:rPr>
                <w:b/>
              </w:rPr>
            </w:pPr>
            <w:r>
              <w:rPr>
                <w:b/>
                <w:spacing w:val="-2"/>
              </w:rPr>
              <w:t>voiceless</w:t>
            </w:r>
          </w:p>
        </w:tc>
        <w:tc>
          <w:tcPr>
            <w:tcW w:w="409" w:type="dxa"/>
            <w:textDirection w:val="btLr"/>
          </w:tcPr>
          <w:p w14:paraId="5B017717" w14:textId="77777777" w:rsidR="00C51F8F" w:rsidRDefault="00000000">
            <w:pPr>
              <w:pStyle w:val="TableParagraph"/>
              <w:spacing w:before="169" w:line="210" w:lineRule="exact"/>
              <w:ind w:left="-1"/>
              <w:rPr>
                <w:b/>
              </w:rPr>
            </w:pPr>
            <w:r>
              <w:rPr>
                <w:b/>
                <w:spacing w:val="-2"/>
              </w:rPr>
              <w:t>voiced</w:t>
            </w:r>
          </w:p>
        </w:tc>
        <w:tc>
          <w:tcPr>
            <w:tcW w:w="414" w:type="dxa"/>
            <w:textDirection w:val="btLr"/>
          </w:tcPr>
          <w:p w14:paraId="624293B5" w14:textId="77777777" w:rsidR="00C51F8F" w:rsidRDefault="00000000">
            <w:pPr>
              <w:pStyle w:val="TableParagraph"/>
              <w:spacing w:before="173" w:line="211" w:lineRule="exact"/>
              <w:ind w:left="-1"/>
              <w:rPr>
                <w:b/>
              </w:rPr>
            </w:pPr>
            <w:r>
              <w:rPr>
                <w:b/>
                <w:spacing w:val="-2"/>
              </w:rPr>
              <w:t>voiceless</w:t>
            </w:r>
          </w:p>
        </w:tc>
        <w:tc>
          <w:tcPr>
            <w:tcW w:w="419" w:type="dxa"/>
            <w:textDirection w:val="btLr"/>
          </w:tcPr>
          <w:p w14:paraId="2F29653D" w14:textId="77777777" w:rsidR="00C51F8F" w:rsidRDefault="00000000">
            <w:pPr>
              <w:pStyle w:val="TableParagraph"/>
              <w:spacing w:before="172" w:line="217" w:lineRule="exact"/>
              <w:ind w:left="-1"/>
              <w:rPr>
                <w:b/>
              </w:rPr>
            </w:pPr>
            <w:r>
              <w:rPr>
                <w:b/>
                <w:spacing w:val="-2"/>
              </w:rPr>
              <w:t>voiced</w:t>
            </w:r>
          </w:p>
        </w:tc>
      </w:tr>
      <w:tr w:rsidR="00C51F8F" w14:paraId="707B04BE" w14:textId="77777777">
        <w:trPr>
          <w:trHeight w:val="515"/>
        </w:trPr>
        <w:tc>
          <w:tcPr>
            <w:tcW w:w="1668" w:type="dxa"/>
          </w:tcPr>
          <w:p w14:paraId="28174171" w14:textId="77777777" w:rsidR="00C51F8F" w:rsidRDefault="00000000">
            <w:pPr>
              <w:pStyle w:val="TableParagraph"/>
              <w:spacing w:before="58"/>
              <w:ind w:left="107"/>
              <w:rPr>
                <w:b/>
              </w:rPr>
            </w:pPr>
            <w:r>
              <w:rPr>
                <w:b/>
                <w:spacing w:val="-2"/>
              </w:rPr>
              <w:t>Plosive</w:t>
            </w:r>
          </w:p>
        </w:tc>
        <w:tc>
          <w:tcPr>
            <w:tcW w:w="494" w:type="dxa"/>
          </w:tcPr>
          <w:p w14:paraId="1F364B25" w14:textId="77777777" w:rsidR="00C51F8F" w:rsidRDefault="00000000">
            <w:pPr>
              <w:pStyle w:val="TableParagraph"/>
              <w:spacing w:before="50"/>
              <w:ind w:left="108"/>
              <w:rPr>
                <w:sz w:val="28"/>
              </w:rPr>
            </w:pPr>
            <w:r>
              <w:rPr>
                <w:sz w:val="28"/>
              </w:rPr>
              <w:t>p</w:t>
            </w:r>
          </w:p>
        </w:tc>
        <w:tc>
          <w:tcPr>
            <w:tcW w:w="413" w:type="dxa"/>
          </w:tcPr>
          <w:p w14:paraId="00ED7BAC" w14:textId="77777777" w:rsidR="00C51F8F" w:rsidRDefault="00000000">
            <w:pPr>
              <w:pStyle w:val="TableParagraph"/>
              <w:spacing w:before="55"/>
              <w:ind w:left="108"/>
              <w:rPr>
                <w:b/>
                <w:sz w:val="28"/>
              </w:rPr>
            </w:pPr>
            <w:r>
              <w:rPr>
                <w:b/>
                <w:sz w:val="28"/>
              </w:rPr>
              <w:t>b</w:t>
            </w:r>
          </w:p>
        </w:tc>
        <w:tc>
          <w:tcPr>
            <w:tcW w:w="492" w:type="dxa"/>
          </w:tcPr>
          <w:p w14:paraId="31AE35ED" w14:textId="77777777" w:rsidR="00C51F8F" w:rsidRDefault="00C51F8F">
            <w:pPr>
              <w:pStyle w:val="TableParagraph"/>
              <w:ind w:left="0"/>
            </w:pPr>
          </w:p>
        </w:tc>
        <w:tc>
          <w:tcPr>
            <w:tcW w:w="499" w:type="dxa"/>
          </w:tcPr>
          <w:p w14:paraId="035780AC" w14:textId="77777777" w:rsidR="00C51F8F" w:rsidRDefault="00C51F8F">
            <w:pPr>
              <w:pStyle w:val="TableParagraph"/>
              <w:ind w:left="0"/>
            </w:pPr>
          </w:p>
        </w:tc>
        <w:tc>
          <w:tcPr>
            <w:tcW w:w="492" w:type="dxa"/>
          </w:tcPr>
          <w:p w14:paraId="4EEFEE9C" w14:textId="77777777" w:rsidR="00C51F8F" w:rsidRDefault="00C51F8F">
            <w:pPr>
              <w:pStyle w:val="TableParagraph"/>
              <w:ind w:left="0"/>
            </w:pPr>
          </w:p>
        </w:tc>
        <w:tc>
          <w:tcPr>
            <w:tcW w:w="410" w:type="dxa"/>
          </w:tcPr>
          <w:p w14:paraId="65A1A7A1" w14:textId="77777777" w:rsidR="00C51F8F" w:rsidRDefault="00C51F8F">
            <w:pPr>
              <w:pStyle w:val="TableParagraph"/>
              <w:ind w:left="0"/>
            </w:pPr>
          </w:p>
        </w:tc>
        <w:tc>
          <w:tcPr>
            <w:tcW w:w="576" w:type="dxa"/>
          </w:tcPr>
          <w:p w14:paraId="05A8C2A1" w14:textId="77777777" w:rsidR="00C51F8F" w:rsidRDefault="00000000">
            <w:pPr>
              <w:pStyle w:val="TableParagraph"/>
              <w:spacing w:before="50"/>
              <w:ind w:left="107"/>
              <w:rPr>
                <w:sz w:val="28"/>
              </w:rPr>
            </w:pPr>
            <w:r>
              <w:rPr>
                <w:sz w:val="28"/>
              </w:rPr>
              <w:t>t</w:t>
            </w:r>
          </w:p>
        </w:tc>
        <w:tc>
          <w:tcPr>
            <w:tcW w:w="410" w:type="dxa"/>
          </w:tcPr>
          <w:p w14:paraId="363F469F" w14:textId="77777777" w:rsidR="00C51F8F" w:rsidRDefault="00000000">
            <w:pPr>
              <w:pStyle w:val="TableParagraph"/>
              <w:spacing w:before="55"/>
              <w:ind w:left="107"/>
              <w:rPr>
                <w:b/>
                <w:sz w:val="28"/>
              </w:rPr>
            </w:pPr>
            <w:r>
              <w:rPr>
                <w:b/>
                <w:sz w:val="28"/>
              </w:rPr>
              <w:t>d</w:t>
            </w:r>
          </w:p>
        </w:tc>
        <w:tc>
          <w:tcPr>
            <w:tcW w:w="576" w:type="dxa"/>
          </w:tcPr>
          <w:p w14:paraId="34851B14" w14:textId="77777777" w:rsidR="00C51F8F" w:rsidRDefault="00C51F8F">
            <w:pPr>
              <w:pStyle w:val="TableParagraph"/>
              <w:ind w:left="0"/>
            </w:pPr>
          </w:p>
        </w:tc>
        <w:tc>
          <w:tcPr>
            <w:tcW w:w="410" w:type="dxa"/>
          </w:tcPr>
          <w:p w14:paraId="716C9585" w14:textId="77777777" w:rsidR="00C51F8F" w:rsidRDefault="00C51F8F">
            <w:pPr>
              <w:pStyle w:val="TableParagraph"/>
              <w:ind w:left="0"/>
            </w:pPr>
          </w:p>
        </w:tc>
        <w:tc>
          <w:tcPr>
            <w:tcW w:w="492" w:type="dxa"/>
          </w:tcPr>
          <w:p w14:paraId="6DB1058D" w14:textId="77777777" w:rsidR="00C51F8F" w:rsidRDefault="00C51F8F">
            <w:pPr>
              <w:pStyle w:val="TableParagraph"/>
              <w:ind w:left="0"/>
            </w:pPr>
          </w:p>
        </w:tc>
        <w:tc>
          <w:tcPr>
            <w:tcW w:w="412" w:type="dxa"/>
          </w:tcPr>
          <w:p w14:paraId="3B2EE457" w14:textId="77777777" w:rsidR="00C51F8F" w:rsidRDefault="00C51F8F">
            <w:pPr>
              <w:pStyle w:val="TableParagraph"/>
              <w:ind w:left="0"/>
            </w:pPr>
          </w:p>
        </w:tc>
        <w:tc>
          <w:tcPr>
            <w:tcW w:w="491" w:type="dxa"/>
          </w:tcPr>
          <w:p w14:paraId="10FAA9A9" w14:textId="77777777" w:rsidR="00C51F8F" w:rsidRDefault="00000000">
            <w:pPr>
              <w:pStyle w:val="TableParagraph"/>
              <w:spacing w:before="50"/>
              <w:ind w:left="109"/>
              <w:rPr>
                <w:sz w:val="28"/>
              </w:rPr>
            </w:pPr>
            <w:r>
              <w:rPr>
                <w:sz w:val="28"/>
              </w:rPr>
              <w:t>k</w:t>
            </w:r>
          </w:p>
        </w:tc>
        <w:tc>
          <w:tcPr>
            <w:tcW w:w="409" w:type="dxa"/>
          </w:tcPr>
          <w:p w14:paraId="7B4B79E1" w14:textId="77777777" w:rsidR="00C51F8F" w:rsidRDefault="00000000">
            <w:pPr>
              <w:pStyle w:val="TableParagraph"/>
              <w:spacing w:before="55"/>
              <w:ind w:left="110"/>
              <w:rPr>
                <w:b/>
                <w:sz w:val="28"/>
              </w:rPr>
            </w:pPr>
            <w:r>
              <w:rPr>
                <w:b/>
                <w:sz w:val="28"/>
              </w:rPr>
              <w:t>g</w:t>
            </w:r>
          </w:p>
        </w:tc>
        <w:tc>
          <w:tcPr>
            <w:tcW w:w="414" w:type="dxa"/>
          </w:tcPr>
          <w:p w14:paraId="198FA381" w14:textId="77777777" w:rsidR="00C51F8F" w:rsidRDefault="00C51F8F">
            <w:pPr>
              <w:pStyle w:val="TableParagraph"/>
              <w:ind w:left="0"/>
            </w:pPr>
          </w:p>
        </w:tc>
        <w:tc>
          <w:tcPr>
            <w:tcW w:w="419" w:type="dxa"/>
          </w:tcPr>
          <w:p w14:paraId="36803B98" w14:textId="77777777" w:rsidR="00C51F8F" w:rsidRDefault="00C51F8F">
            <w:pPr>
              <w:pStyle w:val="TableParagraph"/>
              <w:ind w:left="0"/>
            </w:pPr>
          </w:p>
        </w:tc>
      </w:tr>
      <w:tr w:rsidR="00C51F8F" w14:paraId="4D731476" w14:textId="77777777">
        <w:trPr>
          <w:trHeight w:val="515"/>
        </w:trPr>
        <w:tc>
          <w:tcPr>
            <w:tcW w:w="1668" w:type="dxa"/>
          </w:tcPr>
          <w:p w14:paraId="3A71D4A6" w14:textId="77777777" w:rsidR="00C51F8F" w:rsidRDefault="00000000">
            <w:pPr>
              <w:pStyle w:val="TableParagraph"/>
              <w:spacing w:before="58"/>
              <w:ind w:left="107"/>
              <w:rPr>
                <w:b/>
              </w:rPr>
            </w:pPr>
            <w:r>
              <w:rPr>
                <w:b/>
                <w:spacing w:val="-2"/>
              </w:rPr>
              <w:t>Affricative</w:t>
            </w:r>
          </w:p>
        </w:tc>
        <w:tc>
          <w:tcPr>
            <w:tcW w:w="494" w:type="dxa"/>
          </w:tcPr>
          <w:p w14:paraId="3BF7C63D" w14:textId="77777777" w:rsidR="00C51F8F" w:rsidRDefault="00C51F8F">
            <w:pPr>
              <w:pStyle w:val="TableParagraph"/>
              <w:ind w:left="0"/>
            </w:pPr>
          </w:p>
        </w:tc>
        <w:tc>
          <w:tcPr>
            <w:tcW w:w="413" w:type="dxa"/>
          </w:tcPr>
          <w:p w14:paraId="2B7CD526" w14:textId="77777777" w:rsidR="00C51F8F" w:rsidRDefault="00C51F8F">
            <w:pPr>
              <w:pStyle w:val="TableParagraph"/>
              <w:ind w:left="0"/>
            </w:pPr>
          </w:p>
        </w:tc>
        <w:tc>
          <w:tcPr>
            <w:tcW w:w="492" w:type="dxa"/>
          </w:tcPr>
          <w:p w14:paraId="6F09D51D" w14:textId="77777777" w:rsidR="00C51F8F" w:rsidRDefault="00C51F8F">
            <w:pPr>
              <w:pStyle w:val="TableParagraph"/>
              <w:ind w:left="0"/>
            </w:pPr>
          </w:p>
        </w:tc>
        <w:tc>
          <w:tcPr>
            <w:tcW w:w="499" w:type="dxa"/>
          </w:tcPr>
          <w:p w14:paraId="6741B038" w14:textId="77777777" w:rsidR="00C51F8F" w:rsidRDefault="00C51F8F">
            <w:pPr>
              <w:pStyle w:val="TableParagraph"/>
              <w:ind w:left="0"/>
            </w:pPr>
          </w:p>
        </w:tc>
        <w:tc>
          <w:tcPr>
            <w:tcW w:w="492" w:type="dxa"/>
          </w:tcPr>
          <w:p w14:paraId="5E1249C1" w14:textId="77777777" w:rsidR="00C51F8F" w:rsidRDefault="00C51F8F">
            <w:pPr>
              <w:pStyle w:val="TableParagraph"/>
              <w:ind w:left="0"/>
            </w:pPr>
          </w:p>
        </w:tc>
        <w:tc>
          <w:tcPr>
            <w:tcW w:w="410" w:type="dxa"/>
          </w:tcPr>
          <w:p w14:paraId="7EA46327" w14:textId="77777777" w:rsidR="00C51F8F" w:rsidRDefault="00C51F8F">
            <w:pPr>
              <w:pStyle w:val="TableParagraph"/>
              <w:ind w:left="0"/>
            </w:pPr>
          </w:p>
        </w:tc>
        <w:tc>
          <w:tcPr>
            <w:tcW w:w="576" w:type="dxa"/>
          </w:tcPr>
          <w:p w14:paraId="037CBA8B" w14:textId="77777777" w:rsidR="00C51F8F" w:rsidRDefault="00C51F8F">
            <w:pPr>
              <w:pStyle w:val="TableParagraph"/>
              <w:ind w:left="0"/>
            </w:pPr>
          </w:p>
        </w:tc>
        <w:tc>
          <w:tcPr>
            <w:tcW w:w="410" w:type="dxa"/>
          </w:tcPr>
          <w:p w14:paraId="630D2536" w14:textId="77777777" w:rsidR="00C51F8F" w:rsidRDefault="00C51F8F">
            <w:pPr>
              <w:pStyle w:val="TableParagraph"/>
              <w:ind w:left="0"/>
            </w:pPr>
          </w:p>
        </w:tc>
        <w:tc>
          <w:tcPr>
            <w:tcW w:w="576" w:type="dxa"/>
          </w:tcPr>
          <w:p w14:paraId="0A5963BC" w14:textId="77777777" w:rsidR="00C51F8F" w:rsidRDefault="00000000">
            <w:pPr>
              <w:pStyle w:val="TableParagraph"/>
              <w:spacing w:before="50"/>
              <w:ind w:left="110"/>
              <w:rPr>
                <w:sz w:val="28"/>
              </w:rPr>
            </w:pPr>
            <w:r>
              <w:rPr>
                <w:sz w:val="28"/>
              </w:rPr>
              <w:t>ʧ</w:t>
            </w:r>
          </w:p>
        </w:tc>
        <w:tc>
          <w:tcPr>
            <w:tcW w:w="410" w:type="dxa"/>
          </w:tcPr>
          <w:p w14:paraId="2253D1FB" w14:textId="77777777" w:rsidR="00C51F8F" w:rsidRDefault="00000000">
            <w:pPr>
              <w:pStyle w:val="TableParagraph"/>
              <w:spacing w:before="55"/>
              <w:ind w:left="65"/>
              <w:jc w:val="center"/>
              <w:rPr>
                <w:b/>
                <w:sz w:val="28"/>
              </w:rPr>
            </w:pPr>
            <w:r>
              <w:rPr>
                <w:b/>
                <w:sz w:val="28"/>
              </w:rPr>
              <w:t>ʤ</w:t>
            </w:r>
          </w:p>
        </w:tc>
        <w:tc>
          <w:tcPr>
            <w:tcW w:w="492" w:type="dxa"/>
          </w:tcPr>
          <w:p w14:paraId="04AB43E2" w14:textId="77777777" w:rsidR="00C51F8F" w:rsidRDefault="00C51F8F">
            <w:pPr>
              <w:pStyle w:val="TableParagraph"/>
              <w:ind w:left="0"/>
            </w:pPr>
          </w:p>
        </w:tc>
        <w:tc>
          <w:tcPr>
            <w:tcW w:w="412" w:type="dxa"/>
          </w:tcPr>
          <w:p w14:paraId="3957E355" w14:textId="77777777" w:rsidR="00C51F8F" w:rsidRDefault="00C51F8F">
            <w:pPr>
              <w:pStyle w:val="TableParagraph"/>
              <w:ind w:left="0"/>
            </w:pPr>
          </w:p>
        </w:tc>
        <w:tc>
          <w:tcPr>
            <w:tcW w:w="491" w:type="dxa"/>
          </w:tcPr>
          <w:p w14:paraId="7BB9107D" w14:textId="77777777" w:rsidR="00C51F8F" w:rsidRDefault="00C51F8F">
            <w:pPr>
              <w:pStyle w:val="TableParagraph"/>
              <w:ind w:left="0"/>
            </w:pPr>
          </w:p>
        </w:tc>
        <w:tc>
          <w:tcPr>
            <w:tcW w:w="409" w:type="dxa"/>
          </w:tcPr>
          <w:p w14:paraId="05BA78BC" w14:textId="77777777" w:rsidR="00C51F8F" w:rsidRDefault="00C51F8F">
            <w:pPr>
              <w:pStyle w:val="TableParagraph"/>
              <w:ind w:left="0"/>
            </w:pPr>
          </w:p>
        </w:tc>
        <w:tc>
          <w:tcPr>
            <w:tcW w:w="414" w:type="dxa"/>
          </w:tcPr>
          <w:p w14:paraId="5DB6785F" w14:textId="77777777" w:rsidR="00C51F8F" w:rsidRDefault="00C51F8F">
            <w:pPr>
              <w:pStyle w:val="TableParagraph"/>
              <w:ind w:left="0"/>
            </w:pPr>
          </w:p>
        </w:tc>
        <w:tc>
          <w:tcPr>
            <w:tcW w:w="419" w:type="dxa"/>
          </w:tcPr>
          <w:p w14:paraId="3C34B791" w14:textId="77777777" w:rsidR="00C51F8F" w:rsidRDefault="00C51F8F">
            <w:pPr>
              <w:pStyle w:val="TableParagraph"/>
              <w:ind w:left="0"/>
            </w:pPr>
          </w:p>
        </w:tc>
      </w:tr>
      <w:tr w:rsidR="00C51F8F" w14:paraId="6421134D" w14:textId="77777777">
        <w:trPr>
          <w:trHeight w:val="515"/>
        </w:trPr>
        <w:tc>
          <w:tcPr>
            <w:tcW w:w="1668" w:type="dxa"/>
          </w:tcPr>
          <w:p w14:paraId="52E4C417" w14:textId="77777777" w:rsidR="00C51F8F" w:rsidRDefault="00000000">
            <w:pPr>
              <w:pStyle w:val="TableParagraph"/>
              <w:spacing w:before="58"/>
              <w:ind w:left="107"/>
              <w:rPr>
                <w:b/>
              </w:rPr>
            </w:pPr>
            <w:r>
              <w:rPr>
                <w:b/>
                <w:spacing w:val="-2"/>
              </w:rPr>
              <w:t>Nasal</w:t>
            </w:r>
          </w:p>
        </w:tc>
        <w:tc>
          <w:tcPr>
            <w:tcW w:w="494" w:type="dxa"/>
          </w:tcPr>
          <w:p w14:paraId="2D437C4D" w14:textId="77777777" w:rsidR="00C51F8F" w:rsidRDefault="00C51F8F">
            <w:pPr>
              <w:pStyle w:val="TableParagraph"/>
              <w:ind w:left="0"/>
            </w:pPr>
          </w:p>
        </w:tc>
        <w:tc>
          <w:tcPr>
            <w:tcW w:w="413" w:type="dxa"/>
          </w:tcPr>
          <w:p w14:paraId="11045690" w14:textId="77777777" w:rsidR="00C51F8F" w:rsidRDefault="00000000">
            <w:pPr>
              <w:pStyle w:val="TableParagraph"/>
              <w:spacing w:before="55"/>
              <w:ind w:left="108"/>
              <w:rPr>
                <w:b/>
                <w:sz w:val="28"/>
              </w:rPr>
            </w:pPr>
            <w:r>
              <w:rPr>
                <w:b/>
                <w:sz w:val="28"/>
              </w:rPr>
              <w:t>m</w:t>
            </w:r>
          </w:p>
        </w:tc>
        <w:tc>
          <w:tcPr>
            <w:tcW w:w="492" w:type="dxa"/>
          </w:tcPr>
          <w:p w14:paraId="6E799BD1" w14:textId="77777777" w:rsidR="00C51F8F" w:rsidRDefault="00C51F8F">
            <w:pPr>
              <w:pStyle w:val="TableParagraph"/>
              <w:ind w:left="0"/>
            </w:pPr>
          </w:p>
        </w:tc>
        <w:tc>
          <w:tcPr>
            <w:tcW w:w="499" w:type="dxa"/>
          </w:tcPr>
          <w:p w14:paraId="4A5B8208" w14:textId="77777777" w:rsidR="00C51F8F" w:rsidRDefault="00C51F8F">
            <w:pPr>
              <w:pStyle w:val="TableParagraph"/>
              <w:ind w:left="0"/>
            </w:pPr>
          </w:p>
        </w:tc>
        <w:tc>
          <w:tcPr>
            <w:tcW w:w="492" w:type="dxa"/>
          </w:tcPr>
          <w:p w14:paraId="33985655" w14:textId="77777777" w:rsidR="00C51F8F" w:rsidRDefault="00C51F8F">
            <w:pPr>
              <w:pStyle w:val="TableParagraph"/>
              <w:ind w:left="0"/>
            </w:pPr>
          </w:p>
        </w:tc>
        <w:tc>
          <w:tcPr>
            <w:tcW w:w="410" w:type="dxa"/>
          </w:tcPr>
          <w:p w14:paraId="7634C428" w14:textId="77777777" w:rsidR="00C51F8F" w:rsidRDefault="00C51F8F">
            <w:pPr>
              <w:pStyle w:val="TableParagraph"/>
              <w:ind w:left="0"/>
            </w:pPr>
          </w:p>
        </w:tc>
        <w:tc>
          <w:tcPr>
            <w:tcW w:w="576" w:type="dxa"/>
          </w:tcPr>
          <w:p w14:paraId="61562518" w14:textId="77777777" w:rsidR="00C51F8F" w:rsidRDefault="00C51F8F">
            <w:pPr>
              <w:pStyle w:val="TableParagraph"/>
              <w:ind w:left="0"/>
            </w:pPr>
          </w:p>
        </w:tc>
        <w:tc>
          <w:tcPr>
            <w:tcW w:w="410" w:type="dxa"/>
          </w:tcPr>
          <w:p w14:paraId="40D9FF95" w14:textId="77777777" w:rsidR="00C51F8F" w:rsidRDefault="00000000">
            <w:pPr>
              <w:pStyle w:val="TableParagraph"/>
              <w:spacing w:before="55"/>
              <w:ind w:left="107"/>
              <w:rPr>
                <w:b/>
                <w:sz w:val="28"/>
              </w:rPr>
            </w:pPr>
            <w:r>
              <w:rPr>
                <w:b/>
                <w:sz w:val="28"/>
              </w:rPr>
              <w:t>n</w:t>
            </w:r>
          </w:p>
        </w:tc>
        <w:tc>
          <w:tcPr>
            <w:tcW w:w="576" w:type="dxa"/>
          </w:tcPr>
          <w:p w14:paraId="062EC642" w14:textId="77777777" w:rsidR="00C51F8F" w:rsidRDefault="00C51F8F">
            <w:pPr>
              <w:pStyle w:val="TableParagraph"/>
              <w:ind w:left="0"/>
            </w:pPr>
          </w:p>
        </w:tc>
        <w:tc>
          <w:tcPr>
            <w:tcW w:w="410" w:type="dxa"/>
          </w:tcPr>
          <w:p w14:paraId="4B787E42" w14:textId="77777777" w:rsidR="00C51F8F" w:rsidRDefault="00C51F8F">
            <w:pPr>
              <w:pStyle w:val="TableParagraph"/>
              <w:ind w:left="0"/>
            </w:pPr>
          </w:p>
        </w:tc>
        <w:tc>
          <w:tcPr>
            <w:tcW w:w="492" w:type="dxa"/>
          </w:tcPr>
          <w:p w14:paraId="6890913A" w14:textId="77777777" w:rsidR="00C51F8F" w:rsidRDefault="00C51F8F">
            <w:pPr>
              <w:pStyle w:val="TableParagraph"/>
              <w:ind w:left="0"/>
            </w:pPr>
          </w:p>
        </w:tc>
        <w:tc>
          <w:tcPr>
            <w:tcW w:w="412" w:type="dxa"/>
          </w:tcPr>
          <w:p w14:paraId="0D204374" w14:textId="77777777" w:rsidR="00C51F8F" w:rsidRDefault="00C51F8F">
            <w:pPr>
              <w:pStyle w:val="TableParagraph"/>
              <w:ind w:left="0"/>
            </w:pPr>
          </w:p>
        </w:tc>
        <w:tc>
          <w:tcPr>
            <w:tcW w:w="491" w:type="dxa"/>
          </w:tcPr>
          <w:p w14:paraId="29C86367" w14:textId="77777777" w:rsidR="00C51F8F" w:rsidRDefault="00C51F8F">
            <w:pPr>
              <w:pStyle w:val="TableParagraph"/>
              <w:ind w:left="0"/>
            </w:pPr>
          </w:p>
        </w:tc>
        <w:tc>
          <w:tcPr>
            <w:tcW w:w="409" w:type="dxa"/>
          </w:tcPr>
          <w:p w14:paraId="079A2AFB" w14:textId="77777777" w:rsidR="00C51F8F" w:rsidRDefault="00C51F8F">
            <w:pPr>
              <w:pStyle w:val="TableParagraph"/>
              <w:ind w:left="0"/>
            </w:pPr>
          </w:p>
        </w:tc>
        <w:tc>
          <w:tcPr>
            <w:tcW w:w="414" w:type="dxa"/>
          </w:tcPr>
          <w:p w14:paraId="406F9A61" w14:textId="77777777" w:rsidR="00C51F8F" w:rsidRDefault="00C51F8F">
            <w:pPr>
              <w:pStyle w:val="TableParagraph"/>
              <w:ind w:left="0"/>
            </w:pPr>
          </w:p>
        </w:tc>
        <w:tc>
          <w:tcPr>
            <w:tcW w:w="419" w:type="dxa"/>
          </w:tcPr>
          <w:p w14:paraId="148241C0" w14:textId="77777777" w:rsidR="00C51F8F" w:rsidRDefault="00C51F8F">
            <w:pPr>
              <w:pStyle w:val="TableParagraph"/>
              <w:ind w:left="0"/>
            </w:pPr>
          </w:p>
        </w:tc>
      </w:tr>
      <w:tr w:rsidR="00C51F8F" w14:paraId="09A96F44" w14:textId="77777777">
        <w:trPr>
          <w:trHeight w:val="515"/>
        </w:trPr>
        <w:tc>
          <w:tcPr>
            <w:tcW w:w="1668" w:type="dxa"/>
          </w:tcPr>
          <w:p w14:paraId="63EE65C9" w14:textId="77777777" w:rsidR="00C51F8F" w:rsidRDefault="00000000">
            <w:pPr>
              <w:pStyle w:val="TableParagraph"/>
              <w:spacing w:before="58"/>
              <w:ind w:left="107"/>
              <w:rPr>
                <w:b/>
              </w:rPr>
            </w:pPr>
            <w:r>
              <w:rPr>
                <w:b/>
                <w:spacing w:val="-2"/>
              </w:rPr>
              <w:t>Lateral</w:t>
            </w:r>
          </w:p>
        </w:tc>
        <w:tc>
          <w:tcPr>
            <w:tcW w:w="494" w:type="dxa"/>
          </w:tcPr>
          <w:p w14:paraId="4BC3B0AD" w14:textId="77777777" w:rsidR="00C51F8F" w:rsidRDefault="00C51F8F">
            <w:pPr>
              <w:pStyle w:val="TableParagraph"/>
              <w:ind w:left="0"/>
            </w:pPr>
          </w:p>
        </w:tc>
        <w:tc>
          <w:tcPr>
            <w:tcW w:w="413" w:type="dxa"/>
          </w:tcPr>
          <w:p w14:paraId="2D5DC2D4" w14:textId="77777777" w:rsidR="00C51F8F" w:rsidRDefault="00C51F8F">
            <w:pPr>
              <w:pStyle w:val="TableParagraph"/>
              <w:ind w:left="0"/>
            </w:pPr>
          </w:p>
        </w:tc>
        <w:tc>
          <w:tcPr>
            <w:tcW w:w="492" w:type="dxa"/>
          </w:tcPr>
          <w:p w14:paraId="0107FAAA" w14:textId="77777777" w:rsidR="00C51F8F" w:rsidRDefault="00C51F8F">
            <w:pPr>
              <w:pStyle w:val="TableParagraph"/>
              <w:ind w:left="0"/>
            </w:pPr>
          </w:p>
        </w:tc>
        <w:tc>
          <w:tcPr>
            <w:tcW w:w="499" w:type="dxa"/>
          </w:tcPr>
          <w:p w14:paraId="2A27EF5A" w14:textId="77777777" w:rsidR="00C51F8F" w:rsidRDefault="00C51F8F">
            <w:pPr>
              <w:pStyle w:val="TableParagraph"/>
              <w:ind w:left="0"/>
            </w:pPr>
          </w:p>
        </w:tc>
        <w:tc>
          <w:tcPr>
            <w:tcW w:w="492" w:type="dxa"/>
          </w:tcPr>
          <w:p w14:paraId="59160DE3" w14:textId="77777777" w:rsidR="00C51F8F" w:rsidRDefault="00C51F8F">
            <w:pPr>
              <w:pStyle w:val="TableParagraph"/>
              <w:ind w:left="0"/>
            </w:pPr>
          </w:p>
        </w:tc>
        <w:tc>
          <w:tcPr>
            <w:tcW w:w="410" w:type="dxa"/>
          </w:tcPr>
          <w:p w14:paraId="3E1F99AA" w14:textId="77777777" w:rsidR="00C51F8F" w:rsidRDefault="00C51F8F">
            <w:pPr>
              <w:pStyle w:val="TableParagraph"/>
              <w:ind w:left="0"/>
            </w:pPr>
          </w:p>
        </w:tc>
        <w:tc>
          <w:tcPr>
            <w:tcW w:w="576" w:type="dxa"/>
          </w:tcPr>
          <w:p w14:paraId="5D56E8F8" w14:textId="77777777" w:rsidR="00C51F8F" w:rsidRDefault="00C51F8F">
            <w:pPr>
              <w:pStyle w:val="TableParagraph"/>
              <w:ind w:left="0"/>
            </w:pPr>
          </w:p>
        </w:tc>
        <w:tc>
          <w:tcPr>
            <w:tcW w:w="410" w:type="dxa"/>
          </w:tcPr>
          <w:p w14:paraId="6A34669B" w14:textId="77777777" w:rsidR="00C51F8F" w:rsidRDefault="00000000">
            <w:pPr>
              <w:pStyle w:val="TableParagraph"/>
              <w:spacing w:before="55"/>
              <w:ind w:left="107"/>
              <w:rPr>
                <w:b/>
                <w:sz w:val="28"/>
              </w:rPr>
            </w:pPr>
            <w:r>
              <w:rPr>
                <w:b/>
                <w:sz w:val="28"/>
              </w:rPr>
              <w:t>l</w:t>
            </w:r>
          </w:p>
        </w:tc>
        <w:tc>
          <w:tcPr>
            <w:tcW w:w="576" w:type="dxa"/>
          </w:tcPr>
          <w:p w14:paraId="77513374" w14:textId="77777777" w:rsidR="00C51F8F" w:rsidRDefault="00C51F8F">
            <w:pPr>
              <w:pStyle w:val="TableParagraph"/>
              <w:ind w:left="0"/>
            </w:pPr>
          </w:p>
        </w:tc>
        <w:tc>
          <w:tcPr>
            <w:tcW w:w="410" w:type="dxa"/>
          </w:tcPr>
          <w:p w14:paraId="012FDF9B" w14:textId="77777777" w:rsidR="00C51F8F" w:rsidRDefault="00C51F8F">
            <w:pPr>
              <w:pStyle w:val="TableParagraph"/>
              <w:ind w:left="0"/>
            </w:pPr>
          </w:p>
        </w:tc>
        <w:tc>
          <w:tcPr>
            <w:tcW w:w="492" w:type="dxa"/>
          </w:tcPr>
          <w:p w14:paraId="24A1F788" w14:textId="77777777" w:rsidR="00C51F8F" w:rsidRDefault="00C51F8F">
            <w:pPr>
              <w:pStyle w:val="TableParagraph"/>
              <w:ind w:left="0"/>
            </w:pPr>
          </w:p>
        </w:tc>
        <w:tc>
          <w:tcPr>
            <w:tcW w:w="412" w:type="dxa"/>
          </w:tcPr>
          <w:p w14:paraId="74A1D50D" w14:textId="77777777" w:rsidR="00C51F8F" w:rsidRDefault="00C51F8F">
            <w:pPr>
              <w:pStyle w:val="TableParagraph"/>
              <w:ind w:left="0"/>
            </w:pPr>
          </w:p>
        </w:tc>
        <w:tc>
          <w:tcPr>
            <w:tcW w:w="491" w:type="dxa"/>
          </w:tcPr>
          <w:p w14:paraId="7F774559" w14:textId="77777777" w:rsidR="00C51F8F" w:rsidRDefault="00C51F8F">
            <w:pPr>
              <w:pStyle w:val="TableParagraph"/>
              <w:ind w:left="0"/>
            </w:pPr>
          </w:p>
        </w:tc>
        <w:tc>
          <w:tcPr>
            <w:tcW w:w="409" w:type="dxa"/>
          </w:tcPr>
          <w:p w14:paraId="1DAC660A" w14:textId="77777777" w:rsidR="00C51F8F" w:rsidRDefault="00C51F8F">
            <w:pPr>
              <w:pStyle w:val="TableParagraph"/>
              <w:ind w:left="0"/>
            </w:pPr>
          </w:p>
        </w:tc>
        <w:tc>
          <w:tcPr>
            <w:tcW w:w="414" w:type="dxa"/>
          </w:tcPr>
          <w:p w14:paraId="79D3471A" w14:textId="77777777" w:rsidR="00C51F8F" w:rsidRDefault="00C51F8F">
            <w:pPr>
              <w:pStyle w:val="TableParagraph"/>
              <w:ind w:left="0"/>
            </w:pPr>
          </w:p>
        </w:tc>
        <w:tc>
          <w:tcPr>
            <w:tcW w:w="419" w:type="dxa"/>
          </w:tcPr>
          <w:p w14:paraId="395B9680" w14:textId="77777777" w:rsidR="00C51F8F" w:rsidRDefault="00C51F8F">
            <w:pPr>
              <w:pStyle w:val="TableParagraph"/>
              <w:ind w:left="0"/>
            </w:pPr>
          </w:p>
        </w:tc>
      </w:tr>
      <w:tr w:rsidR="00C51F8F" w14:paraId="393B0A1F" w14:textId="77777777">
        <w:trPr>
          <w:trHeight w:val="515"/>
        </w:trPr>
        <w:tc>
          <w:tcPr>
            <w:tcW w:w="1668" w:type="dxa"/>
          </w:tcPr>
          <w:p w14:paraId="441E311C" w14:textId="77777777" w:rsidR="00C51F8F" w:rsidRDefault="00000000">
            <w:pPr>
              <w:pStyle w:val="TableParagraph"/>
              <w:spacing w:before="58"/>
              <w:ind w:left="107"/>
              <w:rPr>
                <w:b/>
              </w:rPr>
            </w:pPr>
            <w:r>
              <w:rPr>
                <w:b/>
                <w:spacing w:val="-2"/>
              </w:rPr>
              <w:t>Rolled</w:t>
            </w:r>
          </w:p>
        </w:tc>
        <w:tc>
          <w:tcPr>
            <w:tcW w:w="494" w:type="dxa"/>
          </w:tcPr>
          <w:p w14:paraId="554EDBDB" w14:textId="77777777" w:rsidR="00C51F8F" w:rsidRDefault="00C51F8F">
            <w:pPr>
              <w:pStyle w:val="TableParagraph"/>
              <w:ind w:left="0"/>
            </w:pPr>
          </w:p>
        </w:tc>
        <w:tc>
          <w:tcPr>
            <w:tcW w:w="413" w:type="dxa"/>
          </w:tcPr>
          <w:p w14:paraId="4D5554D9" w14:textId="77777777" w:rsidR="00C51F8F" w:rsidRDefault="00C51F8F">
            <w:pPr>
              <w:pStyle w:val="TableParagraph"/>
              <w:ind w:left="0"/>
            </w:pPr>
          </w:p>
        </w:tc>
        <w:tc>
          <w:tcPr>
            <w:tcW w:w="492" w:type="dxa"/>
          </w:tcPr>
          <w:p w14:paraId="5DA4DF13" w14:textId="77777777" w:rsidR="00C51F8F" w:rsidRDefault="00C51F8F">
            <w:pPr>
              <w:pStyle w:val="TableParagraph"/>
              <w:ind w:left="0"/>
            </w:pPr>
          </w:p>
        </w:tc>
        <w:tc>
          <w:tcPr>
            <w:tcW w:w="499" w:type="dxa"/>
          </w:tcPr>
          <w:p w14:paraId="190EB85E" w14:textId="77777777" w:rsidR="00C51F8F" w:rsidRDefault="00C51F8F">
            <w:pPr>
              <w:pStyle w:val="TableParagraph"/>
              <w:ind w:left="0"/>
            </w:pPr>
          </w:p>
        </w:tc>
        <w:tc>
          <w:tcPr>
            <w:tcW w:w="492" w:type="dxa"/>
          </w:tcPr>
          <w:p w14:paraId="64C3A72B" w14:textId="77777777" w:rsidR="00C51F8F" w:rsidRDefault="00C51F8F">
            <w:pPr>
              <w:pStyle w:val="TableParagraph"/>
              <w:ind w:left="0"/>
            </w:pPr>
          </w:p>
        </w:tc>
        <w:tc>
          <w:tcPr>
            <w:tcW w:w="410" w:type="dxa"/>
          </w:tcPr>
          <w:p w14:paraId="40F0FF3A" w14:textId="77777777" w:rsidR="00C51F8F" w:rsidRDefault="00C51F8F">
            <w:pPr>
              <w:pStyle w:val="TableParagraph"/>
              <w:ind w:left="0"/>
            </w:pPr>
          </w:p>
        </w:tc>
        <w:tc>
          <w:tcPr>
            <w:tcW w:w="576" w:type="dxa"/>
          </w:tcPr>
          <w:p w14:paraId="787C2F68" w14:textId="77777777" w:rsidR="00C51F8F" w:rsidRDefault="00C51F8F">
            <w:pPr>
              <w:pStyle w:val="TableParagraph"/>
              <w:ind w:left="0"/>
            </w:pPr>
          </w:p>
        </w:tc>
        <w:tc>
          <w:tcPr>
            <w:tcW w:w="410" w:type="dxa"/>
          </w:tcPr>
          <w:p w14:paraId="4F3392BB" w14:textId="77777777" w:rsidR="00C51F8F" w:rsidRDefault="00C51F8F">
            <w:pPr>
              <w:pStyle w:val="TableParagraph"/>
              <w:ind w:left="0"/>
            </w:pPr>
          </w:p>
        </w:tc>
        <w:tc>
          <w:tcPr>
            <w:tcW w:w="576" w:type="dxa"/>
          </w:tcPr>
          <w:p w14:paraId="0890E3C8" w14:textId="77777777" w:rsidR="00C51F8F" w:rsidRDefault="00C51F8F">
            <w:pPr>
              <w:pStyle w:val="TableParagraph"/>
              <w:ind w:left="0"/>
            </w:pPr>
          </w:p>
        </w:tc>
        <w:tc>
          <w:tcPr>
            <w:tcW w:w="410" w:type="dxa"/>
          </w:tcPr>
          <w:p w14:paraId="397F2CF3" w14:textId="77777777" w:rsidR="00C51F8F" w:rsidRDefault="00000000">
            <w:pPr>
              <w:pStyle w:val="TableParagraph"/>
              <w:spacing w:before="55"/>
              <w:ind w:left="0" w:right="52"/>
              <w:jc w:val="center"/>
              <w:rPr>
                <w:b/>
                <w:sz w:val="28"/>
              </w:rPr>
            </w:pPr>
            <w:r>
              <w:rPr>
                <w:b/>
                <w:sz w:val="28"/>
              </w:rPr>
              <w:t>r</w:t>
            </w:r>
          </w:p>
        </w:tc>
        <w:tc>
          <w:tcPr>
            <w:tcW w:w="492" w:type="dxa"/>
          </w:tcPr>
          <w:p w14:paraId="5EEC3015" w14:textId="77777777" w:rsidR="00C51F8F" w:rsidRDefault="00C51F8F">
            <w:pPr>
              <w:pStyle w:val="TableParagraph"/>
              <w:ind w:left="0"/>
            </w:pPr>
          </w:p>
        </w:tc>
        <w:tc>
          <w:tcPr>
            <w:tcW w:w="412" w:type="dxa"/>
          </w:tcPr>
          <w:p w14:paraId="25FD6C3F" w14:textId="77777777" w:rsidR="00C51F8F" w:rsidRDefault="00C51F8F">
            <w:pPr>
              <w:pStyle w:val="TableParagraph"/>
              <w:ind w:left="0"/>
            </w:pPr>
          </w:p>
        </w:tc>
        <w:tc>
          <w:tcPr>
            <w:tcW w:w="491" w:type="dxa"/>
          </w:tcPr>
          <w:p w14:paraId="062E85D5" w14:textId="77777777" w:rsidR="00C51F8F" w:rsidRDefault="00C51F8F">
            <w:pPr>
              <w:pStyle w:val="TableParagraph"/>
              <w:ind w:left="0"/>
            </w:pPr>
          </w:p>
        </w:tc>
        <w:tc>
          <w:tcPr>
            <w:tcW w:w="409" w:type="dxa"/>
          </w:tcPr>
          <w:p w14:paraId="41D0E0CB" w14:textId="77777777" w:rsidR="00C51F8F" w:rsidRDefault="00C51F8F">
            <w:pPr>
              <w:pStyle w:val="TableParagraph"/>
              <w:ind w:left="0"/>
            </w:pPr>
          </w:p>
        </w:tc>
        <w:tc>
          <w:tcPr>
            <w:tcW w:w="414" w:type="dxa"/>
          </w:tcPr>
          <w:p w14:paraId="054CB03B" w14:textId="77777777" w:rsidR="00C51F8F" w:rsidRDefault="00C51F8F">
            <w:pPr>
              <w:pStyle w:val="TableParagraph"/>
              <w:ind w:left="0"/>
            </w:pPr>
          </w:p>
        </w:tc>
        <w:tc>
          <w:tcPr>
            <w:tcW w:w="419" w:type="dxa"/>
          </w:tcPr>
          <w:p w14:paraId="6A116ACC" w14:textId="77777777" w:rsidR="00C51F8F" w:rsidRDefault="00C51F8F">
            <w:pPr>
              <w:pStyle w:val="TableParagraph"/>
              <w:ind w:left="0"/>
            </w:pPr>
          </w:p>
        </w:tc>
      </w:tr>
      <w:tr w:rsidR="00C51F8F" w14:paraId="48CCE22B" w14:textId="77777777">
        <w:trPr>
          <w:trHeight w:val="518"/>
        </w:trPr>
        <w:tc>
          <w:tcPr>
            <w:tcW w:w="1668" w:type="dxa"/>
          </w:tcPr>
          <w:p w14:paraId="29002453" w14:textId="77777777" w:rsidR="00C51F8F" w:rsidRDefault="00000000">
            <w:pPr>
              <w:pStyle w:val="TableParagraph"/>
              <w:spacing w:before="61"/>
              <w:ind w:left="107"/>
              <w:rPr>
                <w:b/>
              </w:rPr>
            </w:pPr>
            <w:r>
              <w:rPr>
                <w:b/>
                <w:spacing w:val="-2"/>
              </w:rPr>
              <w:t>Fricative</w:t>
            </w:r>
          </w:p>
        </w:tc>
        <w:tc>
          <w:tcPr>
            <w:tcW w:w="494" w:type="dxa"/>
          </w:tcPr>
          <w:p w14:paraId="057E4E8F" w14:textId="77777777" w:rsidR="00C51F8F" w:rsidRDefault="00C51F8F">
            <w:pPr>
              <w:pStyle w:val="TableParagraph"/>
              <w:ind w:left="0"/>
            </w:pPr>
          </w:p>
        </w:tc>
        <w:tc>
          <w:tcPr>
            <w:tcW w:w="413" w:type="dxa"/>
          </w:tcPr>
          <w:p w14:paraId="59988596" w14:textId="77777777" w:rsidR="00C51F8F" w:rsidRDefault="00C51F8F">
            <w:pPr>
              <w:pStyle w:val="TableParagraph"/>
              <w:ind w:left="0"/>
            </w:pPr>
          </w:p>
        </w:tc>
        <w:tc>
          <w:tcPr>
            <w:tcW w:w="492" w:type="dxa"/>
          </w:tcPr>
          <w:p w14:paraId="4B49A9D4" w14:textId="77777777" w:rsidR="00C51F8F" w:rsidRDefault="00000000">
            <w:pPr>
              <w:pStyle w:val="TableParagraph"/>
              <w:spacing w:before="53"/>
              <w:ind w:left="109"/>
              <w:rPr>
                <w:sz w:val="28"/>
              </w:rPr>
            </w:pPr>
            <w:r>
              <w:rPr>
                <w:sz w:val="28"/>
              </w:rPr>
              <w:t>f</w:t>
            </w:r>
          </w:p>
        </w:tc>
        <w:tc>
          <w:tcPr>
            <w:tcW w:w="499" w:type="dxa"/>
          </w:tcPr>
          <w:p w14:paraId="6404F7CA" w14:textId="77777777" w:rsidR="00C51F8F" w:rsidRDefault="00000000">
            <w:pPr>
              <w:pStyle w:val="TableParagraph"/>
              <w:spacing w:before="58"/>
              <w:ind w:left="109"/>
              <w:rPr>
                <w:b/>
                <w:sz w:val="28"/>
              </w:rPr>
            </w:pPr>
            <w:r>
              <w:rPr>
                <w:b/>
                <w:sz w:val="28"/>
              </w:rPr>
              <w:t>v</w:t>
            </w:r>
          </w:p>
        </w:tc>
        <w:tc>
          <w:tcPr>
            <w:tcW w:w="492" w:type="dxa"/>
          </w:tcPr>
          <w:p w14:paraId="2DA2EF0E" w14:textId="77777777" w:rsidR="00C51F8F" w:rsidRDefault="00000000">
            <w:pPr>
              <w:pStyle w:val="TableParagraph"/>
              <w:spacing w:before="59"/>
              <w:ind w:left="106"/>
              <w:rPr>
                <w:rFonts w:ascii="Symbol" w:hAnsi="Symbol"/>
                <w:sz w:val="28"/>
              </w:rPr>
            </w:pPr>
            <w:r>
              <w:rPr>
                <w:rFonts w:ascii="Symbol" w:hAnsi="Symbol"/>
                <w:sz w:val="28"/>
              </w:rPr>
              <w:t></w:t>
            </w:r>
          </w:p>
        </w:tc>
        <w:tc>
          <w:tcPr>
            <w:tcW w:w="410" w:type="dxa"/>
          </w:tcPr>
          <w:p w14:paraId="5EB9AA6D" w14:textId="77777777" w:rsidR="00C51F8F" w:rsidRDefault="00000000">
            <w:pPr>
              <w:pStyle w:val="TableParagraph"/>
              <w:spacing w:before="58"/>
              <w:ind w:left="106"/>
              <w:rPr>
                <w:b/>
                <w:sz w:val="28"/>
              </w:rPr>
            </w:pPr>
            <w:r>
              <w:rPr>
                <w:b/>
                <w:sz w:val="28"/>
              </w:rPr>
              <w:t>ð</w:t>
            </w:r>
          </w:p>
        </w:tc>
        <w:tc>
          <w:tcPr>
            <w:tcW w:w="576" w:type="dxa"/>
          </w:tcPr>
          <w:p w14:paraId="13CBF63C" w14:textId="77777777" w:rsidR="00C51F8F" w:rsidRDefault="00000000">
            <w:pPr>
              <w:pStyle w:val="TableParagraph"/>
              <w:spacing w:before="53"/>
              <w:ind w:left="107"/>
              <w:rPr>
                <w:sz w:val="28"/>
              </w:rPr>
            </w:pPr>
            <w:r>
              <w:rPr>
                <w:sz w:val="28"/>
              </w:rPr>
              <w:t>s</w:t>
            </w:r>
          </w:p>
        </w:tc>
        <w:tc>
          <w:tcPr>
            <w:tcW w:w="410" w:type="dxa"/>
          </w:tcPr>
          <w:p w14:paraId="12B21F16" w14:textId="77777777" w:rsidR="00C51F8F" w:rsidRDefault="00000000">
            <w:pPr>
              <w:pStyle w:val="TableParagraph"/>
              <w:spacing w:before="58"/>
              <w:ind w:left="107"/>
              <w:rPr>
                <w:b/>
                <w:sz w:val="28"/>
              </w:rPr>
            </w:pPr>
            <w:r>
              <w:rPr>
                <w:b/>
                <w:sz w:val="28"/>
              </w:rPr>
              <w:t>z</w:t>
            </w:r>
          </w:p>
        </w:tc>
        <w:tc>
          <w:tcPr>
            <w:tcW w:w="576" w:type="dxa"/>
          </w:tcPr>
          <w:p w14:paraId="565F46D0" w14:textId="77777777" w:rsidR="00C51F8F" w:rsidRDefault="00000000">
            <w:pPr>
              <w:pStyle w:val="TableParagraph"/>
              <w:spacing w:before="53"/>
              <w:ind w:left="110"/>
              <w:rPr>
                <w:sz w:val="28"/>
              </w:rPr>
            </w:pPr>
            <w:r>
              <w:rPr>
                <w:sz w:val="28"/>
              </w:rPr>
              <w:t>∫</w:t>
            </w:r>
          </w:p>
        </w:tc>
        <w:tc>
          <w:tcPr>
            <w:tcW w:w="410" w:type="dxa"/>
          </w:tcPr>
          <w:p w14:paraId="202C7FC4" w14:textId="77777777" w:rsidR="00C51F8F" w:rsidRDefault="00000000">
            <w:pPr>
              <w:pStyle w:val="TableParagraph"/>
              <w:spacing w:before="58"/>
              <w:ind w:left="0" w:right="13"/>
              <w:jc w:val="center"/>
              <w:rPr>
                <w:b/>
                <w:sz w:val="28"/>
              </w:rPr>
            </w:pPr>
            <w:r>
              <w:rPr>
                <w:b/>
                <w:sz w:val="28"/>
              </w:rPr>
              <w:t>Ʒ</w:t>
            </w:r>
          </w:p>
        </w:tc>
        <w:tc>
          <w:tcPr>
            <w:tcW w:w="492" w:type="dxa"/>
          </w:tcPr>
          <w:p w14:paraId="662E52C0" w14:textId="77777777" w:rsidR="00C51F8F" w:rsidRDefault="00C51F8F">
            <w:pPr>
              <w:pStyle w:val="TableParagraph"/>
              <w:ind w:left="0"/>
            </w:pPr>
          </w:p>
        </w:tc>
        <w:tc>
          <w:tcPr>
            <w:tcW w:w="412" w:type="dxa"/>
          </w:tcPr>
          <w:p w14:paraId="1A2973B5" w14:textId="77777777" w:rsidR="00C51F8F" w:rsidRDefault="00C51F8F">
            <w:pPr>
              <w:pStyle w:val="TableParagraph"/>
              <w:ind w:left="0"/>
            </w:pPr>
          </w:p>
        </w:tc>
        <w:tc>
          <w:tcPr>
            <w:tcW w:w="491" w:type="dxa"/>
          </w:tcPr>
          <w:p w14:paraId="4348A612" w14:textId="77777777" w:rsidR="00C51F8F" w:rsidRDefault="00C51F8F">
            <w:pPr>
              <w:pStyle w:val="TableParagraph"/>
              <w:ind w:left="0"/>
            </w:pPr>
          </w:p>
        </w:tc>
        <w:tc>
          <w:tcPr>
            <w:tcW w:w="409" w:type="dxa"/>
          </w:tcPr>
          <w:p w14:paraId="5517C6AC" w14:textId="77777777" w:rsidR="00C51F8F" w:rsidRDefault="00C51F8F">
            <w:pPr>
              <w:pStyle w:val="TableParagraph"/>
              <w:ind w:left="0"/>
            </w:pPr>
          </w:p>
        </w:tc>
        <w:tc>
          <w:tcPr>
            <w:tcW w:w="414" w:type="dxa"/>
          </w:tcPr>
          <w:p w14:paraId="0C2D8EED" w14:textId="77777777" w:rsidR="00C51F8F" w:rsidRDefault="00000000">
            <w:pPr>
              <w:pStyle w:val="TableParagraph"/>
              <w:spacing w:before="58"/>
              <w:ind w:left="114"/>
              <w:rPr>
                <w:b/>
                <w:sz w:val="28"/>
              </w:rPr>
            </w:pPr>
            <w:r>
              <w:rPr>
                <w:b/>
                <w:sz w:val="28"/>
              </w:rPr>
              <w:t>h</w:t>
            </w:r>
          </w:p>
        </w:tc>
        <w:tc>
          <w:tcPr>
            <w:tcW w:w="419" w:type="dxa"/>
          </w:tcPr>
          <w:p w14:paraId="4AD0D6CA" w14:textId="77777777" w:rsidR="00C51F8F" w:rsidRDefault="00C51F8F">
            <w:pPr>
              <w:pStyle w:val="TableParagraph"/>
              <w:ind w:left="0"/>
            </w:pPr>
          </w:p>
        </w:tc>
      </w:tr>
      <w:tr w:rsidR="00C51F8F" w14:paraId="38DF06D4" w14:textId="77777777">
        <w:trPr>
          <w:trHeight w:val="515"/>
        </w:trPr>
        <w:tc>
          <w:tcPr>
            <w:tcW w:w="1668" w:type="dxa"/>
          </w:tcPr>
          <w:p w14:paraId="770D5CD7" w14:textId="77777777" w:rsidR="00C51F8F" w:rsidRDefault="00000000">
            <w:pPr>
              <w:pStyle w:val="TableParagraph"/>
              <w:spacing w:before="58"/>
              <w:ind w:left="107"/>
              <w:rPr>
                <w:b/>
              </w:rPr>
            </w:pPr>
            <w:r>
              <w:rPr>
                <w:b/>
                <w:spacing w:val="-2"/>
              </w:rPr>
              <w:t>Semi-vowel</w:t>
            </w:r>
          </w:p>
        </w:tc>
        <w:tc>
          <w:tcPr>
            <w:tcW w:w="494" w:type="dxa"/>
          </w:tcPr>
          <w:p w14:paraId="56AFA069" w14:textId="77777777" w:rsidR="00C51F8F" w:rsidRDefault="00C51F8F">
            <w:pPr>
              <w:pStyle w:val="TableParagraph"/>
              <w:ind w:left="0"/>
            </w:pPr>
          </w:p>
        </w:tc>
        <w:tc>
          <w:tcPr>
            <w:tcW w:w="413" w:type="dxa"/>
          </w:tcPr>
          <w:p w14:paraId="2AA9C32C" w14:textId="77777777" w:rsidR="00C51F8F" w:rsidRDefault="00000000">
            <w:pPr>
              <w:pStyle w:val="TableParagraph"/>
              <w:spacing w:before="55"/>
              <w:ind w:left="108"/>
              <w:rPr>
                <w:b/>
                <w:sz w:val="28"/>
              </w:rPr>
            </w:pPr>
            <w:r>
              <w:rPr>
                <w:b/>
                <w:sz w:val="28"/>
              </w:rPr>
              <w:t>w</w:t>
            </w:r>
          </w:p>
        </w:tc>
        <w:tc>
          <w:tcPr>
            <w:tcW w:w="492" w:type="dxa"/>
          </w:tcPr>
          <w:p w14:paraId="4DB13F75" w14:textId="77777777" w:rsidR="00C51F8F" w:rsidRDefault="00C51F8F">
            <w:pPr>
              <w:pStyle w:val="TableParagraph"/>
              <w:ind w:left="0"/>
            </w:pPr>
          </w:p>
        </w:tc>
        <w:tc>
          <w:tcPr>
            <w:tcW w:w="499" w:type="dxa"/>
          </w:tcPr>
          <w:p w14:paraId="23DC487E" w14:textId="77777777" w:rsidR="00C51F8F" w:rsidRDefault="00C51F8F">
            <w:pPr>
              <w:pStyle w:val="TableParagraph"/>
              <w:ind w:left="0"/>
            </w:pPr>
          </w:p>
        </w:tc>
        <w:tc>
          <w:tcPr>
            <w:tcW w:w="492" w:type="dxa"/>
          </w:tcPr>
          <w:p w14:paraId="54D5CD35" w14:textId="77777777" w:rsidR="00C51F8F" w:rsidRDefault="00C51F8F">
            <w:pPr>
              <w:pStyle w:val="TableParagraph"/>
              <w:ind w:left="0"/>
            </w:pPr>
          </w:p>
        </w:tc>
        <w:tc>
          <w:tcPr>
            <w:tcW w:w="410" w:type="dxa"/>
          </w:tcPr>
          <w:p w14:paraId="292E5661" w14:textId="77777777" w:rsidR="00C51F8F" w:rsidRDefault="00C51F8F">
            <w:pPr>
              <w:pStyle w:val="TableParagraph"/>
              <w:ind w:left="0"/>
            </w:pPr>
          </w:p>
        </w:tc>
        <w:tc>
          <w:tcPr>
            <w:tcW w:w="576" w:type="dxa"/>
          </w:tcPr>
          <w:p w14:paraId="71B47ED5" w14:textId="77777777" w:rsidR="00C51F8F" w:rsidRDefault="00C51F8F">
            <w:pPr>
              <w:pStyle w:val="TableParagraph"/>
              <w:ind w:left="0"/>
            </w:pPr>
          </w:p>
        </w:tc>
        <w:tc>
          <w:tcPr>
            <w:tcW w:w="410" w:type="dxa"/>
          </w:tcPr>
          <w:p w14:paraId="3472A90A" w14:textId="77777777" w:rsidR="00C51F8F" w:rsidRDefault="00C51F8F">
            <w:pPr>
              <w:pStyle w:val="TableParagraph"/>
              <w:ind w:left="0"/>
            </w:pPr>
          </w:p>
        </w:tc>
        <w:tc>
          <w:tcPr>
            <w:tcW w:w="576" w:type="dxa"/>
          </w:tcPr>
          <w:p w14:paraId="2DCBC19F" w14:textId="77777777" w:rsidR="00C51F8F" w:rsidRDefault="00C51F8F">
            <w:pPr>
              <w:pStyle w:val="TableParagraph"/>
              <w:ind w:left="0"/>
            </w:pPr>
          </w:p>
        </w:tc>
        <w:tc>
          <w:tcPr>
            <w:tcW w:w="410" w:type="dxa"/>
          </w:tcPr>
          <w:p w14:paraId="7CCFB432" w14:textId="77777777" w:rsidR="00C51F8F" w:rsidRDefault="00C51F8F">
            <w:pPr>
              <w:pStyle w:val="TableParagraph"/>
              <w:ind w:left="0"/>
            </w:pPr>
          </w:p>
        </w:tc>
        <w:tc>
          <w:tcPr>
            <w:tcW w:w="492" w:type="dxa"/>
          </w:tcPr>
          <w:p w14:paraId="4740CE49" w14:textId="77777777" w:rsidR="00C51F8F" w:rsidRDefault="00C51F8F">
            <w:pPr>
              <w:pStyle w:val="TableParagraph"/>
              <w:ind w:left="0"/>
            </w:pPr>
          </w:p>
        </w:tc>
        <w:tc>
          <w:tcPr>
            <w:tcW w:w="412" w:type="dxa"/>
          </w:tcPr>
          <w:p w14:paraId="1C36A48F" w14:textId="77777777" w:rsidR="00C51F8F" w:rsidRDefault="00000000">
            <w:pPr>
              <w:pStyle w:val="TableParagraph"/>
              <w:spacing w:before="55"/>
              <w:ind w:left="111"/>
              <w:rPr>
                <w:b/>
                <w:sz w:val="28"/>
              </w:rPr>
            </w:pPr>
            <w:r>
              <w:rPr>
                <w:b/>
                <w:sz w:val="28"/>
              </w:rPr>
              <w:t>j</w:t>
            </w:r>
          </w:p>
        </w:tc>
        <w:tc>
          <w:tcPr>
            <w:tcW w:w="491" w:type="dxa"/>
          </w:tcPr>
          <w:p w14:paraId="7753B3D9" w14:textId="77777777" w:rsidR="00C51F8F" w:rsidRDefault="00C51F8F">
            <w:pPr>
              <w:pStyle w:val="TableParagraph"/>
              <w:ind w:left="0"/>
            </w:pPr>
          </w:p>
        </w:tc>
        <w:tc>
          <w:tcPr>
            <w:tcW w:w="409" w:type="dxa"/>
          </w:tcPr>
          <w:p w14:paraId="61278AFC" w14:textId="77777777" w:rsidR="00C51F8F" w:rsidRDefault="00C51F8F">
            <w:pPr>
              <w:pStyle w:val="TableParagraph"/>
              <w:ind w:left="0"/>
            </w:pPr>
          </w:p>
        </w:tc>
        <w:tc>
          <w:tcPr>
            <w:tcW w:w="414" w:type="dxa"/>
          </w:tcPr>
          <w:p w14:paraId="450BC8D4" w14:textId="77777777" w:rsidR="00C51F8F" w:rsidRDefault="00C51F8F">
            <w:pPr>
              <w:pStyle w:val="TableParagraph"/>
              <w:ind w:left="0"/>
            </w:pPr>
          </w:p>
        </w:tc>
        <w:tc>
          <w:tcPr>
            <w:tcW w:w="419" w:type="dxa"/>
          </w:tcPr>
          <w:p w14:paraId="70243A57" w14:textId="77777777" w:rsidR="00C51F8F" w:rsidRDefault="00C51F8F">
            <w:pPr>
              <w:pStyle w:val="TableParagraph"/>
              <w:ind w:left="0"/>
            </w:pPr>
          </w:p>
        </w:tc>
      </w:tr>
    </w:tbl>
    <w:p w14:paraId="5F15CA28" w14:textId="77777777" w:rsidR="00C51F8F" w:rsidRDefault="00000000">
      <w:pPr>
        <w:spacing w:before="56"/>
        <w:ind w:left="778"/>
        <w:rPr>
          <w:sz w:val="24"/>
        </w:rPr>
      </w:pPr>
      <w:r>
        <w:rPr>
          <w:b/>
          <w:sz w:val="24"/>
        </w:rPr>
        <w:t>Audio</w:t>
      </w:r>
      <w:r>
        <w:rPr>
          <w:b/>
          <w:spacing w:val="-6"/>
          <w:sz w:val="24"/>
        </w:rPr>
        <w:t xml:space="preserve"> </w:t>
      </w:r>
      <w:proofErr w:type="spellStart"/>
      <w:r>
        <w:rPr>
          <w:b/>
          <w:sz w:val="24"/>
        </w:rPr>
        <w:t>III.1</w:t>
      </w:r>
      <w:proofErr w:type="spellEnd"/>
      <w:r>
        <w:rPr>
          <w:b/>
          <w:sz w:val="24"/>
        </w:rPr>
        <w:t>:</w:t>
      </w:r>
      <w:r>
        <w:rPr>
          <w:b/>
          <w:spacing w:val="-5"/>
          <w:sz w:val="24"/>
        </w:rPr>
        <w:t xml:space="preserve"> </w:t>
      </w:r>
      <w:r>
        <w:rPr>
          <w:b/>
          <w:sz w:val="24"/>
        </w:rPr>
        <w:t>The</w:t>
      </w:r>
      <w:r>
        <w:rPr>
          <w:b/>
          <w:spacing w:val="-6"/>
          <w:sz w:val="24"/>
        </w:rPr>
        <w:t xml:space="preserve"> </w:t>
      </w:r>
      <w:r>
        <w:rPr>
          <w:b/>
          <w:sz w:val="24"/>
        </w:rPr>
        <w:t>English</w:t>
      </w:r>
      <w:r>
        <w:rPr>
          <w:b/>
          <w:spacing w:val="-5"/>
          <w:sz w:val="24"/>
        </w:rPr>
        <w:t xml:space="preserve"> </w:t>
      </w:r>
      <w:r>
        <w:rPr>
          <w:b/>
          <w:sz w:val="24"/>
        </w:rPr>
        <w:t>Phonemes</w:t>
      </w:r>
      <w:r>
        <w:rPr>
          <w:b/>
          <w:spacing w:val="-2"/>
          <w:sz w:val="24"/>
        </w:rPr>
        <w:t xml:space="preserve"> </w:t>
      </w:r>
      <w:r>
        <w:rPr>
          <w:sz w:val="24"/>
        </w:rPr>
        <w:t>(</w:t>
      </w:r>
      <w:proofErr w:type="spellStart"/>
      <w:r>
        <w:rPr>
          <w:sz w:val="24"/>
        </w:rPr>
        <w:t>TEphonemic_GreyBlue21.exe</w:t>
      </w:r>
      <w:proofErr w:type="spellEnd"/>
      <w:r>
        <w:rPr>
          <w:sz w:val="24"/>
        </w:rPr>
        <w:t>)</w:t>
      </w:r>
      <w:r>
        <w:rPr>
          <w:spacing w:val="50"/>
          <w:sz w:val="24"/>
        </w:rPr>
        <w:t xml:space="preserve"> </w:t>
      </w:r>
      <w:r>
        <w:rPr>
          <w:spacing w:val="-4"/>
          <w:sz w:val="24"/>
        </w:rPr>
        <w:t>[46]</w:t>
      </w:r>
    </w:p>
    <w:p w14:paraId="61F943E2" w14:textId="77777777" w:rsidR="00C51F8F" w:rsidRDefault="00C51F8F">
      <w:pPr>
        <w:rPr>
          <w:sz w:val="24"/>
        </w:rPr>
        <w:sectPr w:rsidR="00C51F8F">
          <w:pgSz w:w="10780" w:h="15310"/>
          <w:pgMar w:top="760" w:right="660" w:bottom="580" w:left="640" w:header="0" w:footer="388" w:gutter="0"/>
          <w:cols w:space="720"/>
        </w:sectPr>
      </w:pPr>
    </w:p>
    <w:p w14:paraId="32AE2FC3" w14:textId="77777777" w:rsidR="00C51F8F" w:rsidRDefault="00000000">
      <w:pPr>
        <w:pStyle w:val="Heading3"/>
        <w:numPr>
          <w:ilvl w:val="0"/>
          <w:numId w:val="122"/>
        </w:numPr>
        <w:tabs>
          <w:tab w:val="left" w:pos="453"/>
        </w:tabs>
        <w:spacing w:before="79"/>
        <w:jc w:val="both"/>
      </w:pPr>
      <w:r>
        <w:lastRenderedPageBreak/>
        <w:t>SYLLABIC</w:t>
      </w:r>
      <w:r>
        <w:rPr>
          <w:spacing w:val="-12"/>
        </w:rPr>
        <w:t xml:space="preserve"> </w:t>
      </w:r>
      <w:r>
        <w:t>CONSONANTS</w:t>
      </w:r>
      <w:r>
        <w:rPr>
          <w:spacing w:val="-10"/>
        </w:rPr>
        <w:t xml:space="preserve"> </w:t>
      </w:r>
      <w:r>
        <w:t>[23,</w:t>
      </w:r>
      <w:r>
        <w:rPr>
          <w:spacing w:val="-12"/>
        </w:rPr>
        <w:t xml:space="preserve"> </w:t>
      </w:r>
      <w:proofErr w:type="spellStart"/>
      <w:r>
        <w:t>pp.78</w:t>
      </w:r>
      <w:proofErr w:type="spellEnd"/>
      <w:r>
        <w:t>-</w:t>
      </w:r>
      <w:r>
        <w:rPr>
          <w:spacing w:val="-5"/>
        </w:rPr>
        <w:t>82]</w:t>
      </w:r>
    </w:p>
    <w:p w14:paraId="5F6B0C94" w14:textId="77777777" w:rsidR="00C51F8F" w:rsidRDefault="00000000">
      <w:pPr>
        <w:pStyle w:val="ListParagraph"/>
        <w:numPr>
          <w:ilvl w:val="1"/>
          <w:numId w:val="122"/>
        </w:numPr>
        <w:tabs>
          <w:tab w:val="left" w:pos="693"/>
        </w:tabs>
        <w:spacing w:before="187"/>
        <w:ind w:left="692" w:hanging="481"/>
        <w:jc w:val="both"/>
        <w:rPr>
          <w:b/>
          <w:sz w:val="24"/>
        </w:rPr>
      </w:pPr>
      <w:r>
        <w:rPr>
          <w:b/>
          <w:sz w:val="24"/>
        </w:rPr>
        <w:t>Syllabic</w:t>
      </w:r>
      <w:r>
        <w:rPr>
          <w:b/>
          <w:spacing w:val="-4"/>
          <w:sz w:val="24"/>
        </w:rPr>
        <w:t xml:space="preserve"> </w:t>
      </w:r>
      <w:r>
        <w:rPr>
          <w:b/>
          <w:spacing w:val="-2"/>
          <w:sz w:val="24"/>
        </w:rPr>
        <w:t>consonants</w:t>
      </w:r>
    </w:p>
    <w:p w14:paraId="28CE6135" w14:textId="77777777" w:rsidR="00C51F8F" w:rsidRDefault="00000000">
      <w:pPr>
        <w:spacing w:before="185" w:line="297" w:lineRule="auto"/>
        <w:ind w:left="212" w:right="185" w:firstLine="566"/>
        <w:jc w:val="both"/>
        <w:rPr>
          <w:b/>
          <w:sz w:val="24"/>
        </w:rPr>
      </w:pPr>
      <w:r>
        <w:rPr>
          <w:sz w:val="24"/>
        </w:rPr>
        <w:t>In the syllable, the central position (usually occupied by the V(</w:t>
      </w:r>
      <w:proofErr w:type="spellStart"/>
      <w:r>
        <w:rPr>
          <w:sz w:val="24"/>
        </w:rPr>
        <w:t>owel</w:t>
      </w:r>
      <w:proofErr w:type="spellEnd"/>
      <w:r>
        <w:rPr>
          <w:sz w:val="24"/>
        </w:rPr>
        <w:t>) element) is normally referred to as the nucleus.</w:t>
      </w:r>
      <w:r>
        <w:rPr>
          <w:spacing w:val="40"/>
          <w:sz w:val="24"/>
        </w:rPr>
        <w:t xml:space="preserve"> </w:t>
      </w:r>
      <w:r>
        <w:rPr>
          <w:sz w:val="24"/>
        </w:rPr>
        <w:t xml:space="preserve">The sound which forms the </w:t>
      </w:r>
      <w:proofErr w:type="spellStart"/>
      <w:proofErr w:type="gramStart"/>
      <w:r>
        <w:rPr>
          <w:sz w:val="24"/>
        </w:rPr>
        <w:t>centre</w:t>
      </w:r>
      <w:proofErr w:type="spellEnd"/>
      <w:proofErr w:type="gramEnd"/>
      <w:r>
        <w:rPr>
          <w:sz w:val="24"/>
        </w:rPr>
        <w:t xml:space="preserve"> or the nucleus of a syllable is called the </w:t>
      </w:r>
      <w:r>
        <w:rPr>
          <w:b/>
          <w:sz w:val="24"/>
        </w:rPr>
        <w:t>syllabic sound</w:t>
      </w:r>
      <w:r>
        <w:rPr>
          <w:sz w:val="24"/>
        </w:rPr>
        <w:t xml:space="preserve">. In the distinctive feature theory of phonology proposed by Chomsky and Halle, </w:t>
      </w:r>
      <w:r>
        <w:rPr>
          <w:b/>
          <w:sz w:val="24"/>
        </w:rPr>
        <w:t xml:space="preserve">syllabic </w:t>
      </w:r>
      <w:r>
        <w:rPr>
          <w:sz w:val="24"/>
        </w:rPr>
        <w:t>is used to replace the earlier term “</w:t>
      </w:r>
      <w:r>
        <w:rPr>
          <w:b/>
          <w:sz w:val="24"/>
        </w:rPr>
        <w:t>vocalic</w:t>
      </w:r>
      <w:r>
        <w:rPr>
          <w:sz w:val="24"/>
        </w:rPr>
        <w:t>”, referring to all segments constituting</w:t>
      </w:r>
      <w:r>
        <w:rPr>
          <w:spacing w:val="-1"/>
          <w:sz w:val="24"/>
        </w:rPr>
        <w:t xml:space="preserve"> </w:t>
      </w:r>
      <w:r>
        <w:rPr>
          <w:sz w:val="24"/>
        </w:rPr>
        <w:t>a syllabic nucleus. All vowels are</w:t>
      </w:r>
      <w:r>
        <w:rPr>
          <w:spacing w:val="-1"/>
          <w:sz w:val="24"/>
        </w:rPr>
        <w:t xml:space="preserve"> </w:t>
      </w:r>
      <w:r>
        <w:rPr>
          <w:sz w:val="24"/>
        </w:rPr>
        <w:t>syllabic ([+syllabic] or [+</w:t>
      </w:r>
      <w:proofErr w:type="spellStart"/>
      <w:r>
        <w:rPr>
          <w:sz w:val="24"/>
        </w:rPr>
        <w:t>syll</w:t>
      </w:r>
      <w:proofErr w:type="spellEnd"/>
      <w:r>
        <w:rPr>
          <w:sz w:val="24"/>
        </w:rPr>
        <w:t>]). Most of consonants are non-syllabic or asyllabic ([−</w:t>
      </w:r>
      <w:proofErr w:type="spellStart"/>
      <w:r>
        <w:rPr>
          <w:sz w:val="24"/>
        </w:rPr>
        <w:t>syll</w:t>
      </w:r>
      <w:proofErr w:type="spellEnd"/>
      <w:r>
        <w:rPr>
          <w:sz w:val="24"/>
        </w:rPr>
        <w:t xml:space="preserve">]). Some consonants can either be normal consonants or syllabic consonants [22, </w:t>
      </w:r>
      <w:proofErr w:type="spellStart"/>
      <w:r>
        <w:rPr>
          <w:sz w:val="24"/>
        </w:rPr>
        <w:t>p.283</w:t>
      </w:r>
      <w:proofErr w:type="spellEnd"/>
      <w:r>
        <w:rPr>
          <w:sz w:val="24"/>
        </w:rPr>
        <w:t xml:space="preserve">]. </w:t>
      </w:r>
      <w:r>
        <w:rPr>
          <w:b/>
          <w:sz w:val="24"/>
        </w:rPr>
        <w:t xml:space="preserve">A syllabic consonant is a consonant which forms the nucleus or the </w:t>
      </w:r>
      <w:proofErr w:type="spellStart"/>
      <w:r>
        <w:rPr>
          <w:b/>
          <w:sz w:val="24"/>
        </w:rPr>
        <w:t>centre</w:t>
      </w:r>
      <w:proofErr w:type="spellEnd"/>
      <w:r>
        <w:rPr>
          <w:b/>
          <w:sz w:val="24"/>
        </w:rPr>
        <w:t xml:space="preserve"> of a syllable</w:t>
      </w:r>
      <w:r>
        <w:rPr>
          <w:sz w:val="24"/>
        </w:rPr>
        <w:t xml:space="preserve">. </w:t>
      </w:r>
      <w:r>
        <w:rPr>
          <w:b/>
          <w:sz w:val="24"/>
        </w:rPr>
        <w:t>It is the combination of vowel and a consonant in one sound: the syllabic consonant</w:t>
      </w:r>
      <w:r>
        <w:rPr>
          <w:sz w:val="24"/>
        </w:rPr>
        <w:t xml:space="preserve">. In the English language, the syllabic consonants are </w:t>
      </w:r>
      <w:r>
        <w:rPr>
          <w:b/>
          <w:sz w:val="24"/>
        </w:rPr>
        <w:t>l̩,</w:t>
      </w:r>
      <w:r>
        <w:rPr>
          <w:b/>
          <w:spacing w:val="-2"/>
          <w:sz w:val="24"/>
        </w:rPr>
        <w:t xml:space="preserve"> </w:t>
      </w:r>
      <w:proofErr w:type="gramStart"/>
      <w:r>
        <w:rPr>
          <w:b/>
          <w:spacing w:val="-102"/>
          <w:sz w:val="24"/>
        </w:rPr>
        <w:t>m</w:t>
      </w:r>
      <w:r>
        <w:rPr>
          <w:b/>
          <w:sz w:val="24"/>
        </w:rPr>
        <w:t>̩</w:t>
      </w:r>
      <w:r>
        <w:rPr>
          <w:b/>
          <w:spacing w:val="40"/>
          <w:sz w:val="24"/>
        </w:rPr>
        <w:t xml:space="preserve"> </w:t>
      </w:r>
      <w:r>
        <w:rPr>
          <w:sz w:val="24"/>
        </w:rPr>
        <w:t>,</w:t>
      </w:r>
      <w:proofErr w:type="gramEnd"/>
      <w:r>
        <w:rPr>
          <w:sz w:val="24"/>
        </w:rPr>
        <w:t xml:space="preserve"> </w:t>
      </w:r>
      <w:r>
        <w:rPr>
          <w:b/>
          <w:sz w:val="24"/>
        </w:rPr>
        <w:t>n̩ , ŋ</w:t>
      </w:r>
      <w:r>
        <w:rPr>
          <w:rFonts w:ascii="Yu Gothic Light" w:hAnsi="Yu Gothic Light"/>
          <w:sz w:val="24"/>
        </w:rPr>
        <w:t>̠</w:t>
      </w:r>
      <w:r>
        <w:rPr>
          <w:rFonts w:ascii="Yu Gothic Light" w:hAnsi="Yu Gothic Light"/>
          <w:spacing w:val="-8"/>
          <w:sz w:val="24"/>
        </w:rPr>
        <w:t xml:space="preserve"> </w:t>
      </w:r>
      <w:r>
        <w:rPr>
          <w:sz w:val="24"/>
        </w:rPr>
        <w:t xml:space="preserve">and </w:t>
      </w:r>
      <w:r>
        <w:rPr>
          <w:b/>
          <w:sz w:val="24"/>
        </w:rPr>
        <w:t>r̩ .</w:t>
      </w:r>
    </w:p>
    <w:p w14:paraId="1074071F" w14:textId="77777777" w:rsidR="00C51F8F" w:rsidRDefault="00000000">
      <w:pPr>
        <w:pStyle w:val="ListParagraph"/>
        <w:numPr>
          <w:ilvl w:val="1"/>
          <w:numId w:val="122"/>
        </w:numPr>
        <w:tabs>
          <w:tab w:val="left" w:pos="633"/>
        </w:tabs>
        <w:spacing w:before="90"/>
        <w:jc w:val="both"/>
        <w:rPr>
          <w:i/>
          <w:sz w:val="24"/>
        </w:rPr>
      </w:pPr>
      <w:r>
        <w:rPr>
          <w:b/>
          <w:spacing w:val="-2"/>
          <w:sz w:val="24"/>
        </w:rPr>
        <w:t>Syllabic</w:t>
      </w:r>
      <w:r>
        <w:rPr>
          <w:b/>
          <w:spacing w:val="-12"/>
          <w:sz w:val="24"/>
        </w:rPr>
        <w:t xml:space="preserve"> </w:t>
      </w:r>
      <w:r>
        <w:rPr>
          <w:spacing w:val="-2"/>
          <w:sz w:val="24"/>
        </w:rPr>
        <w:t>[</w:t>
      </w:r>
      <w:proofErr w:type="gramStart"/>
      <w:r>
        <w:rPr>
          <w:b/>
          <w:spacing w:val="-2"/>
          <w:sz w:val="24"/>
        </w:rPr>
        <w:t>l̩</w:t>
      </w:r>
      <w:r>
        <w:rPr>
          <w:b/>
          <w:spacing w:val="-29"/>
          <w:sz w:val="24"/>
        </w:rPr>
        <w:t xml:space="preserve"> </w:t>
      </w:r>
      <w:r>
        <w:rPr>
          <w:spacing w:val="-2"/>
          <w:sz w:val="24"/>
        </w:rPr>
        <w:t>]</w:t>
      </w:r>
      <w:proofErr w:type="gramEnd"/>
      <w:r>
        <w:rPr>
          <w:spacing w:val="-4"/>
          <w:sz w:val="24"/>
        </w:rPr>
        <w:t xml:space="preserve"> </w:t>
      </w:r>
      <w:r>
        <w:rPr>
          <w:i/>
          <w:spacing w:val="-2"/>
          <w:sz w:val="24"/>
        </w:rPr>
        <w:t>occurs</w:t>
      </w:r>
    </w:p>
    <w:p w14:paraId="4E41F412" w14:textId="77777777" w:rsidR="00C51F8F" w:rsidRDefault="00000000">
      <w:pPr>
        <w:pStyle w:val="BodyText"/>
        <w:spacing w:before="187"/>
        <w:ind w:left="778"/>
      </w:pPr>
      <w:r>
        <w:t>a-with</w:t>
      </w:r>
      <w:r>
        <w:rPr>
          <w:spacing w:val="-2"/>
        </w:rPr>
        <w:t xml:space="preserve"> </w:t>
      </w:r>
      <w:r>
        <w:t>alveolar</w:t>
      </w:r>
      <w:r>
        <w:rPr>
          <w:spacing w:val="-2"/>
        </w:rPr>
        <w:t xml:space="preserve"> </w:t>
      </w:r>
      <w:r>
        <w:t>consonant</w:t>
      </w:r>
      <w:r>
        <w:rPr>
          <w:spacing w:val="-1"/>
        </w:rPr>
        <w:t xml:space="preserve"> </w:t>
      </w:r>
      <w:r>
        <w:rPr>
          <w:spacing w:val="-2"/>
        </w:rPr>
        <w:t>preceding</w:t>
      </w:r>
    </w:p>
    <w:p w14:paraId="533D3F23" w14:textId="77777777" w:rsidR="00C51F8F" w:rsidRDefault="00000000">
      <w:pPr>
        <w:pStyle w:val="BodyText"/>
        <w:tabs>
          <w:tab w:val="left" w:pos="2605"/>
          <w:tab w:val="left" w:pos="5339"/>
          <w:tab w:val="left" w:pos="6366"/>
        </w:tabs>
        <w:spacing w:before="130"/>
        <w:ind w:left="958"/>
      </w:pPr>
      <w:r>
        <w:t>e.g.</w:t>
      </w:r>
      <w:r>
        <w:rPr>
          <w:spacing w:val="-2"/>
        </w:rPr>
        <w:t xml:space="preserve"> cattle</w:t>
      </w:r>
      <w:r>
        <w:tab/>
      </w:r>
      <w:r>
        <w:rPr>
          <w:spacing w:val="-2"/>
        </w:rPr>
        <w:t>[</w:t>
      </w:r>
      <w:proofErr w:type="spellStart"/>
      <w:r>
        <w:rPr>
          <w:spacing w:val="-2"/>
        </w:rPr>
        <w:t>kætl</w:t>
      </w:r>
      <w:proofErr w:type="spellEnd"/>
      <w:r>
        <w:rPr>
          <w:spacing w:val="-2"/>
        </w:rPr>
        <w:t>̩]</w:t>
      </w:r>
      <w:r>
        <w:tab/>
      </w:r>
      <w:r>
        <w:rPr>
          <w:spacing w:val="-2"/>
        </w:rPr>
        <w:t>bottle</w:t>
      </w:r>
      <w:r>
        <w:tab/>
      </w:r>
      <w:r>
        <w:rPr>
          <w:spacing w:val="-2"/>
        </w:rPr>
        <w:t>[</w:t>
      </w:r>
      <w:proofErr w:type="spellStart"/>
      <w:proofErr w:type="gramStart"/>
      <w:r>
        <w:rPr>
          <w:spacing w:val="-2"/>
        </w:rPr>
        <w:t>bɒtl</w:t>
      </w:r>
      <w:proofErr w:type="spellEnd"/>
      <w:r>
        <w:rPr>
          <w:spacing w:val="-2"/>
        </w:rPr>
        <w:t>̩</w:t>
      </w:r>
      <w:r>
        <w:rPr>
          <w:spacing w:val="6"/>
        </w:rPr>
        <w:t xml:space="preserve"> </w:t>
      </w:r>
      <w:r>
        <w:rPr>
          <w:spacing w:val="-10"/>
        </w:rPr>
        <w:t>]</w:t>
      </w:r>
      <w:proofErr w:type="gramEnd"/>
    </w:p>
    <w:p w14:paraId="6FAC116E" w14:textId="77777777" w:rsidR="00C51F8F" w:rsidRDefault="00000000">
      <w:pPr>
        <w:pStyle w:val="BodyText"/>
        <w:tabs>
          <w:tab w:val="left" w:pos="2612"/>
          <w:tab w:val="left" w:pos="5346"/>
          <w:tab w:val="left" w:pos="6366"/>
        </w:tabs>
        <w:spacing w:before="130" w:line="350" w:lineRule="auto"/>
        <w:ind w:left="778" w:right="2451" w:firstLine="540"/>
      </w:pPr>
      <w:r>
        <w:rPr>
          <w:spacing w:val="-2"/>
        </w:rPr>
        <w:t>wrestle</w:t>
      </w:r>
      <w:r>
        <w:tab/>
        <w:t>[</w:t>
      </w:r>
      <w:proofErr w:type="spellStart"/>
      <w:proofErr w:type="gramStart"/>
      <w:r>
        <w:t>restl</w:t>
      </w:r>
      <w:proofErr w:type="spellEnd"/>
      <w:r>
        <w:t>̩</w:t>
      </w:r>
      <w:r>
        <w:rPr>
          <w:spacing w:val="-27"/>
        </w:rPr>
        <w:t xml:space="preserve"> </w:t>
      </w:r>
      <w:r>
        <w:t>]</w:t>
      </w:r>
      <w:proofErr w:type="gramEnd"/>
      <w:r>
        <w:tab/>
      </w:r>
      <w:r>
        <w:rPr>
          <w:spacing w:val="-2"/>
        </w:rPr>
        <w:t>muddle</w:t>
      </w:r>
      <w:r>
        <w:tab/>
      </w:r>
      <w:r>
        <w:rPr>
          <w:spacing w:val="-6"/>
        </w:rPr>
        <w:t>[</w:t>
      </w:r>
      <w:proofErr w:type="spellStart"/>
      <w:r>
        <w:rPr>
          <w:spacing w:val="-6"/>
        </w:rPr>
        <w:t>mʌdl</w:t>
      </w:r>
      <w:proofErr w:type="spellEnd"/>
      <w:r>
        <w:rPr>
          <w:spacing w:val="-6"/>
        </w:rPr>
        <w:t>̩</w:t>
      </w:r>
      <w:r>
        <w:rPr>
          <w:spacing w:val="-29"/>
        </w:rPr>
        <w:t xml:space="preserve"> </w:t>
      </w:r>
      <w:r>
        <w:rPr>
          <w:spacing w:val="-6"/>
        </w:rPr>
        <w:t xml:space="preserve">] </w:t>
      </w:r>
      <w:r>
        <w:t>b-with non-alveolar consonant preceding:</w:t>
      </w:r>
    </w:p>
    <w:p w14:paraId="3725A27F" w14:textId="77777777" w:rsidR="00C51F8F" w:rsidRDefault="00000000">
      <w:pPr>
        <w:pStyle w:val="BodyText"/>
        <w:tabs>
          <w:tab w:val="left" w:pos="1764"/>
          <w:tab w:val="left" w:pos="4152"/>
          <w:tab w:val="left" w:pos="5192"/>
        </w:tabs>
        <w:spacing w:before="3"/>
        <w:ind w:left="0" w:right="2645"/>
        <w:jc w:val="right"/>
      </w:pPr>
      <w:r>
        <w:t>e.g.</w:t>
      </w:r>
      <w:r>
        <w:rPr>
          <w:spacing w:val="-2"/>
        </w:rPr>
        <w:t xml:space="preserve"> couple</w:t>
      </w:r>
      <w:r>
        <w:tab/>
      </w:r>
      <w:r>
        <w:rPr>
          <w:spacing w:val="-2"/>
        </w:rPr>
        <w:t>[</w:t>
      </w:r>
      <w:proofErr w:type="spellStart"/>
      <w:proofErr w:type="gramStart"/>
      <w:r>
        <w:rPr>
          <w:spacing w:val="-2"/>
        </w:rPr>
        <w:t>kʌpl</w:t>
      </w:r>
      <w:proofErr w:type="spellEnd"/>
      <w:r>
        <w:rPr>
          <w:spacing w:val="-2"/>
        </w:rPr>
        <w:t>̩</w:t>
      </w:r>
      <w:r>
        <w:rPr>
          <w:spacing w:val="10"/>
        </w:rPr>
        <w:t xml:space="preserve"> </w:t>
      </w:r>
      <w:r>
        <w:rPr>
          <w:spacing w:val="-10"/>
        </w:rPr>
        <w:t>]</w:t>
      </w:r>
      <w:proofErr w:type="gramEnd"/>
      <w:r>
        <w:tab/>
      </w:r>
      <w:r>
        <w:rPr>
          <w:spacing w:val="-2"/>
        </w:rPr>
        <w:t>trouble</w:t>
      </w:r>
      <w:r>
        <w:tab/>
      </w:r>
      <w:r>
        <w:rPr>
          <w:spacing w:val="-6"/>
        </w:rPr>
        <w:t>[</w:t>
      </w:r>
      <w:proofErr w:type="spellStart"/>
      <w:r>
        <w:rPr>
          <w:spacing w:val="-6"/>
        </w:rPr>
        <w:t>trʌbl</w:t>
      </w:r>
      <w:proofErr w:type="spellEnd"/>
      <w:r>
        <w:rPr>
          <w:spacing w:val="-6"/>
        </w:rPr>
        <w:t>̩</w:t>
      </w:r>
      <w:r>
        <w:rPr>
          <w:spacing w:val="-24"/>
        </w:rPr>
        <w:t xml:space="preserve"> </w:t>
      </w:r>
      <w:r>
        <w:rPr>
          <w:spacing w:val="-10"/>
        </w:rPr>
        <w:t>]</w:t>
      </w:r>
    </w:p>
    <w:p w14:paraId="39D7AD97" w14:textId="77777777" w:rsidR="00C51F8F" w:rsidRDefault="00000000">
      <w:pPr>
        <w:pStyle w:val="BodyText"/>
        <w:tabs>
          <w:tab w:val="left" w:pos="1310"/>
          <w:tab w:val="left" w:pos="3761"/>
          <w:tab w:val="left" w:pos="4820"/>
        </w:tabs>
        <w:spacing w:before="130"/>
        <w:ind w:left="0" w:right="2623"/>
        <w:jc w:val="right"/>
      </w:pPr>
      <w:r>
        <w:rPr>
          <w:spacing w:val="-2"/>
        </w:rPr>
        <w:t>struggle</w:t>
      </w:r>
      <w:r>
        <w:tab/>
      </w:r>
      <w:r>
        <w:rPr>
          <w:spacing w:val="-7"/>
        </w:rPr>
        <w:t>[</w:t>
      </w:r>
      <w:proofErr w:type="spellStart"/>
      <w:proofErr w:type="gramStart"/>
      <w:r>
        <w:rPr>
          <w:spacing w:val="-7"/>
        </w:rPr>
        <w:t>strʌgl</w:t>
      </w:r>
      <w:proofErr w:type="spellEnd"/>
      <w:r>
        <w:rPr>
          <w:spacing w:val="-7"/>
        </w:rPr>
        <w:t>̩</w:t>
      </w:r>
      <w:r>
        <w:rPr>
          <w:spacing w:val="-19"/>
        </w:rPr>
        <w:t xml:space="preserve"> </w:t>
      </w:r>
      <w:r>
        <w:rPr>
          <w:spacing w:val="-10"/>
        </w:rPr>
        <w:t>]</w:t>
      </w:r>
      <w:proofErr w:type="gramEnd"/>
      <w:r>
        <w:tab/>
      </w:r>
      <w:r>
        <w:rPr>
          <w:spacing w:val="-2"/>
        </w:rPr>
        <w:t>knuckle</w:t>
      </w:r>
      <w:r>
        <w:tab/>
      </w:r>
      <w:r>
        <w:rPr>
          <w:spacing w:val="-8"/>
        </w:rPr>
        <w:t>[</w:t>
      </w:r>
      <w:proofErr w:type="spellStart"/>
      <w:r>
        <w:rPr>
          <w:spacing w:val="-8"/>
        </w:rPr>
        <w:t>nʌkl</w:t>
      </w:r>
      <w:proofErr w:type="spellEnd"/>
      <w:r>
        <w:rPr>
          <w:spacing w:val="-8"/>
        </w:rPr>
        <w:t>̩</w:t>
      </w:r>
      <w:r>
        <w:rPr>
          <w:spacing w:val="-26"/>
        </w:rPr>
        <w:t xml:space="preserve"> </w:t>
      </w:r>
      <w:r>
        <w:rPr>
          <w:spacing w:val="-10"/>
        </w:rPr>
        <w:t>]</w:t>
      </w:r>
    </w:p>
    <w:p w14:paraId="222B5053" w14:textId="77777777" w:rsidR="00C51F8F" w:rsidRDefault="00000000">
      <w:pPr>
        <w:pStyle w:val="BodyText"/>
        <w:spacing w:before="127" w:line="300" w:lineRule="auto"/>
        <w:ind w:right="193" w:firstLine="566"/>
        <w:jc w:val="both"/>
      </w:pPr>
      <w:r>
        <w:t xml:space="preserve">Such words usually lose their final letter </w:t>
      </w:r>
      <w:r>
        <w:rPr>
          <w:b/>
        </w:rPr>
        <w:t xml:space="preserve">e </w:t>
      </w:r>
      <w:r>
        <w:t xml:space="preserve">when a suffix beginning with a vowel is attached, but the </w:t>
      </w:r>
      <w:r>
        <w:rPr>
          <w:b/>
        </w:rPr>
        <w:t xml:space="preserve">l </w:t>
      </w:r>
      <w:r>
        <w:t>usually remains syllabic:</w:t>
      </w:r>
    </w:p>
    <w:p w14:paraId="72B54B27" w14:textId="77777777" w:rsidR="00C51F8F" w:rsidRDefault="00000000">
      <w:pPr>
        <w:pStyle w:val="BodyText"/>
        <w:tabs>
          <w:tab w:val="left" w:pos="1790"/>
          <w:tab w:val="left" w:pos="4073"/>
          <w:tab w:val="left" w:pos="5177"/>
        </w:tabs>
        <w:spacing w:before="61"/>
        <w:ind w:left="0" w:right="2547"/>
        <w:jc w:val="right"/>
      </w:pPr>
      <w:r>
        <w:t>e.g.</w:t>
      </w:r>
      <w:r>
        <w:rPr>
          <w:spacing w:val="-6"/>
        </w:rPr>
        <w:t xml:space="preserve"> </w:t>
      </w:r>
      <w:r>
        <w:rPr>
          <w:spacing w:val="-2"/>
        </w:rPr>
        <w:t>bottle</w:t>
      </w:r>
      <w:r>
        <w:tab/>
      </w:r>
      <w:r>
        <w:rPr>
          <w:spacing w:val="-7"/>
        </w:rPr>
        <w:t>[</w:t>
      </w:r>
      <w:proofErr w:type="spellStart"/>
      <w:proofErr w:type="gramStart"/>
      <w:r>
        <w:rPr>
          <w:spacing w:val="-7"/>
        </w:rPr>
        <w:t>bɒtl</w:t>
      </w:r>
      <w:proofErr w:type="spellEnd"/>
      <w:r>
        <w:rPr>
          <w:spacing w:val="-7"/>
        </w:rPr>
        <w:t>̩</w:t>
      </w:r>
      <w:r>
        <w:rPr>
          <w:spacing w:val="-26"/>
        </w:rPr>
        <w:t xml:space="preserve"> </w:t>
      </w:r>
      <w:r>
        <w:rPr>
          <w:spacing w:val="-10"/>
        </w:rPr>
        <w:t>]</w:t>
      </w:r>
      <w:proofErr w:type="gramEnd"/>
      <w:r>
        <w:tab/>
      </w:r>
      <w:r>
        <w:rPr>
          <w:spacing w:val="-2"/>
        </w:rPr>
        <w:t>bottling</w:t>
      </w:r>
      <w:r>
        <w:tab/>
      </w:r>
      <w:r>
        <w:rPr>
          <w:spacing w:val="-7"/>
        </w:rPr>
        <w:t>[</w:t>
      </w:r>
      <w:proofErr w:type="spellStart"/>
      <w:r>
        <w:rPr>
          <w:spacing w:val="-7"/>
        </w:rPr>
        <w:t>bɒtl</w:t>
      </w:r>
      <w:proofErr w:type="spellEnd"/>
      <w:r>
        <w:rPr>
          <w:spacing w:val="-7"/>
        </w:rPr>
        <w:t>̩</w:t>
      </w:r>
      <w:r>
        <w:rPr>
          <w:spacing w:val="-24"/>
        </w:rPr>
        <w:t xml:space="preserve"> </w:t>
      </w:r>
      <w:proofErr w:type="spellStart"/>
      <w:r>
        <w:rPr>
          <w:spacing w:val="-5"/>
        </w:rPr>
        <w:t>iŋ</w:t>
      </w:r>
      <w:proofErr w:type="spellEnd"/>
      <w:r>
        <w:rPr>
          <w:spacing w:val="-5"/>
        </w:rPr>
        <w:t>]</w:t>
      </w:r>
    </w:p>
    <w:p w14:paraId="3011108E" w14:textId="77777777" w:rsidR="00C51F8F" w:rsidRDefault="00000000">
      <w:pPr>
        <w:pStyle w:val="BodyText"/>
        <w:tabs>
          <w:tab w:val="left" w:pos="1380"/>
          <w:tab w:val="left" w:pos="3653"/>
        </w:tabs>
        <w:spacing w:before="130"/>
        <w:ind w:left="0" w:right="2499"/>
        <w:jc w:val="right"/>
      </w:pPr>
      <w:r>
        <w:rPr>
          <w:spacing w:val="-2"/>
        </w:rPr>
        <w:t>muddle</w:t>
      </w:r>
      <w:r>
        <w:tab/>
      </w:r>
      <w:r>
        <w:rPr>
          <w:spacing w:val="-8"/>
        </w:rPr>
        <w:t>[</w:t>
      </w:r>
      <w:proofErr w:type="spellStart"/>
      <w:proofErr w:type="gramStart"/>
      <w:r>
        <w:rPr>
          <w:spacing w:val="-8"/>
        </w:rPr>
        <w:t>mʌdl</w:t>
      </w:r>
      <w:proofErr w:type="spellEnd"/>
      <w:r>
        <w:rPr>
          <w:spacing w:val="-8"/>
        </w:rPr>
        <w:t>̩</w:t>
      </w:r>
      <w:r>
        <w:rPr>
          <w:spacing w:val="-25"/>
        </w:rPr>
        <w:t xml:space="preserve"> </w:t>
      </w:r>
      <w:r>
        <w:rPr>
          <w:spacing w:val="-10"/>
        </w:rPr>
        <w:t>]</w:t>
      </w:r>
      <w:proofErr w:type="gramEnd"/>
      <w:r>
        <w:tab/>
        <w:t>muddling</w:t>
      </w:r>
      <w:r>
        <w:rPr>
          <w:spacing w:val="55"/>
          <w:w w:val="150"/>
        </w:rPr>
        <w:t xml:space="preserve"> </w:t>
      </w:r>
      <w:r>
        <w:t>[</w:t>
      </w:r>
      <w:proofErr w:type="spellStart"/>
      <w:r>
        <w:t>mʌdl</w:t>
      </w:r>
      <w:proofErr w:type="spellEnd"/>
      <w:r>
        <w:t>̩</w:t>
      </w:r>
      <w:r>
        <w:rPr>
          <w:spacing w:val="-27"/>
        </w:rPr>
        <w:t xml:space="preserve"> </w:t>
      </w:r>
      <w:proofErr w:type="spellStart"/>
      <w:r>
        <w:rPr>
          <w:spacing w:val="-5"/>
        </w:rPr>
        <w:t>iŋ</w:t>
      </w:r>
      <w:proofErr w:type="spellEnd"/>
      <w:r>
        <w:rPr>
          <w:spacing w:val="-5"/>
        </w:rPr>
        <w:t>]</w:t>
      </w:r>
    </w:p>
    <w:p w14:paraId="19B4D4F4" w14:textId="77777777" w:rsidR="00C51F8F" w:rsidRDefault="00000000">
      <w:pPr>
        <w:pStyle w:val="BodyText"/>
        <w:spacing w:before="130" w:line="297" w:lineRule="auto"/>
        <w:ind w:right="184" w:firstLine="566"/>
      </w:pPr>
      <w:r>
        <w:t>We</w:t>
      </w:r>
      <w:r>
        <w:rPr>
          <w:spacing w:val="22"/>
        </w:rPr>
        <w:t xml:space="preserve"> </w:t>
      </w:r>
      <w:r>
        <w:t>also</w:t>
      </w:r>
      <w:r>
        <w:rPr>
          <w:spacing w:val="23"/>
        </w:rPr>
        <w:t xml:space="preserve"> </w:t>
      </w:r>
      <w:r>
        <w:t>find</w:t>
      </w:r>
      <w:r>
        <w:rPr>
          <w:spacing w:val="23"/>
        </w:rPr>
        <w:t xml:space="preserve"> </w:t>
      </w:r>
      <w:r>
        <w:t>syllabic</w:t>
      </w:r>
      <w:r>
        <w:rPr>
          <w:spacing w:val="24"/>
        </w:rPr>
        <w:t xml:space="preserve"> </w:t>
      </w:r>
      <w:r>
        <w:t>l̩</w:t>
      </w:r>
      <w:r>
        <w:rPr>
          <w:spacing w:val="40"/>
        </w:rPr>
        <w:t xml:space="preserve"> </w:t>
      </w:r>
      <w:r>
        <w:t>in</w:t>
      </w:r>
      <w:r>
        <w:rPr>
          <w:spacing w:val="23"/>
        </w:rPr>
        <w:t xml:space="preserve"> </w:t>
      </w:r>
      <w:r>
        <w:t>words</w:t>
      </w:r>
      <w:r>
        <w:rPr>
          <w:spacing w:val="23"/>
        </w:rPr>
        <w:t xml:space="preserve"> </w:t>
      </w:r>
      <w:r>
        <w:t>spelt</w:t>
      </w:r>
      <w:r>
        <w:rPr>
          <w:spacing w:val="23"/>
        </w:rPr>
        <w:t xml:space="preserve"> </w:t>
      </w:r>
      <w:r>
        <w:t>with,</w:t>
      </w:r>
      <w:r>
        <w:rPr>
          <w:spacing w:val="23"/>
        </w:rPr>
        <w:t xml:space="preserve"> </w:t>
      </w:r>
      <w:r>
        <w:t>at</w:t>
      </w:r>
      <w:r>
        <w:rPr>
          <w:spacing w:val="26"/>
        </w:rPr>
        <w:t xml:space="preserve"> </w:t>
      </w:r>
      <w:r>
        <w:t>the</w:t>
      </w:r>
      <w:r>
        <w:rPr>
          <w:spacing w:val="22"/>
        </w:rPr>
        <w:t xml:space="preserve"> </w:t>
      </w:r>
      <w:r>
        <w:t>end,</w:t>
      </w:r>
      <w:r>
        <w:rPr>
          <w:spacing w:val="25"/>
        </w:rPr>
        <w:t xml:space="preserve"> </w:t>
      </w:r>
      <w:r>
        <w:t>one</w:t>
      </w:r>
      <w:r>
        <w:rPr>
          <w:spacing w:val="24"/>
        </w:rPr>
        <w:t xml:space="preserve"> </w:t>
      </w:r>
      <w:r>
        <w:t>or</w:t>
      </w:r>
      <w:r>
        <w:rPr>
          <w:spacing w:val="22"/>
        </w:rPr>
        <w:t xml:space="preserve"> </w:t>
      </w:r>
      <w:r>
        <w:t>more</w:t>
      </w:r>
      <w:r>
        <w:rPr>
          <w:spacing w:val="24"/>
        </w:rPr>
        <w:t xml:space="preserve"> </w:t>
      </w:r>
      <w:r>
        <w:t>consonant</w:t>
      </w:r>
      <w:r>
        <w:rPr>
          <w:spacing w:val="23"/>
        </w:rPr>
        <w:t xml:space="preserve"> </w:t>
      </w:r>
      <w:r>
        <w:t xml:space="preserve">letters followed by </w:t>
      </w:r>
      <w:r>
        <w:rPr>
          <w:i/>
        </w:rPr>
        <w:t xml:space="preserve">al </w:t>
      </w:r>
      <w:r>
        <w:t xml:space="preserve">or </w:t>
      </w:r>
      <w:proofErr w:type="spellStart"/>
      <w:r>
        <w:rPr>
          <w:i/>
        </w:rPr>
        <w:t>el</w:t>
      </w:r>
      <w:proofErr w:type="spellEnd"/>
      <w:r>
        <w:t>,</w:t>
      </w:r>
    </w:p>
    <w:p w14:paraId="495A656A" w14:textId="77777777" w:rsidR="00C51F8F" w:rsidRDefault="00000000">
      <w:pPr>
        <w:pStyle w:val="BodyText"/>
        <w:tabs>
          <w:tab w:val="left" w:pos="3096"/>
        </w:tabs>
        <w:spacing w:before="62"/>
        <w:ind w:left="898"/>
      </w:pPr>
      <w:proofErr w:type="gramStart"/>
      <w:r>
        <w:t>e.g.</w:t>
      </w:r>
      <w:proofErr w:type="gramEnd"/>
      <w:r>
        <w:rPr>
          <w:spacing w:val="-6"/>
        </w:rPr>
        <w:t xml:space="preserve"> </w:t>
      </w:r>
      <w:r>
        <w:rPr>
          <w:spacing w:val="-2"/>
        </w:rPr>
        <w:t>Panel</w:t>
      </w:r>
      <w:r>
        <w:tab/>
      </w:r>
      <w:r>
        <w:rPr>
          <w:spacing w:val="-4"/>
        </w:rPr>
        <w:t>Papal</w:t>
      </w:r>
    </w:p>
    <w:p w14:paraId="2BF16601" w14:textId="77777777" w:rsidR="00C51F8F" w:rsidRDefault="00000000">
      <w:pPr>
        <w:pStyle w:val="BodyText"/>
        <w:tabs>
          <w:tab w:val="left" w:pos="3118"/>
        </w:tabs>
        <w:spacing w:before="130"/>
        <w:ind w:left="1318"/>
      </w:pPr>
      <w:r>
        <w:rPr>
          <w:spacing w:val="-2"/>
        </w:rPr>
        <w:t>Petal</w:t>
      </w:r>
      <w:r>
        <w:tab/>
      </w:r>
      <w:r>
        <w:rPr>
          <w:spacing w:val="-2"/>
        </w:rPr>
        <w:t>Parcel</w:t>
      </w:r>
    </w:p>
    <w:p w14:paraId="66E30DAD" w14:textId="77777777" w:rsidR="00C51F8F" w:rsidRDefault="00000000">
      <w:pPr>
        <w:pStyle w:val="BodyText"/>
        <w:tabs>
          <w:tab w:val="left" w:pos="3111"/>
        </w:tabs>
        <w:spacing w:before="129"/>
        <w:ind w:left="1318"/>
      </w:pPr>
      <w:r>
        <w:rPr>
          <w:spacing w:val="-2"/>
        </w:rPr>
        <w:t>Kernel</w:t>
      </w:r>
      <w:r>
        <w:tab/>
      </w:r>
      <w:r>
        <w:rPr>
          <w:spacing w:val="-4"/>
        </w:rPr>
        <w:t>Babel</w:t>
      </w:r>
    </w:p>
    <w:p w14:paraId="2F909378" w14:textId="77777777" w:rsidR="00C51F8F" w:rsidRDefault="00000000">
      <w:pPr>
        <w:pStyle w:val="BodyText"/>
        <w:tabs>
          <w:tab w:val="left" w:pos="3112"/>
        </w:tabs>
        <w:spacing w:before="130"/>
        <w:ind w:left="1318"/>
      </w:pPr>
      <w:r>
        <w:rPr>
          <w:spacing w:val="-2"/>
        </w:rPr>
        <w:t>Pedal</w:t>
      </w:r>
      <w:r>
        <w:tab/>
      </w:r>
      <w:r>
        <w:rPr>
          <w:spacing w:val="-4"/>
        </w:rPr>
        <w:t>Ducal</w:t>
      </w:r>
    </w:p>
    <w:p w14:paraId="58763277" w14:textId="77777777" w:rsidR="00C51F8F" w:rsidRDefault="00000000">
      <w:pPr>
        <w:pStyle w:val="Heading3"/>
        <w:numPr>
          <w:ilvl w:val="1"/>
          <w:numId w:val="122"/>
        </w:numPr>
        <w:tabs>
          <w:tab w:val="left" w:pos="693"/>
        </w:tabs>
        <w:spacing w:before="190"/>
        <w:ind w:left="692" w:hanging="481"/>
        <w:jc w:val="both"/>
        <w:rPr>
          <w:b w:val="0"/>
        </w:rPr>
      </w:pPr>
      <w:r>
        <w:rPr>
          <w:spacing w:val="-6"/>
        </w:rPr>
        <w:t>Syllabic</w:t>
      </w:r>
      <w:r>
        <w:rPr>
          <w:spacing w:val="-8"/>
        </w:rPr>
        <w:t xml:space="preserve"> </w:t>
      </w:r>
      <w:r>
        <w:rPr>
          <w:spacing w:val="-6"/>
        </w:rPr>
        <w:t>[</w:t>
      </w:r>
      <w:proofErr w:type="gramStart"/>
      <w:r>
        <w:rPr>
          <w:spacing w:val="-6"/>
        </w:rPr>
        <w:t>n̩</w:t>
      </w:r>
      <w:r>
        <w:t xml:space="preserve"> </w:t>
      </w:r>
      <w:r>
        <w:rPr>
          <w:b w:val="0"/>
          <w:spacing w:val="-10"/>
        </w:rPr>
        <w:t>]</w:t>
      </w:r>
      <w:proofErr w:type="gramEnd"/>
    </w:p>
    <w:p w14:paraId="497AF132" w14:textId="77777777" w:rsidR="00C51F8F" w:rsidRDefault="00000000">
      <w:pPr>
        <w:pStyle w:val="BodyText"/>
        <w:spacing w:before="190" w:line="300" w:lineRule="auto"/>
        <w:ind w:right="185" w:firstLine="566"/>
        <w:jc w:val="both"/>
      </w:pPr>
      <w:r>
        <w:t xml:space="preserve">Of the syllabic nasals, the most frequently found and the most important is </w:t>
      </w:r>
      <w:proofErr w:type="gramStart"/>
      <w:r>
        <w:rPr>
          <w:b/>
        </w:rPr>
        <w:t xml:space="preserve">n̩ </w:t>
      </w:r>
      <w:r>
        <w:t>.</w:t>
      </w:r>
      <w:proofErr w:type="gramEnd"/>
      <w:r>
        <w:rPr>
          <w:spacing w:val="71"/>
        </w:rPr>
        <w:t xml:space="preserve"> </w:t>
      </w:r>
      <w:r>
        <w:t xml:space="preserve">Syllabic </w:t>
      </w:r>
      <w:r>
        <w:rPr>
          <w:b/>
        </w:rPr>
        <w:t>n̩</w:t>
      </w:r>
      <w:r>
        <w:rPr>
          <w:b/>
          <w:spacing w:val="40"/>
        </w:rPr>
        <w:t xml:space="preserve"> </w:t>
      </w:r>
      <w:r>
        <w:t xml:space="preserve">is most common after alveolar plosives and fricatives. We do not find </w:t>
      </w:r>
      <w:r>
        <w:rPr>
          <w:b/>
        </w:rPr>
        <w:t>n̩</w:t>
      </w:r>
      <w:r>
        <w:rPr>
          <w:b/>
          <w:spacing w:val="40"/>
        </w:rPr>
        <w:t xml:space="preserve"> </w:t>
      </w:r>
      <w:r>
        <w:t xml:space="preserve">after /l/ or /ʧ/, /ʤ/ so that, for example, </w:t>
      </w:r>
      <w:r>
        <w:rPr>
          <w:i/>
        </w:rPr>
        <w:t xml:space="preserve">sullen </w:t>
      </w:r>
      <w:r>
        <w:t>must be pronounced as [</w:t>
      </w:r>
      <w:proofErr w:type="spellStart"/>
      <w:r>
        <w:t>sʌlən</w:t>
      </w:r>
      <w:proofErr w:type="spellEnd"/>
      <w:r>
        <w:t xml:space="preserve">], </w:t>
      </w:r>
      <w:r>
        <w:rPr>
          <w:i/>
        </w:rPr>
        <w:t xml:space="preserve">Christian </w:t>
      </w:r>
      <w:r>
        <w:t>as [</w:t>
      </w:r>
      <w:proofErr w:type="spellStart"/>
      <w:r>
        <w:t>krisʧən</w:t>
      </w:r>
      <w:proofErr w:type="spellEnd"/>
      <w:r>
        <w:t xml:space="preserve">] and </w:t>
      </w:r>
      <w:r>
        <w:rPr>
          <w:i/>
        </w:rPr>
        <w:t xml:space="preserve">pigeon </w:t>
      </w:r>
      <w:r>
        <w:t>as [</w:t>
      </w:r>
      <w:proofErr w:type="spellStart"/>
      <w:r>
        <w:t>piʤən</w:t>
      </w:r>
      <w:proofErr w:type="spellEnd"/>
      <w:r>
        <w:t>].</w:t>
      </w:r>
    </w:p>
    <w:p w14:paraId="0C83EF92" w14:textId="77777777" w:rsidR="00C51F8F" w:rsidRDefault="00C51F8F">
      <w:pPr>
        <w:spacing w:line="300" w:lineRule="auto"/>
        <w:jc w:val="both"/>
        <w:sectPr w:rsidR="00C51F8F">
          <w:pgSz w:w="10780" w:h="15310"/>
          <w:pgMar w:top="760" w:right="660" w:bottom="580" w:left="640" w:header="0" w:footer="388" w:gutter="0"/>
          <w:cols w:space="720"/>
        </w:sectPr>
      </w:pPr>
    </w:p>
    <w:p w14:paraId="3C8A76CD" w14:textId="77777777" w:rsidR="00C51F8F" w:rsidRDefault="00000000">
      <w:pPr>
        <w:pStyle w:val="BodyText"/>
        <w:spacing w:before="79" w:line="307" w:lineRule="auto"/>
        <w:ind w:right="183" w:firstLine="566"/>
        <w:jc w:val="both"/>
      </w:pPr>
      <w:r>
        <w:lastRenderedPageBreak/>
        <w:t xml:space="preserve">Syllabic </w:t>
      </w:r>
      <w:r>
        <w:rPr>
          <w:b/>
          <w:bCs/>
        </w:rPr>
        <w:t>n̩</w:t>
      </w:r>
      <w:r>
        <w:rPr>
          <w:b/>
          <w:bCs/>
          <w:spacing w:val="40"/>
        </w:rPr>
        <w:t xml:space="preserve"> </w:t>
      </w:r>
      <w:r>
        <w:t xml:space="preserve">after non-alveolar consonants is not so widespread. In words where the syllable following a velar consonant is spelt </w:t>
      </w:r>
      <w:proofErr w:type="spellStart"/>
      <w:r>
        <w:rPr>
          <w:i/>
          <w:iCs/>
        </w:rPr>
        <w:t>an</w:t>
      </w:r>
      <w:r>
        <w:t>or</w:t>
      </w:r>
      <w:proofErr w:type="spellEnd"/>
      <w:r>
        <w:t xml:space="preserve"> </w:t>
      </w:r>
      <w:r>
        <w:rPr>
          <w:i/>
          <w:iCs/>
        </w:rPr>
        <w:t xml:space="preserve">on </w:t>
      </w:r>
      <w:r>
        <w:t xml:space="preserve">(for example, </w:t>
      </w:r>
      <w:r>
        <w:rPr>
          <w:i/>
          <w:iCs/>
        </w:rPr>
        <w:t>toboggan</w:t>
      </w:r>
      <w:r>
        <w:t xml:space="preserve">, </w:t>
      </w:r>
      <w:r>
        <w:rPr>
          <w:i/>
          <w:iCs/>
        </w:rPr>
        <w:t>wagon</w:t>
      </w:r>
      <w:r>
        <w:t>) it is rarely heard, the more usual pronunciation being [</w:t>
      </w:r>
      <w:proofErr w:type="spellStart"/>
      <w:r>
        <w:t>təbɒgən</w:t>
      </w:r>
      <w:proofErr w:type="spellEnd"/>
      <w:r>
        <w:t>], [</w:t>
      </w:r>
      <w:proofErr w:type="spellStart"/>
      <w:r>
        <w:t>wᴂgən</w:t>
      </w:r>
      <w:proofErr w:type="spellEnd"/>
      <w:r>
        <w:t xml:space="preserve">]. After bilabial consonants, such as in words like </w:t>
      </w:r>
      <w:r>
        <w:rPr>
          <w:i/>
          <w:iCs/>
        </w:rPr>
        <w:t>happen</w:t>
      </w:r>
      <w:r>
        <w:t xml:space="preserve">, </w:t>
      </w:r>
      <w:r>
        <w:rPr>
          <w:i/>
          <w:iCs/>
        </w:rPr>
        <w:t>happening</w:t>
      </w:r>
      <w:r>
        <w:t xml:space="preserve">, </w:t>
      </w:r>
      <w:r>
        <w:rPr>
          <w:i/>
          <w:iCs/>
        </w:rPr>
        <w:t>ribbon</w:t>
      </w:r>
      <w:r>
        <w:t xml:space="preserve">, we can consider it equally acceptable to pronounce them with syllabic </w:t>
      </w:r>
      <w:r>
        <w:rPr>
          <w:b/>
          <w:bCs/>
        </w:rPr>
        <w:t>[</w:t>
      </w:r>
      <w:proofErr w:type="gramStart"/>
      <w:r>
        <w:rPr>
          <w:b/>
          <w:bCs/>
        </w:rPr>
        <w:t>n̩ ]</w:t>
      </w:r>
      <w:proofErr w:type="gramEnd"/>
      <w:r>
        <w:rPr>
          <w:b/>
          <w:bCs/>
        </w:rPr>
        <w:t xml:space="preserve"> </w:t>
      </w:r>
      <w:r>
        <w:t>or with [</w:t>
      </w:r>
      <w:proofErr w:type="spellStart"/>
      <w:r>
        <w:rPr>
          <w:b/>
          <w:bCs/>
        </w:rPr>
        <w:t>әn</w:t>
      </w:r>
      <w:proofErr w:type="spellEnd"/>
      <w:r>
        <w:rPr>
          <w:b/>
          <w:bCs/>
        </w:rPr>
        <w:t>]</w:t>
      </w:r>
      <w:r>
        <w:t>.</w:t>
      </w:r>
    </w:p>
    <w:p w14:paraId="26FC6A3F" w14:textId="77777777" w:rsidR="00C51F8F" w:rsidRDefault="00000000">
      <w:pPr>
        <w:pStyle w:val="BodyText"/>
        <w:spacing w:before="58" w:line="307" w:lineRule="auto"/>
        <w:ind w:right="594" w:firstLine="566"/>
        <w:jc w:val="both"/>
      </w:pPr>
      <w:r>
        <w:t>After</w:t>
      </w:r>
      <w:r>
        <w:rPr>
          <w:spacing w:val="-7"/>
        </w:rPr>
        <w:t xml:space="preserve"> </w:t>
      </w:r>
      <w:r>
        <w:t>/f</w:t>
      </w:r>
      <w:r>
        <w:rPr>
          <w:spacing w:val="-7"/>
        </w:rPr>
        <w:t xml:space="preserve"> </w:t>
      </w:r>
      <w:r>
        <w:t>/or</w:t>
      </w:r>
      <w:r>
        <w:rPr>
          <w:spacing w:val="-7"/>
        </w:rPr>
        <w:t xml:space="preserve"> </w:t>
      </w:r>
      <w:r>
        <w:t>/v/,</w:t>
      </w:r>
      <w:r>
        <w:rPr>
          <w:spacing w:val="-6"/>
        </w:rPr>
        <w:t xml:space="preserve"> </w:t>
      </w:r>
      <w:r>
        <w:t>syllabic</w:t>
      </w:r>
      <w:r>
        <w:rPr>
          <w:spacing w:val="-7"/>
        </w:rPr>
        <w:t xml:space="preserve"> </w:t>
      </w:r>
      <w:r>
        <w:t>[</w:t>
      </w:r>
      <w:proofErr w:type="gramStart"/>
      <w:r>
        <w:t>n̩</w:t>
      </w:r>
      <w:r>
        <w:rPr>
          <w:spacing w:val="-6"/>
        </w:rPr>
        <w:t xml:space="preserve"> </w:t>
      </w:r>
      <w:r>
        <w:t>]</w:t>
      </w:r>
      <w:proofErr w:type="gramEnd"/>
      <w:r>
        <w:rPr>
          <w:spacing w:val="-5"/>
        </w:rPr>
        <w:t xml:space="preserve"> </w:t>
      </w:r>
      <w:r>
        <w:t>is</w:t>
      </w:r>
      <w:r>
        <w:rPr>
          <w:spacing w:val="-6"/>
        </w:rPr>
        <w:t xml:space="preserve"> </w:t>
      </w:r>
      <w:r>
        <w:t>more</w:t>
      </w:r>
      <w:r>
        <w:rPr>
          <w:spacing w:val="-7"/>
        </w:rPr>
        <w:t xml:space="preserve"> </w:t>
      </w:r>
      <w:r>
        <w:t>common</w:t>
      </w:r>
      <w:r>
        <w:rPr>
          <w:spacing w:val="-6"/>
        </w:rPr>
        <w:t xml:space="preserve"> </w:t>
      </w:r>
      <w:r>
        <w:t>than</w:t>
      </w:r>
      <w:r>
        <w:rPr>
          <w:spacing w:val="-5"/>
        </w:rPr>
        <w:t xml:space="preserve"> </w:t>
      </w:r>
      <w:r>
        <w:t>[</w:t>
      </w:r>
      <w:proofErr w:type="spellStart"/>
      <w:r>
        <w:t>ən</w:t>
      </w:r>
      <w:proofErr w:type="spellEnd"/>
      <w:r>
        <w:t>].</w:t>
      </w:r>
      <w:r>
        <w:rPr>
          <w:spacing w:val="-6"/>
        </w:rPr>
        <w:t xml:space="preserve"> </w:t>
      </w:r>
      <w:r>
        <w:t>Thus</w:t>
      </w:r>
      <w:r>
        <w:rPr>
          <w:spacing w:val="-7"/>
        </w:rPr>
        <w:t xml:space="preserve"> </w:t>
      </w:r>
      <w:r>
        <w:rPr>
          <w:i/>
        </w:rPr>
        <w:t>seven</w:t>
      </w:r>
      <w:r>
        <w:t>,</w:t>
      </w:r>
      <w:r>
        <w:rPr>
          <w:spacing w:val="-6"/>
        </w:rPr>
        <w:t xml:space="preserve"> </w:t>
      </w:r>
      <w:r>
        <w:rPr>
          <w:i/>
        </w:rPr>
        <w:t>heaven</w:t>
      </w:r>
      <w:r>
        <w:t>,</w:t>
      </w:r>
      <w:r>
        <w:rPr>
          <w:spacing w:val="-4"/>
        </w:rPr>
        <w:t xml:space="preserve"> </w:t>
      </w:r>
      <w:r>
        <w:rPr>
          <w:i/>
        </w:rPr>
        <w:t>often</w:t>
      </w:r>
      <w:r>
        <w:rPr>
          <w:i/>
          <w:spacing w:val="-6"/>
        </w:rPr>
        <w:t xml:space="preserve"> </w:t>
      </w:r>
      <w:r>
        <w:t>are more</w:t>
      </w:r>
      <w:r>
        <w:rPr>
          <w:spacing w:val="-4"/>
        </w:rPr>
        <w:t xml:space="preserve"> </w:t>
      </w:r>
      <w:r>
        <w:t>usually</w:t>
      </w:r>
      <w:r>
        <w:rPr>
          <w:spacing w:val="-8"/>
        </w:rPr>
        <w:t xml:space="preserve"> </w:t>
      </w:r>
      <w:r>
        <w:t>[</w:t>
      </w:r>
      <w:proofErr w:type="spellStart"/>
      <w:proofErr w:type="gramStart"/>
      <w:r>
        <w:t>sevn</w:t>
      </w:r>
      <w:proofErr w:type="spellEnd"/>
      <w:r>
        <w:t>̩</w:t>
      </w:r>
      <w:r>
        <w:rPr>
          <w:spacing w:val="-3"/>
        </w:rPr>
        <w:t xml:space="preserve"> </w:t>
      </w:r>
      <w:r>
        <w:t>]</w:t>
      </w:r>
      <w:proofErr w:type="gramEnd"/>
      <w:r>
        <w:t>,</w:t>
      </w:r>
      <w:r>
        <w:rPr>
          <w:spacing w:val="-3"/>
        </w:rPr>
        <w:t xml:space="preserve"> </w:t>
      </w:r>
      <w:r>
        <w:t>[</w:t>
      </w:r>
      <w:proofErr w:type="spellStart"/>
      <w:r>
        <w:t>hevn</w:t>
      </w:r>
      <w:proofErr w:type="spellEnd"/>
      <w:r>
        <w:t>̩</w:t>
      </w:r>
      <w:r>
        <w:rPr>
          <w:spacing w:val="-3"/>
        </w:rPr>
        <w:t xml:space="preserve"> </w:t>
      </w:r>
      <w:r>
        <w:t>],</w:t>
      </w:r>
      <w:r>
        <w:rPr>
          <w:spacing w:val="-3"/>
        </w:rPr>
        <w:t xml:space="preserve"> </w:t>
      </w:r>
      <w:r>
        <w:t>[</w:t>
      </w:r>
      <w:proofErr w:type="spellStart"/>
      <w:r>
        <w:t>ɒfn</w:t>
      </w:r>
      <w:proofErr w:type="spellEnd"/>
      <w:r>
        <w:t>̩</w:t>
      </w:r>
      <w:r>
        <w:rPr>
          <w:spacing w:val="-3"/>
        </w:rPr>
        <w:t xml:space="preserve"> </w:t>
      </w:r>
      <w:r>
        <w:t>]</w:t>
      </w:r>
      <w:r>
        <w:rPr>
          <w:spacing w:val="-2"/>
        </w:rPr>
        <w:t xml:space="preserve"> </w:t>
      </w:r>
      <w:r>
        <w:t>̩</w:t>
      </w:r>
      <w:r>
        <w:rPr>
          <w:spacing w:val="-3"/>
        </w:rPr>
        <w:t xml:space="preserve"> </w:t>
      </w:r>
      <w:r>
        <w:t>than</w:t>
      </w:r>
      <w:r>
        <w:rPr>
          <w:spacing w:val="-3"/>
        </w:rPr>
        <w:t xml:space="preserve"> </w:t>
      </w:r>
      <w:r>
        <w:t>[</w:t>
      </w:r>
      <w:proofErr w:type="spellStart"/>
      <w:r>
        <w:t>sevən</w:t>
      </w:r>
      <w:proofErr w:type="spellEnd"/>
      <w:r>
        <w:t>],</w:t>
      </w:r>
      <w:r>
        <w:rPr>
          <w:spacing w:val="-3"/>
        </w:rPr>
        <w:t xml:space="preserve"> </w:t>
      </w:r>
      <w:r>
        <w:t>[</w:t>
      </w:r>
      <w:proofErr w:type="spellStart"/>
      <w:r>
        <w:t>hevən</w:t>
      </w:r>
      <w:proofErr w:type="spellEnd"/>
      <w:r>
        <w:t>],</w:t>
      </w:r>
      <w:r>
        <w:rPr>
          <w:spacing w:val="-3"/>
        </w:rPr>
        <w:t xml:space="preserve"> </w:t>
      </w:r>
      <w:r>
        <w:t>[</w:t>
      </w:r>
      <w:proofErr w:type="spellStart"/>
      <w:r>
        <w:t>ɒfən</w:t>
      </w:r>
      <w:proofErr w:type="spellEnd"/>
      <w:r>
        <w:t>].</w:t>
      </w:r>
    </w:p>
    <w:p w14:paraId="3C84A936" w14:textId="77777777" w:rsidR="00C51F8F" w:rsidRDefault="00000000">
      <w:pPr>
        <w:pStyle w:val="Heading3"/>
        <w:numPr>
          <w:ilvl w:val="1"/>
          <w:numId w:val="122"/>
        </w:numPr>
        <w:tabs>
          <w:tab w:val="left" w:pos="633"/>
        </w:tabs>
        <w:spacing w:before="97"/>
        <w:jc w:val="both"/>
        <w:rPr>
          <w:rFonts w:ascii="Yu Gothic Light" w:hAnsi="Yu Gothic Light"/>
          <w:b w:val="0"/>
        </w:rPr>
      </w:pPr>
      <w:r>
        <w:rPr>
          <w:spacing w:val="-4"/>
        </w:rPr>
        <w:t>Syllabic</w:t>
      </w:r>
      <w:r>
        <w:rPr>
          <w:spacing w:val="-11"/>
        </w:rPr>
        <w:t xml:space="preserve"> </w:t>
      </w:r>
      <w:r>
        <w:rPr>
          <w:spacing w:val="27"/>
        </w:rPr>
        <w:t>[</w:t>
      </w:r>
      <w:proofErr w:type="gramStart"/>
      <w:r>
        <w:rPr>
          <w:spacing w:val="-71"/>
        </w:rPr>
        <w:t>m</w:t>
      </w:r>
      <w:r>
        <w:rPr>
          <w:spacing w:val="31"/>
        </w:rPr>
        <w:t>̩</w:t>
      </w:r>
      <w:r>
        <w:rPr>
          <w:spacing w:val="7"/>
        </w:rPr>
        <w:t xml:space="preserve"> </w:t>
      </w:r>
      <w:r>
        <w:rPr>
          <w:spacing w:val="-4"/>
        </w:rPr>
        <w:t>]</w:t>
      </w:r>
      <w:proofErr w:type="gramEnd"/>
      <w:r>
        <w:rPr>
          <w:spacing w:val="-4"/>
        </w:rPr>
        <w:t>,</w:t>
      </w:r>
      <w:r>
        <w:rPr>
          <w:spacing w:val="-11"/>
        </w:rPr>
        <w:t xml:space="preserve"> </w:t>
      </w:r>
      <w:r>
        <w:rPr>
          <w:spacing w:val="-4"/>
        </w:rPr>
        <w:t>[ŋ</w:t>
      </w:r>
      <w:r>
        <w:rPr>
          <w:rFonts w:ascii="Yu Gothic Light" w:hAnsi="Yu Gothic Light"/>
          <w:b w:val="0"/>
          <w:spacing w:val="-4"/>
        </w:rPr>
        <w:t>̠]</w:t>
      </w:r>
    </w:p>
    <w:p w14:paraId="485C4A8B" w14:textId="77777777" w:rsidR="00C51F8F" w:rsidRDefault="00000000">
      <w:pPr>
        <w:pStyle w:val="BodyText"/>
        <w:spacing w:before="202" w:line="290" w:lineRule="auto"/>
        <w:ind w:right="195" w:firstLine="566"/>
        <w:jc w:val="both"/>
        <w:rPr>
          <w:b/>
        </w:rPr>
      </w:pPr>
      <w:r>
        <w:t xml:space="preserve">Both /m/ and /ŋ/ can occur as the syllabic, but only </w:t>
      </w:r>
      <w:proofErr w:type="gramStart"/>
      <w:r>
        <w:t>as a result of</w:t>
      </w:r>
      <w:proofErr w:type="gramEnd"/>
      <w:r>
        <w:t xml:space="preserve"> processes such as assimilation and elision. We find that </w:t>
      </w:r>
      <w:r>
        <w:rPr>
          <w:i/>
        </w:rPr>
        <w:t xml:space="preserve">happen </w:t>
      </w:r>
      <w:r>
        <w:t>can be pronounced as [</w:t>
      </w:r>
      <w:proofErr w:type="spellStart"/>
      <w:proofErr w:type="gramStart"/>
      <w:r>
        <w:t>hᴂpm</w:t>
      </w:r>
      <w:proofErr w:type="spellEnd"/>
      <w:r>
        <w:t>̩</w:t>
      </w:r>
      <w:r>
        <w:rPr>
          <w:spacing w:val="40"/>
        </w:rPr>
        <w:t xml:space="preserve"> </w:t>
      </w:r>
      <w:r>
        <w:t>]</w:t>
      </w:r>
      <w:proofErr w:type="gramEnd"/>
      <w:r>
        <w:t xml:space="preserve">; </w:t>
      </w:r>
      <w:r>
        <w:rPr>
          <w:i/>
        </w:rPr>
        <w:t xml:space="preserve">thicken </w:t>
      </w:r>
      <w:r>
        <w:t>[</w:t>
      </w:r>
      <w:r>
        <w:rPr>
          <w:rFonts w:ascii="Symbol" w:hAnsi="Symbol"/>
        </w:rPr>
        <w:t></w:t>
      </w:r>
      <w:proofErr w:type="spellStart"/>
      <w:r>
        <w:t>ikŋ</w:t>
      </w:r>
      <w:proofErr w:type="spellEnd"/>
      <w:r>
        <w:rPr>
          <w:rFonts w:ascii="Yu Gothic Light" w:hAnsi="Yu Gothic Light"/>
        </w:rPr>
        <w:t>̠</w:t>
      </w:r>
      <w:r>
        <w:rPr>
          <w:b/>
        </w:rPr>
        <w:t>]</w:t>
      </w:r>
    </w:p>
    <w:p w14:paraId="17A48CBE" w14:textId="77777777" w:rsidR="00C51F8F" w:rsidRDefault="00000000">
      <w:pPr>
        <w:pStyle w:val="ListParagraph"/>
        <w:numPr>
          <w:ilvl w:val="1"/>
          <w:numId w:val="122"/>
        </w:numPr>
        <w:tabs>
          <w:tab w:val="left" w:pos="633"/>
        </w:tabs>
        <w:spacing w:before="108"/>
        <w:jc w:val="both"/>
        <w:rPr>
          <w:sz w:val="24"/>
        </w:rPr>
      </w:pPr>
      <w:r>
        <w:rPr>
          <w:b/>
          <w:spacing w:val="-6"/>
          <w:sz w:val="24"/>
        </w:rPr>
        <w:t>Syllabic</w:t>
      </w:r>
      <w:r>
        <w:rPr>
          <w:b/>
          <w:spacing w:val="-1"/>
          <w:sz w:val="24"/>
        </w:rPr>
        <w:t xml:space="preserve"> </w:t>
      </w:r>
      <w:r>
        <w:rPr>
          <w:b/>
          <w:spacing w:val="-6"/>
          <w:sz w:val="24"/>
        </w:rPr>
        <w:t>[</w:t>
      </w:r>
      <w:proofErr w:type="gramStart"/>
      <w:r>
        <w:rPr>
          <w:spacing w:val="-6"/>
          <w:sz w:val="24"/>
        </w:rPr>
        <w:t xml:space="preserve">r̩ </w:t>
      </w:r>
      <w:r>
        <w:rPr>
          <w:spacing w:val="-10"/>
          <w:sz w:val="24"/>
        </w:rPr>
        <w:t>]</w:t>
      </w:r>
      <w:proofErr w:type="gramEnd"/>
    </w:p>
    <w:p w14:paraId="1EB80B20" w14:textId="77777777" w:rsidR="00C51F8F" w:rsidRDefault="00000000">
      <w:pPr>
        <w:pStyle w:val="BodyText"/>
        <w:spacing w:before="197" w:line="307" w:lineRule="auto"/>
        <w:ind w:right="184" w:firstLine="566"/>
        <w:jc w:val="both"/>
      </w:pPr>
      <w:r>
        <w:t xml:space="preserve">In many accents of the type called </w:t>
      </w:r>
      <w:r>
        <w:rPr>
          <w:b/>
        </w:rPr>
        <w:t xml:space="preserve">rhotic </w:t>
      </w:r>
      <w:r>
        <w:t>such as most American accent, syllabic r̩</w:t>
      </w:r>
      <w:r>
        <w:rPr>
          <w:spacing w:val="40"/>
        </w:rPr>
        <w:t xml:space="preserve"> </w:t>
      </w:r>
      <w:r>
        <w:t xml:space="preserve">is very common. The word </w:t>
      </w:r>
      <w:r>
        <w:rPr>
          <w:i/>
        </w:rPr>
        <w:t>particular</w:t>
      </w:r>
      <w:r>
        <w:rPr>
          <w:b/>
        </w:rPr>
        <w:t xml:space="preserve">, </w:t>
      </w:r>
      <w:r>
        <w:t>for example, would probably be pronounced [pr̩</w:t>
      </w:r>
      <w:r>
        <w:rPr>
          <w:spacing w:val="-15"/>
        </w:rPr>
        <w:t xml:space="preserve"> </w:t>
      </w:r>
      <w:proofErr w:type="spellStart"/>
      <w:proofErr w:type="gramStart"/>
      <w:r>
        <w:t>tikjəlr</w:t>
      </w:r>
      <w:proofErr w:type="spellEnd"/>
      <w:r>
        <w:t>̩</w:t>
      </w:r>
      <w:r>
        <w:rPr>
          <w:spacing w:val="-15"/>
        </w:rPr>
        <w:t xml:space="preserve"> </w:t>
      </w:r>
      <w:r>
        <w:t>]</w:t>
      </w:r>
      <w:proofErr w:type="gramEnd"/>
      <w:r>
        <w:t xml:space="preserve"> by most Americans, while RP speakers would pronounce this word [</w:t>
      </w:r>
      <w:proofErr w:type="spellStart"/>
      <w:r>
        <w:t>pətikjələ</w:t>
      </w:r>
      <w:proofErr w:type="spellEnd"/>
      <w:r>
        <w:t>].</w:t>
      </w:r>
    </w:p>
    <w:p w14:paraId="158F83A6" w14:textId="77777777" w:rsidR="00C51F8F" w:rsidRDefault="00000000">
      <w:pPr>
        <w:pStyle w:val="BodyText"/>
        <w:spacing w:before="61" w:line="304" w:lineRule="auto"/>
        <w:ind w:right="177" w:firstLine="566"/>
        <w:jc w:val="both"/>
      </w:pPr>
      <w:r>
        <w:t>Syllabic [</w:t>
      </w:r>
      <w:proofErr w:type="gramStart"/>
      <w:r>
        <w:t>r̩</w:t>
      </w:r>
      <w:r>
        <w:rPr>
          <w:spacing w:val="-15"/>
        </w:rPr>
        <w:t xml:space="preserve"> </w:t>
      </w:r>
      <w:r>
        <w:t>]</w:t>
      </w:r>
      <w:proofErr w:type="gramEnd"/>
      <w:r>
        <w:t xml:space="preserve"> is less common in RP and in most cases where it occurs there are perfectly </w:t>
      </w:r>
      <w:r>
        <w:rPr>
          <w:spacing w:val="-4"/>
        </w:rPr>
        <w:t>acceptable</w:t>
      </w:r>
      <w:r>
        <w:rPr>
          <w:spacing w:val="-10"/>
        </w:rPr>
        <w:t xml:space="preserve"> </w:t>
      </w:r>
      <w:r>
        <w:rPr>
          <w:spacing w:val="-4"/>
        </w:rPr>
        <w:t>alternative</w:t>
      </w:r>
      <w:r>
        <w:rPr>
          <w:spacing w:val="-10"/>
        </w:rPr>
        <w:t xml:space="preserve"> </w:t>
      </w:r>
      <w:r>
        <w:rPr>
          <w:spacing w:val="-4"/>
        </w:rPr>
        <w:t>pronunciations</w:t>
      </w:r>
      <w:r>
        <w:rPr>
          <w:spacing w:val="-9"/>
        </w:rPr>
        <w:t xml:space="preserve"> </w:t>
      </w:r>
      <w:r>
        <w:rPr>
          <w:spacing w:val="-4"/>
        </w:rPr>
        <w:t>without</w:t>
      </w:r>
      <w:r>
        <w:rPr>
          <w:spacing w:val="-12"/>
        </w:rPr>
        <w:t xml:space="preserve"> </w:t>
      </w:r>
      <w:r>
        <w:rPr>
          <w:spacing w:val="-4"/>
        </w:rPr>
        <w:t>the</w:t>
      </w:r>
      <w:r>
        <w:rPr>
          <w:spacing w:val="-10"/>
        </w:rPr>
        <w:t xml:space="preserve"> </w:t>
      </w:r>
      <w:r>
        <w:rPr>
          <w:spacing w:val="-4"/>
        </w:rPr>
        <w:t>syllabic</w:t>
      </w:r>
      <w:r>
        <w:rPr>
          <w:spacing w:val="-10"/>
        </w:rPr>
        <w:t xml:space="preserve"> </w:t>
      </w:r>
      <w:r>
        <w:rPr>
          <w:spacing w:val="-4"/>
        </w:rPr>
        <w:t>consonant.</w:t>
      </w:r>
      <w:r>
        <w:rPr>
          <w:spacing w:val="-7"/>
        </w:rPr>
        <w:t xml:space="preserve"> </w:t>
      </w:r>
      <w:r>
        <w:rPr>
          <w:spacing w:val="-4"/>
        </w:rPr>
        <w:t>Here</w:t>
      </w:r>
      <w:r>
        <w:rPr>
          <w:spacing w:val="-8"/>
        </w:rPr>
        <w:t xml:space="preserve"> </w:t>
      </w:r>
      <w:r>
        <w:rPr>
          <w:spacing w:val="-4"/>
        </w:rPr>
        <w:t>are</w:t>
      </w:r>
      <w:r>
        <w:rPr>
          <w:spacing w:val="-10"/>
        </w:rPr>
        <w:t xml:space="preserve"> </w:t>
      </w:r>
      <w:r>
        <w:rPr>
          <w:spacing w:val="-4"/>
        </w:rPr>
        <w:t>some</w:t>
      </w:r>
      <w:r>
        <w:rPr>
          <w:spacing w:val="-10"/>
        </w:rPr>
        <w:t xml:space="preserve"> </w:t>
      </w:r>
      <w:r>
        <w:rPr>
          <w:spacing w:val="-4"/>
        </w:rPr>
        <w:t>examples:</w:t>
      </w:r>
    </w:p>
    <w:p w14:paraId="3DBA338C" w14:textId="77777777" w:rsidR="00C51F8F" w:rsidRDefault="00000000">
      <w:pPr>
        <w:pStyle w:val="BodyText"/>
        <w:spacing w:before="63"/>
        <w:ind w:left="778"/>
        <w:jc w:val="both"/>
      </w:pPr>
      <w:r>
        <w:rPr>
          <w:b/>
        </w:rPr>
        <w:t>a</w:t>
      </w:r>
      <w:r>
        <w:t>-where</w:t>
      </w:r>
      <w:r>
        <w:rPr>
          <w:spacing w:val="-3"/>
        </w:rPr>
        <w:t xml:space="preserve"> </w:t>
      </w:r>
      <w:r>
        <w:t>non-syllabic</w:t>
      </w:r>
      <w:r>
        <w:rPr>
          <w:spacing w:val="-2"/>
        </w:rPr>
        <w:t xml:space="preserve"> </w:t>
      </w:r>
      <w:r>
        <w:t>[r]</w:t>
      </w:r>
      <w:r>
        <w:rPr>
          <w:spacing w:val="-2"/>
        </w:rPr>
        <w:t xml:space="preserve"> </w:t>
      </w:r>
      <w:r>
        <w:t>is</w:t>
      </w:r>
      <w:r>
        <w:rPr>
          <w:spacing w:val="-2"/>
        </w:rPr>
        <w:t xml:space="preserve"> </w:t>
      </w:r>
      <w:r>
        <w:t>also</w:t>
      </w:r>
      <w:r>
        <w:rPr>
          <w:spacing w:val="-2"/>
        </w:rPr>
        <w:t xml:space="preserve"> </w:t>
      </w:r>
      <w:proofErr w:type="gramStart"/>
      <w:r>
        <w:rPr>
          <w:spacing w:val="-2"/>
        </w:rPr>
        <w:t>acceptable</w:t>
      </w:r>
      <w:proofErr w:type="gramEnd"/>
    </w:p>
    <w:p w14:paraId="2B585D33" w14:textId="77777777" w:rsidR="00C51F8F" w:rsidRDefault="00000000">
      <w:pPr>
        <w:spacing w:before="135"/>
        <w:ind w:left="778"/>
        <w:jc w:val="both"/>
        <w:rPr>
          <w:sz w:val="24"/>
        </w:rPr>
      </w:pPr>
      <w:proofErr w:type="gramStart"/>
      <w:r>
        <w:rPr>
          <w:i/>
          <w:sz w:val="24"/>
        </w:rPr>
        <w:t>e.g.</w:t>
      </w:r>
      <w:proofErr w:type="gramEnd"/>
      <w:r>
        <w:rPr>
          <w:i/>
          <w:spacing w:val="-4"/>
          <w:sz w:val="24"/>
        </w:rPr>
        <w:t xml:space="preserve"> </w:t>
      </w:r>
      <w:r>
        <w:rPr>
          <w:i/>
          <w:sz w:val="24"/>
        </w:rPr>
        <w:t>history</w:t>
      </w:r>
      <w:r>
        <w:rPr>
          <w:i/>
          <w:spacing w:val="-4"/>
          <w:sz w:val="24"/>
        </w:rPr>
        <w:t xml:space="preserve"> </w:t>
      </w:r>
      <w:r>
        <w:rPr>
          <w:sz w:val="24"/>
        </w:rPr>
        <w:t>[</w:t>
      </w:r>
      <w:proofErr w:type="spellStart"/>
      <w:r>
        <w:rPr>
          <w:sz w:val="24"/>
        </w:rPr>
        <w:t>histr</w:t>
      </w:r>
      <w:r>
        <w:rPr>
          <w:rFonts w:ascii="Tahoma" w:hAnsi="Tahoma"/>
          <w:sz w:val="24"/>
        </w:rPr>
        <w:t>̩</w:t>
      </w:r>
      <w:r>
        <w:rPr>
          <w:sz w:val="24"/>
        </w:rPr>
        <w:t>i</w:t>
      </w:r>
      <w:proofErr w:type="spellEnd"/>
      <w:r>
        <w:rPr>
          <w:sz w:val="24"/>
        </w:rPr>
        <w:t>]</w:t>
      </w:r>
      <w:r>
        <w:rPr>
          <w:spacing w:val="-3"/>
          <w:sz w:val="24"/>
        </w:rPr>
        <w:t xml:space="preserve"> </w:t>
      </w:r>
      <w:r>
        <w:rPr>
          <w:sz w:val="24"/>
        </w:rPr>
        <w:t>or</w:t>
      </w:r>
      <w:r>
        <w:rPr>
          <w:spacing w:val="-3"/>
          <w:sz w:val="24"/>
        </w:rPr>
        <w:t xml:space="preserve"> </w:t>
      </w:r>
      <w:r>
        <w:rPr>
          <w:spacing w:val="-2"/>
          <w:sz w:val="24"/>
        </w:rPr>
        <w:t>[</w:t>
      </w:r>
      <w:proofErr w:type="spellStart"/>
      <w:r>
        <w:rPr>
          <w:spacing w:val="-2"/>
          <w:sz w:val="24"/>
        </w:rPr>
        <w:t>histri</w:t>
      </w:r>
      <w:proofErr w:type="spellEnd"/>
      <w:r>
        <w:rPr>
          <w:spacing w:val="-2"/>
          <w:sz w:val="24"/>
        </w:rPr>
        <w:t>]</w:t>
      </w:r>
    </w:p>
    <w:p w14:paraId="77FC311C" w14:textId="77777777" w:rsidR="00C51F8F" w:rsidRDefault="00000000">
      <w:pPr>
        <w:pStyle w:val="BodyText"/>
        <w:spacing w:before="141"/>
        <w:ind w:left="778"/>
        <w:jc w:val="both"/>
        <w:rPr>
          <w:i/>
        </w:rPr>
      </w:pPr>
      <w:r>
        <w:rPr>
          <w:b/>
        </w:rPr>
        <w:t>b</w:t>
      </w:r>
      <w:r>
        <w:rPr>
          <w:i/>
        </w:rPr>
        <w:t>-</w:t>
      </w:r>
      <w:r>
        <w:t>where</w:t>
      </w:r>
      <w:r>
        <w:rPr>
          <w:spacing w:val="-8"/>
        </w:rPr>
        <w:t xml:space="preserve"> </w:t>
      </w:r>
      <w:r>
        <w:t>[</w:t>
      </w:r>
      <w:proofErr w:type="spellStart"/>
      <w:r>
        <w:t>ər</w:t>
      </w:r>
      <w:proofErr w:type="spellEnd"/>
      <w:r>
        <w:t>]</w:t>
      </w:r>
      <w:r>
        <w:rPr>
          <w:spacing w:val="-7"/>
        </w:rPr>
        <w:t xml:space="preserve"> </w:t>
      </w:r>
      <w:r>
        <w:t>is</w:t>
      </w:r>
      <w:r>
        <w:rPr>
          <w:spacing w:val="-6"/>
        </w:rPr>
        <w:t xml:space="preserve"> </w:t>
      </w:r>
      <w:r>
        <w:t>also</w:t>
      </w:r>
      <w:r>
        <w:rPr>
          <w:spacing w:val="-6"/>
        </w:rPr>
        <w:t xml:space="preserve"> </w:t>
      </w:r>
      <w:r>
        <w:rPr>
          <w:spacing w:val="-2"/>
        </w:rPr>
        <w:t>acceptable</w:t>
      </w:r>
      <w:r>
        <w:rPr>
          <w:i/>
          <w:spacing w:val="-2"/>
        </w:rPr>
        <w:t>,</w:t>
      </w:r>
    </w:p>
    <w:p w14:paraId="20F4F93B" w14:textId="77777777" w:rsidR="00C51F8F" w:rsidRDefault="00000000">
      <w:pPr>
        <w:pStyle w:val="BodyText"/>
        <w:spacing w:before="138"/>
        <w:ind w:left="778"/>
        <w:jc w:val="both"/>
      </w:pPr>
      <w:proofErr w:type="gramStart"/>
      <w:r>
        <w:t>e.g.</w:t>
      </w:r>
      <w:proofErr w:type="gramEnd"/>
      <w:r>
        <w:rPr>
          <w:spacing w:val="-11"/>
        </w:rPr>
        <w:t xml:space="preserve"> </w:t>
      </w:r>
      <w:r>
        <w:t>1</w:t>
      </w:r>
      <w:r>
        <w:rPr>
          <w:i/>
        </w:rPr>
        <w:t>.</w:t>
      </w:r>
      <w:r>
        <w:rPr>
          <w:i/>
          <w:spacing w:val="-11"/>
        </w:rPr>
        <w:t xml:space="preserve"> </w:t>
      </w:r>
      <w:r>
        <w:t>buttering</w:t>
      </w:r>
      <w:r>
        <w:rPr>
          <w:spacing w:val="39"/>
        </w:rPr>
        <w:t xml:space="preserve"> </w:t>
      </w:r>
      <w:r>
        <w:t>[</w:t>
      </w:r>
      <w:proofErr w:type="spellStart"/>
      <w:r>
        <w:t>b</w:t>
      </w:r>
      <w:r>
        <w:rPr>
          <w:rFonts w:ascii="Tahoma" w:hAnsi="Tahoma"/>
        </w:rPr>
        <w:t>ʌ</w:t>
      </w:r>
      <w:r>
        <w:t>tr</w:t>
      </w:r>
      <w:proofErr w:type="spellEnd"/>
      <w:r>
        <w:t>̩</w:t>
      </w:r>
      <w:r>
        <w:rPr>
          <w:spacing w:val="-15"/>
        </w:rPr>
        <w:t xml:space="preserve"> </w:t>
      </w:r>
      <w:proofErr w:type="spellStart"/>
      <w:r>
        <w:t>iŋ</w:t>
      </w:r>
      <w:proofErr w:type="spellEnd"/>
      <w:r>
        <w:t>],</w:t>
      </w:r>
      <w:r>
        <w:rPr>
          <w:spacing w:val="-12"/>
        </w:rPr>
        <w:t xml:space="preserve"> </w:t>
      </w:r>
      <w:r>
        <w:rPr>
          <w:spacing w:val="-2"/>
        </w:rPr>
        <w:t>[</w:t>
      </w:r>
      <w:proofErr w:type="spellStart"/>
      <w:r>
        <w:rPr>
          <w:spacing w:val="-2"/>
        </w:rPr>
        <w:t>b</w:t>
      </w:r>
      <w:r>
        <w:rPr>
          <w:rFonts w:ascii="Tahoma" w:hAnsi="Tahoma"/>
          <w:spacing w:val="-2"/>
        </w:rPr>
        <w:t>ʌ</w:t>
      </w:r>
      <w:r>
        <w:rPr>
          <w:spacing w:val="-2"/>
        </w:rPr>
        <w:t>təriŋ</w:t>
      </w:r>
      <w:proofErr w:type="spellEnd"/>
      <w:r>
        <w:rPr>
          <w:spacing w:val="-2"/>
        </w:rPr>
        <w:t>]</w:t>
      </w:r>
    </w:p>
    <w:p w14:paraId="710A2239" w14:textId="77777777" w:rsidR="00C51F8F" w:rsidRDefault="00000000">
      <w:pPr>
        <w:pStyle w:val="BodyText"/>
        <w:spacing w:before="119"/>
        <w:ind w:left="1198"/>
        <w:jc w:val="both"/>
      </w:pPr>
      <w:r>
        <w:t>2</w:t>
      </w:r>
      <w:r>
        <w:rPr>
          <w:i/>
          <w:iCs/>
        </w:rPr>
        <w:t>.</w:t>
      </w:r>
      <w:r>
        <w:rPr>
          <w:i/>
          <w:iCs/>
          <w:spacing w:val="-1"/>
        </w:rPr>
        <w:t xml:space="preserve"> </w:t>
      </w:r>
      <w:r>
        <w:t>flattery</w:t>
      </w:r>
      <w:r>
        <w:rPr>
          <w:spacing w:val="-5"/>
        </w:rPr>
        <w:t xml:space="preserve"> </w:t>
      </w:r>
      <w:r>
        <w:t>[</w:t>
      </w:r>
      <w:proofErr w:type="spellStart"/>
      <w:r>
        <w:t>fl</w:t>
      </w:r>
      <w:r>
        <w:rPr>
          <w:rFonts w:ascii="Tahoma" w:eastAsia="Tahoma" w:hAnsi="Tahoma" w:cs="Tahoma"/>
        </w:rPr>
        <w:t>ᴂ</w:t>
      </w:r>
      <w:r>
        <w:t>tr</w:t>
      </w:r>
      <w:r>
        <w:rPr>
          <w:rFonts w:ascii="Yu Gothic Light" w:eastAsia="Yu Gothic Light" w:hAnsi="Yu Gothic Light" w:cs="Yu Gothic Light"/>
        </w:rPr>
        <w:t>̠</w:t>
      </w:r>
      <w:r>
        <w:t>i</w:t>
      </w:r>
      <w:proofErr w:type="spellEnd"/>
      <w:r>
        <w:t>],</w:t>
      </w:r>
      <w:r>
        <w:rPr>
          <w:spacing w:val="61"/>
        </w:rPr>
        <w:t xml:space="preserve"> </w:t>
      </w:r>
      <w:r>
        <w:rPr>
          <w:spacing w:val="-2"/>
        </w:rPr>
        <w:t>[</w:t>
      </w:r>
      <w:proofErr w:type="spellStart"/>
      <w:r>
        <w:rPr>
          <w:spacing w:val="-2"/>
        </w:rPr>
        <w:t>fl</w:t>
      </w:r>
      <w:r>
        <w:rPr>
          <w:rFonts w:ascii="Tahoma" w:eastAsia="Tahoma" w:hAnsi="Tahoma" w:cs="Tahoma"/>
          <w:spacing w:val="-2"/>
        </w:rPr>
        <w:t>ᴂ</w:t>
      </w:r>
      <w:r>
        <w:rPr>
          <w:spacing w:val="-2"/>
        </w:rPr>
        <w:t>təri</w:t>
      </w:r>
      <w:proofErr w:type="spellEnd"/>
      <w:r>
        <w:rPr>
          <w:spacing w:val="-2"/>
        </w:rPr>
        <w:t>]</w:t>
      </w:r>
    </w:p>
    <w:p w14:paraId="2CCFE416" w14:textId="77777777" w:rsidR="00C51F8F" w:rsidRDefault="00000000">
      <w:pPr>
        <w:pStyle w:val="Heading3"/>
        <w:numPr>
          <w:ilvl w:val="1"/>
          <w:numId w:val="122"/>
        </w:numPr>
        <w:tabs>
          <w:tab w:val="left" w:pos="633"/>
        </w:tabs>
        <w:spacing w:before="209"/>
        <w:jc w:val="both"/>
      </w:pPr>
      <w:r>
        <w:t>Combination</w:t>
      </w:r>
      <w:r>
        <w:rPr>
          <w:spacing w:val="-10"/>
        </w:rPr>
        <w:t xml:space="preserve"> </w:t>
      </w:r>
      <w:r>
        <w:t>of</w:t>
      </w:r>
      <w:r>
        <w:rPr>
          <w:spacing w:val="-9"/>
        </w:rPr>
        <w:t xml:space="preserve"> </w:t>
      </w:r>
      <w:r>
        <w:t>syllabic</w:t>
      </w:r>
      <w:r>
        <w:rPr>
          <w:spacing w:val="-9"/>
        </w:rPr>
        <w:t xml:space="preserve"> </w:t>
      </w:r>
      <w:r>
        <w:rPr>
          <w:spacing w:val="-2"/>
        </w:rPr>
        <w:t>consonants</w:t>
      </w:r>
    </w:p>
    <w:p w14:paraId="3E6DF1BD" w14:textId="77777777" w:rsidR="00C51F8F" w:rsidRDefault="00000000">
      <w:pPr>
        <w:pStyle w:val="BodyText"/>
        <w:spacing w:before="195" w:line="307" w:lineRule="auto"/>
        <w:ind w:right="228" w:firstLine="566"/>
        <w:jc w:val="both"/>
      </w:pPr>
      <w:r>
        <w:t>It</w:t>
      </w:r>
      <w:r>
        <w:rPr>
          <w:spacing w:val="-15"/>
        </w:rPr>
        <w:t xml:space="preserve"> </w:t>
      </w:r>
      <w:r>
        <w:t>is</w:t>
      </w:r>
      <w:r>
        <w:rPr>
          <w:spacing w:val="-15"/>
        </w:rPr>
        <w:t xml:space="preserve"> </w:t>
      </w:r>
      <w:r>
        <w:t>not</w:t>
      </w:r>
      <w:r>
        <w:rPr>
          <w:spacing w:val="-13"/>
        </w:rPr>
        <w:t xml:space="preserve"> </w:t>
      </w:r>
      <w:r>
        <w:t>unusual</w:t>
      </w:r>
      <w:r>
        <w:rPr>
          <w:spacing w:val="-9"/>
        </w:rPr>
        <w:t xml:space="preserve"> </w:t>
      </w:r>
      <w:r>
        <w:t>to</w:t>
      </w:r>
      <w:r>
        <w:rPr>
          <w:spacing w:val="-9"/>
        </w:rPr>
        <w:t xml:space="preserve"> </w:t>
      </w:r>
      <w:r>
        <w:t>find</w:t>
      </w:r>
      <w:r>
        <w:rPr>
          <w:spacing w:val="-9"/>
        </w:rPr>
        <w:t xml:space="preserve"> </w:t>
      </w:r>
      <w:r>
        <w:t>two</w:t>
      </w:r>
      <w:r>
        <w:rPr>
          <w:spacing w:val="-9"/>
        </w:rPr>
        <w:t xml:space="preserve"> </w:t>
      </w:r>
      <w:r>
        <w:t>syllabic</w:t>
      </w:r>
      <w:r>
        <w:rPr>
          <w:spacing w:val="-8"/>
        </w:rPr>
        <w:t xml:space="preserve"> </w:t>
      </w:r>
      <w:r>
        <w:t>consonants</w:t>
      </w:r>
      <w:r>
        <w:rPr>
          <w:spacing w:val="-9"/>
        </w:rPr>
        <w:t xml:space="preserve"> </w:t>
      </w:r>
      <w:r>
        <w:t>together</w:t>
      </w:r>
      <w:r>
        <w:rPr>
          <w:b/>
        </w:rPr>
        <w:t>.</w:t>
      </w:r>
      <w:r>
        <w:rPr>
          <w:b/>
          <w:spacing w:val="-9"/>
        </w:rPr>
        <w:t xml:space="preserve"> </w:t>
      </w:r>
      <w:r>
        <w:t>Examples</w:t>
      </w:r>
      <w:r>
        <w:rPr>
          <w:spacing w:val="-9"/>
        </w:rPr>
        <w:t xml:space="preserve"> </w:t>
      </w:r>
      <w:r>
        <w:t>are</w:t>
      </w:r>
      <w:r>
        <w:rPr>
          <w:spacing w:val="-10"/>
        </w:rPr>
        <w:t xml:space="preserve"> </w:t>
      </w:r>
      <w:r>
        <w:rPr>
          <w:i/>
        </w:rPr>
        <w:t>national</w:t>
      </w:r>
      <w:r>
        <w:rPr>
          <w:i/>
          <w:spacing w:val="-11"/>
        </w:rPr>
        <w:t xml:space="preserve"> </w:t>
      </w:r>
      <w:r>
        <w:t>[</w:t>
      </w:r>
      <w:proofErr w:type="spellStart"/>
      <w:r>
        <w:t>næ∫n</w:t>
      </w:r>
      <w:proofErr w:type="spellEnd"/>
      <w:r>
        <w:t>̩</w:t>
      </w:r>
      <w:r>
        <w:rPr>
          <w:spacing w:val="-9"/>
        </w:rPr>
        <w:t xml:space="preserve"> </w:t>
      </w:r>
      <w:proofErr w:type="gramStart"/>
      <w:r>
        <w:t>l̩</w:t>
      </w:r>
      <w:r>
        <w:rPr>
          <w:spacing w:val="-15"/>
        </w:rPr>
        <w:t xml:space="preserve"> </w:t>
      </w:r>
      <w:r>
        <w:t>]</w:t>
      </w:r>
      <w:proofErr w:type="gramEnd"/>
      <w:r>
        <w:t xml:space="preserve"> and </w:t>
      </w:r>
      <w:r>
        <w:rPr>
          <w:i/>
        </w:rPr>
        <w:t xml:space="preserve">literal </w:t>
      </w:r>
      <w:r>
        <w:t>[</w:t>
      </w:r>
      <w:proofErr w:type="spellStart"/>
      <w:r>
        <w:t>litr</w:t>
      </w:r>
      <w:proofErr w:type="spellEnd"/>
      <w:r>
        <w:t>̩ l̩]</w:t>
      </w:r>
    </w:p>
    <w:p w14:paraId="7BDEAEDC" w14:textId="77777777" w:rsidR="00C51F8F" w:rsidRDefault="00C51F8F">
      <w:pPr>
        <w:spacing w:line="307" w:lineRule="auto"/>
        <w:jc w:val="both"/>
        <w:rPr>
          <w:sz w:val="24"/>
        </w:rPr>
        <w:sectPr w:rsidR="00C51F8F">
          <w:pgSz w:w="10780" w:h="15310"/>
          <w:pgMar w:top="760" w:right="660" w:bottom="580" w:left="640" w:header="0" w:footer="388" w:gutter="0"/>
          <w:cols w:space="720"/>
        </w:sectPr>
      </w:pPr>
    </w:p>
    <w:p w14:paraId="28E71CBE" w14:textId="77777777" w:rsidR="00C51F8F" w:rsidRDefault="00000000">
      <w:pPr>
        <w:pStyle w:val="Heading2"/>
        <w:spacing w:before="79"/>
        <w:ind w:left="3563" w:firstLine="0"/>
      </w:pPr>
      <w:bookmarkStart w:id="27" w:name="_TOC_250013"/>
      <w:r>
        <w:lastRenderedPageBreak/>
        <w:t>CHAPTER</w:t>
      </w:r>
      <w:r>
        <w:rPr>
          <w:spacing w:val="-8"/>
        </w:rPr>
        <w:t xml:space="preserve"> </w:t>
      </w:r>
      <w:r>
        <w:t>III</w:t>
      </w:r>
      <w:r>
        <w:rPr>
          <w:spacing w:val="-8"/>
        </w:rPr>
        <w:t xml:space="preserve"> </w:t>
      </w:r>
      <w:bookmarkEnd w:id="27"/>
      <w:r>
        <w:rPr>
          <w:spacing w:val="-2"/>
        </w:rPr>
        <w:t>EXERCISES</w:t>
      </w:r>
    </w:p>
    <w:p w14:paraId="45467160" w14:textId="77777777" w:rsidR="00C51F8F" w:rsidRDefault="00000000">
      <w:pPr>
        <w:pStyle w:val="Heading3"/>
        <w:numPr>
          <w:ilvl w:val="0"/>
          <w:numId w:val="121"/>
        </w:numPr>
        <w:tabs>
          <w:tab w:val="left" w:pos="1014"/>
        </w:tabs>
        <w:spacing w:before="118"/>
        <w:ind w:hanging="176"/>
        <w:jc w:val="left"/>
      </w:pPr>
      <w:r>
        <w:t>Questions</w:t>
      </w:r>
      <w:r>
        <w:rPr>
          <w:spacing w:val="-5"/>
        </w:rPr>
        <w:t xml:space="preserve"> </w:t>
      </w:r>
      <w:r>
        <w:t>for</w:t>
      </w:r>
      <w:r>
        <w:rPr>
          <w:spacing w:val="-6"/>
        </w:rPr>
        <w:t xml:space="preserve"> </w:t>
      </w:r>
      <w:r>
        <w:rPr>
          <w:spacing w:val="-2"/>
        </w:rPr>
        <w:t>Discussion</w:t>
      </w:r>
    </w:p>
    <w:p w14:paraId="3A784D3C" w14:textId="77777777" w:rsidR="00C51F8F" w:rsidRDefault="00000000">
      <w:pPr>
        <w:pStyle w:val="ListParagraph"/>
        <w:numPr>
          <w:ilvl w:val="1"/>
          <w:numId w:val="121"/>
        </w:numPr>
        <w:tabs>
          <w:tab w:val="left" w:pos="1134"/>
        </w:tabs>
        <w:spacing w:before="74"/>
        <w:ind w:hanging="202"/>
        <w:rPr>
          <w:sz w:val="24"/>
        </w:rPr>
      </w:pPr>
      <w:r>
        <w:rPr>
          <w:sz w:val="24"/>
        </w:rPr>
        <w:t>What</w:t>
      </w:r>
      <w:r>
        <w:rPr>
          <w:spacing w:val="-3"/>
          <w:sz w:val="24"/>
        </w:rPr>
        <w:t xml:space="preserve"> </w:t>
      </w:r>
      <w:r>
        <w:rPr>
          <w:sz w:val="24"/>
        </w:rPr>
        <w:t>are</w:t>
      </w:r>
      <w:r>
        <w:rPr>
          <w:spacing w:val="-3"/>
          <w:sz w:val="24"/>
        </w:rPr>
        <w:t xml:space="preserve"> </w:t>
      </w:r>
      <w:r>
        <w:rPr>
          <w:sz w:val="24"/>
        </w:rPr>
        <w:t>the</w:t>
      </w:r>
      <w:r>
        <w:rPr>
          <w:spacing w:val="-2"/>
          <w:sz w:val="24"/>
        </w:rPr>
        <w:t xml:space="preserve"> </w:t>
      </w:r>
      <w:r>
        <w:rPr>
          <w:sz w:val="24"/>
        </w:rPr>
        <w:t>differences</w:t>
      </w:r>
      <w:r>
        <w:rPr>
          <w:spacing w:val="-2"/>
          <w:sz w:val="24"/>
        </w:rPr>
        <w:t xml:space="preserve"> </w:t>
      </w:r>
      <w:r>
        <w:rPr>
          <w:sz w:val="24"/>
        </w:rPr>
        <w:t>between</w:t>
      </w:r>
      <w:r>
        <w:rPr>
          <w:spacing w:val="-2"/>
          <w:sz w:val="24"/>
        </w:rPr>
        <w:t xml:space="preserve"> </w:t>
      </w:r>
      <w:r>
        <w:rPr>
          <w:sz w:val="24"/>
        </w:rPr>
        <w:t>vowels</w:t>
      </w:r>
      <w:r>
        <w:rPr>
          <w:spacing w:val="-2"/>
          <w:sz w:val="24"/>
        </w:rPr>
        <w:t xml:space="preserve"> </w:t>
      </w:r>
      <w:r>
        <w:rPr>
          <w:sz w:val="24"/>
        </w:rPr>
        <w:t>and</w:t>
      </w:r>
      <w:r>
        <w:rPr>
          <w:spacing w:val="-1"/>
          <w:sz w:val="24"/>
        </w:rPr>
        <w:t xml:space="preserve"> </w:t>
      </w:r>
      <w:r>
        <w:rPr>
          <w:spacing w:val="-2"/>
          <w:sz w:val="24"/>
        </w:rPr>
        <w:t>consonants?</w:t>
      </w:r>
    </w:p>
    <w:p w14:paraId="3437DD13" w14:textId="77777777" w:rsidR="00C51F8F" w:rsidRDefault="00000000">
      <w:pPr>
        <w:pStyle w:val="ListParagraph"/>
        <w:numPr>
          <w:ilvl w:val="1"/>
          <w:numId w:val="121"/>
        </w:numPr>
        <w:tabs>
          <w:tab w:val="left" w:pos="1134"/>
        </w:tabs>
        <w:spacing w:before="80"/>
        <w:ind w:hanging="202"/>
        <w:rPr>
          <w:sz w:val="24"/>
        </w:rPr>
      </w:pPr>
      <w:r>
        <w:rPr>
          <w:sz w:val="24"/>
        </w:rPr>
        <w:t>What</w:t>
      </w:r>
      <w:r>
        <w:rPr>
          <w:spacing w:val="-3"/>
          <w:sz w:val="24"/>
        </w:rPr>
        <w:t xml:space="preserve"> </w:t>
      </w:r>
      <w:r>
        <w:rPr>
          <w:sz w:val="24"/>
        </w:rPr>
        <w:t>is</w:t>
      </w:r>
      <w:r>
        <w:rPr>
          <w:spacing w:val="-3"/>
          <w:sz w:val="24"/>
        </w:rPr>
        <w:t xml:space="preserve"> </w:t>
      </w:r>
      <w:r>
        <w:rPr>
          <w:sz w:val="24"/>
        </w:rPr>
        <w:t>the</w:t>
      </w:r>
      <w:r>
        <w:rPr>
          <w:spacing w:val="-2"/>
          <w:sz w:val="24"/>
        </w:rPr>
        <w:t xml:space="preserve"> </w:t>
      </w:r>
      <w:r>
        <w:rPr>
          <w:sz w:val="24"/>
        </w:rPr>
        <w:t>Cardinal</w:t>
      </w:r>
      <w:r>
        <w:rPr>
          <w:spacing w:val="-3"/>
          <w:sz w:val="24"/>
        </w:rPr>
        <w:t xml:space="preserve"> </w:t>
      </w:r>
      <w:r>
        <w:rPr>
          <w:sz w:val="24"/>
        </w:rPr>
        <w:t>Vowel</w:t>
      </w:r>
      <w:r>
        <w:rPr>
          <w:spacing w:val="-3"/>
          <w:sz w:val="24"/>
        </w:rPr>
        <w:t xml:space="preserve"> </w:t>
      </w:r>
      <w:proofErr w:type="spellStart"/>
      <w:r>
        <w:rPr>
          <w:sz w:val="24"/>
        </w:rPr>
        <w:t>Diagramme</w:t>
      </w:r>
      <w:proofErr w:type="spellEnd"/>
      <w:r>
        <w:rPr>
          <w:spacing w:val="-3"/>
          <w:sz w:val="24"/>
        </w:rPr>
        <w:t xml:space="preserve"> </w:t>
      </w:r>
      <w:r>
        <w:rPr>
          <w:sz w:val="24"/>
        </w:rPr>
        <w:t>used</w:t>
      </w:r>
      <w:r>
        <w:rPr>
          <w:spacing w:val="-3"/>
          <w:sz w:val="24"/>
        </w:rPr>
        <w:t xml:space="preserve"> </w:t>
      </w:r>
      <w:r>
        <w:rPr>
          <w:spacing w:val="-4"/>
          <w:sz w:val="24"/>
        </w:rPr>
        <w:t>for?</w:t>
      </w:r>
    </w:p>
    <w:p w14:paraId="5E28F96B" w14:textId="77777777" w:rsidR="00C51F8F" w:rsidRDefault="00000000">
      <w:pPr>
        <w:pStyle w:val="ListParagraph"/>
        <w:numPr>
          <w:ilvl w:val="1"/>
          <w:numId w:val="121"/>
        </w:numPr>
        <w:tabs>
          <w:tab w:val="left" w:pos="1134"/>
        </w:tabs>
        <w:spacing w:before="79"/>
        <w:ind w:hanging="202"/>
        <w:rPr>
          <w:sz w:val="24"/>
        </w:rPr>
      </w:pPr>
      <w:r>
        <w:rPr>
          <w:sz w:val="24"/>
        </w:rPr>
        <w:t>What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vowel?</w:t>
      </w:r>
      <w:r>
        <w:rPr>
          <w:spacing w:val="5"/>
          <w:sz w:val="24"/>
        </w:rPr>
        <w:t xml:space="preserve"> </w:t>
      </w:r>
      <w:r>
        <w:rPr>
          <w:sz w:val="24"/>
        </w:rPr>
        <w:t>pure</w:t>
      </w:r>
      <w:r>
        <w:rPr>
          <w:spacing w:val="-6"/>
          <w:sz w:val="24"/>
        </w:rPr>
        <w:t xml:space="preserve"> </w:t>
      </w:r>
      <w:r>
        <w:rPr>
          <w:sz w:val="24"/>
        </w:rPr>
        <w:t>vowel?</w:t>
      </w:r>
      <w:r>
        <w:rPr>
          <w:spacing w:val="3"/>
          <w:sz w:val="24"/>
        </w:rPr>
        <w:t xml:space="preserve"> </w:t>
      </w:r>
      <w:r>
        <w:rPr>
          <w:sz w:val="24"/>
        </w:rPr>
        <w:t>a</w:t>
      </w:r>
      <w:r>
        <w:rPr>
          <w:spacing w:val="-1"/>
          <w:sz w:val="24"/>
        </w:rPr>
        <w:t xml:space="preserve"> </w:t>
      </w:r>
      <w:r>
        <w:rPr>
          <w:spacing w:val="-2"/>
          <w:sz w:val="24"/>
        </w:rPr>
        <w:t>diphthong?</w:t>
      </w:r>
    </w:p>
    <w:p w14:paraId="64F55DB4" w14:textId="77777777" w:rsidR="00C51F8F" w:rsidRDefault="00000000">
      <w:pPr>
        <w:pStyle w:val="ListParagraph"/>
        <w:numPr>
          <w:ilvl w:val="1"/>
          <w:numId w:val="121"/>
        </w:numPr>
        <w:tabs>
          <w:tab w:val="left" w:pos="1134"/>
        </w:tabs>
        <w:spacing w:before="79"/>
        <w:ind w:hanging="202"/>
        <w:rPr>
          <w:sz w:val="24"/>
        </w:rPr>
      </w:pPr>
      <w:r>
        <w:rPr>
          <w:sz w:val="24"/>
        </w:rPr>
        <w:t>How</w:t>
      </w:r>
      <w:r>
        <w:rPr>
          <w:spacing w:val="-4"/>
          <w:sz w:val="24"/>
        </w:rPr>
        <w:t xml:space="preserve"> </w:t>
      </w:r>
      <w:r>
        <w:rPr>
          <w:sz w:val="24"/>
        </w:rPr>
        <w:t>do</w:t>
      </w:r>
      <w:r>
        <w:rPr>
          <w:spacing w:val="-2"/>
          <w:sz w:val="24"/>
        </w:rPr>
        <w:t xml:space="preserve"> </w:t>
      </w:r>
      <w:r>
        <w:rPr>
          <w:sz w:val="24"/>
        </w:rPr>
        <w:t>we</w:t>
      </w:r>
      <w:r>
        <w:rPr>
          <w:spacing w:val="-2"/>
          <w:sz w:val="24"/>
        </w:rPr>
        <w:t xml:space="preserve"> </w:t>
      </w:r>
      <w:r>
        <w:rPr>
          <w:sz w:val="24"/>
        </w:rPr>
        <w:t>classify</w:t>
      </w:r>
      <w:r>
        <w:rPr>
          <w:spacing w:val="-8"/>
          <w:sz w:val="24"/>
        </w:rPr>
        <w:t xml:space="preserve"> </w:t>
      </w:r>
      <w:r>
        <w:rPr>
          <w:sz w:val="24"/>
        </w:rPr>
        <w:t>English</w:t>
      </w:r>
      <w:r>
        <w:rPr>
          <w:spacing w:val="-2"/>
          <w:sz w:val="24"/>
        </w:rPr>
        <w:t xml:space="preserve"> </w:t>
      </w:r>
      <w:r>
        <w:rPr>
          <w:sz w:val="24"/>
        </w:rPr>
        <w:t>pure</w:t>
      </w:r>
      <w:r>
        <w:rPr>
          <w:spacing w:val="-4"/>
          <w:sz w:val="24"/>
        </w:rPr>
        <w:t xml:space="preserve"> </w:t>
      </w:r>
      <w:r>
        <w:rPr>
          <w:spacing w:val="-2"/>
          <w:sz w:val="24"/>
        </w:rPr>
        <w:t>vowels?</w:t>
      </w:r>
    </w:p>
    <w:p w14:paraId="3418A872" w14:textId="77777777" w:rsidR="00C51F8F" w:rsidRDefault="00000000">
      <w:pPr>
        <w:pStyle w:val="ListParagraph"/>
        <w:numPr>
          <w:ilvl w:val="1"/>
          <w:numId w:val="121"/>
        </w:numPr>
        <w:tabs>
          <w:tab w:val="left" w:pos="1134"/>
        </w:tabs>
        <w:spacing w:before="79"/>
        <w:ind w:hanging="202"/>
        <w:rPr>
          <w:sz w:val="24"/>
        </w:rPr>
      </w:pPr>
      <w:r>
        <w:rPr>
          <w:sz w:val="24"/>
        </w:rPr>
        <w:t>How</w:t>
      </w:r>
      <w:r>
        <w:rPr>
          <w:spacing w:val="-4"/>
          <w:sz w:val="24"/>
        </w:rPr>
        <w:t xml:space="preserve"> </w:t>
      </w:r>
      <w:r>
        <w:rPr>
          <w:sz w:val="24"/>
        </w:rPr>
        <w:t>do</w:t>
      </w:r>
      <w:r>
        <w:rPr>
          <w:spacing w:val="-3"/>
          <w:sz w:val="24"/>
        </w:rPr>
        <w:t xml:space="preserve"> </w:t>
      </w:r>
      <w:r>
        <w:rPr>
          <w:sz w:val="24"/>
        </w:rPr>
        <w:t>we</w:t>
      </w:r>
      <w:r>
        <w:rPr>
          <w:spacing w:val="-3"/>
          <w:sz w:val="24"/>
        </w:rPr>
        <w:t xml:space="preserve"> </w:t>
      </w:r>
      <w:r>
        <w:rPr>
          <w:sz w:val="24"/>
        </w:rPr>
        <w:t>classify</w:t>
      </w:r>
      <w:r>
        <w:rPr>
          <w:spacing w:val="-7"/>
          <w:sz w:val="24"/>
        </w:rPr>
        <w:t xml:space="preserve"> </w:t>
      </w:r>
      <w:r>
        <w:rPr>
          <w:sz w:val="24"/>
        </w:rPr>
        <w:t>English</w:t>
      </w:r>
      <w:r>
        <w:rPr>
          <w:spacing w:val="-2"/>
          <w:sz w:val="24"/>
        </w:rPr>
        <w:t xml:space="preserve"> diphthongs?</w:t>
      </w:r>
    </w:p>
    <w:p w14:paraId="3102E007" w14:textId="77777777" w:rsidR="00C51F8F" w:rsidRDefault="00000000">
      <w:pPr>
        <w:pStyle w:val="ListParagraph"/>
        <w:numPr>
          <w:ilvl w:val="1"/>
          <w:numId w:val="121"/>
        </w:numPr>
        <w:tabs>
          <w:tab w:val="left" w:pos="1134"/>
        </w:tabs>
        <w:spacing w:before="79"/>
        <w:ind w:hanging="202"/>
        <w:rPr>
          <w:sz w:val="24"/>
        </w:rPr>
      </w:pPr>
      <w:r>
        <w:rPr>
          <w:sz w:val="24"/>
        </w:rPr>
        <w:t>What</w:t>
      </w:r>
      <w:r>
        <w:rPr>
          <w:spacing w:val="-3"/>
          <w:sz w:val="24"/>
        </w:rPr>
        <w:t xml:space="preserve"> </w:t>
      </w:r>
      <w:r>
        <w:rPr>
          <w:sz w:val="24"/>
        </w:rPr>
        <w:t>is</w:t>
      </w:r>
      <w:r>
        <w:rPr>
          <w:spacing w:val="-2"/>
          <w:sz w:val="24"/>
        </w:rPr>
        <w:t xml:space="preserve"> </w:t>
      </w:r>
      <w:r>
        <w:rPr>
          <w:sz w:val="24"/>
        </w:rPr>
        <w:t>a</w:t>
      </w:r>
      <w:r>
        <w:rPr>
          <w:spacing w:val="-4"/>
          <w:sz w:val="24"/>
        </w:rPr>
        <w:t xml:space="preserve"> </w:t>
      </w:r>
      <w:r>
        <w:rPr>
          <w:sz w:val="24"/>
        </w:rPr>
        <w:t>consonant?</w:t>
      </w:r>
      <w:r>
        <w:rPr>
          <w:spacing w:val="1"/>
          <w:sz w:val="24"/>
        </w:rPr>
        <w:t xml:space="preserve"> </w:t>
      </w:r>
      <w:r>
        <w:rPr>
          <w:sz w:val="24"/>
        </w:rPr>
        <w:t>How</w:t>
      </w:r>
      <w:r>
        <w:rPr>
          <w:spacing w:val="-3"/>
          <w:sz w:val="24"/>
        </w:rPr>
        <w:t xml:space="preserve"> </w:t>
      </w:r>
      <w:r>
        <w:rPr>
          <w:sz w:val="24"/>
        </w:rPr>
        <w:t>do</w:t>
      </w:r>
      <w:r>
        <w:rPr>
          <w:spacing w:val="-3"/>
          <w:sz w:val="24"/>
        </w:rPr>
        <w:t xml:space="preserve"> </w:t>
      </w:r>
      <w:r>
        <w:rPr>
          <w:sz w:val="24"/>
        </w:rPr>
        <w:t>we</w:t>
      </w:r>
      <w:r>
        <w:rPr>
          <w:spacing w:val="-4"/>
          <w:sz w:val="24"/>
        </w:rPr>
        <w:t xml:space="preserve"> </w:t>
      </w:r>
      <w:r>
        <w:rPr>
          <w:sz w:val="24"/>
        </w:rPr>
        <w:t>classify</w:t>
      </w:r>
      <w:r>
        <w:rPr>
          <w:spacing w:val="-8"/>
          <w:sz w:val="24"/>
        </w:rPr>
        <w:t xml:space="preserve"> </w:t>
      </w:r>
      <w:r>
        <w:rPr>
          <w:sz w:val="24"/>
        </w:rPr>
        <w:t>English</w:t>
      </w:r>
      <w:r>
        <w:rPr>
          <w:spacing w:val="-2"/>
          <w:sz w:val="24"/>
        </w:rPr>
        <w:t xml:space="preserve"> consonants?</w:t>
      </w:r>
    </w:p>
    <w:p w14:paraId="56593260" w14:textId="77777777" w:rsidR="00C51F8F" w:rsidRDefault="00000000">
      <w:pPr>
        <w:pStyle w:val="ListParagraph"/>
        <w:numPr>
          <w:ilvl w:val="1"/>
          <w:numId w:val="121"/>
        </w:numPr>
        <w:tabs>
          <w:tab w:val="left" w:pos="1192"/>
        </w:tabs>
        <w:spacing w:before="82"/>
        <w:ind w:left="1191" w:hanging="260"/>
        <w:rPr>
          <w:sz w:val="24"/>
        </w:rPr>
      </w:pPr>
      <w:r>
        <w:rPr>
          <w:sz w:val="24"/>
        </w:rPr>
        <w:t>What</w:t>
      </w:r>
      <w:r>
        <w:rPr>
          <w:spacing w:val="-2"/>
          <w:sz w:val="24"/>
        </w:rPr>
        <w:t xml:space="preserve"> </w:t>
      </w:r>
      <w:proofErr w:type="gramStart"/>
      <w:r>
        <w:rPr>
          <w:sz w:val="24"/>
        </w:rPr>
        <w:t>is</w:t>
      </w:r>
      <w:proofErr w:type="gramEnd"/>
      <w:r>
        <w:rPr>
          <w:spacing w:val="-1"/>
          <w:sz w:val="24"/>
        </w:rPr>
        <w:t xml:space="preserve"> </w:t>
      </w:r>
      <w:r>
        <w:rPr>
          <w:sz w:val="24"/>
        </w:rPr>
        <w:t>a</w:t>
      </w:r>
      <w:r>
        <w:rPr>
          <w:spacing w:val="-3"/>
          <w:sz w:val="24"/>
        </w:rPr>
        <w:t xml:space="preserve"> </w:t>
      </w:r>
      <w:r>
        <w:rPr>
          <w:sz w:val="24"/>
        </w:rPr>
        <w:t>syllabic</w:t>
      </w:r>
      <w:r>
        <w:rPr>
          <w:spacing w:val="-1"/>
          <w:sz w:val="24"/>
        </w:rPr>
        <w:t xml:space="preserve"> </w:t>
      </w:r>
      <w:r>
        <w:rPr>
          <w:spacing w:val="-2"/>
          <w:sz w:val="24"/>
        </w:rPr>
        <w:t>consonants?</w:t>
      </w:r>
    </w:p>
    <w:p w14:paraId="36EE71CE" w14:textId="77777777" w:rsidR="00C51F8F" w:rsidRDefault="00000000">
      <w:pPr>
        <w:pStyle w:val="ListParagraph"/>
        <w:numPr>
          <w:ilvl w:val="1"/>
          <w:numId w:val="121"/>
        </w:numPr>
        <w:tabs>
          <w:tab w:val="left" w:pos="1134"/>
        </w:tabs>
        <w:spacing w:before="80"/>
        <w:ind w:hanging="202"/>
        <w:rPr>
          <w:sz w:val="24"/>
        </w:rPr>
      </w:pPr>
      <w:r>
        <w:rPr>
          <w:sz w:val="24"/>
        </w:rPr>
        <w:t>Which</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English</w:t>
      </w:r>
      <w:r>
        <w:rPr>
          <w:spacing w:val="-2"/>
          <w:sz w:val="24"/>
        </w:rPr>
        <w:t xml:space="preserve"> </w:t>
      </w:r>
      <w:r>
        <w:rPr>
          <w:sz w:val="24"/>
        </w:rPr>
        <w:t>consonants</w:t>
      </w:r>
      <w:r>
        <w:rPr>
          <w:spacing w:val="-2"/>
          <w:sz w:val="24"/>
        </w:rPr>
        <w:t xml:space="preserve"> </w:t>
      </w:r>
      <w:r>
        <w:rPr>
          <w:sz w:val="24"/>
        </w:rPr>
        <w:t>can</w:t>
      </w:r>
      <w:r>
        <w:rPr>
          <w:spacing w:val="-1"/>
          <w:sz w:val="24"/>
        </w:rPr>
        <w:t xml:space="preserve"> </w:t>
      </w:r>
      <w:r>
        <w:rPr>
          <w:sz w:val="24"/>
        </w:rPr>
        <w:t>be</w:t>
      </w:r>
      <w:r>
        <w:rPr>
          <w:spacing w:val="-3"/>
          <w:sz w:val="24"/>
        </w:rPr>
        <w:t xml:space="preserve"> </w:t>
      </w:r>
      <w:r>
        <w:rPr>
          <w:sz w:val="24"/>
        </w:rPr>
        <w:t xml:space="preserve">syllabic </w:t>
      </w:r>
      <w:r>
        <w:rPr>
          <w:spacing w:val="-2"/>
          <w:sz w:val="24"/>
        </w:rPr>
        <w:t>consonants?</w:t>
      </w:r>
    </w:p>
    <w:p w14:paraId="7490B902" w14:textId="77777777" w:rsidR="00C51F8F" w:rsidRDefault="00000000">
      <w:pPr>
        <w:pStyle w:val="ListParagraph"/>
        <w:numPr>
          <w:ilvl w:val="1"/>
          <w:numId w:val="121"/>
        </w:numPr>
        <w:tabs>
          <w:tab w:val="left" w:pos="1134"/>
        </w:tabs>
        <w:spacing w:before="79"/>
        <w:ind w:hanging="202"/>
        <w:rPr>
          <w:sz w:val="24"/>
        </w:rPr>
      </w:pPr>
      <w:r>
        <w:rPr>
          <w:sz w:val="24"/>
        </w:rPr>
        <w:t>What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fortis</w:t>
      </w:r>
      <w:r>
        <w:rPr>
          <w:spacing w:val="-1"/>
          <w:sz w:val="24"/>
        </w:rPr>
        <w:t xml:space="preserve"> </w:t>
      </w:r>
      <w:r>
        <w:rPr>
          <w:sz w:val="24"/>
        </w:rPr>
        <w:t>consonant?</w:t>
      </w:r>
      <w:r>
        <w:rPr>
          <w:spacing w:val="3"/>
          <w:sz w:val="24"/>
        </w:rPr>
        <w:t xml:space="preserve"> </w:t>
      </w:r>
      <w:r>
        <w:rPr>
          <w:sz w:val="24"/>
        </w:rPr>
        <w:t>a</w:t>
      </w:r>
      <w:r>
        <w:rPr>
          <w:spacing w:val="-2"/>
          <w:sz w:val="24"/>
        </w:rPr>
        <w:t xml:space="preserve"> </w:t>
      </w:r>
      <w:r>
        <w:rPr>
          <w:sz w:val="24"/>
        </w:rPr>
        <w:t xml:space="preserve">lenis </w:t>
      </w:r>
      <w:r>
        <w:rPr>
          <w:spacing w:val="-2"/>
          <w:sz w:val="24"/>
        </w:rPr>
        <w:t>consonant?</w:t>
      </w:r>
    </w:p>
    <w:p w14:paraId="6F16855F" w14:textId="77777777" w:rsidR="00C51F8F" w:rsidRDefault="00000000">
      <w:pPr>
        <w:pStyle w:val="Heading3"/>
        <w:numPr>
          <w:ilvl w:val="0"/>
          <w:numId w:val="121"/>
        </w:numPr>
        <w:tabs>
          <w:tab w:val="left" w:pos="1259"/>
        </w:tabs>
        <w:spacing w:before="144"/>
        <w:ind w:left="1258" w:hanging="327"/>
        <w:jc w:val="left"/>
      </w:pPr>
      <w:r>
        <w:t>True</w:t>
      </w:r>
      <w:r>
        <w:rPr>
          <w:spacing w:val="-5"/>
        </w:rPr>
        <w:t xml:space="preserve"> </w:t>
      </w:r>
      <w:r>
        <w:t>/</w:t>
      </w:r>
      <w:r>
        <w:rPr>
          <w:spacing w:val="-3"/>
        </w:rPr>
        <w:t xml:space="preserve"> </w:t>
      </w:r>
      <w:r>
        <w:t>False:</w:t>
      </w:r>
      <w:r>
        <w:rPr>
          <w:spacing w:val="-3"/>
        </w:rPr>
        <w:t xml:space="preserve"> </w:t>
      </w:r>
      <w:r>
        <w:t>Decide</w:t>
      </w:r>
      <w:r>
        <w:rPr>
          <w:spacing w:val="-4"/>
        </w:rPr>
        <w:t xml:space="preserve"> </w:t>
      </w:r>
      <w:r>
        <w:t>if</w:t>
      </w:r>
      <w:r>
        <w:rPr>
          <w:spacing w:val="-2"/>
        </w:rPr>
        <w:t xml:space="preserve"> </w:t>
      </w:r>
      <w:r>
        <w:t>the</w:t>
      </w:r>
      <w:r>
        <w:rPr>
          <w:spacing w:val="-3"/>
        </w:rPr>
        <w:t xml:space="preserve"> </w:t>
      </w:r>
      <w:r>
        <w:t>following</w:t>
      </w:r>
      <w:r>
        <w:rPr>
          <w:spacing w:val="-3"/>
        </w:rPr>
        <w:t xml:space="preserve"> </w:t>
      </w:r>
      <w:r>
        <w:t>statements</w:t>
      </w:r>
      <w:r>
        <w:rPr>
          <w:spacing w:val="-3"/>
        </w:rPr>
        <w:t xml:space="preserve"> </w:t>
      </w:r>
      <w:r>
        <w:t>are</w:t>
      </w:r>
      <w:r>
        <w:rPr>
          <w:spacing w:val="-4"/>
        </w:rPr>
        <w:t xml:space="preserve"> </w:t>
      </w:r>
      <w:r>
        <w:t>true</w:t>
      </w:r>
      <w:r>
        <w:rPr>
          <w:spacing w:val="-4"/>
        </w:rPr>
        <w:t xml:space="preserve"> </w:t>
      </w:r>
      <w:r>
        <w:t>or</w:t>
      </w:r>
      <w:r>
        <w:rPr>
          <w:spacing w:val="-5"/>
        </w:rPr>
        <w:t xml:space="preserve"> </w:t>
      </w:r>
      <w:proofErr w:type="gramStart"/>
      <w:r>
        <w:rPr>
          <w:spacing w:val="-2"/>
        </w:rPr>
        <w:t>false</w:t>
      </w:r>
      <w:proofErr w:type="gramEnd"/>
    </w:p>
    <w:p w14:paraId="4E079342" w14:textId="77777777" w:rsidR="00C51F8F" w:rsidRDefault="00000000">
      <w:pPr>
        <w:pStyle w:val="ListParagraph"/>
        <w:numPr>
          <w:ilvl w:val="1"/>
          <w:numId w:val="121"/>
        </w:numPr>
        <w:tabs>
          <w:tab w:val="left" w:pos="1134"/>
        </w:tabs>
        <w:spacing w:before="135"/>
        <w:ind w:hanging="202"/>
        <w:rPr>
          <w:sz w:val="24"/>
        </w:rPr>
      </w:pPr>
      <w:r>
        <w:rPr>
          <w:sz w:val="24"/>
        </w:rPr>
        <w:t>Speech</w:t>
      </w:r>
      <w:r>
        <w:rPr>
          <w:spacing w:val="-2"/>
          <w:sz w:val="24"/>
        </w:rPr>
        <w:t xml:space="preserve"> </w:t>
      </w:r>
      <w:r>
        <w:rPr>
          <w:sz w:val="24"/>
        </w:rPr>
        <w:t>sounds</w:t>
      </w:r>
      <w:r>
        <w:rPr>
          <w:spacing w:val="-2"/>
          <w:sz w:val="24"/>
        </w:rPr>
        <w:t xml:space="preserve"> </w:t>
      </w:r>
      <w:r>
        <w:rPr>
          <w:sz w:val="24"/>
        </w:rPr>
        <w:t>are</w:t>
      </w:r>
      <w:r>
        <w:rPr>
          <w:spacing w:val="-3"/>
          <w:sz w:val="24"/>
        </w:rPr>
        <w:t xml:space="preserve"> </w:t>
      </w:r>
      <w:r>
        <w:rPr>
          <w:sz w:val="24"/>
        </w:rPr>
        <w:t>divided</w:t>
      </w:r>
      <w:r>
        <w:rPr>
          <w:spacing w:val="-2"/>
          <w:sz w:val="24"/>
        </w:rPr>
        <w:t xml:space="preserve"> </w:t>
      </w:r>
      <w:r>
        <w:rPr>
          <w:sz w:val="24"/>
        </w:rPr>
        <w:t>into</w:t>
      </w:r>
      <w:r>
        <w:rPr>
          <w:spacing w:val="-1"/>
          <w:sz w:val="24"/>
        </w:rPr>
        <w:t xml:space="preserve"> </w:t>
      </w:r>
      <w:r>
        <w:rPr>
          <w:sz w:val="24"/>
        </w:rPr>
        <w:t>pure</w:t>
      </w:r>
      <w:r>
        <w:rPr>
          <w:spacing w:val="-3"/>
          <w:sz w:val="24"/>
        </w:rPr>
        <w:t xml:space="preserve"> </w:t>
      </w:r>
      <w:r>
        <w:rPr>
          <w:sz w:val="24"/>
        </w:rPr>
        <w:t>vowels</w:t>
      </w:r>
      <w:r>
        <w:rPr>
          <w:spacing w:val="-1"/>
          <w:sz w:val="24"/>
        </w:rPr>
        <w:t xml:space="preserve"> </w:t>
      </w:r>
      <w:r>
        <w:rPr>
          <w:sz w:val="24"/>
        </w:rPr>
        <w:t>and</w:t>
      </w:r>
      <w:r>
        <w:rPr>
          <w:spacing w:val="-1"/>
          <w:sz w:val="24"/>
        </w:rPr>
        <w:t xml:space="preserve"> </w:t>
      </w:r>
      <w:r>
        <w:rPr>
          <w:spacing w:val="-2"/>
          <w:sz w:val="24"/>
        </w:rPr>
        <w:t>diphthongs.</w:t>
      </w:r>
    </w:p>
    <w:p w14:paraId="13A92DA9" w14:textId="77777777" w:rsidR="00C51F8F" w:rsidRDefault="00000000">
      <w:pPr>
        <w:pStyle w:val="ListParagraph"/>
        <w:numPr>
          <w:ilvl w:val="1"/>
          <w:numId w:val="121"/>
        </w:numPr>
        <w:tabs>
          <w:tab w:val="left" w:pos="1134"/>
        </w:tabs>
        <w:spacing w:before="79"/>
        <w:ind w:hanging="202"/>
        <w:rPr>
          <w:sz w:val="24"/>
        </w:rPr>
      </w:pPr>
      <w:r>
        <w:rPr>
          <w:sz w:val="24"/>
        </w:rPr>
        <w:t>All</w:t>
      </w:r>
      <w:r>
        <w:rPr>
          <w:spacing w:val="-2"/>
          <w:sz w:val="24"/>
        </w:rPr>
        <w:t xml:space="preserve"> </w:t>
      </w:r>
      <w:r>
        <w:rPr>
          <w:sz w:val="24"/>
        </w:rPr>
        <w:t>vowels</w:t>
      </w:r>
      <w:r>
        <w:rPr>
          <w:spacing w:val="-2"/>
          <w:sz w:val="24"/>
        </w:rPr>
        <w:t xml:space="preserve"> </w:t>
      </w:r>
      <w:r>
        <w:rPr>
          <w:sz w:val="24"/>
        </w:rPr>
        <w:t>are</w:t>
      </w:r>
      <w:r>
        <w:rPr>
          <w:spacing w:val="-2"/>
          <w:sz w:val="24"/>
        </w:rPr>
        <w:t xml:space="preserve"> voiced.</w:t>
      </w:r>
    </w:p>
    <w:p w14:paraId="5C496856" w14:textId="77777777" w:rsidR="00C51F8F" w:rsidRDefault="00000000">
      <w:pPr>
        <w:pStyle w:val="BodyText"/>
        <w:spacing w:before="79" w:line="256" w:lineRule="auto"/>
        <w:ind w:right="184" w:firstLine="720"/>
      </w:pPr>
      <w:r>
        <w:rPr>
          <w:b/>
        </w:rPr>
        <w:t>3</w:t>
      </w:r>
      <w:r>
        <w:t>-A pure vowel</w:t>
      </w:r>
      <w:r>
        <w:rPr>
          <w:spacing w:val="22"/>
        </w:rPr>
        <w:t xml:space="preserve"> </w:t>
      </w:r>
      <w:r>
        <w:t>is an unchanging sound in the pronunciation of which the organs of</w:t>
      </w:r>
      <w:r>
        <w:rPr>
          <w:spacing w:val="80"/>
        </w:rPr>
        <w:t xml:space="preserve"> </w:t>
      </w:r>
      <w:r>
        <w:t>speech do not perceptibly change the position throughout the duration of the vowel.</w:t>
      </w:r>
    </w:p>
    <w:p w14:paraId="07349113" w14:textId="77777777" w:rsidR="00C51F8F" w:rsidRDefault="00000000">
      <w:pPr>
        <w:pStyle w:val="ListParagraph"/>
        <w:numPr>
          <w:ilvl w:val="0"/>
          <w:numId w:val="120"/>
        </w:numPr>
        <w:tabs>
          <w:tab w:val="left" w:pos="1134"/>
        </w:tabs>
        <w:spacing w:before="62" w:line="256" w:lineRule="auto"/>
        <w:ind w:right="197" w:firstLine="720"/>
        <w:rPr>
          <w:sz w:val="24"/>
        </w:rPr>
      </w:pPr>
      <w:r>
        <w:rPr>
          <w:sz w:val="24"/>
        </w:rPr>
        <w:t>The</w:t>
      </w:r>
      <w:r>
        <w:rPr>
          <w:spacing w:val="34"/>
          <w:sz w:val="24"/>
        </w:rPr>
        <w:t xml:space="preserve"> </w:t>
      </w:r>
      <w:r>
        <w:rPr>
          <w:sz w:val="24"/>
        </w:rPr>
        <w:t>front</w:t>
      </w:r>
      <w:r>
        <w:rPr>
          <w:spacing w:val="34"/>
          <w:sz w:val="24"/>
        </w:rPr>
        <w:t xml:space="preserve"> </w:t>
      </w:r>
      <w:r>
        <w:rPr>
          <w:sz w:val="24"/>
        </w:rPr>
        <w:t>vowel</w:t>
      </w:r>
      <w:r>
        <w:rPr>
          <w:spacing w:val="34"/>
          <w:sz w:val="24"/>
        </w:rPr>
        <w:t xml:space="preserve"> </w:t>
      </w:r>
      <w:r>
        <w:rPr>
          <w:sz w:val="24"/>
        </w:rPr>
        <w:t>is</w:t>
      </w:r>
      <w:r>
        <w:rPr>
          <w:spacing w:val="34"/>
          <w:sz w:val="24"/>
        </w:rPr>
        <w:t xml:space="preserve"> </w:t>
      </w:r>
      <w:r>
        <w:rPr>
          <w:sz w:val="24"/>
        </w:rPr>
        <w:t>the</w:t>
      </w:r>
      <w:r>
        <w:rPr>
          <w:spacing w:val="32"/>
          <w:sz w:val="24"/>
        </w:rPr>
        <w:t xml:space="preserve"> </w:t>
      </w:r>
      <w:r>
        <w:rPr>
          <w:sz w:val="24"/>
        </w:rPr>
        <w:t>one</w:t>
      </w:r>
      <w:r>
        <w:rPr>
          <w:spacing w:val="34"/>
          <w:sz w:val="24"/>
        </w:rPr>
        <w:t xml:space="preserve"> </w:t>
      </w:r>
      <w:r>
        <w:rPr>
          <w:sz w:val="24"/>
        </w:rPr>
        <w:t>in</w:t>
      </w:r>
      <w:r>
        <w:rPr>
          <w:spacing w:val="34"/>
          <w:sz w:val="24"/>
        </w:rPr>
        <w:t xml:space="preserve"> </w:t>
      </w:r>
      <w:r>
        <w:rPr>
          <w:sz w:val="24"/>
        </w:rPr>
        <w:t>the</w:t>
      </w:r>
      <w:r>
        <w:rPr>
          <w:spacing w:val="35"/>
          <w:sz w:val="24"/>
        </w:rPr>
        <w:t xml:space="preserve"> </w:t>
      </w:r>
      <w:r>
        <w:rPr>
          <w:sz w:val="24"/>
        </w:rPr>
        <w:t>production</w:t>
      </w:r>
      <w:r>
        <w:rPr>
          <w:spacing w:val="35"/>
          <w:sz w:val="24"/>
        </w:rPr>
        <w:t xml:space="preserve"> </w:t>
      </w:r>
      <w:r>
        <w:rPr>
          <w:sz w:val="24"/>
        </w:rPr>
        <w:t>of</w:t>
      </w:r>
      <w:r>
        <w:rPr>
          <w:spacing w:val="33"/>
          <w:sz w:val="24"/>
        </w:rPr>
        <w:t xml:space="preserve"> </w:t>
      </w:r>
      <w:r>
        <w:rPr>
          <w:sz w:val="24"/>
        </w:rPr>
        <w:t>which</w:t>
      </w:r>
      <w:r>
        <w:rPr>
          <w:spacing w:val="33"/>
          <w:sz w:val="24"/>
        </w:rPr>
        <w:t xml:space="preserve"> </w:t>
      </w:r>
      <w:r>
        <w:rPr>
          <w:sz w:val="24"/>
        </w:rPr>
        <w:t>the</w:t>
      </w:r>
      <w:r>
        <w:rPr>
          <w:spacing w:val="35"/>
          <w:sz w:val="24"/>
        </w:rPr>
        <w:t xml:space="preserve"> </w:t>
      </w:r>
      <w:r>
        <w:rPr>
          <w:sz w:val="24"/>
        </w:rPr>
        <w:t>front</w:t>
      </w:r>
      <w:r>
        <w:rPr>
          <w:spacing w:val="34"/>
          <w:sz w:val="24"/>
        </w:rPr>
        <w:t xml:space="preserve"> </w:t>
      </w:r>
      <w:r>
        <w:rPr>
          <w:sz w:val="24"/>
        </w:rPr>
        <w:t>of</w:t>
      </w:r>
      <w:r>
        <w:rPr>
          <w:spacing w:val="33"/>
          <w:sz w:val="24"/>
        </w:rPr>
        <w:t xml:space="preserve"> </w:t>
      </w:r>
      <w:r>
        <w:rPr>
          <w:sz w:val="24"/>
        </w:rPr>
        <w:t>the</w:t>
      </w:r>
      <w:r>
        <w:rPr>
          <w:spacing w:val="32"/>
          <w:sz w:val="24"/>
        </w:rPr>
        <w:t xml:space="preserve"> </w:t>
      </w:r>
      <w:r>
        <w:rPr>
          <w:sz w:val="24"/>
        </w:rPr>
        <w:t>tongue</w:t>
      </w:r>
      <w:r>
        <w:rPr>
          <w:spacing w:val="32"/>
          <w:sz w:val="24"/>
        </w:rPr>
        <w:t xml:space="preserve"> </w:t>
      </w:r>
      <w:r>
        <w:rPr>
          <w:sz w:val="24"/>
        </w:rPr>
        <w:t>is raised in the direction of the hard palate.</w:t>
      </w:r>
    </w:p>
    <w:p w14:paraId="06AE339D" w14:textId="77777777" w:rsidR="00C51F8F" w:rsidRDefault="00000000">
      <w:pPr>
        <w:pStyle w:val="ListParagraph"/>
        <w:numPr>
          <w:ilvl w:val="0"/>
          <w:numId w:val="120"/>
        </w:numPr>
        <w:tabs>
          <w:tab w:val="left" w:pos="1134"/>
        </w:tabs>
        <w:spacing w:before="60" w:line="256" w:lineRule="auto"/>
        <w:ind w:right="194" w:firstLine="720"/>
        <w:rPr>
          <w:sz w:val="24"/>
        </w:rPr>
      </w:pPr>
      <w:r>
        <w:rPr>
          <w:sz w:val="24"/>
        </w:rPr>
        <w:t>According</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height</w:t>
      </w:r>
      <w:r>
        <w:rPr>
          <w:spacing w:val="40"/>
          <w:sz w:val="24"/>
        </w:rPr>
        <w:t xml:space="preserve"> </w:t>
      </w:r>
      <w:r>
        <w:rPr>
          <w:sz w:val="24"/>
        </w:rPr>
        <w:t>to</w:t>
      </w:r>
      <w:r>
        <w:rPr>
          <w:spacing w:val="40"/>
          <w:sz w:val="24"/>
        </w:rPr>
        <w:t xml:space="preserve"> </w:t>
      </w:r>
      <w:r>
        <w:rPr>
          <w:sz w:val="24"/>
        </w:rPr>
        <w:t>which</w:t>
      </w:r>
      <w:r>
        <w:rPr>
          <w:spacing w:val="40"/>
          <w:sz w:val="24"/>
        </w:rPr>
        <w:t xml:space="preserve"> </w:t>
      </w:r>
      <w:r>
        <w:rPr>
          <w:sz w:val="24"/>
        </w:rPr>
        <w:t>a</w:t>
      </w:r>
      <w:r>
        <w:rPr>
          <w:spacing w:val="40"/>
          <w:sz w:val="24"/>
        </w:rPr>
        <w:t xml:space="preserve"> </w:t>
      </w:r>
      <w:r>
        <w:rPr>
          <w:sz w:val="24"/>
        </w:rPr>
        <w:t>part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tongue</w:t>
      </w:r>
      <w:r>
        <w:rPr>
          <w:spacing w:val="40"/>
          <w:sz w:val="24"/>
        </w:rPr>
        <w:t xml:space="preserve"> </w:t>
      </w:r>
      <w:r>
        <w:rPr>
          <w:sz w:val="24"/>
        </w:rPr>
        <w:t>is</w:t>
      </w:r>
      <w:r>
        <w:rPr>
          <w:spacing w:val="40"/>
          <w:sz w:val="24"/>
        </w:rPr>
        <w:t xml:space="preserve"> </w:t>
      </w:r>
      <w:r>
        <w:rPr>
          <w:sz w:val="24"/>
        </w:rPr>
        <w:t>raised,</w:t>
      </w:r>
      <w:r>
        <w:rPr>
          <w:spacing w:val="40"/>
          <w:sz w:val="24"/>
        </w:rPr>
        <w:t xml:space="preserve"> </w:t>
      </w:r>
      <w:r>
        <w:rPr>
          <w:sz w:val="24"/>
        </w:rPr>
        <w:t>vowels</w:t>
      </w:r>
      <w:r>
        <w:rPr>
          <w:spacing w:val="40"/>
          <w:sz w:val="24"/>
        </w:rPr>
        <w:t xml:space="preserve"> </w:t>
      </w:r>
      <w:r>
        <w:rPr>
          <w:sz w:val="24"/>
        </w:rPr>
        <w:t>can</w:t>
      </w:r>
      <w:r>
        <w:rPr>
          <w:spacing w:val="40"/>
          <w:sz w:val="24"/>
        </w:rPr>
        <w:t xml:space="preserve"> </w:t>
      </w:r>
      <w:r>
        <w:rPr>
          <w:sz w:val="24"/>
        </w:rPr>
        <w:t>be classified into close and open vowels.</w:t>
      </w:r>
    </w:p>
    <w:p w14:paraId="63FEB9DE" w14:textId="77777777" w:rsidR="00C51F8F" w:rsidRDefault="00000000">
      <w:pPr>
        <w:pStyle w:val="BodyText"/>
        <w:spacing w:before="60"/>
        <w:ind w:left="932"/>
      </w:pPr>
      <w:r>
        <w:rPr>
          <w:b/>
        </w:rPr>
        <w:t>6</w:t>
      </w:r>
      <w:r>
        <w:t>-A</w:t>
      </w:r>
      <w:r>
        <w:rPr>
          <w:spacing w:val="-1"/>
        </w:rPr>
        <w:t xml:space="preserve"> </w:t>
      </w:r>
      <w:r>
        <w:t>close</w:t>
      </w:r>
      <w:r>
        <w:rPr>
          <w:spacing w:val="-1"/>
        </w:rPr>
        <w:t xml:space="preserve"> </w:t>
      </w:r>
      <w:r>
        <w:t>vowel</w:t>
      </w:r>
      <w:r>
        <w:rPr>
          <w:spacing w:val="-1"/>
        </w:rPr>
        <w:t xml:space="preserve"> </w:t>
      </w:r>
      <w:r>
        <w:t>is</w:t>
      </w:r>
      <w:r>
        <w:rPr>
          <w:spacing w:val="-1"/>
        </w:rPr>
        <w:t xml:space="preserve"> </w:t>
      </w:r>
      <w:r>
        <w:t>the</w:t>
      </w:r>
      <w:r>
        <w:rPr>
          <w:spacing w:val="-1"/>
        </w:rPr>
        <w:t xml:space="preserve"> </w:t>
      </w:r>
      <w:r>
        <w:t>one</w:t>
      </w:r>
      <w:r>
        <w:rPr>
          <w:spacing w:val="-3"/>
        </w:rPr>
        <w:t xml:space="preserve"> </w:t>
      </w:r>
      <w:r>
        <w:t>in</w:t>
      </w:r>
      <w:r>
        <w:rPr>
          <w:spacing w:val="-1"/>
        </w:rPr>
        <w:t xml:space="preserve"> </w:t>
      </w:r>
      <w:r>
        <w:t>the</w:t>
      </w:r>
      <w:r>
        <w:rPr>
          <w:spacing w:val="-2"/>
        </w:rPr>
        <w:t xml:space="preserve"> </w:t>
      </w:r>
      <w:r>
        <w:t>production</w:t>
      </w:r>
      <w:r>
        <w:rPr>
          <w:spacing w:val="-1"/>
        </w:rPr>
        <w:t xml:space="preserve"> </w:t>
      </w:r>
      <w:r>
        <w:t>of</w:t>
      </w:r>
      <w:r>
        <w:rPr>
          <w:spacing w:val="-2"/>
        </w:rPr>
        <w:t xml:space="preserve"> </w:t>
      </w:r>
      <w:r>
        <w:t>which</w:t>
      </w:r>
      <w:r>
        <w:rPr>
          <w:spacing w:val="-1"/>
        </w:rPr>
        <w:t xml:space="preserve"> </w:t>
      </w:r>
      <w:r>
        <w:t>the</w:t>
      </w:r>
      <w:r>
        <w:rPr>
          <w:spacing w:val="-2"/>
        </w:rPr>
        <w:t xml:space="preserve"> </w:t>
      </w:r>
      <w:r>
        <w:t>tongue</w:t>
      </w:r>
      <w:r>
        <w:rPr>
          <w:spacing w:val="-2"/>
        </w:rPr>
        <w:t xml:space="preserve"> </w:t>
      </w:r>
      <w:r>
        <w:t>is</w:t>
      </w:r>
      <w:r>
        <w:rPr>
          <w:spacing w:val="-1"/>
        </w:rPr>
        <w:t xml:space="preserve"> </w:t>
      </w:r>
      <w:r>
        <w:t>as</w:t>
      </w:r>
      <w:r>
        <w:rPr>
          <w:spacing w:val="-1"/>
        </w:rPr>
        <w:t xml:space="preserve"> </w:t>
      </w:r>
      <w:r>
        <w:t>low</w:t>
      </w:r>
      <w:r>
        <w:rPr>
          <w:spacing w:val="-1"/>
        </w:rPr>
        <w:t xml:space="preserve"> </w:t>
      </w:r>
      <w:r>
        <w:t>as</w:t>
      </w:r>
      <w:r>
        <w:rPr>
          <w:spacing w:val="-1"/>
        </w:rPr>
        <w:t xml:space="preserve"> </w:t>
      </w:r>
      <w:r>
        <w:rPr>
          <w:spacing w:val="-2"/>
        </w:rPr>
        <w:t>possible.</w:t>
      </w:r>
    </w:p>
    <w:p w14:paraId="3E2D5D74" w14:textId="77777777" w:rsidR="00C51F8F" w:rsidRDefault="00000000">
      <w:pPr>
        <w:pStyle w:val="BodyText"/>
        <w:spacing w:before="79" w:line="256" w:lineRule="auto"/>
        <w:ind w:right="184" w:firstLine="720"/>
      </w:pPr>
      <w:r>
        <w:rPr>
          <w:b/>
        </w:rPr>
        <w:t>7</w:t>
      </w:r>
      <w:r>
        <w:t>-A</w:t>
      </w:r>
      <w:r>
        <w:rPr>
          <w:spacing w:val="39"/>
        </w:rPr>
        <w:t xml:space="preserve"> </w:t>
      </w:r>
      <w:r>
        <w:t>rounded</w:t>
      </w:r>
      <w:r>
        <w:rPr>
          <w:spacing w:val="39"/>
        </w:rPr>
        <w:t xml:space="preserve"> </w:t>
      </w:r>
      <w:r>
        <w:t>vowel</w:t>
      </w:r>
      <w:r>
        <w:rPr>
          <w:spacing w:val="40"/>
        </w:rPr>
        <w:t xml:space="preserve"> </w:t>
      </w:r>
      <w:r>
        <w:t>is</w:t>
      </w:r>
      <w:r>
        <w:rPr>
          <w:spacing w:val="40"/>
        </w:rPr>
        <w:t xml:space="preserve"> </w:t>
      </w:r>
      <w:r>
        <w:t>the</w:t>
      </w:r>
      <w:r>
        <w:rPr>
          <w:spacing w:val="39"/>
        </w:rPr>
        <w:t xml:space="preserve"> </w:t>
      </w:r>
      <w:r>
        <w:t>one</w:t>
      </w:r>
      <w:r>
        <w:rPr>
          <w:spacing w:val="39"/>
        </w:rPr>
        <w:t xml:space="preserve"> </w:t>
      </w:r>
      <w:r>
        <w:t>in</w:t>
      </w:r>
      <w:r>
        <w:rPr>
          <w:spacing w:val="40"/>
        </w:rPr>
        <w:t xml:space="preserve"> </w:t>
      </w:r>
      <w:r>
        <w:t>the</w:t>
      </w:r>
      <w:r>
        <w:rPr>
          <w:spacing w:val="39"/>
        </w:rPr>
        <w:t xml:space="preserve"> </w:t>
      </w:r>
      <w:r>
        <w:t>production</w:t>
      </w:r>
      <w:r>
        <w:rPr>
          <w:spacing w:val="39"/>
        </w:rPr>
        <w:t xml:space="preserve"> </w:t>
      </w:r>
      <w:r>
        <w:t>of</w:t>
      </w:r>
      <w:r>
        <w:rPr>
          <w:spacing w:val="39"/>
        </w:rPr>
        <w:t xml:space="preserve"> </w:t>
      </w:r>
      <w:r>
        <w:t>which</w:t>
      </w:r>
      <w:r>
        <w:rPr>
          <w:spacing w:val="39"/>
        </w:rPr>
        <w:t xml:space="preserve"> </w:t>
      </w:r>
      <w:r>
        <w:t>the</w:t>
      </w:r>
      <w:r>
        <w:rPr>
          <w:spacing w:val="39"/>
        </w:rPr>
        <w:t xml:space="preserve"> </w:t>
      </w:r>
      <w:r>
        <w:t>tongue</w:t>
      </w:r>
      <w:r>
        <w:rPr>
          <w:spacing w:val="39"/>
        </w:rPr>
        <w:t xml:space="preserve"> </w:t>
      </w:r>
      <w:r>
        <w:t>is</w:t>
      </w:r>
      <w:r>
        <w:rPr>
          <w:spacing w:val="40"/>
        </w:rPr>
        <w:t xml:space="preserve"> </w:t>
      </w:r>
      <w:r>
        <w:t>as</w:t>
      </w:r>
      <w:r>
        <w:rPr>
          <w:spacing w:val="40"/>
        </w:rPr>
        <w:t xml:space="preserve"> </w:t>
      </w:r>
      <w:r>
        <w:t>low</w:t>
      </w:r>
      <w:r>
        <w:rPr>
          <w:spacing w:val="40"/>
        </w:rPr>
        <w:t xml:space="preserve"> </w:t>
      </w:r>
      <w:r>
        <w:t xml:space="preserve">as </w:t>
      </w:r>
      <w:r>
        <w:rPr>
          <w:spacing w:val="-2"/>
        </w:rPr>
        <w:t>possible.</w:t>
      </w:r>
    </w:p>
    <w:p w14:paraId="6D6702E1" w14:textId="77777777" w:rsidR="00C51F8F" w:rsidRDefault="00000000">
      <w:pPr>
        <w:pStyle w:val="ListParagraph"/>
        <w:numPr>
          <w:ilvl w:val="0"/>
          <w:numId w:val="119"/>
        </w:numPr>
        <w:tabs>
          <w:tab w:val="left" w:pos="1134"/>
        </w:tabs>
        <w:spacing w:before="63"/>
        <w:ind w:hanging="202"/>
        <w:rPr>
          <w:sz w:val="24"/>
        </w:rPr>
      </w:pPr>
      <w:r>
        <w:rPr>
          <w:sz w:val="24"/>
        </w:rPr>
        <w:t>Vowels</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long</w:t>
      </w:r>
      <w:r>
        <w:rPr>
          <w:spacing w:val="-4"/>
          <w:sz w:val="24"/>
        </w:rPr>
        <w:t xml:space="preserve"> </w:t>
      </w:r>
      <w:r>
        <w:rPr>
          <w:sz w:val="24"/>
        </w:rPr>
        <w:t>or</w:t>
      </w:r>
      <w:r>
        <w:rPr>
          <w:spacing w:val="-1"/>
          <w:sz w:val="24"/>
        </w:rPr>
        <w:t xml:space="preserve"> </w:t>
      </w:r>
      <w:r>
        <w:rPr>
          <w:spacing w:val="-2"/>
          <w:sz w:val="24"/>
        </w:rPr>
        <w:t>short.</w:t>
      </w:r>
    </w:p>
    <w:p w14:paraId="23E6667B" w14:textId="77777777" w:rsidR="00C51F8F" w:rsidRDefault="00000000">
      <w:pPr>
        <w:pStyle w:val="ListParagraph"/>
        <w:numPr>
          <w:ilvl w:val="0"/>
          <w:numId w:val="119"/>
        </w:numPr>
        <w:tabs>
          <w:tab w:val="left" w:pos="1192"/>
        </w:tabs>
        <w:spacing w:before="79"/>
        <w:ind w:left="1191" w:hanging="260"/>
        <w:rPr>
          <w:sz w:val="24"/>
        </w:rPr>
      </w:pPr>
      <w:r>
        <w:rPr>
          <w:sz w:val="24"/>
        </w:rPr>
        <w:t>/</w:t>
      </w:r>
      <w:proofErr w:type="spellStart"/>
      <w:r>
        <w:rPr>
          <w:sz w:val="24"/>
        </w:rPr>
        <w:t>i</w:t>
      </w:r>
      <w:proofErr w:type="spellEnd"/>
      <w:r>
        <w:rPr>
          <w:sz w:val="24"/>
        </w:rPr>
        <w:t>:/</w:t>
      </w:r>
      <w:r>
        <w:rPr>
          <w:spacing w:val="-1"/>
          <w:sz w:val="24"/>
        </w:rPr>
        <w:t xml:space="preserve"> </w:t>
      </w:r>
      <w:r>
        <w:rPr>
          <w:sz w:val="24"/>
        </w:rPr>
        <w:t>is a</w:t>
      </w:r>
      <w:r>
        <w:rPr>
          <w:spacing w:val="-1"/>
          <w:sz w:val="24"/>
        </w:rPr>
        <w:t xml:space="preserve"> </w:t>
      </w:r>
      <w:r>
        <w:rPr>
          <w:sz w:val="24"/>
        </w:rPr>
        <w:t>long</w:t>
      </w:r>
      <w:r>
        <w:rPr>
          <w:spacing w:val="-3"/>
          <w:sz w:val="24"/>
        </w:rPr>
        <w:t xml:space="preserve"> </w:t>
      </w:r>
      <w:r>
        <w:rPr>
          <w:spacing w:val="-2"/>
          <w:sz w:val="24"/>
        </w:rPr>
        <w:t>vowel.</w:t>
      </w:r>
    </w:p>
    <w:p w14:paraId="58F63028" w14:textId="77777777" w:rsidR="00C51F8F" w:rsidRDefault="00000000">
      <w:pPr>
        <w:pStyle w:val="ListParagraph"/>
        <w:numPr>
          <w:ilvl w:val="0"/>
          <w:numId w:val="119"/>
        </w:numPr>
        <w:tabs>
          <w:tab w:val="left" w:pos="1312"/>
        </w:tabs>
        <w:spacing w:before="79"/>
        <w:ind w:left="1311" w:hanging="380"/>
        <w:rPr>
          <w:sz w:val="24"/>
        </w:rPr>
      </w:pPr>
      <w:r>
        <w:rPr>
          <w:sz w:val="24"/>
        </w:rPr>
        <w:t>/e/</w:t>
      </w:r>
      <w:r>
        <w:rPr>
          <w:spacing w:val="-1"/>
          <w:sz w:val="24"/>
        </w:rPr>
        <w:t xml:space="preserve"> </w:t>
      </w:r>
      <w:r>
        <w:rPr>
          <w:sz w:val="24"/>
        </w:rPr>
        <w:t>is a</w:t>
      </w:r>
      <w:r>
        <w:rPr>
          <w:spacing w:val="-2"/>
          <w:sz w:val="24"/>
        </w:rPr>
        <w:t xml:space="preserve"> </w:t>
      </w:r>
      <w:r>
        <w:rPr>
          <w:sz w:val="24"/>
        </w:rPr>
        <w:t>long</w:t>
      </w:r>
      <w:r>
        <w:rPr>
          <w:spacing w:val="-2"/>
          <w:sz w:val="24"/>
        </w:rPr>
        <w:t xml:space="preserve"> vowel.</w:t>
      </w:r>
    </w:p>
    <w:p w14:paraId="77A26690" w14:textId="77777777" w:rsidR="00C51F8F" w:rsidRDefault="00000000">
      <w:pPr>
        <w:pStyle w:val="ListParagraph"/>
        <w:numPr>
          <w:ilvl w:val="0"/>
          <w:numId w:val="119"/>
        </w:numPr>
        <w:tabs>
          <w:tab w:val="left" w:pos="1312"/>
        </w:tabs>
        <w:spacing w:before="80"/>
        <w:ind w:left="1311" w:hanging="380"/>
        <w:rPr>
          <w:sz w:val="24"/>
        </w:rPr>
      </w:pPr>
      <w:r>
        <w:rPr>
          <w:sz w:val="24"/>
        </w:rPr>
        <w:t>A</w:t>
      </w:r>
      <w:r>
        <w:rPr>
          <w:spacing w:val="-1"/>
          <w:sz w:val="24"/>
        </w:rPr>
        <w:t xml:space="preserve"> </w:t>
      </w:r>
      <w:r>
        <w:rPr>
          <w:sz w:val="24"/>
        </w:rPr>
        <w:t>diphthong</w:t>
      </w:r>
      <w:r>
        <w:rPr>
          <w:spacing w:val="-2"/>
          <w:sz w:val="24"/>
        </w:rPr>
        <w:t xml:space="preserve"> </w:t>
      </w:r>
      <w:r>
        <w:rPr>
          <w:sz w:val="24"/>
        </w:rPr>
        <w:t>is a</w:t>
      </w:r>
      <w:r>
        <w:rPr>
          <w:spacing w:val="-1"/>
          <w:sz w:val="24"/>
        </w:rPr>
        <w:t xml:space="preserve"> </w:t>
      </w:r>
      <w:r>
        <w:rPr>
          <w:sz w:val="24"/>
        </w:rPr>
        <w:t>pure</w:t>
      </w:r>
      <w:r>
        <w:rPr>
          <w:spacing w:val="-1"/>
          <w:sz w:val="24"/>
        </w:rPr>
        <w:t xml:space="preserve"> </w:t>
      </w:r>
      <w:r>
        <w:rPr>
          <w:spacing w:val="-2"/>
          <w:sz w:val="24"/>
        </w:rPr>
        <w:t>vowel.</w:t>
      </w:r>
    </w:p>
    <w:p w14:paraId="2C45A211" w14:textId="77777777" w:rsidR="00C51F8F" w:rsidRDefault="00000000">
      <w:pPr>
        <w:pStyle w:val="ListParagraph"/>
        <w:numPr>
          <w:ilvl w:val="0"/>
          <w:numId w:val="119"/>
        </w:numPr>
        <w:tabs>
          <w:tab w:val="left" w:pos="1331"/>
        </w:tabs>
        <w:spacing w:before="79" w:line="256" w:lineRule="auto"/>
        <w:ind w:left="212" w:right="191" w:firstLine="720"/>
        <w:rPr>
          <w:sz w:val="24"/>
        </w:rPr>
      </w:pPr>
      <w:r>
        <w:rPr>
          <w:sz w:val="24"/>
        </w:rPr>
        <w:t xml:space="preserve">Diphthongs can be divided into </w:t>
      </w:r>
      <w:proofErr w:type="spellStart"/>
      <w:r>
        <w:rPr>
          <w:sz w:val="24"/>
        </w:rPr>
        <w:t>centring</w:t>
      </w:r>
      <w:proofErr w:type="spellEnd"/>
      <w:r>
        <w:rPr>
          <w:sz w:val="24"/>
        </w:rPr>
        <w:t xml:space="preserve"> and closing diphthongs according to the second element of the diphthong.</w:t>
      </w:r>
    </w:p>
    <w:p w14:paraId="0667347B" w14:textId="77777777" w:rsidR="00C51F8F" w:rsidRDefault="00000000">
      <w:pPr>
        <w:pStyle w:val="ListParagraph"/>
        <w:numPr>
          <w:ilvl w:val="0"/>
          <w:numId w:val="119"/>
        </w:numPr>
        <w:tabs>
          <w:tab w:val="left" w:pos="1254"/>
        </w:tabs>
        <w:spacing w:before="60"/>
        <w:ind w:left="1253" w:hanging="322"/>
        <w:rPr>
          <w:sz w:val="24"/>
        </w:rPr>
      </w:pPr>
      <w:r>
        <w:rPr>
          <w:sz w:val="24"/>
        </w:rPr>
        <w:t>The</w:t>
      </w:r>
      <w:r>
        <w:rPr>
          <w:spacing w:val="-4"/>
          <w:sz w:val="24"/>
        </w:rPr>
        <w:t xml:space="preserve"> </w:t>
      </w:r>
      <w:r>
        <w:rPr>
          <w:sz w:val="24"/>
        </w:rPr>
        <w:t>word</w:t>
      </w:r>
      <w:r>
        <w:rPr>
          <w:spacing w:val="-3"/>
          <w:sz w:val="24"/>
        </w:rPr>
        <w:t xml:space="preserve"> </w:t>
      </w:r>
      <w:r>
        <w:rPr>
          <w:b/>
          <w:sz w:val="24"/>
        </w:rPr>
        <w:t>learn</w:t>
      </w:r>
      <w:r>
        <w:rPr>
          <w:b/>
          <w:spacing w:val="-1"/>
          <w:sz w:val="24"/>
        </w:rPr>
        <w:t xml:space="preserve"> </w:t>
      </w:r>
      <w:r>
        <w:rPr>
          <w:sz w:val="24"/>
        </w:rPr>
        <w:t>contains</w:t>
      </w:r>
      <w:r>
        <w:rPr>
          <w:spacing w:val="-2"/>
          <w:sz w:val="24"/>
        </w:rPr>
        <w:t xml:space="preserve"> </w:t>
      </w:r>
      <w:r>
        <w:rPr>
          <w:sz w:val="24"/>
        </w:rPr>
        <w:t>a</w:t>
      </w:r>
      <w:r>
        <w:rPr>
          <w:spacing w:val="-2"/>
          <w:sz w:val="24"/>
        </w:rPr>
        <w:t xml:space="preserve"> diphthong.</w:t>
      </w:r>
    </w:p>
    <w:p w14:paraId="4054FF0B" w14:textId="77777777" w:rsidR="00C51F8F" w:rsidRDefault="00000000">
      <w:pPr>
        <w:pStyle w:val="BodyText"/>
        <w:spacing w:before="82" w:line="256" w:lineRule="auto"/>
        <w:ind w:right="184" w:firstLine="720"/>
      </w:pPr>
      <w:r>
        <w:rPr>
          <w:b/>
        </w:rPr>
        <w:t>14</w:t>
      </w:r>
      <w:r>
        <w:t>-A consonant is a sound in the pronunciation of which no obstruction is formed in</w:t>
      </w:r>
      <w:r>
        <w:rPr>
          <w:spacing w:val="40"/>
        </w:rPr>
        <w:t xml:space="preserve"> </w:t>
      </w:r>
      <w:r>
        <w:t>the mouth by the active organs of speech.</w:t>
      </w:r>
    </w:p>
    <w:p w14:paraId="17C910DB" w14:textId="77777777" w:rsidR="00C51F8F" w:rsidRDefault="00000000">
      <w:pPr>
        <w:pStyle w:val="ListParagraph"/>
        <w:numPr>
          <w:ilvl w:val="0"/>
          <w:numId w:val="118"/>
        </w:numPr>
        <w:tabs>
          <w:tab w:val="left" w:pos="1254"/>
        </w:tabs>
        <w:spacing w:before="59" w:line="256" w:lineRule="auto"/>
        <w:ind w:right="187" w:firstLine="720"/>
        <w:rPr>
          <w:sz w:val="24"/>
        </w:rPr>
      </w:pPr>
      <w:r>
        <w:rPr>
          <w:sz w:val="24"/>
        </w:rPr>
        <w:t>Consonants</w:t>
      </w:r>
      <w:r>
        <w:rPr>
          <w:spacing w:val="40"/>
          <w:sz w:val="24"/>
        </w:rPr>
        <w:t xml:space="preserve"> </w:t>
      </w:r>
      <w:r>
        <w:rPr>
          <w:sz w:val="24"/>
        </w:rPr>
        <w:t>may</w:t>
      </w:r>
      <w:r>
        <w:rPr>
          <w:spacing w:val="40"/>
          <w:sz w:val="24"/>
        </w:rPr>
        <w:t xml:space="preserve"> </w:t>
      </w:r>
      <w:r>
        <w:rPr>
          <w:sz w:val="24"/>
        </w:rPr>
        <w:t>be</w:t>
      </w:r>
      <w:r>
        <w:rPr>
          <w:spacing w:val="40"/>
          <w:sz w:val="24"/>
        </w:rPr>
        <w:t xml:space="preserve"> </w:t>
      </w:r>
      <w:r>
        <w:rPr>
          <w:sz w:val="24"/>
        </w:rPr>
        <w:t>classified</w:t>
      </w:r>
      <w:r>
        <w:rPr>
          <w:spacing w:val="40"/>
          <w:sz w:val="24"/>
        </w:rPr>
        <w:t xml:space="preserve"> </w:t>
      </w:r>
      <w:r>
        <w:rPr>
          <w:sz w:val="24"/>
        </w:rPr>
        <w:t>according</w:t>
      </w:r>
      <w:r>
        <w:rPr>
          <w:spacing w:val="40"/>
          <w:sz w:val="24"/>
        </w:rPr>
        <w:t xml:space="preserve"> </w:t>
      </w:r>
      <w:r>
        <w:rPr>
          <w:sz w:val="24"/>
        </w:rPr>
        <w:t>to</w:t>
      </w:r>
      <w:r>
        <w:rPr>
          <w:spacing w:val="40"/>
          <w:sz w:val="24"/>
        </w:rPr>
        <w:t xml:space="preserve"> </w:t>
      </w:r>
      <w:r>
        <w:rPr>
          <w:sz w:val="24"/>
        </w:rPr>
        <w:t>a-the</w:t>
      </w:r>
      <w:r>
        <w:rPr>
          <w:spacing w:val="40"/>
          <w:sz w:val="24"/>
        </w:rPr>
        <w:t xml:space="preserve"> </w:t>
      </w:r>
      <w:r>
        <w:rPr>
          <w:sz w:val="24"/>
        </w:rPr>
        <w:t>organs</w:t>
      </w:r>
      <w:r>
        <w:rPr>
          <w:spacing w:val="40"/>
          <w:sz w:val="24"/>
        </w:rPr>
        <w:t xml:space="preserve"> </w:t>
      </w:r>
      <w:r>
        <w:rPr>
          <w:sz w:val="24"/>
        </w:rPr>
        <w:t>of</w:t>
      </w:r>
      <w:r>
        <w:rPr>
          <w:spacing w:val="40"/>
          <w:sz w:val="24"/>
        </w:rPr>
        <w:t xml:space="preserve"> </w:t>
      </w:r>
      <w:r>
        <w:rPr>
          <w:sz w:val="24"/>
        </w:rPr>
        <w:t>speech,</w:t>
      </w:r>
      <w:r>
        <w:rPr>
          <w:spacing w:val="40"/>
          <w:sz w:val="24"/>
        </w:rPr>
        <w:t xml:space="preserve"> </w:t>
      </w:r>
      <w:r>
        <w:rPr>
          <w:sz w:val="24"/>
        </w:rPr>
        <w:t>and</w:t>
      </w:r>
      <w:r>
        <w:rPr>
          <w:spacing w:val="40"/>
          <w:sz w:val="24"/>
        </w:rPr>
        <w:t xml:space="preserve"> </w:t>
      </w:r>
      <w:r>
        <w:rPr>
          <w:sz w:val="24"/>
        </w:rPr>
        <w:t>b-the</w:t>
      </w:r>
      <w:r>
        <w:rPr>
          <w:spacing w:val="40"/>
          <w:sz w:val="24"/>
        </w:rPr>
        <w:t xml:space="preserve"> </w:t>
      </w:r>
      <w:r>
        <w:rPr>
          <w:sz w:val="24"/>
        </w:rPr>
        <w:t>manner of articulation.</w:t>
      </w:r>
    </w:p>
    <w:p w14:paraId="17985C74" w14:textId="77777777" w:rsidR="00C51F8F" w:rsidRDefault="00000000">
      <w:pPr>
        <w:pStyle w:val="ListParagraph"/>
        <w:numPr>
          <w:ilvl w:val="0"/>
          <w:numId w:val="118"/>
        </w:numPr>
        <w:tabs>
          <w:tab w:val="left" w:pos="1255"/>
        </w:tabs>
        <w:spacing w:before="60" w:line="256" w:lineRule="auto"/>
        <w:ind w:right="188" w:firstLine="720"/>
        <w:rPr>
          <w:sz w:val="24"/>
        </w:rPr>
      </w:pPr>
      <w:r>
        <w:rPr>
          <w:sz w:val="24"/>
        </w:rPr>
        <w:t>If we classify the consonants according to the state of vibration of the vocal cords, they can be voiced or voiceless.</w:t>
      </w:r>
    </w:p>
    <w:p w14:paraId="4B1F9F23" w14:textId="77777777" w:rsidR="00C51F8F" w:rsidRDefault="00000000">
      <w:pPr>
        <w:pStyle w:val="ListParagraph"/>
        <w:numPr>
          <w:ilvl w:val="0"/>
          <w:numId w:val="118"/>
        </w:numPr>
        <w:tabs>
          <w:tab w:val="left" w:pos="1255"/>
        </w:tabs>
        <w:spacing w:before="60"/>
        <w:ind w:left="1254" w:hanging="323"/>
        <w:rPr>
          <w:sz w:val="24"/>
        </w:rPr>
      </w:pPr>
      <w:r>
        <w:rPr>
          <w:sz w:val="24"/>
        </w:rPr>
        <w:t>Labials</w:t>
      </w:r>
      <w:r>
        <w:rPr>
          <w:spacing w:val="-1"/>
          <w:sz w:val="24"/>
        </w:rPr>
        <w:t xml:space="preserve"> </w:t>
      </w:r>
      <w:r>
        <w:rPr>
          <w:sz w:val="24"/>
        </w:rPr>
        <w:t>are</w:t>
      </w:r>
      <w:r>
        <w:rPr>
          <w:spacing w:val="-2"/>
          <w:sz w:val="24"/>
        </w:rPr>
        <w:t xml:space="preserve"> </w:t>
      </w:r>
      <w:r>
        <w:rPr>
          <w:sz w:val="24"/>
        </w:rPr>
        <w:t>bilabials</w:t>
      </w:r>
      <w:r>
        <w:rPr>
          <w:spacing w:val="-1"/>
          <w:sz w:val="24"/>
        </w:rPr>
        <w:t xml:space="preserve"> </w:t>
      </w:r>
      <w:r>
        <w:rPr>
          <w:sz w:val="24"/>
        </w:rPr>
        <w:t>and</w:t>
      </w:r>
      <w:r>
        <w:rPr>
          <w:spacing w:val="-1"/>
          <w:sz w:val="24"/>
        </w:rPr>
        <w:t xml:space="preserve"> </w:t>
      </w:r>
      <w:r>
        <w:rPr>
          <w:sz w:val="24"/>
        </w:rPr>
        <w:t>labio-</w:t>
      </w:r>
      <w:r>
        <w:rPr>
          <w:spacing w:val="-2"/>
          <w:sz w:val="24"/>
        </w:rPr>
        <w:t>dentals.</w:t>
      </w:r>
    </w:p>
    <w:p w14:paraId="1728E91E" w14:textId="77777777" w:rsidR="00C51F8F" w:rsidRDefault="00000000">
      <w:pPr>
        <w:pStyle w:val="ListParagraph"/>
        <w:numPr>
          <w:ilvl w:val="0"/>
          <w:numId w:val="118"/>
        </w:numPr>
        <w:tabs>
          <w:tab w:val="left" w:pos="1254"/>
        </w:tabs>
        <w:spacing w:before="80"/>
        <w:ind w:left="1253" w:hanging="322"/>
        <w:rPr>
          <w:sz w:val="24"/>
        </w:rPr>
      </w:pPr>
      <w:r>
        <w:rPr>
          <w:sz w:val="24"/>
        </w:rPr>
        <w:t>Palatals</w:t>
      </w:r>
      <w:r>
        <w:rPr>
          <w:spacing w:val="-3"/>
          <w:sz w:val="24"/>
        </w:rPr>
        <w:t xml:space="preserve"> </w:t>
      </w:r>
      <w:r>
        <w:rPr>
          <w:sz w:val="24"/>
        </w:rPr>
        <w:t>are</w:t>
      </w:r>
      <w:r>
        <w:rPr>
          <w:spacing w:val="-3"/>
          <w:sz w:val="24"/>
        </w:rPr>
        <w:t xml:space="preserve"> </w:t>
      </w:r>
      <w:r>
        <w:rPr>
          <w:sz w:val="24"/>
        </w:rPr>
        <w:t>sounds</w:t>
      </w:r>
      <w:r>
        <w:rPr>
          <w:spacing w:val="-1"/>
          <w:sz w:val="24"/>
        </w:rPr>
        <w:t xml:space="preserve"> </w:t>
      </w:r>
      <w:r>
        <w:rPr>
          <w:sz w:val="24"/>
        </w:rPr>
        <w:t>articulated</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pacing w:val="-2"/>
          <w:sz w:val="24"/>
        </w:rPr>
        <w:t>glottis.</w:t>
      </w:r>
    </w:p>
    <w:p w14:paraId="1783F0DA" w14:textId="77777777" w:rsidR="00C51F8F" w:rsidRDefault="00000000">
      <w:pPr>
        <w:pStyle w:val="BodyText"/>
        <w:spacing w:before="81"/>
        <w:ind w:left="932"/>
      </w:pPr>
      <w:r>
        <w:rPr>
          <w:b/>
        </w:rPr>
        <w:t>19</w:t>
      </w:r>
      <w:r>
        <w:t>-A</w:t>
      </w:r>
      <w:r>
        <w:rPr>
          <w:spacing w:val="-1"/>
        </w:rPr>
        <w:t xml:space="preserve"> </w:t>
      </w:r>
      <w:r>
        <w:t>plosive</w:t>
      </w:r>
      <w:r>
        <w:rPr>
          <w:spacing w:val="-2"/>
        </w:rPr>
        <w:t xml:space="preserve"> </w:t>
      </w:r>
      <w:r>
        <w:t>is</w:t>
      </w:r>
      <w:r>
        <w:rPr>
          <w:spacing w:val="-1"/>
        </w:rPr>
        <w:t xml:space="preserve"> </w:t>
      </w:r>
      <w:r>
        <w:t>a</w:t>
      </w:r>
      <w:r>
        <w:rPr>
          <w:spacing w:val="-1"/>
        </w:rPr>
        <w:t xml:space="preserve"> </w:t>
      </w:r>
      <w:r>
        <w:t>stop</w:t>
      </w:r>
      <w:r>
        <w:rPr>
          <w:spacing w:val="-1"/>
        </w:rPr>
        <w:t xml:space="preserve"> </w:t>
      </w:r>
      <w:r>
        <w:rPr>
          <w:spacing w:val="-2"/>
        </w:rPr>
        <w:t>sound.</w:t>
      </w:r>
    </w:p>
    <w:p w14:paraId="3BBBA394" w14:textId="77777777" w:rsidR="00C51F8F" w:rsidRDefault="00C51F8F">
      <w:pPr>
        <w:sectPr w:rsidR="00C51F8F">
          <w:pgSz w:w="10780" w:h="15310"/>
          <w:pgMar w:top="760" w:right="660" w:bottom="580" w:left="640" w:header="0" w:footer="388" w:gutter="0"/>
          <w:cols w:space="720"/>
        </w:sectPr>
      </w:pPr>
    </w:p>
    <w:p w14:paraId="287F2A13" w14:textId="77777777" w:rsidR="00C51F8F" w:rsidRDefault="00000000">
      <w:pPr>
        <w:pStyle w:val="BodyText"/>
        <w:spacing w:before="74" w:line="288" w:lineRule="auto"/>
        <w:ind w:right="184" w:firstLine="720"/>
      </w:pPr>
      <w:r>
        <w:rPr>
          <w:b/>
        </w:rPr>
        <w:lastRenderedPageBreak/>
        <w:t>20</w:t>
      </w:r>
      <w:r>
        <w:t>-A nasal is a sound formed by the tip of the tongue firmly pressed against the teeth ridge or the teeth so that the air can escape at one or both sides of the tongue.</w:t>
      </w:r>
    </w:p>
    <w:p w14:paraId="317DF56B" w14:textId="77777777" w:rsidR="00C51F8F" w:rsidRDefault="00000000">
      <w:pPr>
        <w:pStyle w:val="Heading3"/>
        <w:numPr>
          <w:ilvl w:val="0"/>
          <w:numId w:val="121"/>
        </w:numPr>
        <w:tabs>
          <w:tab w:val="left" w:pos="1353"/>
        </w:tabs>
        <w:spacing w:before="125"/>
        <w:ind w:left="1352" w:hanging="421"/>
        <w:jc w:val="left"/>
      </w:pPr>
      <w:r>
        <w:t>Multiple</w:t>
      </w:r>
      <w:r>
        <w:rPr>
          <w:spacing w:val="-6"/>
        </w:rPr>
        <w:t xml:space="preserve"> </w:t>
      </w:r>
      <w:r>
        <w:t>Choice:</w:t>
      </w:r>
      <w:r>
        <w:rPr>
          <w:spacing w:val="-6"/>
        </w:rPr>
        <w:t xml:space="preserve"> </w:t>
      </w:r>
      <w:r>
        <w:t>Choose</w:t>
      </w:r>
      <w:r>
        <w:rPr>
          <w:spacing w:val="-8"/>
        </w:rPr>
        <w:t xml:space="preserve"> </w:t>
      </w:r>
      <w:r>
        <w:t>the</w:t>
      </w:r>
      <w:r>
        <w:rPr>
          <w:spacing w:val="-6"/>
        </w:rPr>
        <w:t xml:space="preserve"> </w:t>
      </w:r>
      <w:r>
        <w:t>best</w:t>
      </w:r>
      <w:r>
        <w:rPr>
          <w:spacing w:val="-8"/>
        </w:rPr>
        <w:t xml:space="preserve"> </w:t>
      </w:r>
      <w:r>
        <w:rPr>
          <w:spacing w:val="-2"/>
        </w:rPr>
        <w:t>answer.</w:t>
      </w:r>
    </w:p>
    <w:p w14:paraId="483CCD88" w14:textId="77777777" w:rsidR="00C51F8F" w:rsidRDefault="00C51F8F">
      <w:pPr>
        <w:pStyle w:val="BodyText"/>
        <w:spacing w:before="4"/>
        <w:ind w:left="0"/>
        <w:rPr>
          <w:b/>
          <w:sz w:val="15"/>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992"/>
        <w:gridCol w:w="2030"/>
        <w:gridCol w:w="2162"/>
        <w:gridCol w:w="1845"/>
      </w:tblGrid>
      <w:tr w:rsidR="00C51F8F" w14:paraId="38092223" w14:textId="77777777">
        <w:trPr>
          <w:trHeight w:val="421"/>
        </w:trPr>
        <w:tc>
          <w:tcPr>
            <w:tcW w:w="996" w:type="dxa"/>
            <w:tcBorders>
              <w:bottom w:val="single" w:sz="6" w:space="0" w:color="000000"/>
              <w:right w:val="single" w:sz="6" w:space="0" w:color="000000"/>
            </w:tcBorders>
          </w:tcPr>
          <w:p w14:paraId="5FA5B511" w14:textId="77777777" w:rsidR="00C51F8F" w:rsidRDefault="00000000">
            <w:pPr>
              <w:pStyle w:val="TableParagraph"/>
              <w:spacing w:before="58"/>
              <w:rPr>
                <w:b/>
              </w:rPr>
            </w:pPr>
            <w:r>
              <w:rPr>
                <w:b/>
              </w:rPr>
              <w:t>1</w:t>
            </w:r>
          </w:p>
        </w:tc>
        <w:tc>
          <w:tcPr>
            <w:tcW w:w="8029" w:type="dxa"/>
            <w:gridSpan w:val="4"/>
            <w:tcBorders>
              <w:left w:val="single" w:sz="6" w:space="0" w:color="000000"/>
              <w:bottom w:val="single" w:sz="6" w:space="0" w:color="000000"/>
            </w:tcBorders>
          </w:tcPr>
          <w:p w14:paraId="73204522" w14:textId="77777777" w:rsidR="00C51F8F" w:rsidRDefault="00000000">
            <w:pPr>
              <w:pStyle w:val="TableParagraph"/>
              <w:spacing w:before="53"/>
            </w:pPr>
            <w:r>
              <w:t>Speech</w:t>
            </w:r>
            <w:r>
              <w:rPr>
                <w:spacing w:val="-7"/>
              </w:rPr>
              <w:t xml:space="preserve"> </w:t>
            </w:r>
            <w:r>
              <w:t>sounds</w:t>
            </w:r>
            <w:r>
              <w:rPr>
                <w:spacing w:val="-4"/>
              </w:rPr>
              <w:t xml:space="preserve"> </w:t>
            </w:r>
            <w:r>
              <w:t>are</w:t>
            </w:r>
            <w:r>
              <w:rPr>
                <w:spacing w:val="-5"/>
              </w:rPr>
              <w:t xml:space="preserve"> </w:t>
            </w:r>
            <w:r>
              <w:t>divided</w:t>
            </w:r>
            <w:r>
              <w:rPr>
                <w:spacing w:val="-5"/>
              </w:rPr>
              <w:t xml:space="preserve"> </w:t>
            </w:r>
            <w:r>
              <w:t>into</w:t>
            </w:r>
            <w:r>
              <w:rPr>
                <w:spacing w:val="-5"/>
              </w:rPr>
              <w:t xml:space="preserve"> </w:t>
            </w:r>
            <w:r>
              <w:t>vowels</w:t>
            </w:r>
            <w:r>
              <w:rPr>
                <w:spacing w:val="-5"/>
              </w:rPr>
              <w:t xml:space="preserve"> </w:t>
            </w:r>
            <w:r>
              <w:rPr>
                <w:spacing w:val="-2"/>
              </w:rPr>
              <w:t>and………</w:t>
            </w:r>
          </w:p>
        </w:tc>
      </w:tr>
      <w:tr w:rsidR="00C51F8F" w14:paraId="3C3B27D2" w14:textId="77777777">
        <w:trPr>
          <w:trHeight w:val="424"/>
        </w:trPr>
        <w:tc>
          <w:tcPr>
            <w:tcW w:w="996" w:type="dxa"/>
            <w:tcBorders>
              <w:top w:val="single" w:sz="6" w:space="0" w:color="000000"/>
              <w:bottom w:val="single" w:sz="6" w:space="0" w:color="000000"/>
              <w:right w:val="single" w:sz="6" w:space="0" w:color="000000"/>
            </w:tcBorders>
          </w:tcPr>
          <w:p w14:paraId="516F6B0F" w14:textId="77777777" w:rsidR="00C51F8F" w:rsidRDefault="00C51F8F">
            <w:pPr>
              <w:pStyle w:val="TableParagraph"/>
              <w:ind w:left="0"/>
            </w:pPr>
          </w:p>
        </w:tc>
        <w:tc>
          <w:tcPr>
            <w:tcW w:w="1992" w:type="dxa"/>
            <w:tcBorders>
              <w:top w:val="single" w:sz="6" w:space="0" w:color="000000"/>
              <w:left w:val="single" w:sz="6" w:space="0" w:color="000000"/>
              <w:bottom w:val="single" w:sz="6" w:space="0" w:color="000000"/>
              <w:right w:val="single" w:sz="6" w:space="0" w:color="000000"/>
            </w:tcBorders>
          </w:tcPr>
          <w:p w14:paraId="3A6B1031" w14:textId="77777777" w:rsidR="00C51F8F" w:rsidRDefault="00000000">
            <w:pPr>
              <w:pStyle w:val="TableParagraph"/>
              <w:spacing w:before="53"/>
            </w:pPr>
            <w:r>
              <w:rPr>
                <w:spacing w:val="-2"/>
              </w:rPr>
              <w:t>A-phonemes</w:t>
            </w:r>
          </w:p>
        </w:tc>
        <w:tc>
          <w:tcPr>
            <w:tcW w:w="2030" w:type="dxa"/>
            <w:tcBorders>
              <w:top w:val="single" w:sz="6" w:space="0" w:color="000000"/>
              <w:left w:val="single" w:sz="6" w:space="0" w:color="000000"/>
              <w:bottom w:val="single" w:sz="6" w:space="0" w:color="000000"/>
              <w:right w:val="single" w:sz="6" w:space="0" w:color="000000"/>
            </w:tcBorders>
          </w:tcPr>
          <w:p w14:paraId="3858F74D" w14:textId="77777777" w:rsidR="00C51F8F" w:rsidRDefault="00000000">
            <w:pPr>
              <w:pStyle w:val="TableParagraph"/>
              <w:spacing w:before="53"/>
              <w:ind w:left="103"/>
            </w:pPr>
            <w:r>
              <w:rPr>
                <w:spacing w:val="-2"/>
              </w:rPr>
              <w:t>B-syllables</w:t>
            </w:r>
          </w:p>
        </w:tc>
        <w:tc>
          <w:tcPr>
            <w:tcW w:w="2162" w:type="dxa"/>
            <w:tcBorders>
              <w:top w:val="single" w:sz="6" w:space="0" w:color="000000"/>
              <w:left w:val="single" w:sz="6" w:space="0" w:color="000000"/>
              <w:bottom w:val="single" w:sz="6" w:space="0" w:color="000000"/>
              <w:right w:val="single" w:sz="6" w:space="0" w:color="000000"/>
            </w:tcBorders>
          </w:tcPr>
          <w:p w14:paraId="48141419" w14:textId="77777777" w:rsidR="00C51F8F" w:rsidRDefault="00000000">
            <w:pPr>
              <w:pStyle w:val="TableParagraph"/>
              <w:spacing w:before="53"/>
              <w:ind w:left="107"/>
            </w:pPr>
            <w:r>
              <w:rPr>
                <w:spacing w:val="-2"/>
              </w:rPr>
              <w:t>C-words</w:t>
            </w:r>
          </w:p>
        </w:tc>
        <w:tc>
          <w:tcPr>
            <w:tcW w:w="1845" w:type="dxa"/>
            <w:tcBorders>
              <w:top w:val="single" w:sz="6" w:space="0" w:color="000000"/>
              <w:left w:val="single" w:sz="6" w:space="0" w:color="000000"/>
              <w:bottom w:val="single" w:sz="6" w:space="0" w:color="000000"/>
            </w:tcBorders>
          </w:tcPr>
          <w:p w14:paraId="4553D5BA" w14:textId="77777777" w:rsidR="00C51F8F" w:rsidRDefault="00000000">
            <w:pPr>
              <w:pStyle w:val="TableParagraph"/>
              <w:spacing w:before="53"/>
            </w:pPr>
            <w:r>
              <w:rPr>
                <w:spacing w:val="-2"/>
              </w:rPr>
              <w:t>D-consonants</w:t>
            </w:r>
          </w:p>
        </w:tc>
      </w:tr>
      <w:tr w:rsidR="00C51F8F" w14:paraId="0965A842" w14:textId="77777777">
        <w:trPr>
          <w:trHeight w:val="1879"/>
        </w:trPr>
        <w:tc>
          <w:tcPr>
            <w:tcW w:w="996" w:type="dxa"/>
            <w:tcBorders>
              <w:top w:val="single" w:sz="6" w:space="0" w:color="000000"/>
              <w:bottom w:val="single" w:sz="6" w:space="0" w:color="000000"/>
              <w:right w:val="single" w:sz="6" w:space="0" w:color="000000"/>
            </w:tcBorders>
          </w:tcPr>
          <w:p w14:paraId="447388AB" w14:textId="77777777" w:rsidR="00C51F8F" w:rsidRDefault="00000000">
            <w:pPr>
              <w:pStyle w:val="TableParagraph"/>
              <w:spacing w:before="58"/>
              <w:rPr>
                <w:b/>
              </w:rPr>
            </w:pPr>
            <w:r>
              <w:rPr>
                <w:b/>
              </w:rPr>
              <w:t>2</w:t>
            </w:r>
          </w:p>
        </w:tc>
        <w:tc>
          <w:tcPr>
            <w:tcW w:w="8029" w:type="dxa"/>
            <w:gridSpan w:val="4"/>
            <w:tcBorders>
              <w:top w:val="single" w:sz="6" w:space="0" w:color="000000"/>
              <w:left w:val="single" w:sz="6" w:space="0" w:color="000000"/>
              <w:bottom w:val="single" w:sz="6" w:space="0" w:color="000000"/>
            </w:tcBorders>
          </w:tcPr>
          <w:p w14:paraId="1F4ED8BF" w14:textId="77777777" w:rsidR="00C51F8F" w:rsidRDefault="00000000">
            <w:pPr>
              <w:pStyle w:val="TableParagraph"/>
              <w:spacing w:before="53"/>
            </w:pPr>
            <w:r>
              <w:t>Which</w:t>
            </w:r>
            <w:r>
              <w:rPr>
                <w:spacing w:val="-2"/>
              </w:rPr>
              <w:t xml:space="preserve"> </w:t>
            </w:r>
            <w:r>
              <w:t>of</w:t>
            </w:r>
            <w:r>
              <w:rPr>
                <w:spacing w:val="-4"/>
              </w:rPr>
              <w:t xml:space="preserve"> </w:t>
            </w:r>
            <w:r>
              <w:t>the</w:t>
            </w:r>
            <w:r>
              <w:rPr>
                <w:spacing w:val="-3"/>
              </w:rPr>
              <w:t xml:space="preserve"> </w:t>
            </w:r>
            <w:r>
              <w:t>following</w:t>
            </w:r>
            <w:r>
              <w:rPr>
                <w:spacing w:val="-3"/>
              </w:rPr>
              <w:t xml:space="preserve"> </w:t>
            </w:r>
            <w:r>
              <w:t>is</w:t>
            </w:r>
            <w:r>
              <w:rPr>
                <w:spacing w:val="-3"/>
              </w:rPr>
              <w:t xml:space="preserve"> </w:t>
            </w:r>
            <w:r>
              <w:rPr>
                <w:spacing w:val="-2"/>
              </w:rPr>
              <w:t>incorrect?</w:t>
            </w:r>
          </w:p>
          <w:p w14:paraId="2EDDDBF3" w14:textId="77777777" w:rsidR="00C51F8F" w:rsidRDefault="00000000">
            <w:pPr>
              <w:pStyle w:val="TableParagraph"/>
              <w:spacing w:before="112"/>
            </w:pPr>
            <w:r>
              <w:t>A-All</w:t>
            </w:r>
            <w:r>
              <w:rPr>
                <w:spacing w:val="-3"/>
              </w:rPr>
              <w:t xml:space="preserve"> </w:t>
            </w:r>
            <w:r>
              <w:t>vowels</w:t>
            </w:r>
            <w:r>
              <w:rPr>
                <w:spacing w:val="-4"/>
              </w:rPr>
              <w:t xml:space="preserve"> </w:t>
            </w:r>
            <w:r>
              <w:t>are</w:t>
            </w:r>
            <w:r>
              <w:rPr>
                <w:spacing w:val="-3"/>
              </w:rPr>
              <w:t xml:space="preserve"> </w:t>
            </w:r>
            <w:r>
              <w:rPr>
                <w:spacing w:val="-2"/>
              </w:rPr>
              <w:t>voiced.</w:t>
            </w:r>
          </w:p>
          <w:p w14:paraId="104BB479" w14:textId="77777777" w:rsidR="00C51F8F" w:rsidRDefault="00000000">
            <w:pPr>
              <w:pStyle w:val="TableParagraph"/>
              <w:spacing w:before="109"/>
            </w:pPr>
            <w:r>
              <w:t>B-Vowels</w:t>
            </w:r>
            <w:r>
              <w:rPr>
                <w:spacing w:val="-4"/>
              </w:rPr>
              <w:t xml:space="preserve"> </w:t>
            </w:r>
            <w:r>
              <w:t>are</w:t>
            </w:r>
            <w:r>
              <w:rPr>
                <w:spacing w:val="-4"/>
              </w:rPr>
              <w:t xml:space="preserve"> </w:t>
            </w:r>
            <w:r>
              <w:t>less sonorous</w:t>
            </w:r>
            <w:r>
              <w:rPr>
                <w:spacing w:val="-4"/>
              </w:rPr>
              <w:t xml:space="preserve"> </w:t>
            </w:r>
            <w:r>
              <w:t>than</w:t>
            </w:r>
            <w:r>
              <w:rPr>
                <w:spacing w:val="-3"/>
              </w:rPr>
              <w:t xml:space="preserve"> </w:t>
            </w:r>
            <w:r>
              <w:rPr>
                <w:spacing w:val="-2"/>
              </w:rPr>
              <w:t>consonants.</w:t>
            </w:r>
          </w:p>
          <w:p w14:paraId="43574C77" w14:textId="77777777" w:rsidR="00C51F8F" w:rsidRDefault="00000000">
            <w:pPr>
              <w:pStyle w:val="TableParagraph"/>
              <w:spacing w:before="113"/>
            </w:pPr>
            <w:r>
              <w:t>C-All</w:t>
            </w:r>
            <w:r>
              <w:rPr>
                <w:spacing w:val="-3"/>
              </w:rPr>
              <w:t xml:space="preserve"> </w:t>
            </w:r>
            <w:r>
              <w:t>vowels</w:t>
            </w:r>
            <w:r>
              <w:rPr>
                <w:spacing w:val="-4"/>
              </w:rPr>
              <w:t xml:space="preserve"> </w:t>
            </w:r>
            <w:r>
              <w:t>are</w:t>
            </w:r>
            <w:r>
              <w:rPr>
                <w:spacing w:val="-3"/>
              </w:rPr>
              <w:t xml:space="preserve"> </w:t>
            </w:r>
            <w:r>
              <w:rPr>
                <w:spacing w:val="-2"/>
              </w:rPr>
              <w:t>syllabic.</w:t>
            </w:r>
          </w:p>
          <w:p w14:paraId="071D4827" w14:textId="77777777" w:rsidR="00C51F8F" w:rsidRDefault="00000000">
            <w:pPr>
              <w:pStyle w:val="TableParagraph"/>
              <w:spacing w:before="109"/>
            </w:pPr>
            <w:r>
              <w:t>D-Consonants</w:t>
            </w:r>
            <w:r>
              <w:rPr>
                <w:spacing w:val="-5"/>
              </w:rPr>
              <w:t xml:space="preserve"> </w:t>
            </w:r>
            <w:r>
              <w:t>are</w:t>
            </w:r>
            <w:r>
              <w:rPr>
                <w:spacing w:val="-3"/>
              </w:rPr>
              <w:t xml:space="preserve"> </w:t>
            </w:r>
            <w:r>
              <w:t>either</w:t>
            </w:r>
            <w:r>
              <w:rPr>
                <w:spacing w:val="-2"/>
              </w:rPr>
              <w:t xml:space="preserve"> </w:t>
            </w:r>
            <w:r>
              <w:t>voiced</w:t>
            </w:r>
            <w:r>
              <w:rPr>
                <w:spacing w:val="-6"/>
              </w:rPr>
              <w:t xml:space="preserve"> </w:t>
            </w:r>
            <w:r>
              <w:t>or</w:t>
            </w:r>
            <w:r>
              <w:rPr>
                <w:spacing w:val="-2"/>
              </w:rPr>
              <w:t xml:space="preserve"> voiceless.</w:t>
            </w:r>
          </w:p>
        </w:tc>
      </w:tr>
      <w:tr w:rsidR="00C51F8F" w14:paraId="07437B52" w14:textId="77777777">
        <w:trPr>
          <w:trHeight w:val="726"/>
        </w:trPr>
        <w:tc>
          <w:tcPr>
            <w:tcW w:w="996" w:type="dxa"/>
            <w:tcBorders>
              <w:top w:val="single" w:sz="6" w:space="0" w:color="000000"/>
              <w:bottom w:val="single" w:sz="6" w:space="0" w:color="000000"/>
              <w:right w:val="single" w:sz="6" w:space="0" w:color="000000"/>
            </w:tcBorders>
          </w:tcPr>
          <w:p w14:paraId="1BF4A646" w14:textId="77777777" w:rsidR="00C51F8F" w:rsidRDefault="00000000">
            <w:pPr>
              <w:pStyle w:val="TableParagraph"/>
              <w:spacing w:before="58"/>
              <w:rPr>
                <w:b/>
              </w:rPr>
            </w:pPr>
            <w:r>
              <w:rPr>
                <w:b/>
              </w:rPr>
              <w:t>3</w:t>
            </w:r>
          </w:p>
        </w:tc>
        <w:tc>
          <w:tcPr>
            <w:tcW w:w="8029" w:type="dxa"/>
            <w:gridSpan w:val="4"/>
            <w:tcBorders>
              <w:top w:val="single" w:sz="6" w:space="0" w:color="000000"/>
              <w:left w:val="single" w:sz="6" w:space="0" w:color="000000"/>
              <w:bottom w:val="single" w:sz="6" w:space="0" w:color="000000"/>
            </w:tcBorders>
          </w:tcPr>
          <w:p w14:paraId="139B8B0C" w14:textId="77777777" w:rsidR="00C51F8F" w:rsidRDefault="00000000">
            <w:pPr>
              <w:pStyle w:val="TableParagraph"/>
              <w:tabs>
                <w:tab w:val="left" w:leader="dot" w:pos="4058"/>
              </w:tabs>
              <w:spacing w:before="53"/>
            </w:pPr>
            <w:r>
              <w:t>The</w:t>
            </w:r>
            <w:r>
              <w:rPr>
                <w:spacing w:val="10"/>
              </w:rPr>
              <w:t xml:space="preserve"> </w:t>
            </w:r>
            <w:r>
              <w:t>cardinal</w:t>
            </w:r>
            <w:r>
              <w:rPr>
                <w:spacing w:val="13"/>
              </w:rPr>
              <w:t xml:space="preserve"> </w:t>
            </w:r>
            <w:r>
              <w:t>vowel</w:t>
            </w:r>
            <w:r>
              <w:rPr>
                <w:spacing w:val="12"/>
              </w:rPr>
              <w:t xml:space="preserve"> </w:t>
            </w:r>
            <w:proofErr w:type="spellStart"/>
            <w:r>
              <w:t>diagramme</w:t>
            </w:r>
            <w:proofErr w:type="spellEnd"/>
            <w:r>
              <w:rPr>
                <w:spacing w:val="13"/>
              </w:rPr>
              <w:t xml:space="preserve"> </w:t>
            </w:r>
            <w:r>
              <w:t>is</w:t>
            </w:r>
            <w:r>
              <w:rPr>
                <w:spacing w:val="14"/>
              </w:rPr>
              <w:t xml:space="preserve"> </w:t>
            </w:r>
            <w:r>
              <w:rPr>
                <w:spacing w:val="-5"/>
              </w:rPr>
              <w:t>a…</w:t>
            </w:r>
            <w:r>
              <w:tab/>
              <w:t>based</w:t>
            </w:r>
            <w:r>
              <w:rPr>
                <w:spacing w:val="8"/>
              </w:rPr>
              <w:t xml:space="preserve"> </w:t>
            </w:r>
            <w:r>
              <w:t>on</w:t>
            </w:r>
            <w:r>
              <w:rPr>
                <w:spacing w:val="11"/>
              </w:rPr>
              <w:t xml:space="preserve"> </w:t>
            </w:r>
            <w:r>
              <w:t>a</w:t>
            </w:r>
            <w:r>
              <w:rPr>
                <w:spacing w:val="13"/>
              </w:rPr>
              <w:t xml:space="preserve"> </w:t>
            </w:r>
            <w:r>
              <w:t>combination</w:t>
            </w:r>
            <w:r>
              <w:rPr>
                <w:spacing w:val="13"/>
              </w:rPr>
              <w:t xml:space="preserve"> </w:t>
            </w:r>
            <w:r>
              <w:t>of</w:t>
            </w:r>
            <w:r>
              <w:rPr>
                <w:spacing w:val="13"/>
              </w:rPr>
              <w:t xml:space="preserve"> </w:t>
            </w:r>
            <w:r>
              <w:t>articulatory</w:t>
            </w:r>
            <w:r>
              <w:rPr>
                <w:spacing w:val="11"/>
              </w:rPr>
              <w:t xml:space="preserve"> </w:t>
            </w:r>
            <w:r>
              <w:rPr>
                <w:spacing w:val="-5"/>
              </w:rPr>
              <w:t>and</w:t>
            </w:r>
          </w:p>
          <w:p w14:paraId="51320700" w14:textId="77777777" w:rsidR="00C51F8F" w:rsidRDefault="00000000">
            <w:pPr>
              <w:pStyle w:val="TableParagraph"/>
              <w:spacing w:before="50"/>
            </w:pPr>
            <w:r>
              <w:t>auditory</w:t>
            </w:r>
            <w:r>
              <w:rPr>
                <w:spacing w:val="-7"/>
              </w:rPr>
              <w:t xml:space="preserve"> </w:t>
            </w:r>
            <w:r>
              <w:rPr>
                <w:spacing w:val="-2"/>
              </w:rPr>
              <w:t>judgements.</w:t>
            </w:r>
          </w:p>
        </w:tc>
      </w:tr>
      <w:tr w:rsidR="00C51F8F" w14:paraId="175ABF95" w14:textId="77777777">
        <w:trPr>
          <w:trHeight w:val="1031"/>
        </w:trPr>
        <w:tc>
          <w:tcPr>
            <w:tcW w:w="996" w:type="dxa"/>
            <w:tcBorders>
              <w:top w:val="single" w:sz="6" w:space="0" w:color="000000"/>
              <w:bottom w:val="single" w:sz="6" w:space="0" w:color="000000"/>
              <w:right w:val="single" w:sz="6" w:space="0" w:color="000000"/>
            </w:tcBorders>
          </w:tcPr>
          <w:p w14:paraId="42DEB6FB" w14:textId="77777777" w:rsidR="00C51F8F" w:rsidRDefault="00C51F8F">
            <w:pPr>
              <w:pStyle w:val="TableParagraph"/>
              <w:ind w:left="0"/>
            </w:pPr>
          </w:p>
        </w:tc>
        <w:tc>
          <w:tcPr>
            <w:tcW w:w="1992" w:type="dxa"/>
            <w:tcBorders>
              <w:top w:val="single" w:sz="6" w:space="0" w:color="000000"/>
              <w:left w:val="single" w:sz="6" w:space="0" w:color="000000"/>
              <w:bottom w:val="single" w:sz="6" w:space="0" w:color="000000"/>
              <w:right w:val="single" w:sz="6" w:space="0" w:color="000000"/>
            </w:tcBorders>
          </w:tcPr>
          <w:p w14:paraId="751E8BE1" w14:textId="77777777" w:rsidR="00C51F8F" w:rsidRDefault="00000000">
            <w:pPr>
              <w:pStyle w:val="TableParagraph"/>
              <w:tabs>
                <w:tab w:val="left" w:pos="760"/>
                <w:tab w:val="left" w:pos="1696"/>
              </w:tabs>
              <w:spacing w:before="53" w:line="288" w:lineRule="auto"/>
              <w:ind w:right="94"/>
            </w:pPr>
            <w:r>
              <w:rPr>
                <w:spacing w:val="-4"/>
              </w:rPr>
              <w:t>A-a</w:t>
            </w:r>
            <w:r>
              <w:tab/>
            </w:r>
            <w:r>
              <w:rPr>
                <w:spacing w:val="-2"/>
              </w:rPr>
              <w:t>system</w:t>
            </w:r>
            <w:r>
              <w:tab/>
            </w:r>
            <w:r>
              <w:rPr>
                <w:spacing w:val="-6"/>
              </w:rPr>
              <w:t xml:space="preserve">of </w:t>
            </w:r>
            <w:r>
              <w:rPr>
                <w:spacing w:val="-2"/>
              </w:rPr>
              <w:t>guessing</w:t>
            </w:r>
          </w:p>
        </w:tc>
        <w:tc>
          <w:tcPr>
            <w:tcW w:w="2030" w:type="dxa"/>
            <w:tcBorders>
              <w:top w:val="single" w:sz="6" w:space="0" w:color="000000"/>
              <w:left w:val="single" w:sz="6" w:space="0" w:color="000000"/>
              <w:bottom w:val="single" w:sz="6" w:space="0" w:color="000000"/>
              <w:right w:val="single" w:sz="6" w:space="0" w:color="000000"/>
            </w:tcBorders>
          </w:tcPr>
          <w:p w14:paraId="2FE928A1" w14:textId="77777777" w:rsidR="00C51F8F" w:rsidRDefault="00000000">
            <w:pPr>
              <w:pStyle w:val="TableParagraph"/>
              <w:spacing w:before="53" w:line="288" w:lineRule="auto"/>
              <w:ind w:left="103"/>
            </w:pPr>
            <w:r>
              <w:t xml:space="preserve">B-a system of stress </w:t>
            </w:r>
            <w:r>
              <w:rPr>
                <w:spacing w:val="-2"/>
              </w:rPr>
              <w:t>patterns</w:t>
            </w:r>
          </w:p>
        </w:tc>
        <w:tc>
          <w:tcPr>
            <w:tcW w:w="2162" w:type="dxa"/>
            <w:tcBorders>
              <w:top w:val="single" w:sz="6" w:space="0" w:color="000000"/>
              <w:left w:val="single" w:sz="6" w:space="0" w:color="000000"/>
              <w:bottom w:val="single" w:sz="6" w:space="0" w:color="000000"/>
              <w:right w:val="single" w:sz="6" w:space="0" w:color="000000"/>
            </w:tcBorders>
          </w:tcPr>
          <w:p w14:paraId="1EC885ED" w14:textId="77777777" w:rsidR="00C51F8F" w:rsidRDefault="00000000">
            <w:pPr>
              <w:pStyle w:val="TableParagraph"/>
              <w:spacing w:before="53"/>
              <w:ind w:left="107"/>
            </w:pPr>
            <w:r>
              <w:t>C-a</w:t>
            </w:r>
            <w:r>
              <w:rPr>
                <w:spacing w:val="-2"/>
              </w:rPr>
              <w:t xml:space="preserve"> </w:t>
            </w:r>
            <w:r>
              <w:t>system</w:t>
            </w:r>
            <w:r>
              <w:rPr>
                <w:spacing w:val="-6"/>
              </w:rPr>
              <w:t xml:space="preserve"> </w:t>
            </w:r>
            <w:r>
              <w:t>of</w:t>
            </w:r>
            <w:r>
              <w:rPr>
                <w:spacing w:val="-1"/>
              </w:rPr>
              <w:t xml:space="preserve"> </w:t>
            </w:r>
            <w:r>
              <w:rPr>
                <w:spacing w:val="-2"/>
              </w:rPr>
              <w:t>letters</w:t>
            </w:r>
          </w:p>
        </w:tc>
        <w:tc>
          <w:tcPr>
            <w:tcW w:w="1845" w:type="dxa"/>
            <w:tcBorders>
              <w:top w:val="single" w:sz="6" w:space="0" w:color="000000"/>
              <w:left w:val="single" w:sz="6" w:space="0" w:color="000000"/>
              <w:bottom w:val="single" w:sz="6" w:space="0" w:color="000000"/>
            </w:tcBorders>
          </w:tcPr>
          <w:p w14:paraId="0DC69BFC" w14:textId="77777777" w:rsidR="00C51F8F" w:rsidRDefault="00000000">
            <w:pPr>
              <w:pStyle w:val="TableParagraph"/>
              <w:spacing w:before="53" w:line="288" w:lineRule="auto"/>
              <w:ind w:right="89"/>
              <w:jc w:val="both"/>
            </w:pPr>
            <w:r>
              <w:t>D-a set of</w:t>
            </w:r>
            <w:r>
              <w:rPr>
                <w:spacing w:val="40"/>
              </w:rPr>
              <w:t xml:space="preserve"> </w:t>
            </w:r>
            <w:r>
              <w:t>standard</w:t>
            </w:r>
            <w:r>
              <w:rPr>
                <w:spacing w:val="-14"/>
              </w:rPr>
              <w:t xml:space="preserve"> </w:t>
            </w:r>
            <w:r>
              <w:t xml:space="preserve">reference </w:t>
            </w:r>
            <w:r>
              <w:rPr>
                <w:spacing w:val="-2"/>
              </w:rPr>
              <w:t>points</w:t>
            </w:r>
          </w:p>
        </w:tc>
      </w:tr>
      <w:tr w:rsidR="00C51F8F" w14:paraId="50D409DD" w14:textId="77777777">
        <w:trPr>
          <w:trHeight w:val="726"/>
        </w:trPr>
        <w:tc>
          <w:tcPr>
            <w:tcW w:w="996" w:type="dxa"/>
            <w:tcBorders>
              <w:top w:val="single" w:sz="6" w:space="0" w:color="000000"/>
              <w:bottom w:val="single" w:sz="6" w:space="0" w:color="000000"/>
              <w:right w:val="single" w:sz="6" w:space="0" w:color="000000"/>
            </w:tcBorders>
          </w:tcPr>
          <w:p w14:paraId="0F7470FA" w14:textId="77777777" w:rsidR="00C51F8F" w:rsidRDefault="00000000">
            <w:pPr>
              <w:pStyle w:val="TableParagraph"/>
              <w:spacing w:before="58"/>
              <w:rPr>
                <w:b/>
              </w:rPr>
            </w:pPr>
            <w:r>
              <w:rPr>
                <w:b/>
              </w:rPr>
              <w:t>4</w:t>
            </w:r>
          </w:p>
        </w:tc>
        <w:tc>
          <w:tcPr>
            <w:tcW w:w="8029" w:type="dxa"/>
            <w:gridSpan w:val="4"/>
            <w:tcBorders>
              <w:top w:val="single" w:sz="6" w:space="0" w:color="000000"/>
              <w:left w:val="single" w:sz="6" w:space="0" w:color="000000"/>
              <w:bottom w:val="single" w:sz="6" w:space="0" w:color="000000"/>
            </w:tcBorders>
          </w:tcPr>
          <w:p w14:paraId="011EE2FE" w14:textId="77777777" w:rsidR="00C51F8F" w:rsidRDefault="00000000">
            <w:pPr>
              <w:pStyle w:val="TableParagraph"/>
              <w:tabs>
                <w:tab w:val="left" w:leader="dot" w:pos="1144"/>
              </w:tabs>
              <w:spacing w:before="53"/>
            </w:pPr>
            <w:r>
              <w:rPr>
                <w:spacing w:val="-10"/>
              </w:rPr>
              <w:t>A</w:t>
            </w:r>
            <w:r>
              <w:tab/>
              <w:t>is</w:t>
            </w:r>
            <w:r>
              <w:rPr>
                <w:spacing w:val="11"/>
              </w:rPr>
              <w:t xml:space="preserve"> </w:t>
            </w:r>
            <w:r>
              <w:t>an</w:t>
            </w:r>
            <w:r>
              <w:rPr>
                <w:spacing w:val="11"/>
              </w:rPr>
              <w:t xml:space="preserve"> </w:t>
            </w:r>
            <w:r>
              <w:t>unchanging</w:t>
            </w:r>
            <w:r>
              <w:rPr>
                <w:spacing w:val="12"/>
              </w:rPr>
              <w:t xml:space="preserve"> </w:t>
            </w:r>
            <w:r>
              <w:t>sound</w:t>
            </w:r>
            <w:r>
              <w:rPr>
                <w:spacing w:val="11"/>
              </w:rPr>
              <w:t xml:space="preserve"> </w:t>
            </w:r>
            <w:r>
              <w:t>in</w:t>
            </w:r>
            <w:r>
              <w:rPr>
                <w:spacing w:val="11"/>
              </w:rPr>
              <w:t xml:space="preserve"> </w:t>
            </w:r>
            <w:r>
              <w:t>the</w:t>
            </w:r>
            <w:r>
              <w:rPr>
                <w:spacing w:val="12"/>
              </w:rPr>
              <w:t xml:space="preserve"> </w:t>
            </w:r>
            <w:r>
              <w:t>pronunciation</w:t>
            </w:r>
            <w:r>
              <w:rPr>
                <w:spacing w:val="13"/>
              </w:rPr>
              <w:t xml:space="preserve"> </w:t>
            </w:r>
            <w:r>
              <w:t>of</w:t>
            </w:r>
            <w:r>
              <w:rPr>
                <w:spacing w:val="12"/>
              </w:rPr>
              <w:t xml:space="preserve"> </w:t>
            </w:r>
            <w:r>
              <w:t>which</w:t>
            </w:r>
            <w:r>
              <w:rPr>
                <w:spacing w:val="12"/>
              </w:rPr>
              <w:t xml:space="preserve"> </w:t>
            </w:r>
            <w:r>
              <w:t>the</w:t>
            </w:r>
            <w:r>
              <w:rPr>
                <w:spacing w:val="11"/>
              </w:rPr>
              <w:t xml:space="preserve"> </w:t>
            </w:r>
            <w:r>
              <w:t>organs</w:t>
            </w:r>
            <w:r>
              <w:rPr>
                <w:spacing w:val="14"/>
              </w:rPr>
              <w:t xml:space="preserve"> </w:t>
            </w:r>
            <w:r>
              <w:t>of</w:t>
            </w:r>
            <w:r>
              <w:rPr>
                <w:spacing w:val="13"/>
              </w:rPr>
              <w:t xml:space="preserve"> </w:t>
            </w:r>
            <w:r>
              <w:rPr>
                <w:spacing w:val="-2"/>
              </w:rPr>
              <w:t>speech</w:t>
            </w:r>
          </w:p>
          <w:p w14:paraId="18F6D848" w14:textId="77777777" w:rsidR="00C51F8F" w:rsidRDefault="00000000">
            <w:pPr>
              <w:pStyle w:val="TableParagraph"/>
              <w:spacing w:before="50"/>
            </w:pPr>
            <w:r>
              <w:t>do</w:t>
            </w:r>
            <w:r>
              <w:rPr>
                <w:spacing w:val="-5"/>
              </w:rPr>
              <w:t xml:space="preserve"> </w:t>
            </w:r>
            <w:r>
              <w:t>not</w:t>
            </w:r>
            <w:r>
              <w:rPr>
                <w:spacing w:val="-4"/>
              </w:rPr>
              <w:t xml:space="preserve"> </w:t>
            </w:r>
            <w:r>
              <w:t>perceptibly</w:t>
            </w:r>
            <w:r>
              <w:rPr>
                <w:spacing w:val="-5"/>
              </w:rPr>
              <w:t xml:space="preserve"> </w:t>
            </w:r>
            <w:r>
              <w:t>change</w:t>
            </w:r>
            <w:r>
              <w:rPr>
                <w:spacing w:val="-2"/>
              </w:rPr>
              <w:t xml:space="preserve"> </w:t>
            </w:r>
            <w:r>
              <w:t>the</w:t>
            </w:r>
            <w:r>
              <w:rPr>
                <w:spacing w:val="-2"/>
              </w:rPr>
              <w:t xml:space="preserve"> </w:t>
            </w:r>
            <w:r>
              <w:t>position</w:t>
            </w:r>
            <w:r>
              <w:rPr>
                <w:spacing w:val="-5"/>
              </w:rPr>
              <w:t xml:space="preserve"> </w:t>
            </w:r>
            <w:r>
              <w:t>throughout</w:t>
            </w:r>
            <w:r>
              <w:rPr>
                <w:spacing w:val="-1"/>
              </w:rPr>
              <w:t xml:space="preserve"> </w:t>
            </w:r>
            <w:r>
              <w:t>the</w:t>
            </w:r>
            <w:r>
              <w:rPr>
                <w:spacing w:val="-4"/>
              </w:rPr>
              <w:t xml:space="preserve"> </w:t>
            </w:r>
            <w:r>
              <w:t>duration</w:t>
            </w:r>
            <w:r>
              <w:rPr>
                <w:spacing w:val="-5"/>
              </w:rPr>
              <w:t xml:space="preserve"> </w:t>
            </w:r>
            <w:r>
              <w:t>of</w:t>
            </w:r>
            <w:r>
              <w:rPr>
                <w:spacing w:val="-4"/>
              </w:rPr>
              <w:t xml:space="preserve"> </w:t>
            </w:r>
            <w:r>
              <w:t>the</w:t>
            </w:r>
            <w:r>
              <w:rPr>
                <w:spacing w:val="-2"/>
              </w:rPr>
              <w:t xml:space="preserve"> vowel.</w:t>
            </w:r>
          </w:p>
        </w:tc>
      </w:tr>
      <w:tr w:rsidR="00C51F8F" w14:paraId="39BFA1A1" w14:textId="77777777">
        <w:trPr>
          <w:trHeight w:val="424"/>
        </w:trPr>
        <w:tc>
          <w:tcPr>
            <w:tcW w:w="996" w:type="dxa"/>
            <w:tcBorders>
              <w:top w:val="single" w:sz="6" w:space="0" w:color="000000"/>
              <w:bottom w:val="single" w:sz="6" w:space="0" w:color="000000"/>
              <w:right w:val="single" w:sz="6" w:space="0" w:color="000000"/>
            </w:tcBorders>
          </w:tcPr>
          <w:p w14:paraId="718B421B" w14:textId="77777777" w:rsidR="00C51F8F" w:rsidRDefault="00C51F8F">
            <w:pPr>
              <w:pStyle w:val="TableParagraph"/>
              <w:ind w:left="0"/>
            </w:pPr>
          </w:p>
        </w:tc>
        <w:tc>
          <w:tcPr>
            <w:tcW w:w="1992" w:type="dxa"/>
            <w:tcBorders>
              <w:top w:val="single" w:sz="6" w:space="0" w:color="000000"/>
              <w:left w:val="single" w:sz="6" w:space="0" w:color="000000"/>
              <w:bottom w:val="single" w:sz="6" w:space="0" w:color="000000"/>
              <w:right w:val="single" w:sz="6" w:space="0" w:color="000000"/>
            </w:tcBorders>
          </w:tcPr>
          <w:p w14:paraId="0673EDAA" w14:textId="77777777" w:rsidR="00C51F8F" w:rsidRDefault="00000000">
            <w:pPr>
              <w:pStyle w:val="TableParagraph"/>
              <w:spacing w:before="53"/>
            </w:pPr>
            <w:r>
              <w:rPr>
                <w:spacing w:val="-2"/>
              </w:rPr>
              <w:t>A-diphthong</w:t>
            </w:r>
          </w:p>
        </w:tc>
        <w:tc>
          <w:tcPr>
            <w:tcW w:w="2030" w:type="dxa"/>
            <w:tcBorders>
              <w:top w:val="single" w:sz="6" w:space="0" w:color="000000"/>
              <w:left w:val="single" w:sz="6" w:space="0" w:color="000000"/>
              <w:bottom w:val="single" w:sz="6" w:space="0" w:color="000000"/>
              <w:right w:val="single" w:sz="6" w:space="0" w:color="000000"/>
            </w:tcBorders>
          </w:tcPr>
          <w:p w14:paraId="28713CF2" w14:textId="77777777" w:rsidR="00C51F8F" w:rsidRDefault="00000000">
            <w:pPr>
              <w:pStyle w:val="TableParagraph"/>
              <w:spacing w:before="53"/>
              <w:ind w:left="103"/>
            </w:pPr>
            <w:r>
              <w:rPr>
                <w:spacing w:val="-2"/>
              </w:rPr>
              <w:t>B-monophthong</w:t>
            </w:r>
          </w:p>
        </w:tc>
        <w:tc>
          <w:tcPr>
            <w:tcW w:w="2162" w:type="dxa"/>
            <w:tcBorders>
              <w:top w:val="single" w:sz="6" w:space="0" w:color="000000"/>
              <w:left w:val="single" w:sz="6" w:space="0" w:color="000000"/>
              <w:bottom w:val="single" w:sz="6" w:space="0" w:color="000000"/>
              <w:right w:val="single" w:sz="6" w:space="0" w:color="000000"/>
            </w:tcBorders>
          </w:tcPr>
          <w:p w14:paraId="1B3BCD82" w14:textId="77777777" w:rsidR="00C51F8F" w:rsidRDefault="00000000">
            <w:pPr>
              <w:pStyle w:val="TableParagraph"/>
              <w:spacing w:before="53"/>
              <w:ind w:left="107"/>
            </w:pPr>
            <w:r>
              <w:rPr>
                <w:spacing w:val="-2"/>
              </w:rPr>
              <w:t>C-consonant</w:t>
            </w:r>
          </w:p>
        </w:tc>
        <w:tc>
          <w:tcPr>
            <w:tcW w:w="1845" w:type="dxa"/>
            <w:tcBorders>
              <w:top w:val="single" w:sz="6" w:space="0" w:color="000000"/>
              <w:left w:val="single" w:sz="6" w:space="0" w:color="000000"/>
              <w:bottom w:val="single" w:sz="6" w:space="0" w:color="000000"/>
            </w:tcBorders>
          </w:tcPr>
          <w:p w14:paraId="6047B38A" w14:textId="77777777" w:rsidR="00C51F8F" w:rsidRDefault="00000000">
            <w:pPr>
              <w:pStyle w:val="TableParagraph"/>
              <w:spacing w:before="53"/>
            </w:pPr>
            <w:r>
              <w:rPr>
                <w:spacing w:val="-2"/>
              </w:rPr>
              <w:t>D-</w:t>
            </w:r>
            <w:proofErr w:type="spellStart"/>
            <w:r>
              <w:rPr>
                <w:spacing w:val="-2"/>
              </w:rPr>
              <w:t>trithong</w:t>
            </w:r>
            <w:proofErr w:type="spellEnd"/>
          </w:p>
        </w:tc>
      </w:tr>
      <w:tr w:rsidR="00C51F8F" w14:paraId="7E4FB1DC" w14:textId="77777777">
        <w:trPr>
          <w:trHeight w:val="726"/>
        </w:trPr>
        <w:tc>
          <w:tcPr>
            <w:tcW w:w="996" w:type="dxa"/>
            <w:tcBorders>
              <w:top w:val="single" w:sz="6" w:space="0" w:color="000000"/>
              <w:bottom w:val="single" w:sz="6" w:space="0" w:color="000000"/>
              <w:right w:val="single" w:sz="6" w:space="0" w:color="000000"/>
            </w:tcBorders>
          </w:tcPr>
          <w:p w14:paraId="07A877EE" w14:textId="77777777" w:rsidR="00C51F8F" w:rsidRDefault="00000000">
            <w:pPr>
              <w:pStyle w:val="TableParagraph"/>
              <w:spacing w:before="58"/>
              <w:rPr>
                <w:b/>
              </w:rPr>
            </w:pPr>
            <w:r>
              <w:rPr>
                <w:b/>
              </w:rPr>
              <w:t>5</w:t>
            </w:r>
          </w:p>
        </w:tc>
        <w:tc>
          <w:tcPr>
            <w:tcW w:w="8029" w:type="dxa"/>
            <w:gridSpan w:val="4"/>
            <w:tcBorders>
              <w:top w:val="single" w:sz="6" w:space="0" w:color="000000"/>
              <w:left w:val="single" w:sz="6" w:space="0" w:color="000000"/>
              <w:bottom w:val="single" w:sz="6" w:space="0" w:color="000000"/>
            </w:tcBorders>
          </w:tcPr>
          <w:p w14:paraId="650DA227" w14:textId="77777777" w:rsidR="00C51F8F" w:rsidRDefault="00000000">
            <w:pPr>
              <w:pStyle w:val="TableParagraph"/>
              <w:tabs>
                <w:tab w:val="left" w:leader="dot" w:pos="3231"/>
              </w:tabs>
              <w:spacing w:before="53"/>
            </w:pPr>
            <w:r>
              <w:t>In</w:t>
            </w:r>
            <w:r>
              <w:rPr>
                <w:spacing w:val="12"/>
              </w:rPr>
              <w:t xml:space="preserve"> </w:t>
            </w:r>
            <w:r>
              <w:t>the</w:t>
            </w:r>
            <w:r>
              <w:rPr>
                <w:spacing w:val="14"/>
              </w:rPr>
              <w:t xml:space="preserve"> </w:t>
            </w:r>
            <w:r>
              <w:t>articulation</w:t>
            </w:r>
            <w:r>
              <w:rPr>
                <w:spacing w:val="11"/>
              </w:rPr>
              <w:t xml:space="preserve"> </w:t>
            </w:r>
            <w:r>
              <w:t>of</w:t>
            </w:r>
            <w:r>
              <w:rPr>
                <w:spacing w:val="13"/>
              </w:rPr>
              <w:t xml:space="preserve"> </w:t>
            </w:r>
            <w:r>
              <w:rPr>
                <w:spacing w:val="-5"/>
              </w:rPr>
              <w:t>the</w:t>
            </w:r>
            <w:r>
              <w:tab/>
              <w:t>sound,</w:t>
            </w:r>
            <w:r>
              <w:rPr>
                <w:spacing w:val="9"/>
              </w:rPr>
              <w:t xml:space="preserve"> </w:t>
            </w:r>
            <w:r>
              <w:t>the</w:t>
            </w:r>
            <w:r>
              <w:rPr>
                <w:spacing w:val="15"/>
              </w:rPr>
              <w:t xml:space="preserve"> </w:t>
            </w:r>
            <w:r>
              <w:t>central</w:t>
            </w:r>
            <w:r>
              <w:rPr>
                <w:spacing w:val="12"/>
              </w:rPr>
              <w:t xml:space="preserve"> </w:t>
            </w:r>
            <w:r>
              <w:t>of</w:t>
            </w:r>
            <w:r>
              <w:rPr>
                <w:spacing w:val="13"/>
              </w:rPr>
              <w:t xml:space="preserve"> </w:t>
            </w:r>
            <w:r>
              <w:t>the</w:t>
            </w:r>
            <w:r>
              <w:rPr>
                <w:spacing w:val="11"/>
              </w:rPr>
              <w:t xml:space="preserve"> </w:t>
            </w:r>
            <w:r>
              <w:t>tongue</w:t>
            </w:r>
            <w:r>
              <w:rPr>
                <w:spacing w:val="12"/>
              </w:rPr>
              <w:t xml:space="preserve"> </w:t>
            </w:r>
            <w:r>
              <w:t>is</w:t>
            </w:r>
            <w:r>
              <w:rPr>
                <w:spacing w:val="11"/>
              </w:rPr>
              <w:t xml:space="preserve"> </w:t>
            </w:r>
            <w:r>
              <w:t>raised</w:t>
            </w:r>
            <w:r>
              <w:rPr>
                <w:spacing w:val="12"/>
              </w:rPr>
              <w:t xml:space="preserve"> </w:t>
            </w:r>
            <w:r>
              <w:t>toward</w:t>
            </w:r>
            <w:r>
              <w:rPr>
                <w:spacing w:val="12"/>
              </w:rPr>
              <w:t xml:space="preserve"> </w:t>
            </w:r>
            <w:r>
              <w:rPr>
                <w:spacing w:val="-5"/>
              </w:rPr>
              <w:t>the</w:t>
            </w:r>
          </w:p>
          <w:p w14:paraId="571290F4" w14:textId="77777777" w:rsidR="00C51F8F" w:rsidRDefault="00000000">
            <w:pPr>
              <w:pStyle w:val="TableParagraph"/>
              <w:spacing w:before="50"/>
            </w:pPr>
            <w:r>
              <w:rPr>
                <w:spacing w:val="-2"/>
              </w:rPr>
              <w:t>palate.</w:t>
            </w:r>
          </w:p>
        </w:tc>
      </w:tr>
      <w:tr w:rsidR="00C51F8F" w14:paraId="6B55B3DD" w14:textId="77777777">
        <w:trPr>
          <w:trHeight w:val="424"/>
        </w:trPr>
        <w:tc>
          <w:tcPr>
            <w:tcW w:w="996" w:type="dxa"/>
            <w:tcBorders>
              <w:top w:val="single" w:sz="6" w:space="0" w:color="000000"/>
              <w:bottom w:val="single" w:sz="6" w:space="0" w:color="000000"/>
              <w:right w:val="single" w:sz="6" w:space="0" w:color="000000"/>
            </w:tcBorders>
          </w:tcPr>
          <w:p w14:paraId="5267413A" w14:textId="77777777" w:rsidR="00C51F8F" w:rsidRDefault="00C51F8F">
            <w:pPr>
              <w:pStyle w:val="TableParagraph"/>
              <w:ind w:left="0"/>
            </w:pPr>
          </w:p>
        </w:tc>
        <w:tc>
          <w:tcPr>
            <w:tcW w:w="1992" w:type="dxa"/>
            <w:tcBorders>
              <w:top w:val="single" w:sz="6" w:space="0" w:color="000000"/>
              <w:left w:val="single" w:sz="6" w:space="0" w:color="000000"/>
              <w:bottom w:val="single" w:sz="6" w:space="0" w:color="000000"/>
              <w:right w:val="single" w:sz="6" w:space="0" w:color="000000"/>
            </w:tcBorders>
          </w:tcPr>
          <w:p w14:paraId="5E3E3518" w14:textId="77777777" w:rsidR="00C51F8F" w:rsidRDefault="00000000">
            <w:pPr>
              <w:pStyle w:val="TableParagraph"/>
              <w:spacing w:before="53"/>
            </w:pPr>
            <w:r>
              <w:rPr>
                <w:spacing w:val="-2"/>
              </w:rPr>
              <w:t>A-front</w:t>
            </w:r>
          </w:p>
        </w:tc>
        <w:tc>
          <w:tcPr>
            <w:tcW w:w="2030" w:type="dxa"/>
            <w:tcBorders>
              <w:top w:val="single" w:sz="6" w:space="0" w:color="000000"/>
              <w:left w:val="single" w:sz="6" w:space="0" w:color="000000"/>
              <w:bottom w:val="single" w:sz="6" w:space="0" w:color="000000"/>
              <w:right w:val="single" w:sz="6" w:space="0" w:color="000000"/>
            </w:tcBorders>
          </w:tcPr>
          <w:p w14:paraId="1387D08F" w14:textId="77777777" w:rsidR="00C51F8F" w:rsidRDefault="00000000">
            <w:pPr>
              <w:pStyle w:val="TableParagraph"/>
              <w:spacing w:before="53"/>
              <w:ind w:left="103"/>
            </w:pPr>
            <w:r>
              <w:rPr>
                <w:spacing w:val="-2"/>
              </w:rPr>
              <w:t>B-</w:t>
            </w:r>
            <w:r>
              <w:rPr>
                <w:spacing w:val="-4"/>
              </w:rPr>
              <w:t>back</w:t>
            </w:r>
          </w:p>
        </w:tc>
        <w:tc>
          <w:tcPr>
            <w:tcW w:w="2162" w:type="dxa"/>
            <w:tcBorders>
              <w:top w:val="single" w:sz="6" w:space="0" w:color="000000"/>
              <w:left w:val="single" w:sz="6" w:space="0" w:color="000000"/>
              <w:bottom w:val="single" w:sz="6" w:space="0" w:color="000000"/>
              <w:right w:val="single" w:sz="6" w:space="0" w:color="000000"/>
            </w:tcBorders>
          </w:tcPr>
          <w:p w14:paraId="5C58B492" w14:textId="77777777" w:rsidR="00C51F8F" w:rsidRDefault="00000000">
            <w:pPr>
              <w:pStyle w:val="TableParagraph"/>
              <w:spacing w:before="53"/>
              <w:ind w:left="107"/>
            </w:pPr>
            <w:r>
              <w:rPr>
                <w:spacing w:val="-2"/>
              </w:rPr>
              <w:t>C-central</w:t>
            </w:r>
          </w:p>
        </w:tc>
        <w:tc>
          <w:tcPr>
            <w:tcW w:w="1845" w:type="dxa"/>
            <w:tcBorders>
              <w:top w:val="single" w:sz="6" w:space="0" w:color="000000"/>
              <w:left w:val="single" w:sz="6" w:space="0" w:color="000000"/>
              <w:bottom w:val="single" w:sz="6" w:space="0" w:color="000000"/>
            </w:tcBorders>
          </w:tcPr>
          <w:p w14:paraId="52142ED6" w14:textId="77777777" w:rsidR="00C51F8F" w:rsidRDefault="00000000">
            <w:pPr>
              <w:pStyle w:val="TableParagraph"/>
              <w:spacing w:before="53"/>
            </w:pPr>
            <w:r>
              <w:rPr>
                <w:spacing w:val="-2"/>
              </w:rPr>
              <w:t>D-</w:t>
            </w:r>
            <w:r>
              <w:rPr>
                <w:spacing w:val="-4"/>
              </w:rPr>
              <w:t>open</w:t>
            </w:r>
          </w:p>
        </w:tc>
      </w:tr>
      <w:tr w:rsidR="00C51F8F" w14:paraId="23A6FCBB" w14:textId="77777777">
        <w:trPr>
          <w:trHeight w:val="1028"/>
        </w:trPr>
        <w:tc>
          <w:tcPr>
            <w:tcW w:w="996" w:type="dxa"/>
            <w:tcBorders>
              <w:top w:val="single" w:sz="6" w:space="0" w:color="000000"/>
              <w:bottom w:val="single" w:sz="6" w:space="0" w:color="000000"/>
              <w:right w:val="single" w:sz="6" w:space="0" w:color="000000"/>
            </w:tcBorders>
          </w:tcPr>
          <w:p w14:paraId="51E2033F" w14:textId="77777777" w:rsidR="00C51F8F" w:rsidRDefault="00000000">
            <w:pPr>
              <w:pStyle w:val="TableParagraph"/>
              <w:spacing w:before="58"/>
              <w:rPr>
                <w:b/>
              </w:rPr>
            </w:pPr>
            <w:r>
              <w:rPr>
                <w:b/>
              </w:rPr>
              <w:t>6</w:t>
            </w:r>
          </w:p>
        </w:tc>
        <w:tc>
          <w:tcPr>
            <w:tcW w:w="8029" w:type="dxa"/>
            <w:gridSpan w:val="4"/>
            <w:tcBorders>
              <w:top w:val="single" w:sz="6" w:space="0" w:color="000000"/>
              <w:left w:val="single" w:sz="6" w:space="0" w:color="000000"/>
              <w:bottom w:val="single" w:sz="6" w:space="0" w:color="000000"/>
            </w:tcBorders>
          </w:tcPr>
          <w:p w14:paraId="66A35955" w14:textId="77777777" w:rsidR="00C51F8F" w:rsidRDefault="00000000">
            <w:pPr>
              <w:pStyle w:val="TableParagraph"/>
              <w:spacing w:before="53" w:line="288" w:lineRule="auto"/>
              <w:ind w:right="92"/>
              <w:jc w:val="both"/>
            </w:pPr>
            <w:r>
              <w:t>A/an…</w:t>
            </w:r>
            <w:proofErr w:type="gramStart"/>
            <w:r>
              <w:t>…..</w:t>
            </w:r>
            <w:proofErr w:type="gramEnd"/>
            <w:r>
              <w:t>vowel is the one in the production of which one part of the tongue comes close to the palate without touching it and the air passage is narrow, but not so much as to form a consonant.</w:t>
            </w:r>
          </w:p>
        </w:tc>
      </w:tr>
      <w:tr w:rsidR="00C51F8F" w14:paraId="00A3F048" w14:textId="77777777">
        <w:trPr>
          <w:trHeight w:val="424"/>
        </w:trPr>
        <w:tc>
          <w:tcPr>
            <w:tcW w:w="996" w:type="dxa"/>
            <w:tcBorders>
              <w:top w:val="single" w:sz="6" w:space="0" w:color="000000"/>
              <w:bottom w:val="single" w:sz="6" w:space="0" w:color="000000"/>
              <w:right w:val="single" w:sz="6" w:space="0" w:color="000000"/>
            </w:tcBorders>
          </w:tcPr>
          <w:p w14:paraId="583A4628" w14:textId="77777777" w:rsidR="00C51F8F" w:rsidRDefault="00C51F8F">
            <w:pPr>
              <w:pStyle w:val="TableParagraph"/>
              <w:ind w:left="0"/>
            </w:pPr>
          </w:p>
        </w:tc>
        <w:tc>
          <w:tcPr>
            <w:tcW w:w="1992" w:type="dxa"/>
            <w:tcBorders>
              <w:top w:val="single" w:sz="6" w:space="0" w:color="000000"/>
              <w:left w:val="single" w:sz="6" w:space="0" w:color="000000"/>
              <w:bottom w:val="single" w:sz="6" w:space="0" w:color="000000"/>
              <w:right w:val="single" w:sz="6" w:space="0" w:color="000000"/>
            </w:tcBorders>
          </w:tcPr>
          <w:p w14:paraId="4EA25D86" w14:textId="77777777" w:rsidR="00C51F8F" w:rsidRDefault="00000000">
            <w:pPr>
              <w:pStyle w:val="TableParagraph"/>
              <w:spacing w:before="54"/>
            </w:pPr>
            <w:r>
              <w:rPr>
                <w:spacing w:val="-2"/>
              </w:rPr>
              <w:t>A-</w:t>
            </w:r>
            <w:r>
              <w:rPr>
                <w:spacing w:val="-4"/>
              </w:rPr>
              <w:t>open</w:t>
            </w:r>
          </w:p>
        </w:tc>
        <w:tc>
          <w:tcPr>
            <w:tcW w:w="2030" w:type="dxa"/>
            <w:tcBorders>
              <w:top w:val="single" w:sz="6" w:space="0" w:color="000000"/>
              <w:left w:val="single" w:sz="6" w:space="0" w:color="000000"/>
              <w:bottom w:val="single" w:sz="6" w:space="0" w:color="000000"/>
              <w:right w:val="single" w:sz="6" w:space="0" w:color="000000"/>
            </w:tcBorders>
          </w:tcPr>
          <w:p w14:paraId="45EAB439" w14:textId="77777777" w:rsidR="00C51F8F" w:rsidRDefault="00000000">
            <w:pPr>
              <w:pStyle w:val="TableParagraph"/>
              <w:spacing w:before="54"/>
              <w:ind w:left="103"/>
            </w:pPr>
            <w:r>
              <w:rPr>
                <w:spacing w:val="-2"/>
              </w:rPr>
              <w:t>B-mid-</w:t>
            </w:r>
            <w:r>
              <w:rPr>
                <w:spacing w:val="-4"/>
              </w:rPr>
              <w:t>open</w:t>
            </w:r>
          </w:p>
        </w:tc>
        <w:tc>
          <w:tcPr>
            <w:tcW w:w="2162" w:type="dxa"/>
            <w:tcBorders>
              <w:top w:val="single" w:sz="6" w:space="0" w:color="000000"/>
              <w:left w:val="single" w:sz="6" w:space="0" w:color="000000"/>
              <w:bottom w:val="single" w:sz="6" w:space="0" w:color="000000"/>
              <w:right w:val="single" w:sz="6" w:space="0" w:color="000000"/>
            </w:tcBorders>
          </w:tcPr>
          <w:p w14:paraId="5810C0AD" w14:textId="77777777" w:rsidR="00C51F8F" w:rsidRDefault="00000000">
            <w:pPr>
              <w:pStyle w:val="TableParagraph"/>
              <w:spacing w:before="54"/>
              <w:ind w:left="107"/>
            </w:pPr>
            <w:r>
              <w:rPr>
                <w:spacing w:val="-2"/>
              </w:rPr>
              <w:t>C-mid-close</w:t>
            </w:r>
          </w:p>
        </w:tc>
        <w:tc>
          <w:tcPr>
            <w:tcW w:w="1845" w:type="dxa"/>
            <w:tcBorders>
              <w:top w:val="single" w:sz="6" w:space="0" w:color="000000"/>
              <w:left w:val="single" w:sz="6" w:space="0" w:color="000000"/>
              <w:bottom w:val="single" w:sz="6" w:space="0" w:color="000000"/>
            </w:tcBorders>
          </w:tcPr>
          <w:p w14:paraId="15BCA21D" w14:textId="77777777" w:rsidR="00C51F8F" w:rsidRDefault="00000000">
            <w:pPr>
              <w:pStyle w:val="TableParagraph"/>
              <w:spacing w:before="54"/>
            </w:pPr>
            <w:r>
              <w:rPr>
                <w:spacing w:val="-2"/>
              </w:rPr>
              <w:t>D-close</w:t>
            </w:r>
          </w:p>
        </w:tc>
      </w:tr>
      <w:tr w:rsidR="00C51F8F" w14:paraId="616308F0" w14:textId="77777777">
        <w:trPr>
          <w:trHeight w:val="424"/>
        </w:trPr>
        <w:tc>
          <w:tcPr>
            <w:tcW w:w="996" w:type="dxa"/>
            <w:tcBorders>
              <w:top w:val="single" w:sz="6" w:space="0" w:color="000000"/>
              <w:bottom w:val="single" w:sz="6" w:space="0" w:color="000000"/>
              <w:right w:val="single" w:sz="6" w:space="0" w:color="000000"/>
            </w:tcBorders>
          </w:tcPr>
          <w:p w14:paraId="2C45A10C" w14:textId="77777777" w:rsidR="00C51F8F" w:rsidRDefault="00000000">
            <w:pPr>
              <w:pStyle w:val="TableParagraph"/>
              <w:spacing w:before="58"/>
              <w:rPr>
                <w:b/>
              </w:rPr>
            </w:pPr>
            <w:r>
              <w:rPr>
                <w:b/>
              </w:rPr>
              <w:t>7</w:t>
            </w:r>
          </w:p>
        </w:tc>
        <w:tc>
          <w:tcPr>
            <w:tcW w:w="8029" w:type="dxa"/>
            <w:gridSpan w:val="4"/>
            <w:tcBorders>
              <w:top w:val="single" w:sz="6" w:space="0" w:color="000000"/>
              <w:left w:val="single" w:sz="6" w:space="0" w:color="000000"/>
              <w:bottom w:val="single" w:sz="6" w:space="0" w:color="000000"/>
            </w:tcBorders>
          </w:tcPr>
          <w:p w14:paraId="06400741" w14:textId="77777777" w:rsidR="00C51F8F" w:rsidRDefault="00000000">
            <w:pPr>
              <w:pStyle w:val="TableParagraph"/>
              <w:spacing w:before="53"/>
            </w:pPr>
            <w:r>
              <w:t>Which</w:t>
            </w:r>
            <w:r>
              <w:rPr>
                <w:spacing w:val="-3"/>
              </w:rPr>
              <w:t xml:space="preserve"> </w:t>
            </w:r>
            <w:r>
              <w:t>of</w:t>
            </w:r>
            <w:r>
              <w:rPr>
                <w:spacing w:val="-4"/>
              </w:rPr>
              <w:t xml:space="preserve"> </w:t>
            </w:r>
            <w:r>
              <w:t>the</w:t>
            </w:r>
            <w:r>
              <w:rPr>
                <w:spacing w:val="-5"/>
              </w:rPr>
              <w:t xml:space="preserve"> </w:t>
            </w:r>
            <w:r>
              <w:t>following</w:t>
            </w:r>
            <w:r>
              <w:rPr>
                <w:spacing w:val="-5"/>
              </w:rPr>
              <w:t xml:space="preserve"> </w:t>
            </w:r>
            <w:r>
              <w:t>words</w:t>
            </w:r>
            <w:r>
              <w:rPr>
                <w:spacing w:val="-2"/>
              </w:rPr>
              <w:t xml:space="preserve"> </w:t>
            </w:r>
            <w:r>
              <w:t>contains</w:t>
            </w:r>
            <w:r>
              <w:rPr>
                <w:spacing w:val="-3"/>
              </w:rPr>
              <w:t xml:space="preserve"> </w:t>
            </w:r>
            <w:r>
              <w:t>a</w:t>
            </w:r>
            <w:r>
              <w:rPr>
                <w:spacing w:val="-4"/>
              </w:rPr>
              <w:t xml:space="preserve"> </w:t>
            </w:r>
            <w:r>
              <w:t>close</w:t>
            </w:r>
            <w:r>
              <w:rPr>
                <w:spacing w:val="-2"/>
              </w:rPr>
              <w:t xml:space="preserve"> vowel?</w:t>
            </w:r>
          </w:p>
        </w:tc>
      </w:tr>
      <w:tr w:rsidR="00C51F8F" w14:paraId="5859A54C" w14:textId="77777777">
        <w:trPr>
          <w:trHeight w:val="421"/>
        </w:trPr>
        <w:tc>
          <w:tcPr>
            <w:tcW w:w="996" w:type="dxa"/>
            <w:tcBorders>
              <w:top w:val="single" w:sz="6" w:space="0" w:color="000000"/>
              <w:bottom w:val="single" w:sz="6" w:space="0" w:color="000000"/>
              <w:right w:val="single" w:sz="6" w:space="0" w:color="000000"/>
            </w:tcBorders>
          </w:tcPr>
          <w:p w14:paraId="2F5AC9D9" w14:textId="77777777" w:rsidR="00C51F8F" w:rsidRDefault="00C51F8F">
            <w:pPr>
              <w:pStyle w:val="TableParagraph"/>
              <w:ind w:left="0"/>
            </w:pPr>
          </w:p>
        </w:tc>
        <w:tc>
          <w:tcPr>
            <w:tcW w:w="1992" w:type="dxa"/>
            <w:tcBorders>
              <w:top w:val="single" w:sz="6" w:space="0" w:color="000000"/>
              <w:left w:val="single" w:sz="6" w:space="0" w:color="000000"/>
              <w:bottom w:val="single" w:sz="6" w:space="0" w:color="000000"/>
              <w:right w:val="single" w:sz="6" w:space="0" w:color="000000"/>
            </w:tcBorders>
          </w:tcPr>
          <w:p w14:paraId="48FE6625" w14:textId="77777777" w:rsidR="00C51F8F" w:rsidRDefault="00000000">
            <w:pPr>
              <w:pStyle w:val="TableParagraph"/>
              <w:spacing w:before="53"/>
            </w:pPr>
            <w:r>
              <w:rPr>
                <w:spacing w:val="-2"/>
              </w:rPr>
              <w:t>A-</w:t>
            </w:r>
            <w:r>
              <w:rPr>
                <w:spacing w:val="-4"/>
              </w:rPr>
              <w:t>sand</w:t>
            </w:r>
          </w:p>
        </w:tc>
        <w:tc>
          <w:tcPr>
            <w:tcW w:w="2030" w:type="dxa"/>
            <w:tcBorders>
              <w:top w:val="single" w:sz="6" w:space="0" w:color="000000"/>
              <w:left w:val="single" w:sz="6" w:space="0" w:color="000000"/>
              <w:bottom w:val="single" w:sz="6" w:space="0" w:color="000000"/>
              <w:right w:val="single" w:sz="6" w:space="0" w:color="000000"/>
            </w:tcBorders>
          </w:tcPr>
          <w:p w14:paraId="62A16AE3" w14:textId="77777777" w:rsidR="00C51F8F" w:rsidRDefault="00000000">
            <w:pPr>
              <w:pStyle w:val="TableParagraph"/>
              <w:spacing w:before="53"/>
              <w:ind w:left="103"/>
            </w:pPr>
            <w:r>
              <w:rPr>
                <w:spacing w:val="-2"/>
              </w:rPr>
              <w:t>B-</w:t>
            </w:r>
            <w:r>
              <w:rPr>
                <w:spacing w:val="-4"/>
              </w:rPr>
              <w:t>hard</w:t>
            </w:r>
          </w:p>
        </w:tc>
        <w:tc>
          <w:tcPr>
            <w:tcW w:w="2162" w:type="dxa"/>
            <w:tcBorders>
              <w:top w:val="single" w:sz="6" w:space="0" w:color="000000"/>
              <w:left w:val="single" w:sz="6" w:space="0" w:color="000000"/>
              <w:bottom w:val="single" w:sz="6" w:space="0" w:color="000000"/>
              <w:right w:val="single" w:sz="6" w:space="0" w:color="000000"/>
            </w:tcBorders>
          </w:tcPr>
          <w:p w14:paraId="658E7150" w14:textId="77777777" w:rsidR="00C51F8F" w:rsidRDefault="00000000">
            <w:pPr>
              <w:pStyle w:val="TableParagraph"/>
              <w:spacing w:before="53"/>
              <w:ind w:left="107"/>
            </w:pPr>
            <w:r>
              <w:rPr>
                <w:spacing w:val="-2"/>
              </w:rPr>
              <w:t>C-</w:t>
            </w:r>
            <w:r>
              <w:rPr>
                <w:spacing w:val="-5"/>
              </w:rPr>
              <w:t>sit</w:t>
            </w:r>
          </w:p>
        </w:tc>
        <w:tc>
          <w:tcPr>
            <w:tcW w:w="1845" w:type="dxa"/>
            <w:tcBorders>
              <w:top w:val="single" w:sz="6" w:space="0" w:color="000000"/>
              <w:left w:val="single" w:sz="6" w:space="0" w:color="000000"/>
              <w:bottom w:val="single" w:sz="6" w:space="0" w:color="000000"/>
            </w:tcBorders>
          </w:tcPr>
          <w:p w14:paraId="249DE4A7" w14:textId="77777777" w:rsidR="00C51F8F" w:rsidRDefault="00000000">
            <w:pPr>
              <w:pStyle w:val="TableParagraph"/>
              <w:spacing w:before="53"/>
            </w:pPr>
            <w:r>
              <w:rPr>
                <w:spacing w:val="-2"/>
              </w:rPr>
              <w:t>D-</w:t>
            </w:r>
            <w:r>
              <w:rPr>
                <w:spacing w:val="-5"/>
              </w:rPr>
              <w:t>hot</w:t>
            </w:r>
          </w:p>
        </w:tc>
      </w:tr>
      <w:tr w:rsidR="00C51F8F" w14:paraId="6695B8FA" w14:textId="77777777">
        <w:trPr>
          <w:trHeight w:val="424"/>
        </w:trPr>
        <w:tc>
          <w:tcPr>
            <w:tcW w:w="996" w:type="dxa"/>
            <w:tcBorders>
              <w:top w:val="single" w:sz="6" w:space="0" w:color="000000"/>
              <w:bottom w:val="single" w:sz="6" w:space="0" w:color="000000"/>
              <w:right w:val="single" w:sz="6" w:space="0" w:color="000000"/>
            </w:tcBorders>
          </w:tcPr>
          <w:p w14:paraId="02272B28" w14:textId="77777777" w:rsidR="00C51F8F" w:rsidRDefault="00000000">
            <w:pPr>
              <w:pStyle w:val="TableParagraph"/>
              <w:spacing w:before="60"/>
              <w:rPr>
                <w:b/>
              </w:rPr>
            </w:pPr>
            <w:r>
              <w:rPr>
                <w:b/>
              </w:rPr>
              <w:t>8</w:t>
            </w:r>
          </w:p>
        </w:tc>
        <w:tc>
          <w:tcPr>
            <w:tcW w:w="8029" w:type="dxa"/>
            <w:gridSpan w:val="4"/>
            <w:tcBorders>
              <w:top w:val="single" w:sz="6" w:space="0" w:color="000000"/>
              <w:left w:val="single" w:sz="6" w:space="0" w:color="000000"/>
              <w:bottom w:val="single" w:sz="6" w:space="0" w:color="000000"/>
            </w:tcBorders>
          </w:tcPr>
          <w:p w14:paraId="33AF4924" w14:textId="77777777" w:rsidR="00C51F8F" w:rsidRDefault="00000000">
            <w:pPr>
              <w:pStyle w:val="TableParagraph"/>
              <w:spacing w:before="56"/>
            </w:pPr>
            <w:r>
              <w:t>Which</w:t>
            </w:r>
            <w:r>
              <w:rPr>
                <w:spacing w:val="-2"/>
              </w:rPr>
              <w:t xml:space="preserve"> </w:t>
            </w:r>
            <w:r>
              <w:t>of</w:t>
            </w:r>
            <w:r>
              <w:rPr>
                <w:spacing w:val="-4"/>
              </w:rPr>
              <w:t xml:space="preserve"> </w:t>
            </w:r>
            <w:r>
              <w:t>the</w:t>
            </w:r>
            <w:r>
              <w:rPr>
                <w:spacing w:val="-4"/>
              </w:rPr>
              <w:t xml:space="preserve"> </w:t>
            </w:r>
            <w:r>
              <w:t>following</w:t>
            </w:r>
            <w:r>
              <w:rPr>
                <w:spacing w:val="-5"/>
              </w:rPr>
              <w:t xml:space="preserve"> </w:t>
            </w:r>
            <w:r>
              <w:t>word</w:t>
            </w:r>
            <w:r>
              <w:rPr>
                <w:spacing w:val="-1"/>
              </w:rPr>
              <w:t xml:space="preserve"> </w:t>
            </w:r>
            <w:r>
              <w:t>does</w:t>
            </w:r>
            <w:r>
              <w:rPr>
                <w:spacing w:val="-2"/>
              </w:rPr>
              <w:t xml:space="preserve"> </w:t>
            </w:r>
            <w:r>
              <w:t>not</w:t>
            </w:r>
            <w:r>
              <w:rPr>
                <w:spacing w:val="-4"/>
              </w:rPr>
              <w:t xml:space="preserve"> </w:t>
            </w:r>
            <w:r>
              <w:t>contain</w:t>
            </w:r>
            <w:r>
              <w:rPr>
                <w:spacing w:val="-5"/>
              </w:rPr>
              <w:t xml:space="preserve"> </w:t>
            </w:r>
            <w:r>
              <w:t>an</w:t>
            </w:r>
            <w:r>
              <w:rPr>
                <w:spacing w:val="-2"/>
              </w:rPr>
              <w:t xml:space="preserve"> </w:t>
            </w:r>
            <w:r>
              <w:t>open</w:t>
            </w:r>
            <w:r>
              <w:rPr>
                <w:spacing w:val="-3"/>
              </w:rPr>
              <w:t xml:space="preserve"> </w:t>
            </w:r>
            <w:r>
              <w:rPr>
                <w:spacing w:val="-2"/>
              </w:rPr>
              <w:t>vowel?</w:t>
            </w:r>
          </w:p>
        </w:tc>
      </w:tr>
      <w:tr w:rsidR="00C51F8F" w14:paraId="0D85BFED" w14:textId="77777777">
        <w:trPr>
          <w:trHeight w:val="424"/>
        </w:trPr>
        <w:tc>
          <w:tcPr>
            <w:tcW w:w="996" w:type="dxa"/>
            <w:tcBorders>
              <w:top w:val="single" w:sz="6" w:space="0" w:color="000000"/>
              <w:bottom w:val="single" w:sz="6" w:space="0" w:color="000000"/>
              <w:right w:val="single" w:sz="6" w:space="0" w:color="000000"/>
            </w:tcBorders>
          </w:tcPr>
          <w:p w14:paraId="18E649EE" w14:textId="77777777" w:rsidR="00C51F8F" w:rsidRDefault="00C51F8F">
            <w:pPr>
              <w:pStyle w:val="TableParagraph"/>
              <w:ind w:left="0"/>
            </w:pPr>
          </w:p>
        </w:tc>
        <w:tc>
          <w:tcPr>
            <w:tcW w:w="1992" w:type="dxa"/>
            <w:tcBorders>
              <w:top w:val="single" w:sz="6" w:space="0" w:color="000000"/>
              <w:left w:val="single" w:sz="6" w:space="0" w:color="000000"/>
              <w:bottom w:val="single" w:sz="6" w:space="0" w:color="000000"/>
              <w:right w:val="single" w:sz="6" w:space="0" w:color="000000"/>
            </w:tcBorders>
          </w:tcPr>
          <w:p w14:paraId="55AEF3A5" w14:textId="77777777" w:rsidR="00C51F8F" w:rsidRDefault="00000000">
            <w:pPr>
              <w:pStyle w:val="TableParagraph"/>
              <w:spacing w:before="53"/>
            </w:pPr>
            <w:r>
              <w:rPr>
                <w:spacing w:val="-2"/>
              </w:rPr>
              <w:t>A-</w:t>
            </w:r>
            <w:r>
              <w:rPr>
                <w:spacing w:val="-4"/>
              </w:rPr>
              <w:t>seen</w:t>
            </w:r>
          </w:p>
        </w:tc>
        <w:tc>
          <w:tcPr>
            <w:tcW w:w="2030" w:type="dxa"/>
            <w:tcBorders>
              <w:top w:val="single" w:sz="6" w:space="0" w:color="000000"/>
              <w:left w:val="single" w:sz="6" w:space="0" w:color="000000"/>
              <w:bottom w:val="single" w:sz="6" w:space="0" w:color="000000"/>
              <w:right w:val="single" w:sz="6" w:space="0" w:color="000000"/>
            </w:tcBorders>
          </w:tcPr>
          <w:p w14:paraId="33C5E605" w14:textId="77777777" w:rsidR="00C51F8F" w:rsidRDefault="00000000">
            <w:pPr>
              <w:pStyle w:val="TableParagraph"/>
              <w:spacing w:before="53"/>
              <w:ind w:left="103"/>
            </w:pPr>
            <w:r>
              <w:rPr>
                <w:spacing w:val="-2"/>
              </w:rPr>
              <w:t>B-</w:t>
            </w:r>
            <w:r>
              <w:rPr>
                <w:spacing w:val="-5"/>
              </w:rPr>
              <w:t>hat</w:t>
            </w:r>
          </w:p>
        </w:tc>
        <w:tc>
          <w:tcPr>
            <w:tcW w:w="2162" w:type="dxa"/>
            <w:tcBorders>
              <w:top w:val="single" w:sz="6" w:space="0" w:color="000000"/>
              <w:left w:val="single" w:sz="6" w:space="0" w:color="000000"/>
              <w:bottom w:val="single" w:sz="6" w:space="0" w:color="000000"/>
              <w:right w:val="single" w:sz="6" w:space="0" w:color="000000"/>
            </w:tcBorders>
          </w:tcPr>
          <w:p w14:paraId="4A1628EE" w14:textId="77777777" w:rsidR="00C51F8F" w:rsidRDefault="00000000">
            <w:pPr>
              <w:pStyle w:val="TableParagraph"/>
              <w:spacing w:before="53"/>
              <w:ind w:left="107"/>
            </w:pPr>
            <w:r>
              <w:rPr>
                <w:spacing w:val="-2"/>
              </w:rPr>
              <w:t>C-</w:t>
            </w:r>
            <w:r>
              <w:rPr>
                <w:spacing w:val="-5"/>
              </w:rPr>
              <w:t>hot</w:t>
            </w:r>
          </w:p>
        </w:tc>
        <w:tc>
          <w:tcPr>
            <w:tcW w:w="1845" w:type="dxa"/>
            <w:tcBorders>
              <w:top w:val="single" w:sz="6" w:space="0" w:color="000000"/>
              <w:left w:val="single" w:sz="6" w:space="0" w:color="000000"/>
              <w:bottom w:val="single" w:sz="6" w:space="0" w:color="000000"/>
            </w:tcBorders>
          </w:tcPr>
          <w:p w14:paraId="4F2D0781" w14:textId="77777777" w:rsidR="00C51F8F" w:rsidRDefault="00000000">
            <w:pPr>
              <w:pStyle w:val="TableParagraph"/>
              <w:spacing w:before="53"/>
            </w:pPr>
            <w:r>
              <w:rPr>
                <w:spacing w:val="-2"/>
              </w:rPr>
              <w:t>D-</w:t>
            </w:r>
            <w:r>
              <w:rPr>
                <w:spacing w:val="-5"/>
              </w:rPr>
              <w:t>not</w:t>
            </w:r>
          </w:p>
        </w:tc>
      </w:tr>
      <w:tr w:rsidR="00C51F8F" w14:paraId="245B4E0B" w14:textId="77777777">
        <w:trPr>
          <w:trHeight w:val="1878"/>
        </w:trPr>
        <w:tc>
          <w:tcPr>
            <w:tcW w:w="996" w:type="dxa"/>
            <w:tcBorders>
              <w:top w:val="single" w:sz="6" w:space="0" w:color="000000"/>
              <w:bottom w:val="single" w:sz="6" w:space="0" w:color="000000"/>
              <w:right w:val="single" w:sz="6" w:space="0" w:color="000000"/>
            </w:tcBorders>
          </w:tcPr>
          <w:p w14:paraId="5F209554" w14:textId="77777777" w:rsidR="00C51F8F" w:rsidRDefault="00000000">
            <w:pPr>
              <w:pStyle w:val="TableParagraph"/>
              <w:spacing w:before="58"/>
              <w:rPr>
                <w:b/>
              </w:rPr>
            </w:pPr>
            <w:r>
              <w:rPr>
                <w:b/>
              </w:rPr>
              <w:t>9</w:t>
            </w:r>
          </w:p>
        </w:tc>
        <w:tc>
          <w:tcPr>
            <w:tcW w:w="8029" w:type="dxa"/>
            <w:gridSpan w:val="4"/>
            <w:tcBorders>
              <w:top w:val="single" w:sz="6" w:space="0" w:color="000000"/>
              <w:left w:val="single" w:sz="6" w:space="0" w:color="000000"/>
              <w:bottom w:val="single" w:sz="6" w:space="0" w:color="000000"/>
            </w:tcBorders>
          </w:tcPr>
          <w:p w14:paraId="000D9422" w14:textId="77777777" w:rsidR="00C51F8F" w:rsidRDefault="00000000">
            <w:pPr>
              <w:pStyle w:val="TableParagraph"/>
              <w:tabs>
                <w:tab w:val="left" w:leader="dot" w:pos="2466"/>
              </w:tabs>
              <w:spacing w:before="53"/>
            </w:pPr>
            <w:r>
              <w:t>According</w:t>
            </w:r>
            <w:r>
              <w:rPr>
                <w:spacing w:val="-8"/>
              </w:rPr>
              <w:t xml:space="preserve"> </w:t>
            </w:r>
            <w:r>
              <w:t>to</w:t>
            </w:r>
            <w:r>
              <w:rPr>
                <w:spacing w:val="-2"/>
              </w:rPr>
              <w:t xml:space="preserve"> </w:t>
            </w:r>
            <w:r>
              <w:rPr>
                <w:spacing w:val="-4"/>
              </w:rPr>
              <w:t>the…</w:t>
            </w:r>
            <w:r>
              <w:tab/>
              <w:t>,</w:t>
            </w:r>
            <w:r>
              <w:rPr>
                <w:spacing w:val="-8"/>
              </w:rPr>
              <w:t xml:space="preserve"> </w:t>
            </w:r>
            <w:r>
              <w:t>vowels</w:t>
            </w:r>
            <w:r>
              <w:rPr>
                <w:spacing w:val="-2"/>
              </w:rPr>
              <w:t xml:space="preserve"> </w:t>
            </w:r>
            <w:r>
              <w:t>can</w:t>
            </w:r>
            <w:r>
              <w:rPr>
                <w:spacing w:val="-3"/>
              </w:rPr>
              <w:t xml:space="preserve"> </w:t>
            </w:r>
            <w:r>
              <w:t>be</w:t>
            </w:r>
            <w:r>
              <w:rPr>
                <w:spacing w:val="-2"/>
              </w:rPr>
              <w:t xml:space="preserve"> </w:t>
            </w:r>
            <w:r>
              <w:t>classified</w:t>
            </w:r>
            <w:r>
              <w:rPr>
                <w:spacing w:val="-3"/>
              </w:rPr>
              <w:t xml:space="preserve"> </w:t>
            </w:r>
            <w:r>
              <w:t>as</w:t>
            </w:r>
            <w:r>
              <w:rPr>
                <w:spacing w:val="-4"/>
              </w:rPr>
              <w:t xml:space="preserve"> </w:t>
            </w:r>
            <w:r>
              <w:t>rounded,</w:t>
            </w:r>
            <w:r>
              <w:rPr>
                <w:spacing w:val="-3"/>
              </w:rPr>
              <w:t xml:space="preserve"> </w:t>
            </w:r>
            <w:proofErr w:type="gramStart"/>
            <w:r>
              <w:t>neutral</w:t>
            </w:r>
            <w:proofErr w:type="gramEnd"/>
            <w:r>
              <w:rPr>
                <w:spacing w:val="-4"/>
              </w:rPr>
              <w:t xml:space="preserve"> </w:t>
            </w:r>
            <w:r>
              <w:t>or</w:t>
            </w:r>
            <w:r>
              <w:rPr>
                <w:spacing w:val="-2"/>
              </w:rPr>
              <w:t xml:space="preserve"> unrounded.</w:t>
            </w:r>
          </w:p>
          <w:p w14:paraId="23F87CF3" w14:textId="77777777" w:rsidR="00C51F8F" w:rsidRDefault="00000000">
            <w:pPr>
              <w:pStyle w:val="TableParagraph"/>
              <w:spacing w:before="112"/>
            </w:pPr>
            <w:r>
              <w:t>A-height</w:t>
            </w:r>
            <w:r>
              <w:rPr>
                <w:spacing w:val="-2"/>
              </w:rPr>
              <w:t xml:space="preserve"> </w:t>
            </w:r>
            <w:r>
              <w:t>of</w:t>
            </w:r>
            <w:r>
              <w:rPr>
                <w:spacing w:val="-3"/>
              </w:rPr>
              <w:t xml:space="preserve"> </w:t>
            </w:r>
            <w:r>
              <w:t>the</w:t>
            </w:r>
            <w:r>
              <w:rPr>
                <w:spacing w:val="-3"/>
              </w:rPr>
              <w:t xml:space="preserve"> </w:t>
            </w:r>
            <w:r>
              <w:t>raised</w:t>
            </w:r>
            <w:r>
              <w:rPr>
                <w:spacing w:val="-2"/>
              </w:rPr>
              <w:t xml:space="preserve"> </w:t>
            </w:r>
            <w:r>
              <w:t>part</w:t>
            </w:r>
            <w:r>
              <w:rPr>
                <w:spacing w:val="-5"/>
              </w:rPr>
              <w:t xml:space="preserve"> </w:t>
            </w:r>
            <w:r>
              <w:t>of</w:t>
            </w:r>
            <w:r>
              <w:rPr>
                <w:spacing w:val="-3"/>
              </w:rPr>
              <w:t xml:space="preserve"> </w:t>
            </w:r>
            <w:r>
              <w:t>the</w:t>
            </w:r>
            <w:r>
              <w:rPr>
                <w:spacing w:val="-2"/>
              </w:rPr>
              <w:t xml:space="preserve"> tongue</w:t>
            </w:r>
          </w:p>
          <w:p w14:paraId="0EDE2A48" w14:textId="77777777" w:rsidR="00C51F8F" w:rsidRDefault="00000000">
            <w:pPr>
              <w:pStyle w:val="TableParagraph"/>
              <w:spacing w:before="110"/>
            </w:pPr>
            <w:r>
              <w:t>B-raised</w:t>
            </w:r>
            <w:r>
              <w:rPr>
                <w:spacing w:val="-8"/>
              </w:rPr>
              <w:t xml:space="preserve"> </w:t>
            </w:r>
            <w:r>
              <w:t>part</w:t>
            </w:r>
            <w:r>
              <w:rPr>
                <w:spacing w:val="-1"/>
              </w:rPr>
              <w:t xml:space="preserve"> </w:t>
            </w:r>
            <w:r>
              <w:t>of</w:t>
            </w:r>
            <w:r>
              <w:rPr>
                <w:spacing w:val="-3"/>
              </w:rPr>
              <w:t xml:space="preserve"> </w:t>
            </w:r>
            <w:r>
              <w:t>the</w:t>
            </w:r>
            <w:r>
              <w:rPr>
                <w:spacing w:val="-2"/>
              </w:rPr>
              <w:t xml:space="preserve"> tongue</w:t>
            </w:r>
          </w:p>
          <w:p w14:paraId="7C08CF83" w14:textId="77777777" w:rsidR="00C51F8F" w:rsidRDefault="00000000">
            <w:pPr>
              <w:pStyle w:val="TableParagraph"/>
              <w:spacing w:before="112"/>
            </w:pPr>
            <w:r>
              <w:t>C-length</w:t>
            </w:r>
            <w:r>
              <w:rPr>
                <w:spacing w:val="-2"/>
              </w:rPr>
              <w:t xml:space="preserve"> </w:t>
            </w:r>
            <w:r>
              <w:t>of</w:t>
            </w:r>
            <w:r>
              <w:rPr>
                <w:spacing w:val="-4"/>
              </w:rPr>
              <w:t xml:space="preserve"> </w:t>
            </w:r>
            <w:r>
              <w:t>the</w:t>
            </w:r>
            <w:r>
              <w:rPr>
                <w:spacing w:val="-1"/>
              </w:rPr>
              <w:t xml:space="preserve"> </w:t>
            </w:r>
            <w:r>
              <w:rPr>
                <w:spacing w:val="-4"/>
              </w:rPr>
              <w:t>vowel</w:t>
            </w:r>
          </w:p>
          <w:p w14:paraId="790DE01A" w14:textId="77777777" w:rsidR="00C51F8F" w:rsidRDefault="00000000">
            <w:pPr>
              <w:pStyle w:val="TableParagraph"/>
              <w:spacing w:before="109"/>
            </w:pPr>
            <w:r>
              <w:t>D-shape</w:t>
            </w:r>
            <w:r>
              <w:rPr>
                <w:spacing w:val="-4"/>
              </w:rPr>
              <w:t xml:space="preserve"> </w:t>
            </w:r>
            <w:r>
              <w:t>of</w:t>
            </w:r>
            <w:r>
              <w:rPr>
                <w:spacing w:val="-3"/>
              </w:rPr>
              <w:t xml:space="preserve"> </w:t>
            </w:r>
            <w:r>
              <w:t>the</w:t>
            </w:r>
            <w:r>
              <w:rPr>
                <w:spacing w:val="-2"/>
              </w:rPr>
              <w:t xml:space="preserve"> </w:t>
            </w:r>
            <w:r>
              <w:rPr>
                <w:spacing w:val="-4"/>
              </w:rPr>
              <w:t>lips</w:t>
            </w:r>
          </w:p>
        </w:tc>
      </w:tr>
    </w:tbl>
    <w:p w14:paraId="5DCDB491" w14:textId="77777777" w:rsidR="00C51F8F" w:rsidRDefault="00C51F8F">
      <w:pPr>
        <w:sectPr w:rsidR="00C51F8F">
          <w:pgSz w:w="10780" w:h="15310"/>
          <w:pgMar w:top="760" w:right="660" w:bottom="818" w:left="640" w:header="0" w:footer="388" w:gutter="0"/>
          <w:cols w:space="720"/>
        </w:sectPr>
      </w:pPr>
    </w:p>
    <w:tbl>
      <w:tblPr>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6"/>
        <w:gridCol w:w="1992"/>
        <w:gridCol w:w="2030"/>
        <w:gridCol w:w="2162"/>
        <w:gridCol w:w="1845"/>
      </w:tblGrid>
      <w:tr w:rsidR="00C51F8F" w14:paraId="09487EC1" w14:textId="77777777">
        <w:trPr>
          <w:trHeight w:val="727"/>
        </w:trPr>
        <w:tc>
          <w:tcPr>
            <w:tcW w:w="996" w:type="dxa"/>
            <w:tcBorders>
              <w:left w:val="single" w:sz="4" w:space="0" w:color="000000"/>
            </w:tcBorders>
          </w:tcPr>
          <w:p w14:paraId="3794FDD6" w14:textId="77777777" w:rsidR="00C51F8F" w:rsidRDefault="00000000">
            <w:pPr>
              <w:pStyle w:val="TableParagraph"/>
              <w:spacing w:before="58"/>
              <w:rPr>
                <w:b/>
              </w:rPr>
            </w:pPr>
            <w:r>
              <w:rPr>
                <w:b/>
                <w:spacing w:val="-5"/>
              </w:rPr>
              <w:lastRenderedPageBreak/>
              <w:t>10</w:t>
            </w:r>
          </w:p>
        </w:tc>
        <w:tc>
          <w:tcPr>
            <w:tcW w:w="8029" w:type="dxa"/>
            <w:gridSpan w:val="4"/>
            <w:tcBorders>
              <w:right w:val="single" w:sz="4" w:space="0" w:color="000000"/>
            </w:tcBorders>
          </w:tcPr>
          <w:p w14:paraId="69DAC871" w14:textId="77777777" w:rsidR="00C51F8F" w:rsidRDefault="00000000">
            <w:pPr>
              <w:pStyle w:val="TableParagraph"/>
              <w:spacing w:before="53" w:line="288" w:lineRule="auto"/>
            </w:pPr>
            <w:r>
              <w:t>……</w:t>
            </w:r>
            <w:proofErr w:type="gramStart"/>
            <w:r>
              <w:t>….vowels</w:t>
            </w:r>
            <w:proofErr w:type="gramEnd"/>
            <w:r>
              <w:t xml:space="preserve"> are</w:t>
            </w:r>
            <w:r>
              <w:rPr>
                <w:spacing w:val="22"/>
              </w:rPr>
              <w:t xml:space="preserve"> </w:t>
            </w:r>
            <w:r>
              <w:t>the</w:t>
            </w:r>
            <w:r>
              <w:rPr>
                <w:spacing w:val="22"/>
              </w:rPr>
              <w:t xml:space="preserve"> </w:t>
            </w:r>
            <w:r>
              <w:t>ones</w:t>
            </w:r>
            <w:r>
              <w:rPr>
                <w:spacing w:val="22"/>
              </w:rPr>
              <w:t xml:space="preserve"> </w:t>
            </w:r>
            <w:r>
              <w:t>in the production</w:t>
            </w:r>
            <w:r>
              <w:rPr>
                <w:spacing w:val="22"/>
              </w:rPr>
              <w:t xml:space="preserve"> </w:t>
            </w:r>
            <w:r>
              <w:t>of which</w:t>
            </w:r>
            <w:r>
              <w:rPr>
                <w:spacing w:val="22"/>
              </w:rPr>
              <w:t xml:space="preserve"> </w:t>
            </w:r>
            <w:r>
              <w:t>the</w:t>
            </w:r>
            <w:r>
              <w:rPr>
                <w:spacing w:val="22"/>
              </w:rPr>
              <w:t xml:space="preserve"> </w:t>
            </w:r>
            <w:r>
              <w:t>lips are</w:t>
            </w:r>
            <w:r>
              <w:rPr>
                <w:spacing w:val="22"/>
              </w:rPr>
              <w:t xml:space="preserve"> </w:t>
            </w:r>
            <w:r>
              <w:t>drawn together so that the opening between them is more or less round.</w:t>
            </w:r>
          </w:p>
        </w:tc>
      </w:tr>
      <w:tr w:rsidR="00C51F8F" w14:paraId="265894FA" w14:textId="77777777">
        <w:trPr>
          <w:trHeight w:val="424"/>
        </w:trPr>
        <w:tc>
          <w:tcPr>
            <w:tcW w:w="996" w:type="dxa"/>
            <w:tcBorders>
              <w:left w:val="single" w:sz="4" w:space="0" w:color="000000"/>
            </w:tcBorders>
          </w:tcPr>
          <w:p w14:paraId="3D337493" w14:textId="77777777" w:rsidR="00C51F8F" w:rsidRDefault="00C51F8F">
            <w:pPr>
              <w:pStyle w:val="TableParagraph"/>
              <w:ind w:left="0"/>
            </w:pPr>
          </w:p>
        </w:tc>
        <w:tc>
          <w:tcPr>
            <w:tcW w:w="1992" w:type="dxa"/>
          </w:tcPr>
          <w:p w14:paraId="7A0C09A9" w14:textId="77777777" w:rsidR="00C51F8F" w:rsidRDefault="00000000">
            <w:pPr>
              <w:pStyle w:val="TableParagraph"/>
              <w:spacing w:before="53"/>
            </w:pPr>
            <w:r>
              <w:rPr>
                <w:spacing w:val="-2"/>
              </w:rPr>
              <w:t>A-Rounded</w:t>
            </w:r>
          </w:p>
        </w:tc>
        <w:tc>
          <w:tcPr>
            <w:tcW w:w="2030" w:type="dxa"/>
          </w:tcPr>
          <w:p w14:paraId="3ADB8591" w14:textId="77777777" w:rsidR="00C51F8F" w:rsidRDefault="00000000">
            <w:pPr>
              <w:pStyle w:val="TableParagraph"/>
              <w:spacing w:before="53"/>
              <w:ind w:left="103"/>
            </w:pPr>
            <w:r>
              <w:rPr>
                <w:spacing w:val="-2"/>
              </w:rPr>
              <w:t>B-Unrounded</w:t>
            </w:r>
          </w:p>
        </w:tc>
        <w:tc>
          <w:tcPr>
            <w:tcW w:w="2162" w:type="dxa"/>
          </w:tcPr>
          <w:p w14:paraId="129FD82E" w14:textId="77777777" w:rsidR="00C51F8F" w:rsidRDefault="00000000">
            <w:pPr>
              <w:pStyle w:val="TableParagraph"/>
              <w:spacing w:before="53"/>
              <w:ind w:left="107"/>
            </w:pPr>
            <w:r>
              <w:rPr>
                <w:spacing w:val="-2"/>
              </w:rPr>
              <w:t>C-</w:t>
            </w:r>
            <w:r>
              <w:rPr>
                <w:spacing w:val="-4"/>
              </w:rPr>
              <w:t>Long</w:t>
            </w:r>
          </w:p>
        </w:tc>
        <w:tc>
          <w:tcPr>
            <w:tcW w:w="1845" w:type="dxa"/>
            <w:tcBorders>
              <w:right w:val="single" w:sz="4" w:space="0" w:color="000000"/>
            </w:tcBorders>
          </w:tcPr>
          <w:p w14:paraId="193521A6" w14:textId="77777777" w:rsidR="00C51F8F" w:rsidRDefault="00000000">
            <w:pPr>
              <w:pStyle w:val="TableParagraph"/>
              <w:spacing w:before="53"/>
            </w:pPr>
            <w:r>
              <w:rPr>
                <w:spacing w:val="-2"/>
              </w:rPr>
              <w:t>D-Short</w:t>
            </w:r>
          </w:p>
        </w:tc>
      </w:tr>
      <w:tr w:rsidR="00C51F8F" w14:paraId="348DDADD" w14:textId="77777777">
        <w:trPr>
          <w:trHeight w:val="726"/>
        </w:trPr>
        <w:tc>
          <w:tcPr>
            <w:tcW w:w="996" w:type="dxa"/>
            <w:tcBorders>
              <w:left w:val="single" w:sz="4" w:space="0" w:color="000000"/>
            </w:tcBorders>
          </w:tcPr>
          <w:p w14:paraId="2F581316" w14:textId="77777777" w:rsidR="00C51F8F" w:rsidRDefault="00000000">
            <w:pPr>
              <w:pStyle w:val="TableParagraph"/>
              <w:spacing w:before="58"/>
              <w:rPr>
                <w:b/>
              </w:rPr>
            </w:pPr>
            <w:r>
              <w:rPr>
                <w:b/>
                <w:spacing w:val="-5"/>
              </w:rPr>
              <w:t>11</w:t>
            </w:r>
          </w:p>
        </w:tc>
        <w:tc>
          <w:tcPr>
            <w:tcW w:w="8029" w:type="dxa"/>
            <w:gridSpan w:val="4"/>
            <w:tcBorders>
              <w:right w:val="single" w:sz="4" w:space="0" w:color="000000"/>
            </w:tcBorders>
          </w:tcPr>
          <w:p w14:paraId="60E10BC8" w14:textId="77777777" w:rsidR="00C51F8F" w:rsidRDefault="00000000">
            <w:pPr>
              <w:pStyle w:val="TableParagraph"/>
              <w:spacing w:before="53" w:line="288" w:lineRule="auto"/>
              <w:ind w:right="115"/>
            </w:pPr>
            <w:r>
              <w:t xml:space="preserve">………vowels are the ones in the production of which the lips may be spread out </w:t>
            </w:r>
            <w:proofErr w:type="gramStart"/>
            <w:r>
              <w:t>so as</w:t>
            </w:r>
            <w:r>
              <w:rPr>
                <w:spacing w:val="40"/>
              </w:rPr>
              <w:t xml:space="preserve"> </w:t>
            </w:r>
            <w:r>
              <w:t>to</w:t>
            </w:r>
            <w:proofErr w:type="gramEnd"/>
            <w:r>
              <w:t xml:space="preserve"> leave a long narrow opening between them</w:t>
            </w:r>
          </w:p>
        </w:tc>
      </w:tr>
      <w:tr w:rsidR="00C51F8F" w14:paraId="1A46EAD9" w14:textId="77777777">
        <w:trPr>
          <w:trHeight w:val="424"/>
        </w:trPr>
        <w:tc>
          <w:tcPr>
            <w:tcW w:w="996" w:type="dxa"/>
            <w:tcBorders>
              <w:left w:val="single" w:sz="4" w:space="0" w:color="000000"/>
            </w:tcBorders>
          </w:tcPr>
          <w:p w14:paraId="411216A5" w14:textId="77777777" w:rsidR="00C51F8F" w:rsidRDefault="00C51F8F">
            <w:pPr>
              <w:pStyle w:val="TableParagraph"/>
              <w:ind w:left="0"/>
            </w:pPr>
          </w:p>
        </w:tc>
        <w:tc>
          <w:tcPr>
            <w:tcW w:w="1992" w:type="dxa"/>
          </w:tcPr>
          <w:p w14:paraId="6DFB80EB" w14:textId="77777777" w:rsidR="00C51F8F" w:rsidRDefault="00000000">
            <w:pPr>
              <w:pStyle w:val="TableParagraph"/>
              <w:spacing w:before="53"/>
            </w:pPr>
            <w:r>
              <w:rPr>
                <w:spacing w:val="-2"/>
              </w:rPr>
              <w:t>A-</w:t>
            </w:r>
            <w:r>
              <w:rPr>
                <w:spacing w:val="-4"/>
              </w:rPr>
              <w:t>long</w:t>
            </w:r>
          </w:p>
        </w:tc>
        <w:tc>
          <w:tcPr>
            <w:tcW w:w="2030" w:type="dxa"/>
          </w:tcPr>
          <w:p w14:paraId="648DB46D" w14:textId="77777777" w:rsidR="00C51F8F" w:rsidRDefault="00000000">
            <w:pPr>
              <w:pStyle w:val="TableParagraph"/>
              <w:spacing w:before="53"/>
              <w:ind w:left="103"/>
            </w:pPr>
            <w:r>
              <w:rPr>
                <w:spacing w:val="-2"/>
              </w:rPr>
              <w:t>B-spread</w:t>
            </w:r>
          </w:p>
        </w:tc>
        <w:tc>
          <w:tcPr>
            <w:tcW w:w="2162" w:type="dxa"/>
          </w:tcPr>
          <w:p w14:paraId="2B4F9995" w14:textId="77777777" w:rsidR="00C51F8F" w:rsidRDefault="00000000">
            <w:pPr>
              <w:pStyle w:val="TableParagraph"/>
              <w:spacing w:before="53"/>
              <w:ind w:left="107"/>
            </w:pPr>
            <w:r>
              <w:rPr>
                <w:spacing w:val="-2"/>
              </w:rPr>
              <w:t>C-rounded</w:t>
            </w:r>
          </w:p>
        </w:tc>
        <w:tc>
          <w:tcPr>
            <w:tcW w:w="1845" w:type="dxa"/>
            <w:tcBorders>
              <w:right w:val="single" w:sz="4" w:space="0" w:color="000000"/>
            </w:tcBorders>
          </w:tcPr>
          <w:p w14:paraId="27C3B6C2" w14:textId="77777777" w:rsidR="00C51F8F" w:rsidRDefault="00000000">
            <w:pPr>
              <w:pStyle w:val="TableParagraph"/>
              <w:spacing w:before="53"/>
            </w:pPr>
            <w:r>
              <w:rPr>
                <w:spacing w:val="-2"/>
              </w:rPr>
              <w:t>D-short</w:t>
            </w:r>
          </w:p>
        </w:tc>
      </w:tr>
      <w:tr w:rsidR="00C51F8F" w14:paraId="3D2F2205" w14:textId="77777777">
        <w:trPr>
          <w:trHeight w:val="421"/>
        </w:trPr>
        <w:tc>
          <w:tcPr>
            <w:tcW w:w="996" w:type="dxa"/>
            <w:tcBorders>
              <w:left w:val="single" w:sz="4" w:space="0" w:color="000000"/>
            </w:tcBorders>
          </w:tcPr>
          <w:p w14:paraId="2DAC4D6A" w14:textId="77777777" w:rsidR="00C51F8F" w:rsidRDefault="00000000">
            <w:pPr>
              <w:pStyle w:val="TableParagraph"/>
              <w:spacing w:before="58"/>
              <w:rPr>
                <w:b/>
              </w:rPr>
            </w:pPr>
            <w:r>
              <w:rPr>
                <w:b/>
                <w:spacing w:val="-5"/>
              </w:rPr>
              <w:t>12</w:t>
            </w:r>
          </w:p>
        </w:tc>
        <w:tc>
          <w:tcPr>
            <w:tcW w:w="8029" w:type="dxa"/>
            <w:gridSpan w:val="4"/>
            <w:tcBorders>
              <w:right w:val="single" w:sz="4" w:space="0" w:color="000000"/>
            </w:tcBorders>
          </w:tcPr>
          <w:p w14:paraId="4622B965" w14:textId="77777777" w:rsidR="00C51F8F" w:rsidRDefault="00000000">
            <w:pPr>
              <w:pStyle w:val="TableParagraph"/>
              <w:tabs>
                <w:tab w:val="left" w:leader="dot" w:pos="1254"/>
              </w:tabs>
              <w:spacing w:before="53"/>
            </w:pPr>
            <w:r>
              <w:t>A</w:t>
            </w:r>
            <w:r>
              <w:rPr>
                <w:spacing w:val="-1"/>
              </w:rPr>
              <w:t xml:space="preserve"> </w:t>
            </w:r>
            <w:r>
              <w:t>/</w:t>
            </w:r>
            <w:r>
              <w:rPr>
                <w:spacing w:val="1"/>
              </w:rPr>
              <w:t xml:space="preserve"> </w:t>
            </w:r>
            <w:r>
              <w:rPr>
                <w:spacing w:val="-5"/>
              </w:rPr>
              <w:t>An…</w:t>
            </w:r>
            <w:r>
              <w:tab/>
              <w:t>is</w:t>
            </w:r>
            <w:r>
              <w:rPr>
                <w:spacing w:val="-7"/>
              </w:rPr>
              <w:t xml:space="preserve"> </w:t>
            </w:r>
            <w:r>
              <w:t>a</w:t>
            </w:r>
            <w:r>
              <w:rPr>
                <w:spacing w:val="-3"/>
              </w:rPr>
              <w:t xml:space="preserve"> </w:t>
            </w:r>
            <w:r>
              <w:t>combination</w:t>
            </w:r>
            <w:r>
              <w:rPr>
                <w:spacing w:val="-3"/>
              </w:rPr>
              <w:t xml:space="preserve"> </w:t>
            </w:r>
            <w:r>
              <w:t>of</w:t>
            </w:r>
            <w:r>
              <w:rPr>
                <w:spacing w:val="-5"/>
              </w:rPr>
              <w:t xml:space="preserve"> </w:t>
            </w:r>
            <w:r>
              <w:t>two</w:t>
            </w:r>
            <w:r>
              <w:rPr>
                <w:spacing w:val="-2"/>
              </w:rPr>
              <w:t xml:space="preserve"> </w:t>
            </w:r>
            <w:r>
              <w:t>vowels</w:t>
            </w:r>
            <w:r>
              <w:rPr>
                <w:spacing w:val="-3"/>
              </w:rPr>
              <w:t xml:space="preserve"> </w:t>
            </w:r>
            <w:r>
              <w:t>pronounced</w:t>
            </w:r>
            <w:r>
              <w:rPr>
                <w:spacing w:val="-3"/>
              </w:rPr>
              <w:t xml:space="preserve"> </w:t>
            </w:r>
            <w:r>
              <w:t>within</w:t>
            </w:r>
            <w:r>
              <w:rPr>
                <w:spacing w:val="-6"/>
              </w:rPr>
              <w:t xml:space="preserve"> </w:t>
            </w:r>
            <w:r>
              <w:t>one</w:t>
            </w:r>
            <w:r>
              <w:rPr>
                <w:spacing w:val="-2"/>
              </w:rPr>
              <w:t xml:space="preserve"> syllable.</w:t>
            </w:r>
          </w:p>
        </w:tc>
      </w:tr>
      <w:tr w:rsidR="00C51F8F" w14:paraId="138DFE8F" w14:textId="77777777">
        <w:trPr>
          <w:trHeight w:val="424"/>
        </w:trPr>
        <w:tc>
          <w:tcPr>
            <w:tcW w:w="996" w:type="dxa"/>
            <w:tcBorders>
              <w:left w:val="single" w:sz="4" w:space="0" w:color="000000"/>
            </w:tcBorders>
          </w:tcPr>
          <w:p w14:paraId="5438FAD9" w14:textId="77777777" w:rsidR="00C51F8F" w:rsidRDefault="00C51F8F">
            <w:pPr>
              <w:pStyle w:val="TableParagraph"/>
              <w:ind w:left="0"/>
            </w:pPr>
          </w:p>
        </w:tc>
        <w:tc>
          <w:tcPr>
            <w:tcW w:w="1992" w:type="dxa"/>
          </w:tcPr>
          <w:p w14:paraId="28FC394A" w14:textId="77777777" w:rsidR="00C51F8F" w:rsidRDefault="00000000">
            <w:pPr>
              <w:pStyle w:val="TableParagraph"/>
              <w:spacing w:before="56"/>
            </w:pPr>
            <w:r>
              <w:rPr>
                <w:spacing w:val="-2"/>
              </w:rPr>
              <w:t>A-diphthong</w:t>
            </w:r>
          </w:p>
        </w:tc>
        <w:tc>
          <w:tcPr>
            <w:tcW w:w="2030" w:type="dxa"/>
          </w:tcPr>
          <w:p w14:paraId="6F2E9948" w14:textId="77777777" w:rsidR="00C51F8F" w:rsidRDefault="00000000">
            <w:pPr>
              <w:pStyle w:val="TableParagraph"/>
              <w:spacing w:before="56"/>
              <w:ind w:left="103"/>
            </w:pPr>
            <w:r>
              <w:rPr>
                <w:spacing w:val="-2"/>
              </w:rPr>
              <w:t>B-consonant</w:t>
            </w:r>
          </w:p>
        </w:tc>
        <w:tc>
          <w:tcPr>
            <w:tcW w:w="2162" w:type="dxa"/>
          </w:tcPr>
          <w:p w14:paraId="69BB5158" w14:textId="77777777" w:rsidR="00C51F8F" w:rsidRDefault="00000000">
            <w:pPr>
              <w:pStyle w:val="TableParagraph"/>
              <w:spacing w:before="56"/>
              <w:ind w:left="107"/>
            </w:pPr>
            <w:r>
              <w:t>C-front</w:t>
            </w:r>
            <w:r>
              <w:rPr>
                <w:spacing w:val="-4"/>
              </w:rPr>
              <w:t xml:space="preserve"> vowel</w:t>
            </w:r>
          </w:p>
        </w:tc>
        <w:tc>
          <w:tcPr>
            <w:tcW w:w="1845" w:type="dxa"/>
            <w:tcBorders>
              <w:right w:val="single" w:sz="4" w:space="0" w:color="000000"/>
            </w:tcBorders>
          </w:tcPr>
          <w:p w14:paraId="522C9647" w14:textId="77777777" w:rsidR="00C51F8F" w:rsidRDefault="00000000">
            <w:pPr>
              <w:pStyle w:val="TableParagraph"/>
              <w:spacing w:before="56"/>
            </w:pPr>
            <w:r>
              <w:t>D-open</w:t>
            </w:r>
            <w:r>
              <w:rPr>
                <w:spacing w:val="-5"/>
              </w:rPr>
              <w:t xml:space="preserve"> </w:t>
            </w:r>
            <w:r>
              <w:rPr>
                <w:spacing w:val="-2"/>
              </w:rPr>
              <w:t>vowel</w:t>
            </w:r>
          </w:p>
        </w:tc>
      </w:tr>
      <w:tr w:rsidR="00C51F8F" w14:paraId="23AFEDAD" w14:textId="77777777">
        <w:trPr>
          <w:trHeight w:val="424"/>
        </w:trPr>
        <w:tc>
          <w:tcPr>
            <w:tcW w:w="996" w:type="dxa"/>
            <w:tcBorders>
              <w:left w:val="single" w:sz="4" w:space="0" w:color="000000"/>
            </w:tcBorders>
          </w:tcPr>
          <w:p w14:paraId="496B627B" w14:textId="77777777" w:rsidR="00C51F8F" w:rsidRDefault="00000000">
            <w:pPr>
              <w:pStyle w:val="TableParagraph"/>
              <w:spacing w:before="59"/>
              <w:rPr>
                <w:b/>
              </w:rPr>
            </w:pPr>
            <w:r>
              <w:rPr>
                <w:b/>
                <w:spacing w:val="-5"/>
              </w:rPr>
              <w:t>13</w:t>
            </w:r>
          </w:p>
        </w:tc>
        <w:tc>
          <w:tcPr>
            <w:tcW w:w="8029" w:type="dxa"/>
            <w:gridSpan w:val="4"/>
            <w:tcBorders>
              <w:right w:val="single" w:sz="4" w:space="0" w:color="000000"/>
            </w:tcBorders>
          </w:tcPr>
          <w:p w14:paraId="37ADDACE" w14:textId="77777777" w:rsidR="00C51F8F" w:rsidRDefault="00000000">
            <w:pPr>
              <w:pStyle w:val="TableParagraph"/>
              <w:spacing w:before="54"/>
            </w:pPr>
            <w:r>
              <w:t>Which</w:t>
            </w:r>
            <w:r>
              <w:rPr>
                <w:spacing w:val="-3"/>
              </w:rPr>
              <w:t xml:space="preserve"> </w:t>
            </w:r>
            <w:r>
              <w:t>of</w:t>
            </w:r>
            <w:r>
              <w:rPr>
                <w:spacing w:val="-5"/>
              </w:rPr>
              <w:t xml:space="preserve"> </w:t>
            </w:r>
            <w:r>
              <w:t>the</w:t>
            </w:r>
            <w:r>
              <w:rPr>
                <w:spacing w:val="-4"/>
              </w:rPr>
              <w:t xml:space="preserve"> </w:t>
            </w:r>
            <w:r>
              <w:t>following</w:t>
            </w:r>
            <w:r>
              <w:rPr>
                <w:spacing w:val="-5"/>
              </w:rPr>
              <w:t xml:space="preserve"> </w:t>
            </w:r>
            <w:r>
              <w:t>words</w:t>
            </w:r>
            <w:r>
              <w:rPr>
                <w:spacing w:val="-3"/>
              </w:rPr>
              <w:t xml:space="preserve"> </w:t>
            </w:r>
            <w:r>
              <w:t>contains</w:t>
            </w:r>
            <w:r>
              <w:rPr>
                <w:spacing w:val="-3"/>
              </w:rPr>
              <w:t xml:space="preserve"> </w:t>
            </w:r>
            <w:r>
              <w:t>a</w:t>
            </w:r>
            <w:r>
              <w:rPr>
                <w:spacing w:val="-4"/>
              </w:rPr>
              <w:t xml:space="preserve"> </w:t>
            </w:r>
            <w:r>
              <w:t>closing</w:t>
            </w:r>
            <w:r>
              <w:rPr>
                <w:spacing w:val="-5"/>
              </w:rPr>
              <w:t xml:space="preserve"> </w:t>
            </w:r>
            <w:r>
              <w:rPr>
                <w:spacing w:val="-2"/>
              </w:rPr>
              <w:t>diphthong?</w:t>
            </w:r>
          </w:p>
        </w:tc>
      </w:tr>
      <w:tr w:rsidR="00C51F8F" w14:paraId="19CC8979" w14:textId="77777777">
        <w:trPr>
          <w:trHeight w:val="421"/>
        </w:trPr>
        <w:tc>
          <w:tcPr>
            <w:tcW w:w="996" w:type="dxa"/>
            <w:tcBorders>
              <w:left w:val="single" w:sz="4" w:space="0" w:color="000000"/>
            </w:tcBorders>
          </w:tcPr>
          <w:p w14:paraId="2F3DBB59" w14:textId="77777777" w:rsidR="00C51F8F" w:rsidRDefault="00C51F8F">
            <w:pPr>
              <w:pStyle w:val="TableParagraph"/>
              <w:ind w:left="0"/>
            </w:pPr>
          </w:p>
        </w:tc>
        <w:tc>
          <w:tcPr>
            <w:tcW w:w="1992" w:type="dxa"/>
          </w:tcPr>
          <w:p w14:paraId="6E491354" w14:textId="77777777" w:rsidR="00C51F8F" w:rsidRDefault="00000000">
            <w:pPr>
              <w:pStyle w:val="TableParagraph"/>
              <w:spacing w:before="53"/>
            </w:pPr>
            <w:r>
              <w:rPr>
                <w:spacing w:val="-2"/>
              </w:rPr>
              <w:t>A-</w:t>
            </w:r>
            <w:r>
              <w:rPr>
                <w:spacing w:val="-4"/>
              </w:rPr>
              <w:t>hear</w:t>
            </w:r>
          </w:p>
        </w:tc>
        <w:tc>
          <w:tcPr>
            <w:tcW w:w="2030" w:type="dxa"/>
          </w:tcPr>
          <w:p w14:paraId="04778118" w14:textId="77777777" w:rsidR="00C51F8F" w:rsidRDefault="00000000">
            <w:pPr>
              <w:pStyle w:val="TableParagraph"/>
              <w:spacing w:before="53"/>
              <w:ind w:left="103"/>
            </w:pPr>
            <w:r>
              <w:rPr>
                <w:spacing w:val="-2"/>
              </w:rPr>
              <w:t>B-</w:t>
            </w:r>
            <w:r>
              <w:rPr>
                <w:spacing w:val="-4"/>
              </w:rPr>
              <w:t>sure</w:t>
            </w:r>
          </w:p>
        </w:tc>
        <w:tc>
          <w:tcPr>
            <w:tcW w:w="2162" w:type="dxa"/>
          </w:tcPr>
          <w:p w14:paraId="77A027B1" w14:textId="77777777" w:rsidR="00C51F8F" w:rsidRDefault="00000000">
            <w:pPr>
              <w:pStyle w:val="TableParagraph"/>
              <w:spacing w:before="53"/>
              <w:ind w:left="107"/>
            </w:pPr>
            <w:r>
              <w:rPr>
                <w:spacing w:val="-2"/>
              </w:rPr>
              <w:t>C-</w:t>
            </w:r>
            <w:r>
              <w:rPr>
                <w:spacing w:val="-5"/>
              </w:rPr>
              <w:t>day</w:t>
            </w:r>
          </w:p>
        </w:tc>
        <w:tc>
          <w:tcPr>
            <w:tcW w:w="1845" w:type="dxa"/>
            <w:tcBorders>
              <w:right w:val="single" w:sz="4" w:space="0" w:color="000000"/>
            </w:tcBorders>
          </w:tcPr>
          <w:p w14:paraId="561FB76C" w14:textId="77777777" w:rsidR="00C51F8F" w:rsidRDefault="00000000">
            <w:pPr>
              <w:pStyle w:val="TableParagraph"/>
              <w:spacing w:before="53"/>
            </w:pPr>
            <w:r>
              <w:rPr>
                <w:spacing w:val="-2"/>
              </w:rPr>
              <w:t>D-</w:t>
            </w:r>
            <w:r>
              <w:rPr>
                <w:spacing w:val="-4"/>
              </w:rPr>
              <w:t>very</w:t>
            </w:r>
          </w:p>
        </w:tc>
      </w:tr>
      <w:tr w:rsidR="00C51F8F" w14:paraId="4B7A3692" w14:textId="77777777">
        <w:trPr>
          <w:trHeight w:val="728"/>
        </w:trPr>
        <w:tc>
          <w:tcPr>
            <w:tcW w:w="996" w:type="dxa"/>
            <w:tcBorders>
              <w:left w:val="single" w:sz="4" w:space="0" w:color="000000"/>
            </w:tcBorders>
          </w:tcPr>
          <w:p w14:paraId="56C29543" w14:textId="77777777" w:rsidR="00C51F8F" w:rsidRDefault="00000000">
            <w:pPr>
              <w:pStyle w:val="TableParagraph"/>
              <w:spacing w:before="60"/>
              <w:rPr>
                <w:b/>
              </w:rPr>
            </w:pPr>
            <w:r>
              <w:rPr>
                <w:b/>
                <w:spacing w:val="-5"/>
              </w:rPr>
              <w:t>14</w:t>
            </w:r>
          </w:p>
        </w:tc>
        <w:tc>
          <w:tcPr>
            <w:tcW w:w="8029" w:type="dxa"/>
            <w:gridSpan w:val="4"/>
            <w:tcBorders>
              <w:right w:val="single" w:sz="4" w:space="0" w:color="000000"/>
            </w:tcBorders>
          </w:tcPr>
          <w:p w14:paraId="01E50EEC" w14:textId="77777777" w:rsidR="00C51F8F" w:rsidRDefault="00000000">
            <w:pPr>
              <w:pStyle w:val="TableParagraph"/>
              <w:spacing w:before="56" w:line="288" w:lineRule="auto"/>
            </w:pPr>
            <w:r>
              <w:t xml:space="preserve">Which of the following criteria </w:t>
            </w:r>
            <w:proofErr w:type="spellStart"/>
            <w:r>
              <w:t>can not</w:t>
            </w:r>
            <w:proofErr w:type="spellEnd"/>
            <w:r>
              <w:t xml:space="preserve"> be used as a classifying criterion for consonant </w:t>
            </w:r>
            <w:r>
              <w:rPr>
                <w:spacing w:val="-2"/>
              </w:rPr>
              <w:t>classification?</w:t>
            </w:r>
          </w:p>
        </w:tc>
      </w:tr>
      <w:tr w:rsidR="00C51F8F" w14:paraId="342AE277" w14:textId="77777777">
        <w:trPr>
          <w:trHeight w:val="726"/>
        </w:trPr>
        <w:tc>
          <w:tcPr>
            <w:tcW w:w="996" w:type="dxa"/>
            <w:tcBorders>
              <w:left w:val="single" w:sz="4" w:space="0" w:color="000000"/>
            </w:tcBorders>
          </w:tcPr>
          <w:p w14:paraId="2A8C59C8" w14:textId="77777777" w:rsidR="00C51F8F" w:rsidRDefault="00C51F8F">
            <w:pPr>
              <w:pStyle w:val="TableParagraph"/>
              <w:ind w:left="0"/>
            </w:pPr>
          </w:p>
        </w:tc>
        <w:tc>
          <w:tcPr>
            <w:tcW w:w="1992" w:type="dxa"/>
          </w:tcPr>
          <w:p w14:paraId="655D16DC" w14:textId="77777777" w:rsidR="00C51F8F" w:rsidRDefault="00000000">
            <w:pPr>
              <w:pStyle w:val="TableParagraph"/>
              <w:spacing w:before="53" w:line="288" w:lineRule="auto"/>
            </w:pPr>
            <w:r>
              <w:t>A-The</w:t>
            </w:r>
            <w:r>
              <w:rPr>
                <w:spacing w:val="40"/>
              </w:rPr>
              <w:t xml:space="preserve"> </w:t>
            </w:r>
            <w:r>
              <w:t>vibration</w:t>
            </w:r>
            <w:r>
              <w:rPr>
                <w:spacing w:val="37"/>
              </w:rPr>
              <w:t xml:space="preserve"> </w:t>
            </w:r>
            <w:r>
              <w:t>of the vocal cords</w:t>
            </w:r>
          </w:p>
        </w:tc>
        <w:tc>
          <w:tcPr>
            <w:tcW w:w="2030" w:type="dxa"/>
          </w:tcPr>
          <w:p w14:paraId="3F42E185" w14:textId="77777777" w:rsidR="00C51F8F" w:rsidRDefault="00000000">
            <w:pPr>
              <w:pStyle w:val="TableParagraph"/>
              <w:tabs>
                <w:tab w:val="left" w:pos="873"/>
                <w:tab w:val="left" w:pos="1737"/>
              </w:tabs>
              <w:spacing w:before="53" w:line="288" w:lineRule="auto"/>
              <w:ind w:left="103" w:right="91"/>
            </w:pPr>
            <w:r>
              <w:rPr>
                <w:spacing w:val="-4"/>
              </w:rPr>
              <w:t>B-The</w:t>
            </w:r>
            <w:r>
              <w:tab/>
            </w:r>
            <w:r>
              <w:rPr>
                <w:spacing w:val="-2"/>
              </w:rPr>
              <w:t>manner</w:t>
            </w:r>
            <w:r>
              <w:tab/>
            </w:r>
            <w:r>
              <w:rPr>
                <w:spacing w:val="-6"/>
              </w:rPr>
              <w:t xml:space="preserve">of </w:t>
            </w:r>
            <w:r>
              <w:rPr>
                <w:spacing w:val="-2"/>
              </w:rPr>
              <w:t>articulation</w:t>
            </w:r>
          </w:p>
        </w:tc>
        <w:tc>
          <w:tcPr>
            <w:tcW w:w="2162" w:type="dxa"/>
          </w:tcPr>
          <w:p w14:paraId="03D27EDE" w14:textId="77777777" w:rsidR="00C51F8F" w:rsidRDefault="00000000">
            <w:pPr>
              <w:pStyle w:val="TableParagraph"/>
              <w:tabs>
                <w:tab w:val="left" w:pos="1037"/>
                <w:tab w:val="left" w:pos="1870"/>
              </w:tabs>
              <w:spacing w:before="53" w:line="288" w:lineRule="auto"/>
              <w:ind w:left="107" w:right="93"/>
            </w:pPr>
            <w:r>
              <w:rPr>
                <w:spacing w:val="-4"/>
              </w:rPr>
              <w:t>C-The</w:t>
            </w:r>
            <w:r>
              <w:tab/>
            </w:r>
            <w:r>
              <w:rPr>
                <w:spacing w:val="-2"/>
              </w:rPr>
              <w:t>place</w:t>
            </w:r>
            <w:r>
              <w:tab/>
            </w:r>
            <w:r>
              <w:rPr>
                <w:spacing w:val="-6"/>
              </w:rPr>
              <w:t xml:space="preserve">of </w:t>
            </w:r>
            <w:r>
              <w:rPr>
                <w:spacing w:val="-2"/>
              </w:rPr>
              <w:t>articulation</w:t>
            </w:r>
          </w:p>
        </w:tc>
        <w:tc>
          <w:tcPr>
            <w:tcW w:w="1845" w:type="dxa"/>
            <w:tcBorders>
              <w:right w:val="single" w:sz="4" w:space="0" w:color="000000"/>
            </w:tcBorders>
          </w:tcPr>
          <w:p w14:paraId="3D59AC11" w14:textId="77777777" w:rsidR="00C51F8F" w:rsidRDefault="00000000">
            <w:pPr>
              <w:pStyle w:val="TableParagraph"/>
              <w:spacing w:before="53" w:line="288" w:lineRule="auto"/>
            </w:pPr>
            <w:r>
              <w:t>D-The</w:t>
            </w:r>
            <w:r>
              <w:rPr>
                <w:spacing w:val="80"/>
              </w:rPr>
              <w:t xml:space="preserve"> </w:t>
            </w:r>
            <w:r>
              <w:t>shape</w:t>
            </w:r>
            <w:r>
              <w:rPr>
                <w:spacing w:val="80"/>
              </w:rPr>
              <w:t xml:space="preserve"> </w:t>
            </w:r>
            <w:r>
              <w:t>of the lips</w:t>
            </w:r>
          </w:p>
        </w:tc>
      </w:tr>
      <w:tr w:rsidR="00C51F8F" w14:paraId="68ACA6F8" w14:textId="77777777">
        <w:trPr>
          <w:trHeight w:val="424"/>
        </w:trPr>
        <w:tc>
          <w:tcPr>
            <w:tcW w:w="996" w:type="dxa"/>
            <w:tcBorders>
              <w:left w:val="single" w:sz="4" w:space="0" w:color="000000"/>
            </w:tcBorders>
          </w:tcPr>
          <w:p w14:paraId="6C3EC459" w14:textId="77777777" w:rsidR="00C51F8F" w:rsidRDefault="00000000">
            <w:pPr>
              <w:pStyle w:val="TableParagraph"/>
              <w:spacing w:before="58"/>
              <w:rPr>
                <w:b/>
              </w:rPr>
            </w:pPr>
            <w:r>
              <w:rPr>
                <w:b/>
                <w:spacing w:val="-5"/>
              </w:rPr>
              <w:t>15</w:t>
            </w:r>
          </w:p>
        </w:tc>
        <w:tc>
          <w:tcPr>
            <w:tcW w:w="8029" w:type="dxa"/>
            <w:gridSpan w:val="4"/>
            <w:tcBorders>
              <w:right w:val="single" w:sz="4" w:space="0" w:color="000000"/>
            </w:tcBorders>
          </w:tcPr>
          <w:p w14:paraId="3EFF715C" w14:textId="77777777" w:rsidR="00C51F8F" w:rsidRDefault="00000000">
            <w:pPr>
              <w:pStyle w:val="TableParagraph"/>
              <w:tabs>
                <w:tab w:val="left" w:leader="dot" w:pos="3132"/>
              </w:tabs>
              <w:spacing w:before="53"/>
            </w:pPr>
            <w:r>
              <w:t>/a:/</w:t>
            </w:r>
            <w:r>
              <w:rPr>
                <w:spacing w:val="-1"/>
              </w:rPr>
              <w:t xml:space="preserve"> </w:t>
            </w:r>
            <w:r>
              <w:t>as</w:t>
            </w:r>
            <w:r>
              <w:rPr>
                <w:spacing w:val="-1"/>
              </w:rPr>
              <w:t xml:space="preserve"> </w:t>
            </w:r>
            <w:r>
              <w:t>in</w:t>
            </w:r>
            <w:r>
              <w:rPr>
                <w:spacing w:val="-2"/>
              </w:rPr>
              <w:t xml:space="preserve"> </w:t>
            </w:r>
            <w:r>
              <w:rPr>
                <w:b/>
              </w:rPr>
              <w:t xml:space="preserve">heart </w:t>
            </w:r>
            <w:r>
              <w:t>is</w:t>
            </w:r>
            <w:r>
              <w:rPr>
                <w:spacing w:val="-2"/>
              </w:rPr>
              <w:t xml:space="preserve"> </w:t>
            </w:r>
            <w:r>
              <w:t>a</w:t>
            </w:r>
            <w:r>
              <w:rPr>
                <w:spacing w:val="-3"/>
              </w:rPr>
              <w:t xml:space="preserve"> </w:t>
            </w:r>
            <w:r>
              <w:t xml:space="preserve">/ </w:t>
            </w:r>
            <w:proofErr w:type="gramStart"/>
            <w:r>
              <w:rPr>
                <w:spacing w:val="-5"/>
              </w:rPr>
              <w:t>an</w:t>
            </w:r>
            <w:proofErr w:type="gramEnd"/>
            <w:r>
              <w:tab/>
            </w:r>
            <w:r>
              <w:rPr>
                <w:spacing w:val="-2"/>
              </w:rPr>
              <w:t>vowel.</w:t>
            </w:r>
          </w:p>
        </w:tc>
      </w:tr>
      <w:tr w:rsidR="00C51F8F" w14:paraId="0CA89BA4" w14:textId="77777777">
        <w:trPr>
          <w:trHeight w:val="422"/>
        </w:trPr>
        <w:tc>
          <w:tcPr>
            <w:tcW w:w="996" w:type="dxa"/>
            <w:tcBorders>
              <w:left w:val="single" w:sz="4" w:space="0" w:color="000000"/>
            </w:tcBorders>
          </w:tcPr>
          <w:p w14:paraId="428E5C0C" w14:textId="77777777" w:rsidR="00C51F8F" w:rsidRDefault="00C51F8F">
            <w:pPr>
              <w:pStyle w:val="TableParagraph"/>
              <w:ind w:left="0"/>
            </w:pPr>
          </w:p>
        </w:tc>
        <w:tc>
          <w:tcPr>
            <w:tcW w:w="1992" w:type="dxa"/>
          </w:tcPr>
          <w:p w14:paraId="6A6E1E09" w14:textId="77777777" w:rsidR="00C51F8F" w:rsidRDefault="00000000">
            <w:pPr>
              <w:pStyle w:val="TableParagraph"/>
              <w:spacing w:before="53"/>
            </w:pPr>
            <w:r>
              <w:t>A-open</w:t>
            </w:r>
            <w:r>
              <w:rPr>
                <w:spacing w:val="-5"/>
              </w:rPr>
              <w:t xml:space="preserve"> </w:t>
            </w:r>
            <w:r>
              <w:t>front</w:t>
            </w:r>
            <w:r>
              <w:rPr>
                <w:spacing w:val="-1"/>
              </w:rPr>
              <w:t xml:space="preserve"> </w:t>
            </w:r>
            <w:r>
              <w:rPr>
                <w:spacing w:val="-4"/>
              </w:rPr>
              <w:t>short</w:t>
            </w:r>
          </w:p>
        </w:tc>
        <w:tc>
          <w:tcPr>
            <w:tcW w:w="2030" w:type="dxa"/>
          </w:tcPr>
          <w:p w14:paraId="1D832BC5" w14:textId="77777777" w:rsidR="00C51F8F" w:rsidRDefault="00000000">
            <w:pPr>
              <w:pStyle w:val="TableParagraph"/>
              <w:spacing w:before="53"/>
              <w:ind w:left="103"/>
            </w:pPr>
            <w:r>
              <w:t>B-open</w:t>
            </w:r>
            <w:r>
              <w:rPr>
                <w:spacing w:val="-6"/>
              </w:rPr>
              <w:t xml:space="preserve"> </w:t>
            </w:r>
            <w:r>
              <w:t>central</w:t>
            </w:r>
            <w:r>
              <w:rPr>
                <w:spacing w:val="-2"/>
              </w:rPr>
              <w:t xml:space="preserve"> </w:t>
            </w:r>
            <w:r>
              <w:rPr>
                <w:spacing w:val="-4"/>
              </w:rPr>
              <w:t>long</w:t>
            </w:r>
          </w:p>
        </w:tc>
        <w:tc>
          <w:tcPr>
            <w:tcW w:w="2162" w:type="dxa"/>
          </w:tcPr>
          <w:p w14:paraId="4C32D8A4" w14:textId="77777777" w:rsidR="00C51F8F" w:rsidRDefault="00000000">
            <w:pPr>
              <w:pStyle w:val="TableParagraph"/>
              <w:spacing w:before="53"/>
              <w:ind w:left="107"/>
            </w:pPr>
            <w:r>
              <w:t>C-close</w:t>
            </w:r>
            <w:r>
              <w:rPr>
                <w:spacing w:val="-7"/>
              </w:rPr>
              <w:t xml:space="preserve"> </w:t>
            </w:r>
            <w:r>
              <w:t>front</w:t>
            </w:r>
            <w:r>
              <w:rPr>
                <w:spacing w:val="-1"/>
              </w:rPr>
              <w:t xml:space="preserve"> </w:t>
            </w:r>
            <w:r>
              <w:rPr>
                <w:spacing w:val="-4"/>
              </w:rPr>
              <w:t>long</w:t>
            </w:r>
          </w:p>
        </w:tc>
        <w:tc>
          <w:tcPr>
            <w:tcW w:w="1845" w:type="dxa"/>
            <w:tcBorders>
              <w:right w:val="single" w:sz="4" w:space="0" w:color="000000"/>
            </w:tcBorders>
          </w:tcPr>
          <w:p w14:paraId="55ADEEA2" w14:textId="77777777" w:rsidR="00C51F8F" w:rsidRDefault="00000000">
            <w:pPr>
              <w:pStyle w:val="TableParagraph"/>
              <w:spacing w:before="53"/>
            </w:pPr>
            <w:r>
              <w:t>D-open</w:t>
            </w:r>
            <w:r>
              <w:rPr>
                <w:spacing w:val="-2"/>
              </w:rPr>
              <w:t xml:space="preserve"> </w:t>
            </w:r>
            <w:r>
              <w:t>back</w:t>
            </w:r>
            <w:r>
              <w:rPr>
                <w:spacing w:val="-3"/>
              </w:rPr>
              <w:t xml:space="preserve"> </w:t>
            </w:r>
            <w:r>
              <w:rPr>
                <w:spacing w:val="-4"/>
              </w:rPr>
              <w:t>long</w:t>
            </w:r>
          </w:p>
        </w:tc>
      </w:tr>
      <w:tr w:rsidR="00C51F8F" w14:paraId="24C22271" w14:textId="77777777">
        <w:trPr>
          <w:trHeight w:val="424"/>
        </w:trPr>
        <w:tc>
          <w:tcPr>
            <w:tcW w:w="996" w:type="dxa"/>
            <w:tcBorders>
              <w:left w:val="single" w:sz="4" w:space="0" w:color="000000"/>
            </w:tcBorders>
          </w:tcPr>
          <w:p w14:paraId="3B678D70" w14:textId="77777777" w:rsidR="00C51F8F" w:rsidRDefault="00000000">
            <w:pPr>
              <w:pStyle w:val="TableParagraph"/>
              <w:spacing w:before="60"/>
              <w:rPr>
                <w:b/>
              </w:rPr>
            </w:pPr>
            <w:r>
              <w:rPr>
                <w:b/>
                <w:spacing w:val="-5"/>
              </w:rPr>
              <w:t>16</w:t>
            </w:r>
          </w:p>
        </w:tc>
        <w:tc>
          <w:tcPr>
            <w:tcW w:w="8029" w:type="dxa"/>
            <w:gridSpan w:val="4"/>
            <w:tcBorders>
              <w:right w:val="single" w:sz="4" w:space="0" w:color="000000"/>
            </w:tcBorders>
          </w:tcPr>
          <w:p w14:paraId="0EA9D7A2" w14:textId="77777777" w:rsidR="00C51F8F" w:rsidRDefault="00000000">
            <w:pPr>
              <w:pStyle w:val="TableParagraph"/>
              <w:spacing w:before="56"/>
            </w:pPr>
            <w:r>
              <w:t>/</w:t>
            </w:r>
            <w:proofErr w:type="spellStart"/>
            <w:r>
              <w:t>i</w:t>
            </w:r>
            <w:proofErr w:type="spellEnd"/>
            <w:r>
              <w:t>:/</w:t>
            </w:r>
            <w:r>
              <w:rPr>
                <w:spacing w:val="-4"/>
              </w:rPr>
              <w:t xml:space="preserve"> </w:t>
            </w:r>
            <w:r>
              <w:t>as</w:t>
            </w:r>
            <w:r>
              <w:rPr>
                <w:spacing w:val="-2"/>
              </w:rPr>
              <w:t xml:space="preserve"> </w:t>
            </w:r>
            <w:r>
              <w:t>in</w:t>
            </w:r>
            <w:r>
              <w:rPr>
                <w:spacing w:val="-1"/>
              </w:rPr>
              <w:t xml:space="preserve"> </w:t>
            </w:r>
            <w:r>
              <w:rPr>
                <w:b/>
              </w:rPr>
              <w:t>seen</w:t>
            </w:r>
            <w:r>
              <w:rPr>
                <w:b/>
                <w:spacing w:val="-2"/>
              </w:rPr>
              <w:t xml:space="preserve"> </w:t>
            </w:r>
            <w:r>
              <w:t>is</w:t>
            </w:r>
            <w:r>
              <w:rPr>
                <w:spacing w:val="-1"/>
              </w:rPr>
              <w:t xml:space="preserve"> </w:t>
            </w:r>
            <w:r>
              <w:rPr>
                <w:spacing w:val="-2"/>
              </w:rPr>
              <w:t>a……………</w:t>
            </w:r>
            <w:proofErr w:type="gramStart"/>
            <w:r>
              <w:rPr>
                <w:spacing w:val="-2"/>
              </w:rPr>
              <w:t>…..</w:t>
            </w:r>
            <w:proofErr w:type="gramEnd"/>
          </w:p>
        </w:tc>
      </w:tr>
      <w:tr w:rsidR="00C51F8F" w14:paraId="0A380252" w14:textId="77777777">
        <w:trPr>
          <w:trHeight w:val="424"/>
        </w:trPr>
        <w:tc>
          <w:tcPr>
            <w:tcW w:w="996" w:type="dxa"/>
            <w:tcBorders>
              <w:left w:val="single" w:sz="4" w:space="0" w:color="000000"/>
            </w:tcBorders>
          </w:tcPr>
          <w:p w14:paraId="46B0128E" w14:textId="77777777" w:rsidR="00C51F8F" w:rsidRDefault="00C51F8F">
            <w:pPr>
              <w:pStyle w:val="TableParagraph"/>
              <w:ind w:left="0"/>
            </w:pPr>
          </w:p>
        </w:tc>
        <w:tc>
          <w:tcPr>
            <w:tcW w:w="1992" w:type="dxa"/>
          </w:tcPr>
          <w:p w14:paraId="6BC4B2B1" w14:textId="77777777" w:rsidR="00C51F8F" w:rsidRDefault="00000000">
            <w:pPr>
              <w:pStyle w:val="TableParagraph"/>
              <w:spacing w:before="53"/>
            </w:pPr>
            <w:r>
              <w:rPr>
                <w:spacing w:val="-2"/>
              </w:rPr>
              <w:t>A-diphthong</w:t>
            </w:r>
          </w:p>
        </w:tc>
        <w:tc>
          <w:tcPr>
            <w:tcW w:w="2030" w:type="dxa"/>
          </w:tcPr>
          <w:p w14:paraId="740819B9" w14:textId="77777777" w:rsidR="00C51F8F" w:rsidRDefault="00000000">
            <w:pPr>
              <w:pStyle w:val="TableParagraph"/>
              <w:spacing w:before="53"/>
              <w:ind w:left="103"/>
            </w:pPr>
            <w:r>
              <w:rPr>
                <w:spacing w:val="-2"/>
              </w:rPr>
              <w:t>B-consonant</w:t>
            </w:r>
          </w:p>
        </w:tc>
        <w:tc>
          <w:tcPr>
            <w:tcW w:w="2162" w:type="dxa"/>
          </w:tcPr>
          <w:p w14:paraId="75CFBDEC" w14:textId="77777777" w:rsidR="00C51F8F" w:rsidRDefault="00000000">
            <w:pPr>
              <w:pStyle w:val="TableParagraph"/>
              <w:spacing w:before="53"/>
              <w:ind w:left="107"/>
            </w:pPr>
            <w:r>
              <w:t>C-pure</w:t>
            </w:r>
            <w:r>
              <w:rPr>
                <w:spacing w:val="-5"/>
              </w:rPr>
              <w:t xml:space="preserve"> </w:t>
            </w:r>
            <w:r>
              <w:rPr>
                <w:spacing w:val="-2"/>
              </w:rPr>
              <w:t>vowel</w:t>
            </w:r>
          </w:p>
        </w:tc>
        <w:tc>
          <w:tcPr>
            <w:tcW w:w="1845" w:type="dxa"/>
            <w:tcBorders>
              <w:right w:val="single" w:sz="4" w:space="0" w:color="000000"/>
            </w:tcBorders>
          </w:tcPr>
          <w:p w14:paraId="3DB60058" w14:textId="77777777" w:rsidR="00C51F8F" w:rsidRDefault="00000000">
            <w:pPr>
              <w:pStyle w:val="TableParagraph"/>
              <w:spacing w:before="53"/>
            </w:pPr>
            <w:r>
              <w:rPr>
                <w:spacing w:val="-2"/>
              </w:rPr>
              <w:t>D-syllable</w:t>
            </w:r>
          </w:p>
        </w:tc>
      </w:tr>
      <w:tr w:rsidR="00C51F8F" w14:paraId="50BCD05E" w14:textId="77777777">
        <w:trPr>
          <w:trHeight w:val="424"/>
        </w:trPr>
        <w:tc>
          <w:tcPr>
            <w:tcW w:w="996" w:type="dxa"/>
            <w:tcBorders>
              <w:left w:val="single" w:sz="4" w:space="0" w:color="000000"/>
            </w:tcBorders>
          </w:tcPr>
          <w:p w14:paraId="21BDA8CE" w14:textId="77777777" w:rsidR="00C51F8F" w:rsidRDefault="00000000">
            <w:pPr>
              <w:pStyle w:val="TableParagraph"/>
              <w:spacing w:before="58"/>
              <w:rPr>
                <w:b/>
              </w:rPr>
            </w:pPr>
            <w:r>
              <w:rPr>
                <w:b/>
                <w:spacing w:val="-5"/>
              </w:rPr>
              <w:t>17</w:t>
            </w:r>
          </w:p>
        </w:tc>
        <w:tc>
          <w:tcPr>
            <w:tcW w:w="8029" w:type="dxa"/>
            <w:gridSpan w:val="4"/>
            <w:tcBorders>
              <w:right w:val="single" w:sz="4" w:space="0" w:color="000000"/>
            </w:tcBorders>
          </w:tcPr>
          <w:p w14:paraId="0401B657" w14:textId="77777777" w:rsidR="00C51F8F" w:rsidRDefault="00000000">
            <w:pPr>
              <w:pStyle w:val="TableParagraph"/>
              <w:spacing w:before="53"/>
            </w:pPr>
            <w:r>
              <w:t>/ai/as</w:t>
            </w:r>
            <w:r>
              <w:rPr>
                <w:spacing w:val="-2"/>
              </w:rPr>
              <w:t xml:space="preserve"> </w:t>
            </w:r>
            <w:r>
              <w:t>in</w:t>
            </w:r>
            <w:r>
              <w:rPr>
                <w:spacing w:val="-4"/>
              </w:rPr>
              <w:t xml:space="preserve"> </w:t>
            </w:r>
            <w:r>
              <w:rPr>
                <w:b/>
              </w:rPr>
              <w:t>like</w:t>
            </w:r>
            <w:r>
              <w:rPr>
                <w:b/>
                <w:spacing w:val="-1"/>
              </w:rPr>
              <w:t xml:space="preserve"> </w:t>
            </w:r>
            <w:r>
              <w:t>is</w:t>
            </w:r>
            <w:r>
              <w:rPr>
                <w:spacing w:val="-2"/>
              </w:rPr>
              <w:t xml:space="preserve"> a………</w:t>
            </w:r>
            <w:proofErr w:type="gramStart"/>
            <w:r>
              <w:rPr>
                <w:spacing w:val="-2"/>
              </w:rPr>
              <w:t>…..</w:t>
            </w:r>
            <w:proofErr w:type="gramEnd"/>
          </w:p>
        </w:tc>
      </w:tr>
      <w:tr w:rsidR="00C51F8F" w14:paraId="42763181" w14:textId="77777777">
        <w:trPr>
          <w:trHeight w:val="421"/>
        </w:trPr>
        <w:tc>
          <w:tcPr>
            <w:tcW w:w="996" w:type="dxa"/>
            <w:tcBorders>
              <w:left w:val="single" w:sz="4" w:space="0" w:color="000000"/>
            </w:tcBorders>
          </w:tcPr>
          <w:p w14:paraId="769278CB" w14:textId="77777777" w:rsidR="00C51F8F" w:rsidRDefault="00C51F8F">
            <w:pPr>
              <w:pStyle w:val="TableParagraph"/>
              <w:ind w:left="0"/>
            </w:pPr>
          </w:p>
        </w:tc>
        <w:tc>
          <w:tcPr>
            <w:tcW w:w="1992" w:type="dxa"/>
          </w:tcPr>
          <w:p w14:paraId="6C30EAFF" w14:textId="77777777" w:rsidR="00C51F8F" w:rsidRDefault="00000000">
            <w:pPr>
              <w:pStyle w:val="TableParagraph"/>
              <w:spacing w:before="53"/>
            </w:pPr>
            <w:r>
              <w:rPr>
                <w:spacing w:val="-2"/>
              </w:rPr>
              <w:t>A-diphthong</w:t>
            </w:r>
          </w:p>
        </w:tc>
        <w:tc>
          <w:tcPr>
            <w:tcW w:w="2030" w:type="dxa"/>
          </w:tcPr>
          <w:p w14:paraId="2BB41E2B" w14:textId="77777777" w:rsidR="00C51F8F" w:rsidRDefault="00000000">
            <w:pPr>
              <w:pStyle w:val="TableParagraph"/>
              <w:spacing w:before="53"/>
              <w:ind w:left="103"/>
            </w:pPr>
            <w:r>
              <w:rPr>
                <w:spacing w:val="-2"/>
              </w:rPr>
              <w:t>B-consonant</w:t>
            </w:r>
          </w:p>
        </w:tc>
        <w:tc>
          <w:tcPr>
            <w:tcW w:w="2162" w:type="dxa"/>
          </w:tcPr>
          <w:p w14:paraId="37F60FE5" w14:textId="77777777" w:rsidR="00C51F8F" w:rsidRDefault="00000000">
            <w:pPr>
              <w:pStyle w:val="TableParagraph"/>
              <w:spacing w:before="53"/>
              <w:ind w:left="107"/>
            </w:pPr>
            <w:r>
              <w:t>C-pure</w:t>
            </w:r>
            <w:r>
              <w:rPr>
                <w:spacing w:val="-5"/>
              </w:rPr>
              <w:t xml:space="preserve"> </w:t>
            </w:r>
            <w:r>
              <w:rPr>
                <w:spacing w:val="-2"/>
              </w:rPr>
              <w:t>vowel</w:t>
            </w:r>
          </w:p>
        </w:tc>
        <w:tc>
          <w:tcPr>
            <w:tcW w:w="1845" w:type="dxa"/>
            <w:tcBorders>
              <w:right w:val="single" w:sz="4" w:space="0" w:color="000000"/>
            </w:tcBorders>
          </w:tcPr>
          <w:p w14:paraId="75CC8779" w14:textId="77777777" w:rsidR="00C51F8F" w:rsidRDefault="00000000">
            <w:pPr>
              <w:pStyle w:val="TableParagraph"/>
              <w:spacing w:before="53"/>
            </w:pPr>
            <w:r>
              <w:rPr>
                <w:spacing w:val="-2"/>
              </w:rPr>
              <w:t>D-syllable</w:t>
            </w:r>
          </w:p>
        </w:tc>
      </w:tr>
      <w:tr w:rsidR="00C51F8F" w14:paraId="3697DFE8" w14:textId="77777777">
        <w:trPr>
          <w:trHeight w:val="1879"/>
        </w:trPr>
        <w:tc>
          <w:tcPr>
            <w:tcW w:w="996" w:type="dxa"/>
            <w:tcBorders>
              <w:left w:val="single" w:sz="4" w:space="0" w:color="000000"/>
            </w:tcBorders>
          </w:tcPr>
          <w:p w14:paraId="4B560824" w14:textId="77777777" w:rsidR="00C51F8F" w:rsidRDefault="00000000">
            <w:pPr>
              <w:pStyle w:val="TableParagraph"/>
              <w:spacing w:before="60"/>
              <w:rPr>
                <w:b/>
              </w:rPr>
            </w:pPr>
            <w:r>
              <w:rPr>
                <w:b/>
                <w:spacing w:val="-5"/>
              </w:rPr>
              <w:t>18</w:t>
            </w:r>
          </w:p>
        </w:tc>
        <w:tc>
          <w:tcPr>
            <w:tcW w:w="8029" w:type="dxa"/>
            <w:gridSpan w:val="4"/>
            <w:tcBorders>
              <w:right w:val="single" w:sz="4" w:space="0" w:color="000000"/>
            </w:tcBorders>
          </w:tcPr>
          <w:p w14:paraId="3E832498" w14:textId="77777777" w:rsidR="00C51F8F" w:rsidRDefault="00000000">
            <w:pPr>
              <w:pStyle w:val="TableParagraph"/>
              <w:spacing w:before="56"/>
            </w:pPr>
            <w:r>
              <w:t>Which</w:t>
            </w:r>
            <w:r>
              <w:rPr>
                <w:spacing w:val="-2"/>
              </w:rPr>
              <w:t xml:space="preserve"> </w:t>
            </w:r>
            <w:r>
              <w:t>of</w:t>
            </w:r>
            <w:r>
              <w:rPr>
                <w:spacing w:val="-4"/>
              </w:rPr>
              <w:t xml:space="preserve"> </w:t>
            </w:r>
            <w:r>
              <w:t>the</w:t>
            </w:r>
            <w:r>
              <w:rPr>
                <w:spacing w:val="-3"/>
              </w:rPr>
              <w:t xml:space="preserve"> </w:t>
            </w:r>
            <w:r>
              <w:t>following</w:t>
            </w:r>
            <w:r>
              <w:rPr>
                <w:spacing w:val="-5"/>
              </w:rPr>
              <w:t xml:space="preserve"> </w:t>
            </w:r>
            <w:r>
              <w:t>is</w:t>
            </w:r>
            <w:r>
              <w:rPr>
                <w:spacing w:val="-3"/>
              </w:rPr>
              <w:t xml:space="preserve"> </w:t>
            </w:r>
            <w:r>
              <w:rPr>
                <w:spacing w:val="-2"/>
              </w:rPr>
              <w:t>true?</w:t>
            </w:r>
          </w:p>
          <w:p w14:paraId="481FBB0D" w14:textId="77777777" w:rsidR="00C51F8F" w:rsidRDefault="00000000">
            <w:pPr>
              <w:pStyle w:val="TableParagraph"/>
              <w:spacing w:before="109" w:line="345" w:lineRule="auto"/>
              <w:ind w:right="2110"/>
            </w:pPr>
            <w:r>
              <w:t>A-vowels are produced with complete closure in the vocal tract. B-Consonants</w:t>
            </w:r>
            <w:r>
              <w:rPr>
                <w:spacing w:val="-5"/>
              </w:rPr>
              <w:t xml:space="preserve"> </w:t>
            </w:r>
            <w:r>
              <w:t>are</w:t>
            </w:r>
            <w:r>
              <w:rPr>
                <w:spacing w:val="-3"/>
              </w:rPr>
              <w:t xml:space="preserve"> </w:t>
            </w:r>
            <w:r>
              <w:t>produced</w:t>
            </w:r>
            <w:r>
              <w:rPr>
                <w:spacing w:val="-6"/>
              </w:rPr>
              <w:t xml:space="preserve"> </w:t>
            </w:r>
            <w:r>
              <w:t>with</w:t>
            </w:r>
            <w:r>
              <w:rPr>
                <w:spacing w:val="-3"/>
              </w:rPr>
              <w:t xml:space="preserve"> </w:t>
            </w:r>
            <w:r>
              <w:t>no</w:t>
            </w:r>
            <w:r>
              <w:rPr>
                <w:spacing w:val="-3"/>
              </w:rPr>
              <w:t xml:space="preserve"> </w:t>
            </w:r>
            <w:r>
              <w:t>obstruction</w:t>
            </w:r>
            <w:r>
              <w:rPr>
                <w:spacing w:val="-6"/>
              </w:rPr>
              <w:t xml:space="preserve"> </w:t>
            </w:r>
            <w:r>
              <w:t>in</w:t>
            </w:r>
            <w:r>
              <w:rPr>
                <w:spacing w:val="-3"/>
              </w:rPr>
              <w:t xml:space="preserve"> </w:t>
            </w:r>
            <w:r>
              <w:t>the</w:t>
            </w:r>
            <w:r>
              <w:rPr>
                <w:spacing w:val="-5"/>
              </w:rPr>
              <w:t xml:space="preserve"> </w:t>
            </w:r>
            <w:r>
              <w:t>vocal</w:t>
            </w:r>
            <w:r>
              <w:rPr>
                <w:spacing w:val="-2"/>
              </w:rPr>
              <w:t xml:space="preserve"> </w:t>
            </w:r>
            <w:r>
              <w:t xml:space="preserve">tract. C-Consonants are more sonorous than </w:t>
            </w:r>
            <w:proofErr w:type="gramStart"/>
            <w:r>
              <w:t>vowels</w:t>
            </w:r>
            <w:proofErr w:type="gramEnd"/>
          </w:p>
          <w:p w14:paraId="0457C7C7" w14:textId="77777777" w:rsidR="00C51F8F" w:rsidRDefault="00000000">
            <w:pPr>
              <w:pStyle w:val="TableParagraph"/>
              <w:spacing w:line="253" w:lineRule="exact"/>
            </w:pPr>
            <w:r>
              <w:t>D-All</w:t>
            </w:r>
            <w:r>
              <w:rPr>
                <w:spacing w:val="-3"/>
              </w:rPr>
              <w:t xml:space="preserve"> </w:t>
            </w:r>
            <w:r>
              <w:t>vowels</w:t>
            </w:r>
            <w:r>
              <w:rPr>
                <w:spacing w:val="-4"/>
              </w:rPr>
              <w:t xml:space="preserve"> </w:t>
            </w:r>
            <w:r>
              <w:t>are</w:t>
            </w:r>
            <w:r>
              <w:rPr>
                <w:spacing w:val="-3"/>
              </w:rPr>
              <w:t xml:space="preserve"> </w:t>
            </w:r>
            <w:r>
              <w:rPr>
                <w:spacing w:val="-2"/>
              </w:rPr>
              <w:t>syllabic</w:t>
            </w:r>
          </w:p>
        </w:tc>
      </w:tr>
      <w:tr w:rsidR="00C51F8F" w14:paraId="3AE0160E" w14:textId="77777777">
        <w:trPr>
          <w:trHeight w:val="1878"/>
        </w:trPr>
        <w:tc>
          <w:tcPr>
            <w:tcW w:w="996" w:type="dxa"/>
            <w:tcBorders>
              <w:left w:val="single" w:sz="4" w:space="0" w:color="000000"/>
            </w:tcBorders>
          </w:tcPr>
          <w:p w14:paraId="7B758D1C" w14:textId="77777777" w:rsidR="00C51F8F" w:rsidRDefault="00000000">
            <w:pPr>
              <w:pStyle w:val="TableParagraph"/>
              <w:spacing w:before="58"/>
              <w:rPr>
                <w:b/>
              </w:rPr>
            </w:pPr>
            <w:r>
              <w:rPr>
                <w:b/>
                <w:spacing w:val="-5"/>
              </w:rPr>
              <w:t>19</w:t>
            </w:r>
          </w:p>
        </w:tc>
        <w:tc>
          <w:tcPr>
            <w:tcW w:w="8029" w:type="dxa"/>
            <w:gridSpan w:val="4"/>
            <w:tcBorders>
              <w:right w:val="single" w:sz="4" w:space="0" w:color="000000"/>
            </w:tcBorders>
          </w:tcPr>
          <w:p w14:paraId="67B37676" w14:textId="77777777" w:rsidR="00C51F8F" w:rsidRDefault="00000000">
            <w:pPr>
              <w:pStyle w:val="TableParagraph"/>
              <w:spacing w:before="53"/>
            </w:pPr>
            <w:r>
              <w:t>Which</w:t>
            </w:r>
            <w:r>
              <w:rPr>
                <w:spacing w:val="-4"/>
              </w:rPr>
              <w:t xml:space="preserve"> </w:t>
            </w:r>
            <w:r>
              <w:t>of</w:t>
            </w:r>
            <w:r>
              <w:rPr>
                <w:spacing w:val="-4"/>
              </w:rPr>
              <w:t xml:space="preserve"> </w:t>
            </w:r>
            <w:r>
              <w:t>the</w:t>
            </w:r>
            <w:r>
              <w:rPr>
                <w:spacing w:val="-4"/>
              </w:rPr>
              <w:t xml:space="preserve"> </w:t>
            </w:r>
            <w:r>
              <w:t>following</w:t>
            </w:r>
            <w:r>
              <w:rPr>
                <w:spacing w:val="-4"/>
              </w:rPr>
              <w:t xml:space="preserve"> </w:t>
            </w:r>
            <w:r>
              <w:t>is</w:t>
            </w:r>
            <w:r>
              <w:rPr>
                <w:spacing w:val="-2"/>
              </w:rPr>
              <w:t xml:space="preserve"> </w:t>
            </w:r>
            <w:r>
              <w:t>not</w:t>
            </w:r>
            <w:r>
              <w:rPr>
                <w:spacing w:val="-1"/>
              </w:rPr>
              <w:t xml:space="preserve"> </w:t>
            </w:r>
            <w:r>
              <w:t>used</w:t>
            </w:r>
            <w:r>
              <w:rPr>
                <w:spacing w:val="-2"/>
              </w:rPr>
              <w:t xml:space="preserve"> </w:t>
            </w:r>
            <w:r>
              <w:t>as</w:t>
            </w:r>
            <w:r>
              <w:rPr>
                <w:spacing w:val="-4"/>
              </w:rPr>
              <w:t xml:space="preserve"> </w:t>
            </w:r>
            <w:r>
              <w:t>a</w:t>
            </w:r>
            <w:r>
              <w:rPr>
                <w:spacing w:val="-1"/>
              </w:rPr>
              <w:t xml:space="preserve"> </w:t>
            </w:r>
            <w:r>
              <w:t>criterion</w:t>
            </w:r>
            <w:r>
              <w:rPr>
                <w:spacing w:val="-5"/>
              </w:rPr>
              <w:t xml:space="preserve"> </w:t>
            </w:r>
            <w:r>
              <w:t>in</w:t>
            </w:r>
            <w:r>
              <w:rPr>
                <w:spacing w:val="-5"/>
              </w:rPr>
              <w:t xml:space="preserve"> </w:t>
            </w:r>
            <w:r>
              <w:t>the</w:t>
            </w:r>
            <w:r>
              <w:rPr>
                <w:spacing w:val="-4"/>
              </w:rPr>
              <w:t xml:space="preserve"> </w:t>
            </w:r>
            <w:r>
              <w:t xml:space="preserve">vowel </w:t>
            </w:r>
            <w:r>
              <w:rPr>
                <w:spacing w:val="-2"/>
              </w:rPr>
              <w:t>classification?</w:t>
            </w:r>
          </w:p>
          <w:p w14:paraId="6AD4807B" w14:textId="77777777" w:rsidR="00C51F8F" w:rsidRDefault="00000000">
            <w:pPr>
              <w:pStyle w:val="TableParagraph"/>
              <w:spacing w:before="112"/>
            </w:pPr>
            <w:r>
              <w:t>A-The</w:t>
            </w:r>
            <w:r>
              <w:rPr>
                <w:spacing w:val="-3"/>
              </w:rPr>
              <w:t xml:space="preserve"> </w:t>
            </w:r>
            <w:r>
              <w:t>height</w:t>
            </w:r>
            <w:r>
              <w:rPr>
                <w:spacing w:val="-2"/>
              </w:rPr>
              <w:t xml:space="preserve"> </w:t>
            </w:r>
            <w:r>
              <w:t>to</w:t>
            </w:r>
            <w:r>
              <w:rPr>
                <w:spacing w:val="-5"/>
              </w:rPr>
              <w:t xml:space="preserve"> </w:t>
            </w:r>
            <w:r>
              <w:t>which</w:t>
            </w:r>
            <w:r>
              <w:rPr>
                <w:spacing w:val="-3"/>
              </w:rPr>
              <w:t xml:space="preserve"> </w:t>
            </w:r>
            <w:r>
              <w:t>the</w:t>
            </w:r>
            <w:r>
              <w:rPr>
                <w:spacing w:val="-2"/>
              </w:rPr>
              <w:t xml:space="preserve"> </w:t>
            </w:r>
            <w:r>
              <w:t>tongue</w:t>
            </w:r>
            <w:r>
              <w:rPr>
                <w:spacing w:val="-3"/>
              </w:rPr>
              <w:t xml:space="preserve"> </w:t>
            </w:r>
            <w:r>
              <w:t>is</w:t>
            </w:r>
            <w:r>
              <w:rPr>
                <w:spacing w:val="-2"/>
              </w:rPr>
              <w:t xml:space="preserve"> raised.</w:t>
            </w:r>
          </w:p>
          <w:p w14:paraId="7551D2EF" w14:textId="77777777" w:rsidR="00C51F8F" w:rsidRDefault="00000000">
            <w:pPr>
              <w:pStyle w:val="TableParagraph"/>
              <w:spacing w:before="109"/>
            </w:pPr>
            <w:r>
              <w:t>B-The</w:t>
            </w:r>
            <w:r>
              <w:rPr>
                <w:spacing w:val="-2"/>
              </w:rPr>
              <w:t xml:space="preserve"> </w:t>
            </w:r>
            <w:r>
              <w:t>part</w:t>
            </w:r>
            <w:r>
              <w:rPr>
                <w:spacing w:val="-4"/>
              </w:rPr>
              <w:t xml:space="preserve"> </w:t>
            </w:r>
            <w:r>
              <w:t>of</w:t>
            </w:r>
            <w:r>
              <w:rPr>
                <w:spacing w:val="-3"/>
              </w:rPr>
              <w:t xml:space="preserve"> </w:t>
            </w:r>
            <w:r>
              <w:t>the</w:t>
            </w:r>
            <w:r>
              <w:rPr>
                <w:spacing w:val="-4"/>
              </w:rPr>
              <w:t xml:space="preserve"> </w:t>
            </w:r>
            <w:r>
              <w:t>tongue</w:t>
            </w:r>
            <w:r>
              <w:rPr>
                <w:spacing w:val="-1"/>
              </w:rPr>
              <w:t xml:space="preserve"> </w:t>
            </w:r>
            <w:r>
              <w:t>which</w:t>
            </w:r>
            <w:r>
              <w:rPr>
                <w:spacing w:val="-4"/>
              </w:rPr>
              <w:t xml:space="preserve"> </w:t>
            </w:r>
            <w:r>
              <w:t>is</w:t>
            </w:r>
            <w:r>
              <w:rPr>
                <w:spacing w:val="-3"/>
              </w:rPr>
              <w:t xml:space="preserve"> </w:t>
            </w:r>
            <w:r>
              <w:rPr>
                <w:spacing w:val="-2"/>
              </w:rPr>
              <w:t>raised</w:t>
            </w:r>
          </w:p>
          <w:p w14:paraId="5F161C86" w14:textId="77777777" w:rsidR="00C51F8F" w:rsidRDefault="00000000">
            <w:pPr>
              <w:pStyle w:val="TableParagraph"/>
              <w:spacing w:before="112"/>
            </w:pPr>
            <w:r>
              <w:t>C-The</w:t>
            </w:r>
            <w:r>
              <w:rPr>
                <w:spacing w:val="-2"/>
              </w:rPr>
              <w:t xml:space="preserve"> windpipe</w:t>
            </w:r>
          </w:p>
          <w:p w14:paraId="6E512AB3" w14:textId="77777777" w:rsidR="00C51F8F" w:rsidRDefault="00000000">
            <w:pPr>
              <w:pStyle w:val="TableParagraph"/>
              <w:spacing w:before="110"/>
            </w:pPr>
            <w:r>
              <w:t>D-The</w:t>
            </w:r>
            <w:r>
              <w:rPr>
                <w:spacing w:val="-3"/>
              </w:rPr>
              <w:t xml:space="preserve"> </w:t>
            </w:r>
            <w:r>
              <w:t>vowel</w:t>
            </w:r>
            <w:r>
              <w:rPr>
                <w:spacing w:val="-2"/>
              </w:rPr>
              <w:t xml:space="preserve"> length</w:t>
            </w:r>
          </w:p>
        </w:tc>
      </w:tr>
      <w:tr w:rsidR="00C51F8F" w14:paraId="519903C3" w14:textId="77777777">
        <w:trPr>
          <w:trHeight w:val="424"/>
        </w:trPr>
        <w:tc>
          <w:tcPr>
            <w:tcW w:w="996" w:type="dxa"/>
            <w:tcBorders>
              <w:left w:val="single" w:sz="4" w:space="0" w:color="000000"/>
            </w:tcBorders>
          </w:tcPr>
          <w:p w14:paraId="41BAE8D5" w14:textId="77777777" w:rsidR="00C51F8F" w:rsidRDefault="00000000">
            <w:pPr>
              <w:pStyle w:val="TableParagraph"/>
              <w:spacing w:before="58"/>
              <w:rPr>
                <w:b/>
              </w:rPr>
            </w:pPr>
            <w:r>
              <w:rPr>
                <w:b/>
                <w:spacing w:val="-5"/>
              </w:rPr>
              <w:t>20</w:t>
            </w:r>
          </w:p>
        </w:tc>
        <w:tc>
          <w:tcPr>
            <w:tcW w:w="8029" w:type="dxa"/>
            <w:gridSpan w:val="4"/>
            <w:tcBorders>
              <w:right w:val="single" w:sz="4" w:space="0" w:color="000000"/>
            </w:tcBorders>
          </w:tcPr>
          <w:p w14:paraId="3A8313BD" w14:textId="77777777" w:rsidR="00C51F8F" w:rsidRDefault="00000000">
            <w:pPr>
              <w:pStyle w:val="TableParagraph"/>
              <w:spacing w:before="54"/>
            </w:pPr>
            <w:r>
              <w:t>…………are</w:t>
            </w:r>
            <w:r>
              <w:rPr>
                <w:spacing w:val="-5"/>
              </w:rPr>
              <w:t xml:space="preserve"> </w:t>
            </w:r>
            <w:r>
              <w:t>sounds</w:t>
            </w:r>
            <w:r>
              <w:rPr>
                <w:spacing w:val="-3"/>
              </w:rPr>
              <w:t xml:space="preserve"> </w:t>
            </w:r>
            <w:r>
              <w:t>articulated</w:t>
            </w:r>
            <w:r>
              <w:rPr>
                <w:spacing w:val="-5"/>
              </w:rPr>
              <w:t xml:space="preserve"> </w:t>
            </w:r>
            <w:r>
              <w:t>by</w:t>
            </w:r>
            <w:r>
              <w:rPr>
                <w:spacing w:val="-6"/>
              </w:rPr>
              <w:t xml:space="preserve"> </w:t>
            </w:r>
            <w:r>
              <w:t>the</w:t>
            </w:r>
            <w:r>
              <w:rPr>
                <w:spacing w:val="-2"/>
              </w:rPr>
              <w:t xml:space="preserve"> </w:t>
            </w:r>
            <w:r>
              <w:t>lower</w:t>
            </w:r>
            <w:r>
              <w:rPr>
                <w:spacing w:val="-5"/>
              </w:rPr>
              <w:t xml:space="preserve"> </w:t>
            </w:r>
            <w:r>
              <w:t>lip</w:t>
            </w:r>
            <w:r>
              <w:rPr>
                <w:spacing w:val="-6"/>
              </w:rPr>
              <w:t xml:space="preserve"> </w:t>
            </w:r>
            <w:r>
              <w:t>against</w:t>
            </w:r>
            <w:r>
              <w:rPr>
                <w:spacing w:val="-2"/>
              </w:rPr>
              <w:t xml:space="preserve"> </w:t>
            </w:r>
            <w:r>
              <w:t>the</w:t>
            </w:r>
            <w:r>
              <w:rPr>
                <w:spacing w:val="-3"/>
              </w:rPr>
              <w:t xml:space="preserve"> </w:t>
            </w:r>
            <w:r>
              <w:t>upper</w:t>
            </w:r>
            <w:r>
              <w:rPr>
                <w:spacing w:val="-4"/>
              </w:rPr>
              <w:t xml:space="preserve"> </w:t>
            </w:r>
            <w:r>
              <w:rPr>
                <w:spacing w:val="-2"/>
              </w:rPr>
              <w:t>teeth.</w:t>
            </w:r>
          </w:p>
        </w:tc>
      </w:tr>
      <w:tr w:rsidR="00C51F8F" w14:paraId="331C6BBA" w14:textId="77777777">
        <w:trPr>
          <w:trHeight w:val="421"/>
        </w:trPr>
        <w:tc>
          <w:tcPr>
            <w:tcW w:w="996" w:type="dxa"/>
            <w:tcBorders>
              <w:left w:val="single" w:sz="4" w:space="0" w:color="000000"/>
              <w:bottom w:val="single" w:sz="4" w:space="0" w:color="000000"/>
            </w:tcBorders>
          </w:tcPr>
          <w:p w14:paraId="76324254" w14:textId="77777777" w:rsidR="00C51F8F" w:rsidRDefault="00C51F8F">
            <w:pPr>
              <w:pStyle w:val="TableParagraph"/>
              <w:ind w:left="0"/>
            </w:pPr>
          </w:p>
        </w:tc>
        <w:tc>
          <w:tcPr>
            <w:tcW w:w="1992" w:type="dxa"/>
            <w:tcBorders>
              <w:bottom w:val="single" w:sz="4" w:space="0" w:color="000000"/>
            </w:tcBorders>
          </w:tcPr>
          <w:p w14:paraId="01277F57" w14:textId="77777777" w:rsidR="00C51F8F" w:rsidRDefault="00000000">
            <w:pPr>
              <w:pStyle w:val="TableParagraph"/>
              <w:spacing w:before="53"/>
            </w:pPr>
            <w:r>
              <w:rPr>
                <w:spacing w:val="-2"/>
              </w:rPr>
              <w:t>A-Labio-dentals</w:t>
            </w:r>
          </w:p>
        </w:tc>
        <w:tc>
          <w:tcPr>
            <w:tcW w:w="2030" w:type="dxa"/>
            <w:tcBorders>
              <w:bottom w:val="single" w:sz="4" w:space="0" w:color="000000"/>
            </w:tcBorders>
          </w:tcPr>
          <w:p w14:paraId="634CD298" w14:textId="77777777" w:rsidR="00C51F8F" w:rsidRDefault="00000000">
            <w:pPr>
              <w:pStyle w:val="TableParagraph"/>
              <w:spacing w:before="53"/>
              <w:ind w:left="103"/>
            </w:pPr>
            <w:r>
              <w:rPr>
                <w:spacing w:val="-2"/>
              </w:rPr>
              <w:t>B-Alveolars</w:t>
            </w:r>
          </w:p>
        </w:tc>
        <w:tc>
          <w:tcPr>
            <w:tcW w:w="2162" w:type="dxa"/>
            <w:tcBorders>
              <w:bottom w:val="single" w:sz="4" w:space="0" w:color="000000"/>
            </w:tcBorders>
          </w:tcPr>
          <w:p w14:paraId="1537EE95" w14:textId="77777777" w:rsidR="00C51F8F" w:rsidRDefault="00000000">
            <w:pPr>
              <w:pStyle w:val="TableParagraph"/>
              <w:spacing w:before="53"/>
              <w:ind w:left="107"/>
            </w:pPr>
            <w:r>
              <w:rPr>
                <w:spacing w:val="-2"/>
              </w:rPr>
              <w:t>C-Velars</w:t>
            </w:r>
          </w:p>
        </w:tc>
        <w:tc>
          <w:tcPr>
            <w:tcW w:w="1845" w:type="dxa"/>
            <w:tcBorders>
              <w:bottom w:val="single" w:sz="4" w:space="0" w:color="000000"/>
              <w:right w:val="single" w:sz="4" w:space="0" w:color="000000"/>
            </w:tcBorders>
          </w:tcPr>
          <w:p w14:paraId="1DC89582" w14:textId="77777777" w:rsidR="00C51F8F" w:rsidRDefault="00000000">
            <w:pPr>
              <w:pStyle w:val="TableParagraph"/>
              <w:spacing w:before="53"/>
            </w:pPr>
            <w:r>
              <w:rPr>
                <w:spacing w:val="-2"/>
              </w:rPr>
              <w:t>D-</w:t>
            </w:r>
            <w:proofErr w:type="spellStart"/>
            <w:r>
              <w:rPr>
                <w:spacing w:val="-2"/>
              </w:rPr>
              <w:t>Glottals</w:t>
            </w:r>
            <w:proofErr w:type="spellEnd"/>
          </w:p>
        </w:tc>
      </w:tr>
    </w:tbl>
    <w:p w14:paraId="645D8DB1" w14:textId="77777777" w:rsidR="00C51F8F" w:rsidRDefault="00C51F8F">
      <w:pPr>
        <w:sectPr w:rsidR="00C51F8F">
          <w:type w:val="continuous"/>
          <w:pgSz w:w="10780" w:h="15310"/>
          <w:pgMar w:top="820" w:right="660" w:bottom="580" w:left="640" w:header="0" w:footer="388" w:gutter="0"/>
          <w:cols w:space="720"/>
        </w:sectPr>
      </w:pPr>
    </w:p>
    <w:p w14:paraId="7411B84F" w14:textId="77777777" w:rsidR="00C51F8F" w:rsidRDefault="00000000">
      <w:pPr>
        <w:pStyle w:val="ListParagraph"/>
        <w:numPr>
          <w:ilvl w:val="0"/>
          <w:numId w:val="121"/>
        </w:numPr>
        <w:tabs>
          <w:tab w:val="left" w:pos="1127"/>
        </w:tabs>
        <w:spacing w:before="61"/>
        <w:ind w:left="1126" w:hanging="349"/>
        <w:jc w:val="both"/>
        <w:rPr>
          <w:b/>
          <w:sz w:val="24"/>
        </w:rPr>
      </w:pPr>
      <w:r>
        <w:rPr>
          <w:b/>
          <w:sz w:val="24"/>
        </w:rPr>
        <w:lastRenderedPageBreak/>
        <w:t>Gap-filling:</w:t>
      </w:r>
      <w:r>
        <w:rPr>
          <w:b/>
          <w:spacing w:val="-8"/>
          <w:sz w:val="24"/>
        </w:rPr>
        <w:t xml:space="preserve"> </w:t>
      </w:r>
      <w:r>
        <w:rPr>
          <w:b/>
          <w:sz w:val="24"/>
        </w:rPr>
        <w:t>Fill</w:t>
      </w:r>
      <w:r>
        <w:rPr>
          <w:b/>
          <w:spacing w:val="-8"/>
          <w:sz w:val="24"/>
        </w:rPr>
        <w:t xml:space="preserve"> </w:t>
      </w:r>
      <w:r>
        <w:rPr>
          <w:b/>
          <w:sz w:val="24"/>
        </w:rPr>
        <w:t>in</w:t>
      </w:r>
      <w:r>
        <w:rPr>
          <w:b/>
          <w:spacing w:val="-7"/>
          <w:sz w:val="24"/>
        </w:rPr>
        <w:t xml:space="preserve"> </w:t>
      </w:r>
      <w:r>
        <w:rPr>
          <w:b/>
          <w:sz w:val="24"/>
        </w:rPr>
        <w:t>the</w:t>
      </w:r>
      <w:r>
        <w:rPr>
          <w:b/>
          <w:spacing w:val="-8"/>
          <w:sz w:val="24"/>
        </w:rPr>
        <w:t xml:space="preserve"> </w:t>
      </w:r>
      <w:r>
        <w:rPr>
          <w:b/>
          <w:sz w:val="24"/>
        </w:rPr>
        <w:t>blanks</w:t>
      </w:r>
      <w:r>
        <w:rPr>
          <w:b/>
          <w:spacing w:val="-10"/>
          <w:sz w:val="24"/>
        </w:rPr>
        <w:t xml:space="preserve"> </w:t>
      </w:r>
      <w:r>
        <w:rPr>
          <w:b/>
          <w:sz w:val="24"/>
        </w:rPr>
        <w:t>with</w:t>
      </w:r>
      <w:r>
        <w:rPr>
          <w:b/>
          <w:spacing w:val="-7"/>
          <w:sz w:val="24"/>
        </w:rPr>
        <w:t xml:space="preserve"> </w:t>
      </w:r>
      <w:r>
        <w:rPr>
          <w:b/>
          <w:sz w:val="24"/>
        </w:rPr>
        <w:t>appropriate</w:t>
      </w:r>
      <w:r>
        <w:rPr>
          <w:b/>
          <w:spacing w:val="-9"/>
          <w:sz w:val="24"/>
        </w:rPr>
        <w:t xml:space="preserve"> </w:t>
      </w:r>
      <w:proofErr w:type="gramStart"/>
      <w:r>
        <w:rPr>
          <w:b/>
          <w:spacing w:val="-2"/>
          <w:sz w:val="24"/>
        </w:rPr>
        <w:t>words</w:t>
      </w:r>
      <w:proofErr w:type="gramEnd"/>
    </w:p>
    <w:p w14:paraId="66D895F3" w14:textId="77777777" w:rsidR="00C51F8F" w:rsidRDefault="00000000">
      <w:pPr>
        <w:pStyle w:val="ListParagraph"/>
        <w:numPr>
          <w:ilvl w:val="1"/>
          <w:numId w:val="121"/>
        </w:numPr>
        <w:tabs>
          <w:tab w:val="left" w:pos="980"/>
          <w:tab w:val="left" w:leader="dot" w:pos="3278"/>
        </w:tabs>
        <w:spacing w:before="214" w:line="326" w:lineRule="auto"/>
        <w:ind w:left="212" w:right="190" w:firstLine="566"/>
        <w:jc w:val="both"/>
        <w:rPr>
          <w:sz w:val="24"/>
        </w:rPr>
      </w:pPr>
      <w:r>
        <w:rPr>
          <w:sz w:val="24"/>
        </w:rPr>
        <w:t>We can describe vowels by referring to the part of the tongue which is at the highest point in the mouth. If the front of the tongue is at the highest point near the hard palate, we have a…………….(</w:t>
      </w:r>
      <w:proofErr w:type="spellStart"/>
      <w:r>
        <w:rPr>
          <w:sz w:val="24"/>
        </w:rPr>
        <w:t>i</w:t>
      </w:r>
      <w:proofErr w:type="spellEnd"/>
      <w:r>
        <w:rPr>
          <w:sz w:val="24"/>
        </w:rPr>
        <w:t>)</w:t>
      </w:r>
      <w:r>
        <w:rPr>
          <w:sz w:val="24"/>
        </w:rPr>
        <w:tab/>
      </w:r>
      <w:r>
        <w:rPr>
          <w:spacing w:val="-2"/>
          <w:sz w:val="24"/>
        </w:rPr>
        <w:t>vowel.</w:t>
      </w:r>
    </w:p>
    <w:p w14:paraId="1DFD70CF" w14:textId="77777777" w:rsidR="00C51F8F" w:rsidRDefault="00000000">
      <w:pPr>
        <w:pStyle w:val="ListParagraph"/>
        <w:numPr>
          <w:ilvl w:val="1"/>
          <w:numId w:val="121"/>
        </w:numPr>
        <w:tabs>
          <w:tab w:val="left" w:pos="981"/>
        </w:tabs>
        <w:spacing w:before="57"/>
        <w:ind w:left="980" w:hanging="203"/>
        <w:jc w:val="both"/>
        <w:rPr>
          <w:sz w:val="24"/>
        </w:rPr>
      </w:pPr>
      <w:r>
        <w:rPr>
          <w:sz w:val="24"/>
        </w:rPr>
        <w:t>If</w:t>
      </w:r>
      <w:r>
        <w:rPr>
          <w:spacing w:val="49"/>
          <w:sz w:val="24"/>
        </w:rPr>
        <w:t xml:space="preserve"> </w:t>
      </w:r>
      <w:r>
        <w:rPr>
          <w:sz w:val="24"/>
        </w:rPr>
        <w:t>the</w:t>
      </w:r>
      <w:r>
        <w:rPr>
          <w:spacing w:val="50"/>
          <w:sz w:val="24"/>
        </w:rPr>
        <w:t xml:space="preserve"> </w:t>
      </w:r>
      <w:r>
        <w:rPr>
          <w:sz w:val="24"/>
        </w:rPr>
        <w:t>back</w:t>
      </w:r>
      <w:r>
        <w:rPr>
          <w:spacing w:val="51"/>
          <w:sz w:val="24"/>
        </w:rPr>
        <w:t xml:space="preserve"> </w:t>
      </w:r>
      <w:r>
        <w:rPr>
          <w:sz w:val="24"/>
        </w:rPr>
        <w:t>of</w:t>
      </w:r>
      <w:r>
        <w:rPr>
          <w:spacing w:val="49"/>
          <w:sz w:val="24"/>
        </w:rPr>
        <w:t xml:space="preserve"> </w:t>
      </w:r>
      <w:r>
        <w:rPr>
          <w:sz w:val="24"/>
        </w:rPr>
        <w:t>the</w:t>
      </w:r>
      <w:r>
        <w:rPr>
          <w:spacing w:val="51"/>
          <w:sz w:val="24"/>
        </w:rPr>
        <w:t xml:space="preserve"> </w:t>
      </w:r>
      <w:r>
        <w:rPr>
          <w:sz w:val="24"/>
        </w:rPr>
        <w:t>tongue</w:t>
      </w:r>
      <w:r>
        <w:rPr>
          <w:spacing w:val="49"/>
          <w:sz w:val="24"/>
        </w:rPr>
        <w:t xml:space="preserve"> </w:t>
      </w:r>
      <w:r>
        <w:rPr>
          <w:sz w:val="24"/>
        </w:rPr>
        <w:t>is</w:t>
      </w:r>
      <w:r>
        <w:rPr>
          <w:spacing w:val="52"/>
          <w:sz w:val="24"/>
        </w:rPr>
        <w:t xml:space="preserve"> </w:t>
      </w:r>
      <w:r>
        <w:rPr>
          <w:sz w:val="24"/>
        </w:rPr>
        <w:t>at</w:t>
      </w:r>
      <w:r>
        <w:rPr>
          <w:spacing w:val="51"/>
          <w:sz w:val="24"/>
        </w:rPr>
        <w:t xml:space="preserve"> </w:t>
      </w:r>
      <w:r>
        <w:rPr>
          <w:sz w:val="24"/>
        </w:rPr>
        <w:t>the</w:t>
      </w:r>
      <w:r>
        <w:rPr>
          <w:spacing w:val="50"/>
          <w:sz w:val="24"/>
        </w:rPr>
        <w:t xml:space="preserve"> </w:t>
      </w:r>
      <w:r>
        <w:rPr>
          <w:sz w:val="24"/>
        </w:rPr>
        <w:t>highest</w:t>
      </w:r>
      <w:r>
        <w:rPr>
          <w:spacing w:val="52"/>
          <w:sz w:val="24"/>
        </w:rPr>
        <w:t xml:space="preserve"> </w:t>
      </w:r>
      <w:r>
        <w:rPr>
          <w:sz w:val="24"/>
        </w:rPr>
        <w:t>point</w:t>
      </w:r>
      <w:r>
        <w:rPr>
          <w:spacing w:val="51"/>
          <w:sz w:val="24"/>
        </w:rPr>
        <w:t xml:space="preserve"> </w:t>
      </w:r>
      <w:r>
        <w:rPr>
          <w:sz w:val="24"/>
        </w:rPr>
        <w:t>near</w:t>
      </w:r>
      <w:r>
        <w:rPr>
          <w:spacing w:val="50"/>
          <w:sz w:val="24"/>
        </w:rPr>
        <w:t xml:space="preserve"> </w:t>
      </w:r>
      <w:r>
        <w:rPr>
          <w:sz w:val="24"/>
        </w:rPr>
        <w:t>the</w:t>
      </w:r>
      <w:r>
        <w:rPr>
          <w:spacing w:val="50"/>
          <w:sz w:val="24"/>
        </w:rPr>
        <w:t xml:space="preserve"> </w:t>
      </w:r>
      <w:r>
        <w:rPr>
          <w:sz w:val="24"/>
        </w:rPr>
        <w:t>soft</w:t>
      </w:r>
      <w:r>
        <w:rPr>
          <w:spacing w:val="51"/>
          <w:sz w:val="24"/>
        </w:rPr>
        <w:t xml:space="preserve"> </w:t>
      </w:r>
      <w:r>
        <w:rPr>
          <w:sz w:val="24"/>
        </w:rPr>
        <w:t>palate,</w:t>
      </w:r>
      <w:r>
        <w:rPr>
          <w:spacing w:val="50"/>
          <w:sz w:val="24"/>
        </w:rPr>
        <w:t xml:space="preserve"> </w:t>
      </w:r>
      <w:r>
        <w:rPr>
          <w:sz w:val="24"/>
        </w:rPr>
        <w:t>we</w:t>
      </w:r>
      <w:r>
        <w:rPr>
          <w:spacing w:val="49"/>
          <w:sz w:val="24"/>
        </w:rPr>
        <w:t xml:space="preserve"> </w:t>
      </w:r>
      <w:r>
        <w:rPr>
          <w:sz w:val="24"/>
        </w:rPr>
        <w:t>have</w:t>
      </w:r>
      <w:r>
        <w:rPr>
          <w:spacing w:val="50"/>
          <w:sz w:val="24"/>
        </w:rPr>
        <w:t xml:space="preserve"> </w:t>
      </w:r>
      <w:r>
        <w:rPr>
          <w:spacing w:val="-10"/>
          <w:sz w:val="24"/>
        </w:rPr>
        <w:t>a</w:t>
      </w:r>
    </w:p>
    <w:p w14:paraId="1EDD6D66" w14:textId="77777777" w:rsidR="00C51F8F" w:rsidRDefault="00000000">
      <w:pPr>
        <w:pStyle w:val="BodyText"/>
        <w:tabs>
          <w:tab w:val="left" w:leader="dot" w:pos="2064"/>
        </w:tabs>
        <w:spacing w:before="101"/>
      </w:pPr>
      <w:r>
        <w:rPr>
          <w:spacing w:val="-2"/>
        </w:rPr>
        <w:t>……</w:t>
      </w:r>
      <w:proofErr w:type="gramStart"/>
      <w:r>
        <w:rPr>
          <w:spacing w:val="-2"/>
        </w:rPr>
        <w:t>….(</w:t>
      </w:r>
      <w:proofErr w:type="gramEnd"/>
      <w:r>
        <w:rPr>
          <w:spacing w:val="-2"/>
        </w:rPr>
        <w:t>ii)…</w:t>
      </w:r>
      <w:r>
        <w:tab/>
      </w:r>
      <w:r>
        <w:rPr>
          <w:spacing w:val="-2"/>
        </w:rPr>
        <w:t>vowel.</w:t>
      </w:r>
    </w:p>
    <w:p w14:paraId="2FBA9E60" w14:textId="77777777" w:rsidR="00C51F8F" w:rsidRDefault="00000000">
      <w:pPr>
        <w:pStyle w:val="ListParagraph"/>
        <w:numPr>
          <w:ilvl w:val="1"/>
          <w:numId w:val="121"/>
        </w:numPr>
        <w:tabs>
          <w:tab w:val="left" w:pos="980"/>
        </w:tabs>
        <w:spacing w:before="159" w:line="326" w:lineRule="auto"/>
        <w:ind w:left="212" w:right="194" w:firstLine="566"/>
        <w:jc w:val="both"/>
        <w:rPr>
          <w:sz w:val="24"/>
        </w:rPr>
      </w:pPr>
      <w:r>
        <w:rPr>
          <w:sz w:val="24"/>
        </w:rPr>
        <w:t>Vowels which are produced between the positions for a front and back vowel are called……</w:t>
      </w:r>
      <w:proofErr w:type="gramStart"/>
      <w:r>
        <w:rPr>
          <w:sz w:val="24"/>
        </w:rPr>
        <w:t>…..</w:t>
      </w:r>
      <w:proofErr w:type="gramEnd"/>
      <w:r>
        <w:rPr>
          <w:sz w:val="24"/>
        </w:rPr>
        <w:t>(iii)…</w:t>
      </w:r>
      <w:r>
        <w:rPr>
          <w:spacing w:val="40"/>
          <w:sz w:val="24"/>
        </w:rPr>
        <w:t xml:space="preserve"> </w:t>
      </w:r>
      <w:r>
        <w:rPr>
          <w:sz w:val="24"/>
        </w:rPr>
        <w:t>vowels.</w:t>
      </w:r>
    </w:p>
    <w:p w14:paraId="255A84D2" w14:textId="77777777" w:rsidR="00C51F8F" w:rsidRDefault="00000000">
      <w:pPr>
        <w:pStyle w:val="ListParagraph"/>
        <w:numPr>
          <w:ilvl w:val="1"/>
          <w:numId w:val="121"/>
        </w:numPr>
        <w:tabs>
          <w:tab w:val="left" w:pos="980"/>
        </w:tabs>
        <w:spacing w:before="58" w:line="326" w:lineRule="auto"/>
        <w:ind w:left="212" w:right="187" w:firstLine="566"/>
        <w:jc w:val="both"/>
        <w:rPr>
          <w:sz w:val="24"/>
        </w:rPr>
      </w:pPr>
      <w:r>
        <w:rPr>
          <w:sz w:val="24"/>
        </w:rPr>
        <w:t xml:space="preserve">One element in the description of vowels is the part of the tongue which is at the highest point in the mouth. A second element is the…………(iv)…….to which that part is </w:t>
      </w:r>
      <w:r>
        <w:rPr>
          <w:spacing w:val="-2"/>
          <w:sz w:val="24"/>
        </w:rPr>
        <w:t>raised.</w:t>
      </w:r>
    </w:p>
    <w:p w14:paraId="1CA62BC1" w14:textId="77777777" w:rsidR="00C51F8F" w:rsidRDefault="00000000">
      <w:pPr>
        <w:pStyle w:val="ListParagraph"/>
        <w:numPr>
          <w:ilvl w:val="1"/>
          <w:numId w:val="121"/>
        </w:numPr>
        <w:tabs>
          <w:tab w:val="left" w:pos="981"/>
        </w:tabs>
        <w:spacing w:before="60" w:line="326" w:lineRule="auto"/>
        <w:ind w:left="212" w:right="193" w:firstLine="566"/>
        <w:jc w:val="both"/>
        <w:rPr>
          <w:sz w:val="24"/>
        </w:rPr>
      </w:pPr>
      <w:r>
        <w:rPr>
          <w:sz w:val="24"/>
        </w:rPr>
        <w:t xml:space="preserve">If the tongue is placed as low as possible in the mouth, the vowel which results is </w:t>
      </w:r>
      <w:r>
        <w:rPr>
          <w:spacing w:val="-2"/>
          <w:sz w:val="24"/>
        </w:rPr>
        <w:t>an…</w:t>
      </w:r>
      <w:proofErr w:type="gramStart"/>
      <w:r>
        <w:rPr>
          <w:spacing w:val="-2"/>
          <w:sz w:val="24"/>
        </w:rPr>
        <w:t>….(</w:t>
      </w:r>
      <w:proofErr w:type="gramEnd"/>
      <w:r>
        <w:rPr>
          <w:spacing w:val="-2"/>
          <w:sz w:val="24"/>
        </w:rPr>
        <w:t>v)……vowel.</w:t>
      </w:r>
    </w:p>
    <w:p w14:paraId="2DE95F2F" w14:textId="77777777" w:rsidR="00C51F8F" w:rsidRDefault="00000000">
      <w:pPr>
        <w:pStyle w:val="ListParagraph"/>
        <w:numPr>
          <w:ilvl w:val="1"/>
          <w:numId w:val="121"/>
        </w:numPr>
        <w:tabs>
          <w:tab w:val="left" w:pos="981"/>
        </w:tabs>
        <w:spacing w:before="58" w:line="326" w:lineRule="auto"/>
        <w:ind w:left="212" w:right="194" w:firstLine="566"/>
        <w:jc w:val="both"/>
        <w:rPr>
          <w:sz w:val="24"/>
        </w:rPr>
      </w:pPr>
      <w:r>
        <w:rPr>
          <w:sz w:val="24"/>
        </w:rPr>
        <w:t>If the tongue is raised as high as possible in the mouth, without touching the roof of the mouth, the vowel which results is a…………(vi)…</w:t>
      </w:r>
      <w:r>
        <w:rPr>
          <w:spacing w:val="80"/>
          <w:sz w:val="24"/>
        </w:rPr>
        <w:t xml:space="preserve">   </w:t>
      </w:r>
      <w:r>
        <w:rPr>
          <w:sz w:val="24"/>
        </w:rPr>
        <w:t>vowel.</w:t>
      </w:r>
    </w:p>
    <w:p w14:paraId="6CF56045" w14:textId="77777777" w:rsidR="00C51F8F" w:rsidRDefault="00000000">
      <w:pPr>
        <w:pStyle w:val="ListParagraph"/>
        <w:numPr>
          <w:ilvl w:val="1"/>
          <w:numId w:val="121"/>
        </w:numPr>
        <w:tabs>
          <w:tab w:val="left" w:pos="980"/>
        </w:tabs>
        <w:spacing w:before="61"/>
        <w:ind w:left="979" w:hanging="202"/>
        <w:jc w:val="both"/>
        <w:rPr>
          <w:sz w:val="24"/>
        </w:rPr>
      </w:pPr>
      <w:r>
        <w:rPr>
          <w:sz w:val="24"/>
        </w:rPr>
        <w:t>the</w:t>
      </w:r>
      <w:r>
        <w:rPr>
          <w:spacing w:val="3"/>
          <w:sz w:val="24"/>
        </w:rPr>
        <w:t xml:space="preserve"> </w:t>
      </w:r>
      <w:r>
        <w:rPr>
          <w:sz w:val="24"/>
        </w:rPr>
        <w:t>vowel</w:t>
      </w:r>
      <w:r>
        <w:rPr>
          <w:spacing w:val="4"/>
          <w:sz w:val="24"/>
        </w:rPr>
        <w:t xml:space="preserve"> </w:t>
      </w:r>
      <w:r>
        <w:rPr>
          <w:sz w:val="24"/>
        </w:rPr>
        <w:t>/</w:t>
      </w:r>
      <w:proofErr w:type="spellStart"/>
      <w:r>
        <w:rPr>
          <w:sz w:val="24"/>
        </w:rPr>
        <w:t>i</w:t>
      </w:r>
      <w:proofErr w:type="spellEnd"/>
      <w:r>
        <w:rPr>
          <w:sz w:val="24"/>
        </w:rPr>
        <w:t>:/</w:t>
      </w:r>
      <w:r>
        <w:rPr>
          <w:spacing w:val="4"/>
          <w:sz w:val="24"/>
        </w:rPr>
        <w:t xml:space="preserve"> </w:t>
      </w:r>
      <w:r>
        <w:rPr>
          <w:sz w:val="24"/>
        </w:rPr>
        <w:t>in</w:t>
      </w:r>
      <w:r>
        <w:rPr>
          <w:spacing w:val="5"/>
          <w:sz w:val="24"/>
        </w:rPr>
        <w:t xml:space="preserve"> </w:t>
      </w:r>
      <w:r>
        <w:rPr>
          <w:sz w:val="24"/>
        </w:rPr>
        <w:t>/</w:t>
      </w:r>
      <w:proofErr w:type="spellStart"/>
      <w:proofErr w:type="gramStart"/>
      <w:r>
        <w:rPr>
          <w:sz w:val="24"/>
        </w:rPr>
        <w:t>fi:d</w:t>
      </w:r>
      <w:proofErr w:type="spellEnd"/>
      <w:proofErr w:type="gramEnd"/>
      <w:r>
        <w:rPr>
          <w:sz w:val="24"/>
        </w:rPr>
        <w:t>/</w:t>
      </w:r>
      <w:r>
        <w:rPr>
          <w:spacing w:val="4"/>
          <w:sz w:val="24"/>
        </w:rPr>
        <w:t xml:space="preserve"> </w:t>
      </w:r>
      <w:r>
        <w:rPr>
          <w:sz w:val="24"/>
        </w:rPr>
        <w:t>and</w:t>
      </w:r>
      <w:r>
        <w:rPr>
          <w:spacing w:val="3"/>
          <w:sz w:val="24"/>
        </w:rPr>
        <w:t xml:space="preserve"> </w:t>
      </w:r>
      <w:r>
        <w:rPr>
          <w:sz w:val="24"/>
        </w:rPr>
        <w:t>/u:/</w:t>
      </w:r>
      <w:r>
        <w:rPr>
          <w:spacing w:val="4"/>
          <w:sz w:val="24"/>
        </w:rPr>
        <w:t xml:space="preserve"> </w:t>
      </w:r>
      <w:r>
        <w:rPr>
          <w:sz w:val="24"/>
        </w:rPr>
        <w:t>in</w:t>
      </w:r>
      <w:r>
        <w:rPr>
          <w:spacing w:val="2"/>
          <w:sz w:val="24"/>
        </w:rPr>
        <w:t xml:space="preserve"> </w:t>
      </w:r>
      <w:r>
        <w:rPr>
          <w:sz w:val="24"/>
        </w:rPr>
        <w:t>/fu:/</w:t>
      </w:r>
      <w:r>
        <w:rPr>
          <w:spacing w:val="4"/>
          <w:sz w:val="24"/>
        </w:rPr>
        <w:t xml:space="preserve"> </w:t>
      </w:r>
      <w:r>
        <w:rPr>
          <w:sz w:val="24"/>
        </w:rPr>
        <w:t>are</w:t>
      </w:r>
      <w:r>
        <w:rPr>
          <w:spacing w:val="1"/>
          <w:sz w:val="24"/>
        </w:rPr>
        <w:t xml:space="preserve"> </w:t>
      </w:r>
      <w:r>
        <w:rPr>
          <w:sz w:val="24"/>
        </w:rPr>
        <w:t>both……….(vii)…</w:t>
      </w:r>
      <w:r>
        <w:rPr>
          <w:spacing w:val="68"/>
          <w:w w:val="150"/>
          <w:sz w:val="24"/>
        </w:rPr>
        <w:t xml:space="preserve">   </w:t>
      </w:r>
      <w:r>
        <w:rPr>
          <w:sz w:val="24"/>
        </w:rPr>
        <w:t>and</w:t>
      </w:r>
      <w:r>
        <w:rPr>
          <w:spacing w:val="3"/>
          <w:sz w:val="24"/>
        </w:rPr>
        <w:t xml:space="preserve"> </w:t>
      </w:r>
      <w:r>
        <w:rPr>
          <w:sz w:val="24"/>
        </w:rPr>
        <w:t>the</w:t>
      </w:r>
      <w:r>
        <w:rPr>
          <w:spacing w:val="3"/>
          <w:sz w:val="24"/>
        </w:rPr>
        <w:t xml:space="preserve"> </w:t>
      </w:r>
      <w:r>
        <w:rPr>
          <w:sz w:val="24"/>
        </w:rPr>
        <w:t>vowel</w:t>
      </w:r>
      <w:r>
        <w:rPr>
          <w:spacing w:val="4"/>
          <w:sz w:val="24"/>
        </w:rPr>
        <w:t xml:space="preserve"> </w:t>
      </w:r>
      <w:r>
        <w:rPr>
          <w:sz w:val="24"/>
        </w:rPr>
        <w:t>/a:/</w:t>
      </w:r>
      <w:r>
        <w:rPr>
          <w:spacing w:val="5"/>
          <w:sz w:val="24"/>
        </w:rPr>
        <w:t xml:space="preserve"> </w:t>
      </w:r>
      <w:r>
        <w:rPr>
          <w:spacing w:val="-5"/>
          <w:sz w:val="24"/>
        </w:rPr>
        <w:t>in</w:t>
      </w:r>
    </w:p>
    <w:p w14:paraId="1C7B1AE0" w14:textId="77777777" w:rsidR="00C51F8F" w:rsidRDefault="00000000">
      <w:pPr>
        <w:pStyle w:val="BodyText"/>
        <w:spacing w:before="99"/>
        <w:jc w:val="both"/>
      </w:pPr>
      <w:r>
        <w:t>/</w:t>
      </w:r>
      <w:proofErr w:type="gramStart"/>
      <w:r>
        <w:t>fa</w:t>
      </w:r>
      <w:proofErr w:type="gramEnd"/>
      <w:r>
        <w:t>:/</w:t>
      </w:r>
      <w:r>
        <w:rPr>
          <w:spacing w:val="-1"/>
        </w:rPr>
        <w:t xml:space="preserve"> </w:t>
      </w:r>
      <w:r>
        <w:t>is</w:t>
      </w:r>
      <w:r>
        <w:rPr>
          <w:spacing w:val="-1"/>
        </w:rPr>
        <w:t xml:space="preserve"> </w:t>
      </w:r>
      <w:r>
        <w:t>an……………(viii)…</w:t>
      </w:r>
      <w:r>
        <w:rPr>
          <w:spacing w:val="59"/>
        </w:rPr>
        <w:t xml:space="preserve"> </w:t>
      </w:r>
      <w:r>
        <w:rPr>
          <w:spacing w:val="-2"/>
        </w:rPr>
        <w:t>vowel.</w:t>
      </w:r>
    </w:p>
    <w:p w14:paraId="39C2B4C1" w14:textId="77777777" w:rsidR="00C51F8F" w:rsidRDefault="00000000">
      <w:pPr>
        <w:pStyle w:val="ListParagraph"/>
        <w:numPr>
          <w:ilvl w:val="1"/>
          <w:numId w:val="121"/>
        </w:numPr>
        <w:tabs>
          <w:tab w:val="left" w:pos="980"/>
        </w:tabs>
        <w:spacing w:before="158" w:line="326" w:lineRule="auto"/>
        <w:ind w:left="212" w:right="189" w:firstLine="566"/>
        <w:jc w:val="both"/>
        <w:rPr>
          <w:sz w:val="24"/>
        </w:rPr>
      </w:pPr>
      <w:r>
        <w:rPr>
          <w:sz w:val="24"/>
        </w:rPr>
        <w:t xml:space="preserve">The position of the lips also </w:t>
      </w:r>
      <w:proofErr w:type="gramStart"/>
      <w:r>
        <w:rPr>
          <w:sz w:val="24"/>
        </w:rPr>
        <w:t>has an effect on</w:t>
      </w:r>
      <w:proofErr w:type="gramEnd"/>
      <w:r>
        <w:rPr>
          <w:sz w:val="24"/>
        </w:rPr>
        <w:t xml:space="preserve"> vowel quality. If the lips are drawn together</w:t>
      </w:r>
      <w:r>
        <w:rPr>
          <w:spacing w:val="5"/>
          <w:sz w:val="24"/>
        </w:rPr>
        <w:t xml:space="preserve"> </w:t>
      </w:r>
      <w:r>
        <w:rPr>
          <w:sz w:val="24"/>
        </w:rPr>
        <w:t>so</w:t>
      </w:r>
      <w:r>
        <w:rPr>
          <w:spacing w:val="7"/>
          <w:sz w:val="24"/>
        </w:rPr>
        <w:t xml:space="preserve"> </w:t>
      </w:r>
      <w:r>
        <w:rPr>
          <w:sz w:val="24"/>
        </w:rPr>
        <w:t>that</w:t>
      </w:r>
      <w:r>
        <w:rPr>
          <w:spacing w:val="7"/>
          <w:sz w:val="24"/>
        </w:rPr>
        <w:t xml:space="preserve"> </w:t>
      </w:r>
      <w:r>
        <w:rPr>
          <w:sz w:val="24"/>
        </w:rPr>
        <w:t>the</w:t>
      </w:r>
      <w:r>
        <w:rPr>
          <w:spacing w:val="5"/>
          <w:sz w:val="24"/>
        </w:rPr>
        <w:t xml:space="preserve"> </w:t>
      </w:r>
      <w:r>
        <w:rPr>
          <w:sz w:val="24"/>
        </w:rPr>
        <w:t>opening</w:t>
      </w:r>
      <w:r>
        <w:rPr>
          <w:spacing w:val="4"/>
          <w:sz w:val="24"/>
        </w:rPr>
        <w:t xml:space="preserve"> </w:t>
      </w:r>
      <w:r>
        <w:rPr>
          <w:sz w:val="24"/>
        </w:rPr>
        <w:t>between</w:t>
      </w:r>
      <w:r>
        <w:rPr>
          <w:spacing w:val="6"/>
          <w:sz w:val="24"/>
        </w:rPr>
        <w:t xml:space="preserve"> </w:t>
      </w:r>
      <w:r>
        <w:rPr>
          <w:sz w:val="24"/>
        </w:rPr>
        <w:t>them</w:t>
      </w:r>
      <w:r>
        <w:rPr>
          <w:spacing w:val="6"/>
          <w:sz w:val="24"/>
        </w:rPr>
        <w:t xml:space="preserve"> </w:t>
      </w:r>
      <w:r>
        <w:rPr>
          <w:sz w:val="24"/>
        </w:rPr>
        <w:t>is</w:t>
      </w:r>
      <w:r>
        <w:rPr>
          <w:spacing w:val="7"/>
          <w:sz w:val="24"/>
        </w:rPr>
        <w:t xml:space="preserve"> </w:t>
      </w:r>
      <w:r>
        <w:rPr>
          <w:sz w:val="24"/>
        </w:rPr>
        <w:t>round,</w:t>
      </w:r>
      <w:r>
        <w:rPr>
          <w:spacing w:val="6"/>
          <w:sz w:val="24"/>
        </w:rPr>
        <w:t xml:space="preserve"> </w:t>
      </w:r>
      <w:r>
        <w:rPr>
          <w:sz w:val="24"/>
        </w:rPr>
        <w:t>we</w:t>
      </w:r>
      <w:r>
        <w:rPr>
          <w:spacing w:val="5"/>
          <w:sz w:val="24"/>
        </w:rPr>
        <w:t xml:space="preserve"> </w:t>
      </w:r>
      <w:r>
        <w:rPr>
          <w:sz w:val="24"/>
        </w:rPr>
        <w:t>have</w:t>
      </w:r>
      <w:r>
        <w:rPr>
          <w:spacing w:val="7"/>
          <w:sz w:val="24"/>
        </w:rPr>
        <w:t xml:space="preserve"> </w:t>
      </w:r>
      <w:r>
        <w:rPr>
          <w:sz w:val="24"/>
        </w:rPr>
        <w:t>a……</w:t>
      </w:r>
      <w:proofErr w:type="gramStart"/>
      <w:r>
        <w:rPr>
          <w:sz w:val="24"/>
        </w:rPr>
        <w:t>….(</w:t>
      </w:r>
      <w:proofErr w:type="gramEnd"/>
      <w:r>
        <w:rPr>
          <w:sz w:val="24"/>
        </w:rPr>
        <w:t>ix)…</w:t>
      </w:r>
      <w:r>
        <w:rPr>
          <w:spacing w:val="59"/>
          <w:w w:val="150"/>
          <w:sz w:val="24"/>
        </w:rPr>
        <w:t xml:space="preserve">  </w:t>
      </w:r>
      <w:r>
        <w:rPr>
          <w:sz w:val="24"/>
        </w:rPr>
        <w:t>vowel.</w:t>
      </w:r>
      <w:r>
        <w:rPr>
          <w:spacing w:val="10"/>
          <w:sz w:val="24"/>
        </w:rPr>
        <w:t xml:space="preserve"> </w:t>
      </w:r>
      <w:r>
        <w:rPr>
          <w:sz w:val="24"/>
        </w:rPr>
        <w:t>And</w:t>
      </w:r>
      <w:r>
        <w:rPr>
          <w:spacing w:val="5"/>
          <w:sz w:val="24"/>
        </w:rPr>
        <w:t xml:space="preserve"> </w:t>
      </w:r>
      <w:r>
        <w:rPr>
          <w:spacing w:val="-5"/>
          <w:sz w:val="24"/>
        </w:rPr>
        <w:t>if</w:t>
      </w:r>
    </w:p>
    <w:p w14:paraId="7D9D1E7C" w14:textId="77777777" w:rsidR="00C51F8F" w:rsidRDefault="00000000">
      <w:pPr>
        <w:pStyle w:val="BodyText"/>
        <w:spacing w:line="274" w:lineRule="exact"/>
        <w:jc w:val="both"/>
      </w:pPr>
      <w:r>
        <w:t>the</w:t>
      </w:r>
      <w:r>
        <w:rPr>
          <w:spacing w:val="-1"/>
        </w:rPr>
        <w:t xml:space="preserve"> </w:t>
      </w:r>
      <w:r>
        <w:t>lips are</w:t>
      </w:r>
      <w:r>
        <w:rPr>
          <w:spacing w:val="-3"/>
        </w:rPr>
        <w:t xml:space="preserve"> </w:t>
      </w:r>
      <w:r>
        <w:t>not drawn</w:t>
      </w:r>
      <w:r>
        <w:rPr>
          <w:spacing w:val="-2"/>
        </w:rPr>
        <w:t xml:space="preserve"> </w:t>
      </w:r>
      <w:r>
        <w:t>together</w:t>
      </w:r>
      <w:r>
        <w:rPr>
          <w:spacing w:val="-2"/>
        </w:rPr>
        <w:t xml:space="preserve"> </w:t>
      </w:r>
      <w:r>
        <w:t>the</w:t>
      </w:r>
      <w:r>
        <w:rPr>
          <w:spacing w:val="-1"/>
        </w:rPr>
        <w:t xml:space="preserve"> </w:t>
      </w:r>
      <w:r>
        <w:t>vowel is……(x)</w:t>
      </w:r>
      <w:r>
        <w:rPr>
          <w:spacing w:val="58"/>
          <w:w w:val="150"/>
        </w:rPr>
        <w:t xml:space="preserve">    </w:t>
      </w:r>
      <w:r>
        <w:rPr>
          <w:spacing w:val="-2"/>
        </w:rPr>
        <w:t>vowel.</w:t>
      </w:r>
    </w:p>
    <w:p w14:paraId="0FA77B1A" w14:textId="77777777" w:rsidR="00C51F8F" w:rsidRDefault="00000000">
      <w:pPr>
        <w:pStyle w:val="ListParagraph"/>
        <w:numPr>
          <w:ilvl w:val="1"/>
          <w:numId w:val="121"/>
        </w:numPr>
        <w:tabs>
          <w:tab w:val="left" w:pos="980"/>
        </w:tabs>
        <w:spacing w:before="158"/>
        <w:ind w:left="979" w:hanging="202"/>
        <w:jc w:val="both"/>
        <w:rPr>
          <w:sz w:val="24"/>
        </w:rPr>
      </w:pPr>
      <w:r>
        <w:rPr>
          <w:sz w:val="24"/>
        </w:rPr>
        <w:t>According</w:t>
      </w:r>
      <w:r>
        <w:rPr>
          <w:spacing w:val="-5"/>
          <w:sz w:val="24"/>
        </w:rPr>
        <w:t xml:space="preserve"> </w:t>
      </w:r>
      <w:r>
        <w:rPr>
          <w:sz w:val="24"/>
        </w:rPr>
        <w:t>to the</w:t>
      </w:r>
      <w:r>
        <w:rPr>
          <w:spacing w:val="-1"/>
          <w:sz w:val="24"/>
        </w:rPr>
        <w:t xml:space="preserve"> </w:t>
      </w:r>
      <w:r>
        <w:rPr>
          <w:sz w:val="24"/>
        </w:rPr>
        <w:t>length vowels may</w:t>
      </w:r>
      <w:r>
        <w:rPr>
          <w:spacing w:val="-4"/>
          <w:sz w:val="24"/>
        </w:rPr>
        <w:t xml:space="preserve"> </w:t>
      </w:r>
      <w:r>
        <w:rPr>
          <w:spacing w:val="-2"/>
          <w:sz w:val="24"/>
        </w:rPr>
        <w:t>be……</w:t>
      </w:r>
      <w:proofErr w:type="gramStart"/>
      <w:r>
        <w:rPr>
          <w:spacing w:val="-2"/>
          <w:sz w:val="24"/>
        </w:rPr>
        <w:t>…..</w:t>
      </w:r>
      <w:proofErr w:type="gramEnd"/>
      <w:r>
        <w:rPr>
          <w:spacing w:val="-2"/>
          <w:sz w:val="24"/>
        </w:rPr>
        <w:t>(xi)………or……(xii)</w:t>
      </w:r>
    </w:p>
    <w:p w14:paraId="272A5842" w14:textId="77777777" w:rsidR="00C51F8F" w:rsidRDefault="00000000">
      <w:pPr>
        <w:pStyle w:val="BodyText"/>
        <w:spacing w:before="161"/>
        <w:ind w:left="778"/>
        <w:jc w:val="both"/>
      </w:pPr>
      <w:r>
        <w:rPr>
          <w:b/>
        </w:rPr>
        <w:t>10</w:t>
      </w:r>
      <w:r>
        <w:t>-A</w:t>
      </w:r>
      <w:r>
        <w:rPr>
          <w:spacing w:val="-3"/>
        </w:rPr>
        <w:t xml:space="preserve"> </w:t>
      </w:r>
      <w:r>
        <w:t>combination</w:t>
      </w:r>
      <w:r>
        <w:rPr>
          <w:spacing w:val="-1"/>
        </w:rPr>
        <w:t xml:space="preserve"> </w:t>
      </w:r>
      <w:r>
        <w:t>of</w:t>
      </w:r>
      <w:r>
        <w:rPr>
          <w:spacing w:val="-2"/>
        </w:rPr>
        <w:t xml:space="preserve"> </w:t>
      </w:r>
      <w:r>
        <w:t>vowels</w:t>
      </w:r>
      <w:r>
        <w:rPr>
          <w:spacing w:val="-1"/>
        </w:rPr>
        <w:t xml:space="preserve"> </w:t>
      </w:r>
      <w:r>
        <w:t>pronounced</w:t>
      </w:r>
      <w:r>
        <w:rPr>
          <w:spacing w:val="1"/>
        </w:rPr>
        <w:t xml:space="preserve"> </w:t>
      </w:r>
      <w:r>
        <w:t>within</w:t>
      </w:r>
      <w:r>
        <w:rPr>
          <w:spacing w:val="-1"/>
        </w:rPr>
        <w:t xml:space="preserve"> </w:t>
      </w:r>
      <w:r>
        <w:t>one</w:t>
      </w:r>
      <w:r>
        <w:rPr>
          <w:spacing w:val="-2"/>
        </w:rPr>
        <w:t xml:space="preserve"> </w:t>
      </w:r>
      <w:r>
        <w:t>syllable</w:t>
      </w:r>
      <w:r>
        <w:rPr>
          <w:spacing w:val="-1"/>
        </w:rPr>
        <w:t xml:space="preserve"> </w:t>
      </w:r>
      <w:r>
        <w:t>is called</w:t>
      </w:r>
      <w:r>
        <w:rPr>
          <w:spacing w:val="-1"/>
        </w:rPr>
        <w:t xml:space="preserve"> </w:t>
      </w:r>
      <w:r>
        <w:t>a</w:t>
      </w:r>
      <w:proofErr w:type="gramStart"/>
      <w:r>
        <w:rPr>
          <w:spacing w:val="58"/>
        </w:rPr>
        <w:t xml:space="preserve">   </w:t>
      </w:r>
      <w:r>
        <w:rPr>
          <w:spacing w:val="-2"/>
        </w:rPr>
        <w:t>(</w:t>
      </w:r>
      <w:proofErr w:type="gramEnd"/>
      <w:r>
        <w:rPr>
          <w:spacing w:val="-2"/>
        </w:rPr>
        <w:t>xiii).</w:t>
      </w:r>
    </w:p>
    <w:p w14:paraId="1E889E37" w14:textId="77777777" w:rsidR="00C51F8F" w:rsidRDefault="00000000">
      <w:pPr>
        <w:pStyle w:val="ListParagraph"/>
        <w:numPr>
          <w:ilvl w:val="0"/>
          <w:numId w:val="117"/>
        </w:numPr>
        <w:tabs>
          <w:tab w:val="left" w:pos="1101"/>
        </w:tabs>
        <w:spacing w:before="159" w:line="326" w:lineRule="auto"/>
        <w:ind w:right="194" w:firstLine="566"/>
        <w:jc w:val="both"/>
        <w:rPr>
          <w:sz w:val="24"/>
        </w:rPr>
      </w:pPr>
      <w:r>
        <w:rPr>
          <w:sz w:val="24"/>
        </w:rPr>
        <w:t>If</w:t>
      </w:r>
      <w:r>
        <w:rPr>
          <w:spacing w:val="-1"/>
          <w:sz w:val="24"/>
        </w:rPr>
        <w:t xml:space="preserve"> </w:t>
      </w:r>
      <w:r>
        <w:rPr>
          <w:sz w:val="24"/>
        </w:rPr>
        <w:t>the</w:t>
      </w:r>
      <w:r>
        <w:rPr>
          <w:spacing w:val="-1"/>
          <w:sz w:val="24"/>
        </w:rPr>
        <w:t xml:space="preserve"> </w:t>
      </w:r>
      <w:r>
        <w:rPr>
          <w:sz w:val="24"/>
        </w:rPr>
        <w:t>organs</w:t>
      </w:r>
      <w:r>
        <w:rPr>
          <w:spacing w:val="-1"/>
          <w:sz w:val="24"/>
        </w:rPr>
        <w:t xml:space="preserve"> </w:t>
      </w:r>
      <w:r>
        <w:rPr>
          <w:sz w:val="24"/>
        </w:rPr>
        <w:t>of</w:t>
      </w:r>
      <w:r>
        <w:rPr>
          <w:spacing w:val="-1"/>
          <w:sz w:val="24"/>
        </w:rPr>
        <w:t xml:space="preserve"> </w:t>
      </w:r>
      <w:r>
        <w:rPr>
          <w:sz w:val="24"/>
        </w:rPr>
        <w:t>speech</w:t>
      </w:r>
      <w:r>
        <w:rPr>
          <w:spacing w:val="-1"/>
          <w:sz w:val="24"/>
        </w:rPr>
        <w:t xml:space="preserve"> </w:t>
      </w:r>
      <w:r>
        <w:rPr>
          <w:sz w:val="24"/>
        </w:rPr>
        <w:t>start</w:t>
      </w:r>
      <w:r>
        <w:rPr>
          <w:spacing w:val="-1"/>
          <w:sz w:val="24"/>
        </w:rPr>
        <w:t xml:space="preserve"> </w:t>
      </w:r>
      <w:r>
        <w:rPr>
          <w:sz w:val="24"/>
        </w:rPr>
        <w:t>in</w:t>
      </w:r>
      <w:r>
        <w:rPr>
          <w:spacing w:val="-2"/>
          <w:sz w:val="24"/>
        </w:rPr>
        <w:t xml:space="preserve"> </w:t>
      </w:r>
      <w:r>
        <w:rPr>
          <w:sz w:val="24"/>
        </w:rPr>
        <w:t>the</w:t>
      </w:r>
      <w:r>
        <w:rPr>
          <w:spacing w:val="-1"/>
          <w:sz w:val="24"/>
        </w:rPr>
        <w:t xml:space="preserve"> </w:t>
      </w:r>
      <w:r>
        <w:rPr>
          <w:sz w:val="24"/>
        </w:rPr>
        <w:t>position</w:t>
      </w:r>
      <w:r>
        <w:rPr>
          <w:spacing w:val="-3"/>
          <w:sz w:val="24"/>
        </w:rPr>
        <w:t xml:space="preserve"> </w:t>
      </w:r>
      <w:r>
        <w:rPr>
          <w:sz w:val="24"/>
        </w:rPr>
        <w:t>for</w:t>
      </w:r>
      <w:r>
        <w:rPr>
          <w:spacing w:val="-4"/>
          <w:sz w:val="24"/>
        </w:rPr>
        <w:t xml:space="preserve"> </w:t>
      </w:r>
      <w:r>
        <w:rPr>
          <w:sz w:val="24"/>
        </w:rPr>
        <w:t>one</w:t>
      </w:r>
      <w:r>
        <w:rPr>
          <w:spacing w:val="-1"/>
          <w:sz w:val="24"/>
        </w:rPr>
        <w:t xml:space="preserve"> </w:t>
      </w:r>
      <w:r>
        <w:rPr>
          <w:sz w:val="24"/>
        </w:rPr>
        <w:t>vowel</w:t>
      </w:r>
      <w:r>
        <w:rPr>
          <w:spacing w:val="-1"/>
          <w:sz w:val="24"/>
        </w:rPr>
        <w:t xml:space="preserve"> </w:t>
      </w:r>
      <w:r>
        <w:rPr>
          <w:sz w:val="24"/>
        </w:rPr>
        <w:t>and</w:t>
      </w:r>
      <w:r>
        <w:rPr>
          <w:spacing w:val="-1"/>
          <w:sz w:val="24"/>
        </w:rPr>
        <w:t xml:space="preserve"> </w:t>
      </w:r>
      <w:r>
        <w:rPr>
          <w:sz w:val="24"/>
        </w:rPr>
        <w:t>then</w:t>
      </w:r>
      <w:r>
        <w:rPr>
          <w:spacing w:val="-1"/>
          <w:sz w:val="24"/>
        </w:rPr>
        <w:t xml:space="preserve"> </w:t>
      </w:r>
      <w:r>
        <w:rPr>
          <w:sz w:val="24"/>
        </w:rPr>
        <w:t>immediately</w:t>
      </w:r>
      <w:r>
        <w:rPr>
          <w:spacing w:val="-5"/>
          <w:sz w:val="24"/>
        </w:rPr>
        <w:t xml:space="preserve"> </w:t>
      </w:r>
      <w:r>
        <w:rPr>
          <w:sz w:val="24"/>
        </w:rPr>
        <w:t>glide to the position of another, the result is a…</w:t>
      </w:r>
      <w:r>
        <w:rPr>
          <w:spacing w:val="80"/>
          <w:sz w:val="24"/>
        </w:rPr>
        <w:t xml:space="preserve">  </w:t>
      </w:r>
      <w:r>
        <w:rPr>
          <w:sz w:val="24"/>
        </w:rPr>
        <w:t>(xiv).</w:t>
      </w:r>
    </w:p>
    <w:p w14:paraId="7A2A6D55" w14:textId="77777777" w:rsidR="00C51F8F" w:rsidRDefault="00000000">
      <w:pPr>
        <w:pStyle w:val="ListParagraph"/>
        <w:numPr>
          <w:ilvl w:val="0"/>
          <w:numId w:val="117"/>
        </w:numPr>
        <w:tabs>
          <w:tab w:val="left" w:pos="1100"/>
        </w:tabs>
        <w:spacing w:before="58" w:line="326" w:lineRule="auto"/>
        <w:ind w:right="192" w:firstLine="566"/>
        <w:jc w:val="both"/>
        <w:rPr>
          <w:sz w:val="24"/>
        </w:rPr>
      </w:pPr>
      <w:r>
        <w:rPr>
          <w:sz w:val="24"/>
        </w:rPr>
        <w:t>Diphthongs are represented by two symbols in phonemic transcription, the first symbol shows the position of the organs of speech at the……(xv)</w:t>
      </w:r>
      <w:proofErr w:type="gramStart"/>
      <w:r>
        <w:rPr>
          <w:sz w:val="24"/>
        </w:rPr>
        <w:t>…..</w:t>
      </w:r>
      <w:proofErr w:type="gramEnd"/>
      <w:r>
        <w:rPr>
          <w:sz w:val="24"/>
        </w:rPr>
        <w:t xml:space="preserve"> of the glide, and the second shows their approximate position at the………(xvi) </w:t>
      </w:r>
      <w:proofErr w:type="gramStart"/>
      <w:r>
        <w:rPr>
          <w:sz w:val="24"/>
        </w:rPr>
        <w:t>….of</w:t>
      </w:r>
      <w:proofErr w:type="gramEnd"/>
      <w:r>
        <w:rPr>
          <w:sz w:val="24"/>
        </w:rPr>
        <w:t xml:space="preserve"> the glide.</w:t>
      </w:r>
    </w:p>
    <w:p w14:paraId="48B14F6A" w14:textId="77777777" w:rsidR="00C51F8F" w:rsidRDefault="00000000">
      <w:pPr>
        <w:pStyle w:val="ListParagraph"/>
        <w:numPr>
          <w:ilvl w:val="0"/>
          <w:numId w:val="117"/>
        </w:numPr>
        <w:tabs>
          <w:tab w:val="left" w:pos="1101"/>
        </w:tabs>
        <w:spacing w:before="60"/>
        <w:ind w:left="1100" w:hanging="323"/>
        <w:jc w:val="both"/>
        <w:rPr>
          <w:sz w:val="24"/>
        </w:rPr>
      </w:pPr>
      <w:r>
        <w:rPr>
          <w:sz w:val="24"/>
        </w:rPr>
        <w:t>Labio-dental</w:t>
      </w:r>
      <w:r>
        <w:rPr>
          <w:spacing w:val="-3"/>
          <w:sz w:val="24"/>
        </w:rPr>
        <w:t xml:space="preserve"> </w:t>
      </w:r>
      <w:r>
        <w:rPr>
          <w:sz w:val="24"/>
        </w:rPr>
        <w:t>consonants</w:t>
      </w:r>
      <w:r>
        <w:rPr>
          <w:spacing w:val="-2"/>
          <w:sz w:val="24"/>
        </w:rPr>
        <w:t xml:space="preserve"> </w:t>
      </w:r>
      <w:r>
        <w:rPr>
          <w:sz w:val="24"/>
        </w:rPr>
        <w:t>are</w:t>
      </w:r>
      <w:r>
        <w:rPr>
          <w:spacing w:val="-3"/>
          <w:sz w:val="24"/>
        </w:rPr>
        <w:t xml:space="preserve"> </w:t>
      </w:r>
      <w:r>
        <w:rPr>
          <w:sz w:val="24"/>
        </w:rPr>
        <w:t>articulated</w:t>
      </w:r>
      <w:r>
        <w:rPr>
          <w:spacing w:val="-2"/>
          <w:sz w:val="24"/>
        </w:rPr>
        <w:t xml:space="preserve"> </w:t>
      </w:r>
      <w:r>
        <w:rPr>
          <w:sz w:val="24"/>
        </w:rPr>
        <w:t>by</w:t>
      </w:r>
      <w:proofErr w:type="gramStart"/>
      <w:r>
        <w:rPr>
          <w:sz w:val="24"/>
        </w:rPr>
        <w:t>…..</w:t>
      </w:r>
      <w:proofErr w:type="gramEnd"/>
      <w:r>
        <w:rPr>
          <w:sz w:val="24"/>
        </w:rPr>
        <w:t>(xvii)…..lip</w:t>
      </w:r>
      <w:r>
        <w:rPr>
          <w:spacing w:val="-2"/>
          <w:sz w:val="24"/>
        </w:rPr>
        <w:t xml:space="preserve"> </w:t>
      </w:r>
      <w:r>
        <w:rPr>
          <w:sz w:val="24"/>
        </w:rPr>
        <w:t>against</w:t>
      </w:r>
      <w:r>
        <w:rPr>
          <w:spacing w:val="-1"/>
          <w:sz w:val="24"/>
        </w:rPr>
        <w:t xml:space="preserve"> </w:t>
      </w:r>
      <w:r>
        <w:rPr>
          <w:spacing w:val="-2"/>
          <w:sz w:val="24"/>
        </w:rPr>
        <w:t>the……(xviii).</w:t>
      </w:r>
    </w:p>
    <w:p w14:paraId="554060F6" w14:textId="77777777" w:rsidR="00C51F8F" w:rsidRDefault="00000000">
      <w:pPr>
        <w:pStyle w:val="ListParagraph"/>
        <w:numPr>
          <w:ilvl w:val="0"/>
          <w:numId w:val="117"/>
        </w:numPr>
        <w:tabs>
          <w:tab w:val="left" w:pos="1100"/>
          <w:tab w:val="left" w:leader="dot" w:pos="8295"/>
        </w:tabs>
        <w:spacing w:before="158"/>
        <w:ind w:left="1099"/>
        <w:rPr>
          <w:sz w:val="24"/>
        </w:rPr>
      </w:pPr>
      <w:r>
        <w:rPr>
          <w:sz w:val="24"/>
        </w:rPr>
        <w:t>Alveolar</w:t>
      </w:r>
      <w:r>
        <w:rPr>
          <w:spacing w:val="-1"/>
          <w:sz w:val="24"/>
        </w:rPr>
        <w:t xml:space="preserve"> </w:t>
      </w:r>
      <w:r>
        <w:rPr>
          <w:sz w:val="24"/>
        </w:rPr>
        <w:t>consonants are</w:t>
      </w:r>
      <w:r>
        <w:rPr>
          <w:spacing w:val="-2"/>
          <w:sz w:val="24"/>
        </w:rPr>
        <w:t xml:space="preserve"> </w:t>
      </w:r>
      <w:r>
        <w:rPr>
          <w:sz w:val="24"/>
        </w:rPr>
        <w:t>articulated</w:t>
      </w:r>
      <w:r>
        <w:rPr>
          <w:spacing w:val="-1"/>
          <w:sz w:val="24"/>
        </w:rPr>
        <w:t xml:space="preserve"> </w:t>
      </w:r>
      <w:r>
        <w:rPr>
          <w:sz w:val="24"/>
        </w:rPr>
        <w:t>by</w:t>
      </w:r>
      <w:r>
        <w:rPr>
          <w:spacing w:val="-5"/>
          <w:sz w:val="24"/>
        </w:rPr>
        <w:t xml:space="preserve"> </w:t>
      </w:r>
      <w:r>
        <w:rPr>
          <w:sz w:val="24"/>
        </w:rPr>
        <w:t>the tip of</w:t>
      </w:r>
      <w:r>
        <w:rPr>
          <w:spacing w:val="-1"/>
          <w:sz w:val="24"/>
        </w:rPr>
        <w:t xml:space="preserve"> </w:t>
      </w:r>
      <w:r>
        <w:rPr>
          <w:sz w:val="24"/>
        </w:rPr>
        <w:t>the</w:t>
      </w:r>
      <w:r>
        <w:rPr>
          <w:spacing w:val="-1"/>
          <w:sz w:val="24"/>
        </w:rPr>
        <w:t xml:space="preserve"> </w:t>
      </w:r>
      <w:r>
        <w:rPr>
          <w:sz w:val="24"/>
        </w:rPr>
        <w:t>tongue</w:t>
      </w:r>
      <w:r>
        <w:rPr>
          <w:spacing w:val="-1"/>
          <w:sz w:val="24"/>
        </w:rPr>
        <w:t xml:space="preserve"> </w:t>
      </w:r>
      <w:r>
        <w:rPr>
          <w:sz w:val="24"/>
        </w:rPr>
        <w:t>against</w:t>
      </w:r>
      <w:r>
        <w:rPr>
          <w:spacing w:val="1"/>
          <w:sz w:val="24"/>
        </w:rPr>
        <w:t xml:space="preserve"> </w:t>
      </w:r>
      <w:r>
        <w:rPr>
          <w:spacing w:val="-5"/>
          <w:sz w:val="24"/>
        </w:rPr>
        <w:t>the</w:t>
      </w:r>
      <w:r>
        <w:rPr>
          <w:sz w:val="24"/>
        </w:rPr>
        <w:tab/>
      </w:r>
      <w:r>
        <w:rPr>
          <w:spacing w:val="-2"/>
          <w:sz w:val="24"/>
        </w:rPr>
        <w:t>(xix).</w:t>
      </w:r>
    </w:p>
    <w:p w14:paraId="21D493D6" w14:textId="77777777" w:rsidR="00C51F8F" w:rsidRDefault="00000000">
      <w:pPr>
        <w:pStyle w:val="ListParagraph"/>
        <w:numPr>
          <w:ilvl w:val="0"/>
          <w:numId w:val="117"/>
        </w:numPr>
        <w:tabs>
          <w:tab w:val="left" w:pos="1100"/>
        </w:tabs>
        <w:spacing w:before="159" w:line="326" w:lineRule="auto"/>
        <w:ind w:right="194" w:firstLine="566"/>
        <w:rPr>
          <w:sz w:val="24"/>
        </w:rPr>
      </w:pPr>
      <w:r>
        <w:rPr>
          <w:sz w:val="24"/>
        </w:rPr>
        <w:t>Consonants</w:t>
      </w:r>
      <w:r>
        <w:rPr>
          <w:spacing w:val="31"/>
          <w:sz w:val="24"/>
        </w:rPr>
        <w:t xml:space="preserve"> </w:t>
      </w:r>
      <w:r>
        <w:rPr>
          <w:sz w:val="24"/>
        </w:rPr>
        <w:t>that</w:t>
      </w:r>
      <w:r>
        <w:rPr>
          <w:spacing w:val="30"/>
          <w:sz w:val="24"/>
        </w:rPr>
        <w:t xml:space="preserve"> </w:t>
      </w:r>
      <w:r>
        <w:rPr>
          <w:sz w:val="24"/>
        </w:rPr>
        <w:t>have</w:t>
      </w:r>
      <w:r>
        <w:rPr>
          <w:spacing w:val="31"/>
          <w:sz w:val="24"/>
        </w:rPr>
        <w:t xml:space="preserve"> </w:t>
      </w:r>
      <w:r>
        <w:rPr>
          <w:sz w:val="24"/>
        </w:rPr>
        <w:t>alveolar</w:t>
      </w:r>
      <w:r>
        <w:rPr>
          <w:spacing w:val="31"/>
          <w:sz w:val="24"/>
        </w:rPr>
        <w:t xml:space="preserve"> </w:t>
      </w:r>
      <w:r>
        <w:rPr>
          <w:sz w:val="24"/>
        </w:rPr>
        <w:t>articulation</w:t>
      </w:r>
      <w:r>
        <w:rPr>
          <w:spacing w:val="30"/>
          <w:sz w:val="24"/>
        </w:rPr>
        <w:t xml:space="preserve"> </w:t>
      </w:r>
      <w:r>
        <w:rPr>
          <w:sz w:val="24"/>
        </w:rPr>
        <w:t>together</w:t>
      </w:r>
      <w:r>
        <w:rPr>
          <w:spacing w:val="32"/>
          <w:sz w:val="24"/>
        </w:rPr>
        <w:t xml:space="preserve"> </w:t>
      </w:r>
      <w:r>
        <w:rPr>
          <w:sz w:val="24"/>
        </w:rPr>
        <w:t>with</w:t>
      </w:r>
      <w:r>
        <w:rPr>
          <w:spacing w:val="30"/>
          <w:sz w:val="24"/>
        </w:rPr>
        <w:t xml:space="preserve"> </w:t>
      </w:r>
      <w:r>
        <w:rPr>
          <w:sz w:val="24"/>
        </w:rPr>
        <w:t>a</w:t>
      </w:r>
      <w:r>
        <w:rPr>
          <w:spacing w:val="29"/>
          <w:sz w:val="24"/>
        </w:rPr>
        <w:t xml:space="preserve"> </w:t>
      </w:r>
      <w:r>
        <w:rPr>
          <w:sz w:val="24"/>
        </w:rPr>
        <w:t>simultaneous</w:t>
      </w:r>
      <w:r>
        <w:rPr>
          <w:spacing w:val="30"/>
          <w:sz w:val="24"/>
        </w:rPr>
        <w:t xml:space="preserve"> </w:t>
      </w:r>
      <w:r>
        <w:rPr>
          <w:sz w:val="24"/>
        </w:rPr>
        <w:t>raising of the main body of the tongue towards the roof of the mouth are called</w:t>
      </w:r>
      <w:proofErr w:type="gramStart"/>
      <w:r>
        <w:rPr>
          <w:sz w:val="24"/>
        </w:rPr>
        <w:t>….(</w:t>
      </w:r>
      <w:proofErr w:type="gramEnd"/>
      <w:r>
        <w:rPr>
          <w:sz w:val="24"/>
        </w:rPr>
        <w:t>xx)…consonants.</w:t>
      </w:r>
    </w:p>
    <w:p w14:paraId="733843BE" w14:textId="77777777" w:rsidR="00C51F8F" w:rsidRDefault="00000000">
      <w:pPr>
        <w:pStyle w:val="ListParagraph"/>
        <w:numPr>
          <w:ilvl w:val="0"/>
          <w:numId w:val="117"/>
        </w:numPr>
        <w:tabs>
          <w:tab w:val="left" w:pos="1100"/>
        </w:tabs>
        <w:spacing w:before="61" w:line="326" w:lineRule="auto"/>
        <w:ind w:right="186" w:firstLine="566"/>
        <w:rPr>
          <w:sz w:val="24"/>
        </w:rPr>
      </w:pPr>
      <w:r>
        <w:rPr>
          <w:sz w:val="24"/>
        </w:rPr>
        <w:t>An</w:t>
      </w:r>
      <w:r>
        <w:rPr>
          <w:spacing w:val="40"/>
          <w:sz w:val="24"/>
        </w:rPr>
        <w:t xml:space="preserve"> </w:t>
      </w:r>
      <w:proofErr w:type="spellStart"/>
      <w:r>
        <w:rPr>
          <w:sz w:val="24"/>
        </w:rPr>
        <w:t>afficative</w:t>
      </w:r>
      <w:proofErr w:type="spellEnd"/>
      <w:r>
        <w:rPr>
          <w:spacing w:val="40"/>
          <w:sz w:val="24"/>
        </w:rPr>
        <w:t xml:space="preserve"> </w:t>
      </w:r>
      <w:r>
        <w:rPr>
          <w:sz w:val="24"/>
        </w:rPr>
        <w:t>is</w:t>
      </w:r>
      <w:r>
        <w:rPr>
          <w:spacing w:val="40"/>
          <w:sz w:val="24"/>
        </w:rPr>
        <w:t xml:space="preserve"> </w:t>
      </w:r>
      <w:r>
        <w:rPr>
          <w:sz w:val="24"/>
        </w:rPr>
        <w:t>a</w:t>
      </w:r>
      <w:r>
        <w:rPr>
          <w:spacing w:val="40"/>
          <w:sz w:val="24"/>
        </w:rPr>
        <w:t xml:space="preserve"> </w:t>
      </w:r>
      <w:r>
        <w:rPr>
          <w:sz w:val="24"/>
        </w:rPr>
        <w:t>combination</w:t>
      </w:r>
      <w:r>
        <w:rPr>
          <w:spacing w:val="40"/>
          <w:sz w:val="24"/>
        </w:rPr>
        <w:t xml:space="preserve"> </w:t>
      </w:r>
      <w:r>
        <w:rPr>
          <w:sz w:val="24"/>
        </w:rPr>
        <w:t>of</w:t>
      </w:r>
      <w:r>
        <w:rPr>
          <w:spacing w:val="40"/>
          <w:sz w:val="24"/>
        </w:rPr>
        <w:t xml:space="preserve"> </w:t>
      </w:r>
      <w:r>
        <w:rPr>
          <w:sz w:val="24"/>
        </w:rPr>
        <w:t>a…</w:t>
      </w:r>
      <w:proofErr w:type="gramStart"/>
      <w:r>
        <w:rPr>
          <w:sz w:val="24"/>
        </w:rPr>
        <w:t>….(</w:t>
      </w:r>
      <w:proofErr w:type="gramEnd"/>
      <w:r>
        <w:rPr>
          <w:sz w:val="24"/>
        </w:rPr>
        <w:t>xxi)….consonant</w:t>
      </w:r>
      <w:r>
        <w:rPr>
          <w:spacing w:val="40"/>
          <w:sz w:val="24"/>
        </w:rPr>
        <w:t xml:space="preserve"> </w:t>
      </w:r>
      <w:r>
        <w:rPr>
          <w:sz w:val="24"/>
        </w:rPr>
        <w:t>with</w:t>
      </w:r>
      <w:r>
        <w:rPr>
          <w:spacing w:val="40"/>
          <w:sz w:val="24"/>
        </w:rPr>
        <w:t xml:space="preserve"> </w:t>
      </w:r>
      <w:r>
        <w:rPr>
          <w:sz w:val="24"/>
        </w:rPr>
        <w:t>an</w:t>
      </w:r>
      <w:r>
        <w:rPr>
          <w:spacing w:val="40"/>
          <w:sz w:val="24"/>
        </w:rPr>
        <w:t xml:space="preserve"> </w:t>
      </w:r>
      <w:r>
        <w:rPr>
          <w:sz w:val="24"/>
        </w:rPr>
        <w:t>immediately following…….(xxii)…</w:t>
      </w:r>
      <w:r>
        <w:rPr>
          <w:spacing w:val="40"/>
          <w:sz w:val="24"/>
        </w:rPr>
        <w:t xml:space="preserve"> </w:t>
      </w:r>
      <w:r>
        <w:rPr>
          <w:sz w:val="24"/>
        </w:rPr>
        <w:t>sound.</w:t>
      </w:r>
    </w:p>
    <w:p w14:paraId="508BC968" w14:textId="77777777" w:rsidR="00C51F8F" w:rsidRDefault="00C51F8F">
      <w:pPr>
        <w:spacing w:line="326" w:lineRule="auto"/>
        <w:rPr>
          <w:sz w:val="24"/>
        </w:rPr>
        <w:sectPr w:rsidR="00C51F8F">
          <w:pgSz w:w="10780" w:h="15310"/>
          <w:pgMar w:top="780" w:right="660" w:bottom="580" w:left="640" w:header="0" w:footer="388" w:gutter="0"/>
          <w:cols w:space="720"/>
        </w:sectPr>
      </w:pPr>
    </w:p>
    <w:p w14:paraId="1DBA7E83" w14:textId="77777777" w:rsidR="00C51F8F" w:rsidRDefault="00000000">
      <w:pPr>
        <w:pStyle w:val="ListParagraph"/>
        <w:numPr>
          <w:ilvl w:val="0"/>
          <w:numId w:val="117"/>
        </w:numPr>
        <w:tabs>
          <w:tab w:val="left" w:pos="1100"/>
        </w:tabs>
        <w:spacing w:before="76" w:line="326" w:lineRule="auto"/>
        <w:ind w:right="191" w:firstLine="566"/>
        <w:jc w:val="both"/>
        <w:rPr>
          <w:sz w:val="24"/>
        </w:rPr>
      </w:pPr>
      <w:r>
        <w:rPr>
          <w:sz w:val="24"/>
        </w:rPr>
        <w:lastRenderedPageBreak/>
        <w:t xml:space="preserve">Semi-vowels are……..(xxiii)……sounds in the production of which the organs of speech start at or near a …..(xxiv)…..and immediately move away to some </w:t>
      </w:r>
      <w:r>
        <w:rPr>
          <w:spacing w:val="-2"/>
          <w:sz w:val="24"/>
        </w:rPr>
        <w:t>other………(xxv)…..sound.</w:t>
      </w:r>
    </w:p>
    <w:p w14:paraId="1694385E" w14:textId="77777777" w:rsidR="00C51F8F" w:rsidRDefault="00000000">
      <w:pPr>
        <w:pStyle w:val="ListParagraph"/>
        <w:numPr>
          <w:ilvl w:val="0"/>
          <w:numId w:val="117"/>
        </w:numPr>
        <w:tabs>
          <w:tab w:val="left" w:pos="1100"/>
        </w:tabs>
        <w:spacing w:before="56" w:line="297" w:lineRule="auto"/>
        <w:ind w:right="193" w:firstLine="566"/>
        <w:jc w:val="both"/>
        <w:rPr>
          <w:sz w:val="24"/>
        </w:rPr>
      </w:pPr>
      <w:r>
        <w:rPr>
          <w:sz w:val="24"/>
        </w:rPr>
        <w:t>……(xxvi) are the sounds produced when the air stream is completely stopped for a moment, after which it is allowed to rush out of the mouth with an explosive sound.</w:t>
      </w:r>
    </w:p>
    <w:p w14:paraId="4F431A48" w14:textId="77777777" w:rsidR="00C51F8F" w:rsidRDefault="00000000">
      <w:pPr>
        <w:pStyle w:val="ListParagraph"/>
        <w:numPr>
          <w:ilvl w:val="0"/>
          <w:numId w:val="117"/>
        </w:numPr>
        <w:tabs>
          <w:tab w:val="left" w:pos="1100"/>
        </w:tabs>
        <w:spacing w:before="62"/>
        <w:ind w:left="1099"/>
        <w:jc w:val="both"/>
        <w:rPr>
          <w:sz w:val="24"/>
        </w:rPr>
      </w:pPr>
      <w:r>
        <w:rPr>
          <w:sz w:val="24"/>
        </w:rPr>
        <w:t>…….(xxvii)….are</w:t>
      </w:r>
      <w:r>
        <w:rPr>
          <w:spacing w:val="-3"/>
          <w:sz w:val="24"/>
        </w:rPr>
        <w:t xml:space="preserve"> </w:t>
      </w:r>
      <w:r>
        <w:rPr>
          <w:sz w:val="24"/>
        </w:rPr>
        <w:t>sounds</w:t>
      </w:r>
      <w:r>
        <w:rPr>
          <w:spacing w:val="-1"/>
          <w:sz w:val="24"/>
        </w:rPr>
        <w:t xml:space="preserve"> </w:t>
      </w:r>
      <w:r>
        <w:rPr>
          <w:sz w:val="24"/>
        </w:rPr>
        <w:t>articulated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glottis.</w:t>
      </w:r>
    </w:p>
    <w:p w14:paraId="5C541578" w14:textId="77777777" w:rsidR="00C51F8F" w:rsidRDefault="00000000">
      <w:pPr>
        <w:pStyle w:val="ListParagraph"/>
        <w:numPr>
          <w:ilvl w:val="0"/>
          <w:numId w:val="117"/>
        </w:numPr>
        <w:tabs>
          <w:tab w:val="left" w:pos="1100"/>
        </w:tabs>
        <w:spacing w:before="127" w:line="295" w:lineRule="auto"/>
        <w:ind w:right="191" w:firstLine="566"/>
        <w:jc w:val="both"/>
        <w:rPr>
          <w:sz w:val="24"/>
        </w:rPr>
      </w:pPr>
      <w:r>
        <w:rPr>
          <w:sz w:val="24"/>
        </w:rPr>
        <w:t xml:space="preserve">……(xxviii)….are the sounds formed by the tip of the tongue firmly pressed against the </w:t>
      </w:r>
      <w:proofErr w:type="spellStart"/>
      <w:r>
        <w:rPr>
          <w:sz w:val="24"/>
        </w:rPr>
        <w:t>teethridge</w:t>
      </w:r>
      <w:proofErr w:type="spellEnd"/>
      <w:r>
        <w:rPr>
          <w:sz w:val="24"/>
        </w:rPr>
        <w:t xml:space="preserve"> or the teeth so that the air can escape at one or both sides of the tongue.</w:t>
      </w:r>
    </w:p>
    <w:p w14:paraId="20C88A37" w14:textId="77777777" w:rsidR="00C51F8F" w:rsidRDefault="00000000">
      <w:pPr>
        <w:pStyle w:val="Heading3"/>
        <w:numPr>
          <w:ilvl w:val="0"/>
          <w:numId w:val="121"/>
        </w:numPr>
        <w:tabs>
          <w:tab w:val="left" w:pos="1033"/>
        </w:tabs>
        <w:spacing w:before="132"/>
        <w:ind w:left="1032" w:hanging="255"/>
        <w:jc w:val="both"/>
      </w:pPr>
      <w:proofErr w:type="spellStart"/>
      <w:r>
        <w:t>Cirlce</w:t>
      </w:r>
      <w:proofErr w:type="spellEnd"/>
      <w:r>
        <w:rPr>
          <w:spacing w:val="-6"/>
        </w:rPr>
        <w:t xml:space="preserve"> </w:t>
      </w:r>
      <w:r>
        <w:t>the</w:t>
      </w:r>
      <w:r>
        <w:rPr>
          <w:spacing w:val="-5"/>
        </w:rPr>
        <w:t xml:space="preserve"> </w:t>
      </w:r>
      <w:r>
        <w:t>word</w:t>
      </w:r>
      <w:r>
        <w:rPr>
          <w:spacing w:val="-5"/>
        </w:rPr>
        <w:t xml:space="preserve"> </w:t>
      </w:r>
      <w:r>
        <w:rPr>
          <w:spacing w:val="-4"/>
        </w:rPr>
        <w:t>that</w:t>
      </w:r>
    </w:p>
    <w:p w14:paraId="486B2FDB" w14:textId="77777777" w:rsidR="00C51F8F" w:rsidRDefault="00000000">
      <w:pPr>
        <w:pStyle w:val="ListParagraph"/>
        <w:numPr>
          <w:ilvl w:val="1"/>
          <w:numId w:val="121"/>
        </w:numPr>
        <w:tabs>
          <w:tab w:val="left" w:pos="980"/>
        </w:tabs>
        <w:spacing w:before="200"/>
        <w:ind w:left="979" w:hanging="202"/>
        <w:jc w:val="both"/>
        <w:rPr>
          <w:sz w:val="24"/>
        </w:rPr>
      </w:pPr>
      <w:r>
        <w:rPr>
          <w:b/>
          <w:sz w:val="24"/>
        </w:rPr>
        <w:t>contains</w:t>
      </w:r>
      <w:r>
        <w:rPr>
          <w:b/>
          <w:spacing w:val="-5"/>
          <w:sz w:val="24"/>
        </w:rPr>
        <w:t xml:space="preserve"> </w:t>
      </w:r>
      <w:r>
        <w:rPr>
          <w:b/>
          <w:sz w:val="24"/>
        </w:rPr>
        <w:t>a</w:t>
      </w:r>
      <w:r>
        <w:rPr>
          <w:b/>
          <w:spacing w:val="-5"/>
          <w:sz w:val="24"/>
        </w:rPr>
        <w:t xml:space="preserve"> </w:t>
      </w:r>
      <w:r>
        <w:rPr>
          <w:b/>
          <w:sz w:val="24"/>
        </w:rPr>
        <w:t>front</w:t>
      </w:r>
      <w:r>
        <w:rPr>
          <w:b/>
          <w:spacing w:val="-5"/>
          <w:sz w:val="24"/>
        </w:rPr>
        <w:t xml:space="preserve"> </w:t>
      </w:r>
      <w:r>
        <w:rPr>
          <w:b/>
          <w:sz w:val="24"/>
        </w:rPr>
        <w:t>close</w:t>
      </w:r>
      <w:r>
        <w:rPr>
          <w:b/>
          <w:spacing w:val="-5"/>
          <w:sz w:val="24"/>
        </w:rPr>
        <w:t xml:space="preserve"> </w:t>
      </w:r>
      <w:r>
        <w:rPr>
          <w:b/>
          <w:sz w:val="24"/>
        </w:rPr>
        <w:t>long</w:t>
      </w:r>
      <w:r>
        <w:rPr>
          <w:b/>
          <w:spacing w:val="-5"/>
          <w:sz w:val="24"/>
        </w:rPr>
        <w:t xml:space="preserve"> </w:t>
      </w:r>
      <w:r>
        <w:rPr>
          <w:b/>
          <w:spacing w:val="-2"/>
          <w:sz w:val="24"/>
        </w:rPr>
        <w:t>vowel</w:t>
      </w:r>
      <w:r>
        <w:rPr>
          <w:spacing w:val="-2"/>
          <w:sz w:val="24"/>
        </w:rPr>
        <w:t>:</w:t>
      </w:r>
    </w:p>
    <w:p w14:paraId="5317B029" w14:textId="77777777" w:rsidR="00C51F8F" w:rsidRDefault="00000000">
      <w:pPr>
        <w:pStyle w:val="BodyText"/>
        <w:tabs>
          <w:tab w:val="left" w:pos="3185"/>
        </w:tabs>
        <w:spacing w:before="142"/>
        <w:ind w:left="778"/>
        <w:jc w:val="both"/>
      </w:pPr>
      <w:r>
        <w:t>seat</w:t>
      </w:r>
      <w:r>
        <w:rPr>
          <w:spacing w:val="59"/>
        </w:rPr>
        <w:t xml:space="preserve">   </w:t>
      </w:r>
      <w:r>
        <w:t>sit</w:t>
      </w:r>
      <w:r>
        <w:rPr>
          <w:spacing w:val="74"/>
        </w:rPr>
        <w:t xml:space="preserve">    </w:t>
      </w:r>
      <w:r>
        <w:rPr>
          <w:spacing w:val="-5"/>
        </w:rPr>
        <w:t>hot</w:t>
      </w:r>
      <w:r>
        <w:tab/>
      </w:r>
      <w:r>
        <w:rPr>
          <w:spacing w:val="-5"/>
        </w:rPr>
        <w:t>met</w:t>
      </w:r>
    </w:p>
    <w:p w14:paraId="4ECDF94C" w14:textId="77777777" w:rsidR="00C51F8F" w:rsidRDefault="00000000">
      <w:pPr>
        <w:pStyle w:val="Heading3"/>
        <w:numPr>
          <w:ilvl w:val="1"/>
          <w:numId w:val="121"/>
        </w:numPr>
        <w:tabs>
          <w:tab w:val="left" w:pos="980"/>
        </w:tabs>
        <w:spacing w:before="144"/>
        <w:ind w:left="979" w:hanging="202"/>
        <w:jc w:val="both"/>
      </w:pPr>
      <w:r>
        <w:t>contains</w:t>
      </w:r>
      <w:r>
        <w:rPr>
          <w:spacing w:val="-9"/>
        </w:rPr>
        <w:t xml:space="preserve"> </w:t>
      </w:r>
      <w:r>
        <w:t>a</w:t>
      </w:r>
      <w:r>
        <w:rPr>
          <w:spacing w:val="-6"/>
        </w:rPr>
        <w:t xml:space="preserve"> </w:t>
      </w:r>
      <w:r>
        <w:t>central</w:t>
      </w:r>
      <w:r>
        <w:rPr>
          <w:spacing w:val="-4"/>
        </w:rPr>
        <w:t xml:space="preserve"> </w:t>
      </w:r>
      <w:r>
        <w:t>mid-open</w:t>
      </w:r>
      <w:r>
        <w:rPr>
          <w:spacing w:val="-6"/>
        </w:rPr>
        <w:t xml:space="preserve"> </w:t>
      </w:r>
      <w:r>
        <w:t>long</w:t>
      </w:r>
      <w:r>
        <w:rPr>
          <w:spacing w:val="-6"/>
        </w:rPr>
        <w:t xml:space="preserve"> </w:t>
      </w:r>
      <w:proofErr w:type="gramStart"/>
      <w:r>
        <w:rPr>
          <w:spacing w:val="-4"/>
        </w:rPr>
        <w:t>vowel</w:t>
      </w:r>
      <w:proofErr w:type="gramEnd"/>
    </w:p>
    <w:p w14:paraId="4EE1C1BC" w14:textId="77777777" w:rsidR="00C51F8F" w:rsidRDefault="00000000">
      <w:pPr>
        <w:pStyle w:val="BodyText"/>
        <w:spacing w:before="141"/>
        <w:ind w:left="778"/>
        <w:jc w:val="both"/>
      </w:pPr>
      <w:r>
        <w:t>Hot</w:t>
      </w:r>
      <w:r>
        <w:rPr>
          <w:spacing w:val="59"/>
        </w:rPr>
        <w:t xml:space="preserve">   </w:t>
      </w:r>
      <w:r>
        <w:t>heat</w:t>
      </w:r>
      <w:r>
        <w:rPr>
          <w:spacing w:val="59"/>
        </w:rPr>
        <w:t xml:space="preserve">   </w:t>
      </w:r>
      <w:proofErr w:type="gramStart"/>
      <w:r>
        <w:t>learner</w:t>
      </w:r>
      <w:r>
        <w:rPr>
          <w:spacing w:val="59"/>
        </w:rPr>
        <w:t xml:space="preserve">  </w:t>
      </w:r>
      <w:r>
        <w:rPr>
          <w:spacing w:val="-2"/>
        </w:rPr>
        <w:t>sitting</w:t>
      </w:r>
      <w:proofErr w:type="gramEnd"/>
    </w:p>
    <w:p w14:paraId="45D21D11" w14:textId="77777777" w:rsidR="00C51F8F" w:rsidRDefault="00000000">
      <w:pPr>
        <w:pStyle w:val="Heading3"/>
        <w:numPr>
          <w:ilvl w:val="1"/>
          <w:numId w:val="121"/>
        </w:numPr>
        <w:tabs>
          <w:tab w:val="left" w:pos="980"/>
        </w:tabs>
        <w:spacing w:before="144"/>
        <w:ind w:left="979" w:hanging="202"/>
        <w:jc w:val="both"/>
      </w:pPr>
      <w:r>
        <w:t>contains</w:t>
      </w:r>
      <w:r>
        <w:rPr>
          <w:spacing w:val="-4"/>
        </w:rPr>
        <w:t xml:space="preserve"> </w:t>
      </w:r>
      <w:r>
        <w:t>a</w:t>
      </w:r>
      <w:r>
        <w:rPr>
          <w:spacing w:val="-3"/>
        </w:rPr>
        <w:t xml:space="preserve"> </w:t>
      </w:r>
      <w:r>
        <w:t>back</w:t>
      </w:r>
      <w:r>
        <w:rPr>
          <w:spacing w:val="-3"/>
        </w:rPr>
        <w:t xml:space="preserve"> </w:t>
      </w:r>
      <w:r>
        <w:t>close</w:t>
      </w:r>
      <w:r>
        <w:rPr>
          <w:spacing w:val="-4"/>
        </w:rPr>
        <w:t xml:space="preserve"> </w:t>
      </w:r>
      <w:r>
        <w:t>short</w:t>
      </w:r>
      <w:r>
        <w:rPr>
          <w:spacing w:val="-3"/>
        </w:rPr>
        <w:t xml:space="preserve"> </w:t>
      </w:r>
      <w:proofErr w:type="gramStart"/>
      <w:r>
        <w:rPr>
          <w:spacing w:val="-2"/>
        </w:rPr>
        <w:t>vowel</w:t>
      </w:r>
      <w:proofErr w:type="gramEnd"/>
    </w:p>
    <w:p w14:paraId="28B1F1DD" w14:textId="77777777" w:rsidR="00C51F8F" w:rsidRDefault="00000000">
      <w:pPr>
        <w:pStyle w:val="BodyText"/>
        <w:spacing w:before="142"/>
        <w:ind w:left="778"/>
        <w:jc w:val="both"/>
      </w:pPr>
      <w:r>
        <w:t>Hot</w:t>
      </w:r>
      <w:r>
        <w:rPr>
          <w:spacing w:val="78"/>
        </w:rPr>
        <w:t xml:space="preserve">   </w:t>
      </w:r>
      <w:r>
        <w:t>seat</w:t>
      </w:r>
      <w:r>
        <w:rPr>
          <w:spacing w:val="60"/>
        </w:rPr>
        <w:t xml:space="preserve">   </w:t>
      </w:r>
      <w:r>
        <w:t>hard</w:t>
      </w:r>
      <w:r>
        <w:rPr>
          <w:spacing w:val="69"/>
          <w:w w:val="150"/>
        </w:rPr>
        <w:t xml:space="preserve">   </w:t>
      </w:r>
      <w:r>
        <w:rPr>
          <w:spacing w:val="-5"/>
        </w:rPr>
        <w:t>put</w:t>
      </w:r>
    </w:p>
    <w:p w14:paraId="4D987936" w14:textId="77777777" w:rsidR="00C51F8F" w:rsidRDefault="00000000">
      <w:pPr>
        <w:pStyle w:val="Heading3"/>
        <w:numPr>
          <w:ilvl w:val="1"/>
          <w:numId w:val="121"/>
        </w:numPr>
        <w:tabs>
          <w:tab w:val="left" w:pos="1039"/>
        </w:tabs>
        <w:spacing w:before="142"/>
        <w:ind w:left="1038" w:hanging="261"/>
        <w:jc w:val="both"/>
      </w:pPr>
      <w:r>
        <w:t>contains</w:t>
      </w:r>
      <w:r>
        <w:rPr>
          <w:spacing w:val="-5"/>
        </w:rPr>
        <w:t xml:space="preserve"> </w:t>
      </w:r>
      <w:r>
        <w:t>a</w:t>
      </w:r>
      <w:r>
        <w:rPr>
          <w:spacing w:val="-5"/>
        </w:rPr>
        <w:t xml:space="preserve"> </w:t>
      </w:r>
      <w:r>
        <w:t>front</w:t>
      </w:r>
      <w:r>
        <w:rPr>
          <w:spacing w:val="-6"/>
        </w:rPr>
        <w:t xml:space="preserve"> </w:t>
      </w:r>
      <w:r>
        <w:t>mid-open</w:t>
      </w:r>
      <w:r>
        <w:rPr>
          <w:spacing w:val="-5"/>
        </w:rPr>
        <w:t xml:space="preserve"> </w:t>
      </w:r>
      <w:r>
        <w:t>short</w:t>
      </w:r>
      <w:r>
        <w:rPr>
          <w:spacing w:val="-5"/>
        </w:rPr>
        <w:t xml:space="preserve"> </w:t>
      </w:r>
      <w:proofErr w:type="gramStart"/>
      <w:r>
        <w:rPr>
          <w:spacing w:val="-2"/>
        </w:rPr>
        <w:t>vowel</w:t>
      </w:r>
      <w:proofErr w:type="gramEnd"/>
    </w:p>
    <w:p w14:paraId="6D6EE2DB" w14:textId="77777777" w:rsidR="00C51F8F" w:rsidRDefault="00000000">
      <w:pPr>
        <w:pStyle w:val="BodyText"/>
        <w:spacing w:before="144"/>
        <w:ind w:left="778"/>
        <w:jc w:val="both"/>
      </w:pPr>
      <w:r>
        <w:t>Met</w:t>
      </w:r>
      <w:r>
        <w:rPr>
          <w:spacing w:val="79"/>
        </w:rPr>
        <w:t xml:space="preserve">   </w:t>
      </w:r>
      <w:r>
        <w:t>sat</w:t>
      </w:r>
      <w:r>
        <w:rPr>
          <w:spacing w:val="79"/>
        </w:rPr>
        <w:t xml:space="preserve">   </w:t>
      </w:r>
      <w:r>
        <w:t>but</w:t>
      </w:r>
      <w:r>
        <w:rPr>
          <w:spacing w:val="59"/>
          <w:w w:val="150"/>
        </w:rPr>
        <w:t xml:space="preserve">    </w:t>
      </w:r>
      <w:r>
        <w:rPr>
          <w:spacing w:val="-5"/>
        </w:rPr>
        <w:t>hot</w:t>
      </w:r>
    </w:p>
    <w:p w14:paraId="5201EE62" w14:textId="77777777" w:rsidR="00C51F8F" w:rsidRDefault="00000000">
      <w:pPr>
        <w:pStyle w:val="Heading3"/>
        <w:numPr>
          <w:ilvl w:val="1"/>
          <w:numId w:val="121"/>
        </w:numPr>
        <w:tabs>
          <w:tab w:val="left" w:pos="1039"/>
        </w:tabs>
        <w:spacing w:before="142"/>
        <w:ind w:left="1038" w:hanging="261"/>
        <w:jc w:val="both"/>
      </w:pPr>
      <w:r>
        <w:t>contains</w:t>
      </w:r>
      <w:r>
        <w:rPr>
          <w:spacing w:val="-6"/>
        </w:rPr>
        <w:t xml:space="preserve"> </w:t>
      </w:r>
      <w:r>
        <w:t>a</w:t>
      </w:r>
      <w:r>
        <w:rPr>
          <w:spacing w:val="-6"/>
        </w:rPr>
        <w:t xml:space="preserve"> </w:t>
      </w:r>
      <w:proofErr w:type="spellStart"/>
      <w:r>
        <w:t>centring</w:t>
      </w:r>
      <w:proofErr w:type="spellEnd"/>
      <w:r>
        <w:rPr>
          <w:spacing w:val="-5"/>
        </w:rPr>
        <w:t xml:space="preserve"> </w:t>
      </w:r>
      <w:proofErr w:type="gramStart"/>
      <w:r>
        <w:rPr>
          <w:spacing w:val="-2"/>
        </w:rPr>
        <w:t>diphthong</w:t>
      </w:r>
      <w:proofErr w:type="gramEnd"/>
    </w:p>
    <w:p w14:paraId="2F230523" w14:textId="77777777" w:rsidR="00C51F8F" w:rsidRDefault="00000000">
      <w:pPr>
        <w:pStyle w:val="BodyText"/>
        <w:spacing w:before="144"/>
        <w:ind w:left="778"/>
        <w:jc w:val="both"/>
      </w:pPr>
      <w:r>
        <w:t>Say</w:t>
      </w:r>
      <w:r>
        <w:rPr>
          <w:spacing w:val="59"/>
        </w:rPr>
        <w:t xml:space="preserve">   </w:t>
      </w:r>
      <w:proofErr w:type="gramStart"/>
      <w:r>
        <w:t>poor</w:t>
      </w:r>
      <w:r>
        <w:rPr>
          <w:spacing w:val="60"/>
        </w:rPr>
        <w:t xml:space="preserve">  </w:t>
      </w:r>
      <w:r>
        <w:t>noisy</w:t>
      </w:r>
      <w:proofErr w:type="gramEnd"/>
      <w:r>
        <w:rPr>
          <w:spacing w:val="58"/>
          <w:w w:val="150"/>
        </w:rPr>
        <w:t xml:space="preserve">  </w:t>
      </w:r>
      <w:r>
        <w:rPr>
          <w:spacing w:val="-4"/>
        </w:rPr>
        <w:t>near</w:t>
      </w:r>
    </w:p>
    <w:p w14:paraId="6D88D9E4" w14:textId="77777777" w:rsidR="00C51F8F" w:rsidRDefault="00000000">
      <w:pPr>
        <w:pStyle w:val="Heading3"/>
        <w:numPr>
          <w:ilvl w:val="1"/>
          <w:numId w:val="121"/>
        </w:numPr>
        <w:tabs>
          <w:tab w:val="left" w:pos="1039"/>
        </w:tabs>
        <w:spacing w:before="141"/>
        <w:ind w:left="1038" w:hanging="261"/>
        <w:jc w:val="both"/>
      </w:pPr>
      <w:r>
        <w:t>begins</w:t>
      </w:r>
      <w:r>
        <w:rPr>
          <w:spacing w:val="-4"/>
        </w:rPr>
        <w:t xml:space="preserve"> </w:t>
      </w:r>
      <w:r>
        <w:t>with</w:t>
      </w:r>
      <w:r>
        <w:rPr>
          <w:spacing w:val="-4"/>
        </w:rPr>
        <w:t xml:space="preserve"> </w:t>
      </w:r>
      <w:r>
        <w:t>a</w:t>
      </w:r>
      <w:r>
        <w:rPr>
          <w:spacing w:val="-7"/>
        </w:rPr>
        <w:t xml:space="preserve"> </w:t>
      </w:r>
      <w:r>
        <w:t>bilabial</w:t>
      </w:r>
      <w:r>
        <w:rPr>
          <w:spacing w:val="-6"/>
        </w:rPr>
        <w:t xml:space="preserve"> </w:t>
      </w:r>
      <w:r>
        <w:t>plosive</w:t>
      </w:r>
      <w:r>
        <w:rPr>
          <w:spacing w:val="-4"/>
        </w:rPr>
        <w:t xml:space="preserve"> </w:t>
      </w:r>
      <w:r>
        <w:t>voiced</w:t>
      </w:r>
      <w:r>
        <w:rPr>
          <w:spacing w:val="-4"/>
        </w:rPr>
        <w:t xml:space="preserve"> </w:t>
      </w:r>
      <w:proofErr w:type="gramStart"/>
      <w:r>
        <w:rPr>
          <w:spacing w:val="-2"/>
        </w:rPr>
        <w:t>consonant</w:t>
      </w:r>
      <w:proofErr w:type="gramEnd"/>
    </w:p>
    <w:p w14:paraId="361BF94A" w14:textId="77777777" w:rsidR="00C51F8F" w:rsidRDefault="00000000">
      <w:pPr>
        <w:pStyle w:val="BodyText"/>
        <w:spacing w:before="144"/>
        <w:ind w:left="778"/>
        <w:jc w:val="both"/>
      </w:pPr>
      <w:r>
        <w:t>Begin</w:t>
      </w:r>
      <w:r>
        <w:rPr>
          <w:spacing w:val="59"/>
        </w:rPr>
        <w:t xml:space="preserve"> </w:t>
      </w:r>
      <w:r>
        <w:t>sit</w:t>
      </w:r>
      <w:r>
        <w:rPr>
          <w:spacing w:val="78"/>
        </w:rPr>
        <w:t xml:space="preserve">   </w:t>
      </w:r>
      <w:r>
        <w:t>learn</w:t>
      </w:r>
      <w:r>
        <w:rPr>
          <w:spacing w:val="79"/>
        </w:rPr>
        <w:t xml:space="preserve">   </w:t>
      </w:r>
      <w:r>
        <w:rPr>
          <w:spacing w:val="-4"/>
        </w:rPr>
        <w:t>turn</w:t>
      </w:r>
    </w:p>
    <w:p w14:paraId="6A37504A" w14:textId="77777777" w:rsidR="00C51F8F" w:rsidRDefault="00000000">
      <w:pPr>
        <w:pStyle w:val="Heading3"/>
        <w:numPr>
          <w:ilvl w:val="1"/>
          <w:numId w:val="121"/>
        </w:numPr>
        <w:tabs>
          <w:tab w:val="left" w:pos="980"/>
        </w:tabs>
        <w:spacing w:before="142"/>
        <w:ind w:left="979" w:hanging="202"/>
      </w:pPr>
      <w:r>
        <w:t>begins</w:t>
      </w:r>
      <w:r>
        <w:rPr>
          <w:spacing w:val="-4"/>
        </w:rPr>
        <w:t xml:space="preserve"> </w:t>
      </w:r>
      <w:r>
        <w:t>with</w:t>
      </w:r>
      <w:r>
        <w:rPr>
          <w:spacing w:val="-4"/>
        </w:rPr>
        <w:t xml:space="preserve"> </w:t>
      </w:r>
      <w:r>
        <w:t>an</w:t>
      </w:r>
      <w:r>
        <w:rPr>
          <w:spacing w:val="-3"/>
        </w:rPr>
        <w:t xml:space="preserve"> </w:t>
      </w:r>
      <w:r>
        <w:t>alveolar</w:t>
      </w:r>
      <w:r>
        <w:rPr>
          <w:spacing w:val="-5"/>
        </w:rPr>
        <w:t xml:space="preserve"> </w:t>
      </w:r>
      <w:proofErr w:type="spellStart"/>
      <w:r>
        <w:t>afficative</w:t>
      </w:r>
      <w:proofErr w:type="spellEnd"/>
      <w:r>
        <w:rPr>
          <w:spacing w:val="-4"/>
        </w:rPr>
        <w:t xml:space="preserve"> </w:t>
      </w:r>
      <w:r>
        <w:t>voiceless</w:t>
      </w:r>
      <w:r>
        <w:rPr>
          <w:spacing w:val="-3"/>
        </w:rPr>
        <w:t xml:space="preserve"> </w:t>
      </w:r>
      <w:proofErr w:type="gramStart"/>
      <w:r>
        <w:rPr>
          <w:spacing w:val="-2"/>
        </w:rPr>
        <w:t>consonant</w:t>
      </w:r>
      <w:proofErr w:type="gramEnd"/>
    </w:p>
    <w:p w14:paraId="671020DD" w14:textId="77777777" w:rsidR="00C51F8F" w:rsidRDefault="00000000">
      <w:pPr>
        <w:pStyle w:val="BodyText"/>
        <w:tabs>
          <w:tab w:val="left" w:pos="1904"/>
          <w:tab w:val="left" w:pos="2917"/>
          <w:tab w:val="left" w:pos="3778"/>
        </w:tabs>
        <w:spacing w:before="144"/>
        <w:ind w:left="778"/>
      </w:pPr>
      <w:r>
        <w:rPr>
          <w:spacing w:val="-2"/>
        </w:rPr>
        <w:t>Church</w:t>
      </w:r>
      <w:r>
        <w:tab/>
      </w:r>
      <w:proofErr w:type="gramStart"/>
      <w:r>
        <w:rPr>
          <w:spacing w:val="-2"/>
        </w:rPr>
        <w:t>judge</w:t>
      </w:r>
      <w:proofErr w:type="gramEnd"/>
      <w:r>
        <w:tab/>
      </w:r>
      <w:r>
        <w:rPr>
          <w:spacing w:val="-5"/>
        </w:rPr>
        <w:t>she</w:t>
      </w:r>
      <w:r>
        <w:tab/>
      </w:r>
      <w:r>
        <w:rPr>
          <w:spacing w:val="-5"/>
        </w:rPr>
        <w:t>sea</w:t>
      </w:r>
    </w:p>
    <w:p w14:paraId="70C9B365" w14:textId="77777777" w:rsidR="00C51F8F" w:rsidRDefault="00000000">
      <w:pPr>
        <w:pStyle w:val="Heading3"/>
        <w:numPr>
          <w:ilvl w:val="1"/>
          <w:numId w:val="121"/>
        </w:numPr>
        <w:tabs>
          <w:tab w:val="left" w:pos="980"/>
        </w:tabs>
        <w:spacing w:before="142"/>
        <w:ind w:left="979" w:hanging="202"/>
      </w:pPr>
      <w:r>
        <w:t>begins</w:t>
      </w:r>
      <w:r>
        <w:rPr>
          <w:spacing w:val="-6"/>
        </w:rPr>
        <w:t xml:space="preserve"> </w:t>
      </w:r>
      <w:r>
        <w:t>with</w:t>
      </w:r>
      <w:r>
        <w:rPr>
          <w:spacing w:val="-6"/>
        </w:rPr>
        <w:t xml:space="preserve"> </w:t>
      </w:r>
      <w:r>
        <w:t>a</w:t>
      </w:r>
      <w:r>
        <w:rPr>
          <w:spacing w:val="-9"/>
        </w:rPr>
        <w:t xml:space="preserve"> </w:t>
      </w:r>
      <w:r>
        <w:t>dental</w:t>
      </w:r>
      <w:r>
        <w:rPr>
          <w:spacing w:val="-6"/>
        </w:rPr>
        <w:t xml:space="preserve"> </w:t>
      </w:r>
      <w:r>
        <w:t>fricative</w:t>
      </w:r>
      <w:r>
        <w:rPr>
          <w:spacing w:val="-6"/>
        </w:rPr>
        <w:t xml:space="preserve"> </w:t>
      </w:r>
      <w:r>
        <w:t>voiced</w:t>
      </w:r>
      <w:r>
        <w:rPr>
          <w:spacing w:val="-6"/>
        </w:rPr>
        <w:t xml:space="preserve"> </w:t>
      </w:r>
      <w:proofErr w:type="gramStart"/>
      <w:r>
        <w:rPr>
          <w:spacing w:val="-2"/>
        </w:rPr>
        <w:t>consonant</w:t>
      </w:r>
      <w:proofErr w:type="gramEnd"/>
    </w:p>
    <w:p w14:paraId="04F4263A" w14:textId="77777777" w:rsidR="00C51F8F" w:rsidRDefault="00000000">
      <w:pPr>
        <w:pStyle w:val="BodyText"/>
        <w:tabs>
          <w:tab w:val="left" w:pos="1985"/>
          <w:tab w:val="left" w:pos="2960"/>
          <w:tab w:val="left" w:pos="3670"/>
        </w:tabs>
        <w:spacing w:before="144"/>
        <w:ind w:left="778"/>
      </w:pPr>
      <w:r>
        <w:rPr>
          <w:spacing w:val="-4"/>
        </w:rPr>
        <w:t>This</w:t>
      </w:r>
      <w:r>
        <w:tab/>
      </w:r>
      <w:r>
        <w:rPr>
          <w:spacing w:val="-4"/>
        </w:rPr>
        <w:t>thin</w:t>
      </w:r>
      <w:r>
        <w:tab/>
      </w:r>
      <w:r>
        <w:rPr>
          <w:spacing w:val="-5"/>
        </w:rPr>
        <w:t>the</w:t>
      </w:r>
      <w:r>
        <w:tab/>
      </w:r>
      <w:r>
        <w:rPr>
          <w:spacing w:val="-4"/>
        </w:rPr>
        <w:t>teeth</w:t>
      </w:r>
    </w:p>
    <w:p w14:paraId="256B2E5A" w14:textId="77777777" w:rsidR="00C51F8F" w:rsidRDefault="00000000">
      <w:pPr>
        <w:pStyle w:val="Heading3"/>
        <w:numPr>
          <w:ilvl w:val="1"/>
          <w:numId w:val="121"/>
        </w:numPr>
        <w:tabs>
          <w:tab w:val="left" w:pos="980"/>
        </w:tabs>
        <w:spacing w:before="142"/>
        <w:ind w:left="979" w:hanging="202"/>
      </w:pPr>
      <w:r>
        <w:t>ends</w:t>
      </w:r>
      <w:r>
        <w:rPr>
          <w:spacing w:val="-4"/>
        </w:rPr>
        <w:t xml:space="preserve"> </w:t>
      </w:r>
      <w:r>
        <w:t>with</w:t>
      </w:r>
      <w:r>
        <w:rPr>
          <w:spacing w:val="-4"/>
        </w:rPr>
        <w:t xml:space="preserve"> </w:t>
      </w:r>
      <w:r>
        <w:t>an</w:t>
      </w:r>
      <w:r>
        <w:rPr>
          <w:spacing w:val="-3"/>
        </w:rPr>
        <w:t xml:space="preserve"> </w:t>
      </w:r>
      <w:r>
        <w:t>alveolar</w:t>
      </w:r>
      <w:r>
        <w:rPr>
          <w:spacing w:val="-5"/>
        </w:rPr>
        <w:t xml:space="preserve"> </w:t>
      </w:r>
      <w:r>
        <w:t>nasal</w:t>
      </w:r>
      <w:r>
        <w:rPr>
          <w:spacing w:val="-3"/>
        </w:rPr>
        <w:t xml:space="preserve"> </w:t>
      </w:r>
      <w:r>
        <w:t>voiced</w:t>
      </w:r>
      <w:r>
        <w:rPr>
          <w:spacing w:val="-4"/>
        </w:rPr>
        <w:t xml:space="preserve"> </w:t>
      </w:r>
      <w:proofErr w:type="gramStart"/>
      <w:r>
        <w:rPr>
          <w:spacing w:val="-2"/>
        </w:rPr>
        <w:t>consonant</w:t>
      </w:r>
      <w:proofErr w:type="gramEnd"/>
    </w:p>
    <w:p w14:paraId="1BDDFDC7" w14:textId="77777777" w:rsidR="00C51F8F" w:rsidRDefault="00000000">
      <w:pPr>
        <w:pStyle w:val="BodyText"/>
        <w:tabs>
          <w:tab w:val="left" w:pos="1796"/>
          <w:tab w:val="left" w:pos="2796"/>
          <w:tab w:val="left" w:pos="3463"/>
        </w:tabs>
        <w:spacing w:before="144"/>
        <w:ind w:left="778"/>
      </w:pPr>
      <w:r>
        <w:rPr>
          <w:spacing w:val="-2"/>
        </w:rPr>
        <w:t>Listen</w:t>
      </w:r>
      <w:r>
        <w:tab/>
      </w:r>
      <w:r>
        <w:rPr>
          <w:spacing w:val="-2"/>
        </w:rPr>
        <w:t>voice</w:t>
      </w:r>
      <w:r>
        <w:tab/>
      </w:r>
      <w:r>
        <w:rPr>
          <w:spacing w:val="-5"/>
        </w:rPr>
        <w:t>hot</w:t>
      </w:r>
      <w:r>
        <w:tab/>
      </w:r>
      <w:r>
        <w:rPr>
          <w:spacing w:val="-2"/>
        </w:rPr>
        <w:t>clock</w:t>
      </w:r>
    </w:p>
    <w:p w14:paraId="2E5D6EEC" w14:textId="77777777" w:rsidR="00C51F8F" w:rsidRDefault="00000000">
      <w:pPr>
        <w:pStyle w:val="Heading3"/>
        <w:numPr>
          <w:ilvl w:val="1"/>
          <w:numId w:val="121"/>
        </w:numPr>
        <w:tabs>
          <w:tab w:val="left" w:pos="1100"/>
        </w:tabs>
        <w:spacing w:before="141"/>
        <w:ind w:left="1099" w:hanging="322"/>
      </w:pPr>
      <w:r>
        <w:t>ends</w:t>
      </w:r>
      <w:r>
        <w:rPr>
          <w:spacing w:val="-6"/>
        </w:rPr>
        <w:t xml:space="preserve"> </w:t>
      </w:r>
      <w:r>
        <w:t>with</w:t>
      </w:r>
      <w:r>
        <w:rPr>
          <w:spacing w:val="-5"/>
        </w:rPr>
        <w:t xml:space="preserve"> </w:t>
      </w:r>
      <w:r>
        <w:t>a</w:t>
      </w:r>
      <w:r>
        <w:rPr>
          <w:spacing w:val="-5"/>
        </w:rPr>
        <w:t xml:space="preserve"> </w:t>
      </w:r>
      <w:r>
        <w:t>labial</w:t>
      </w:r>
      <w:r>
        <w:rPr>
          <w:spacing w:val="-8"/>
        </w:rPr>
        <w:t xml:space="preserve"> </w:t>
      </w:r>
      <w:r>
        <w:t>dental</w:t>
      </w:r>
      <w:r>
        <w:rPr>
          <w:spacing w:val="-5"/>
        </w:rPr>
        <w:t xml:space="preserve"> </w:t>
      </w:r>
      <w:r>
        <w:t>fricative</w:t>
      </w:r>
      <w:r>
        <w:rPr>
          <w:spacing w:val="-6"/>
        </w:rPr>
        <w:t xml:space="preserve"> </w:t>
      </w:r>
      <w:r>
        <w:t>voiced</w:t>
      </w:r>
      <w:r>
        <w:rPr>
          <w:spacing w:val="-6"/>
        </w:rPr>
        <w:t xml:space="preserve"> </w:t>
      </w:r>
      <w:proofErr w:type="gramStart"/>
      <w:r>
        <w:rPr>
          <w:spacing w:val="-2"/>
        </w:rPr>
        <w:t>consonant</w:t>
      </w:r>
      <w:proofErr w:type="gramEnd"/>
    </w:p>
    <w:p w14:paraId="51750CFB" w14:textId="77777777" w:rsidR="00C51F8F" w:rsidRDefault="00000000">
      <w:pPr>
        <w:pStyle w:val="BodyText"/>
        <w:tabs>
          <w:tab w:val="left" w:pos="1804"/>
          <w:tab w:val="left" w:pos="2764"/>
          <w:tab w:val="left" w:pos="3512"/>
        </w:tabs>
        <w:spacing w:before="144"/>
        <w:ind w:left="778"/>
      </w:pPr>
      <w:r>
        <w:rPr>
          <w:spacing w:val="-4"/>
        </w:rPr>
        <w:t>Five</w:t>
      </w:r>
      <w:r>
        <w:tab/>
      </w:r>
      <w:r>
        <w:rPr>
          <w:spacing w:val="-4"/>
        </w:rPr>
        <w:t>like</w:t>
      </w:r>
      <w:r>
        <w:tab/>
      </w:r>
      <w:r>
        <w:rPr>
          <w:spacing w:val="-2"/>
        </w:rPr>
        <w:t>sister</w:t>
      </w:r>
      <w:r>
        <w:tab/>
      </w:r>
      <w:r>
        <w:rPr>
          <w:spacing w:val="-4"/>
        </w:rPr>
        <w:t>long</w:t>
      </w:r>
    </w:p>
    <w:p w14:paraId="127FCA56" w14:textId="77777777" w:rsidR="00C51F8F" w:rsidRDefault="00C51F8F">
      <w:pPr>
        <w:sectPr w:rsidR="00C51F8F">
          <w:pgSz w:w="10780" w:h="15310"/>
          <w:pgMar w:top="760" w:right="660" w:bottom="580" w:left="640" w:header="0" w:footer="388" w:gutter="0"/>
          <w:cols w:space="720"/>
        </w:sectPr>
      </w:pPr>
    </w:p>
    <w:p w14:paraId="4B81EDDA" w14:textId="77777777" w:rsidR="00C51F8F" w:rsidRDefault="00000000">
      <w:pPr>
        <w:spacing w:before="79" w:line="297" w:lineRule="auto"/>
        <w:ind w:left="212" w:right="185" w:firstLine="566"/>
        <w:jc w:val="both"/>
        <w:rPr>
          <w:b/>
          <w:sz w:val="24"/>
        </w:rPr>
      </w:pPr>
      <w:r>
        <w:rPr>
          <w:b/>
          <w:sz w:val="24"/>
        </w:rPr>
        <w:lastRenderedPageBreak/>
        <w:t>VI-In the spaces provided bellow, 1- state the place of articulation, 2- state the manner of articulation, 3- indicate whether the sound is voiced or voiceless and 4- give</w:t>
      </w:r>
      <w:r>
        <w:rPr>
          <w:b/>
          <w:spacing w:val="40"/>
          <w:sz w:val="24"/>
        </w:rPr>
        <w:t xml:space="preserve"> </w:t>
      </w:r>
      <w:r>
        <w:rPr>
          <w:b/>
          <w:sz w:val="24"/>
        </w:rPr>
        <w:t>an example of an English word beginning with the sound:</w:t>
      </w:r>
    </w:p>
    <w:p w14:paraId="528EAF44" w14:textId="77777777" w:rsidR="00C51F8F" w:rsidRDefault="00C51F8F">
      <w:pPr>
        <w:pStyle w:val="BodyText"/>
        <w:spacing w:before="9"/>
        <w:ind w:left="0"/>
        <w:rPr>
          <w:b/>
          <w:sz w:val="10"/>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178"/>
        <w:gridCol w:w="1998"/>
        <w:gridCol w:w="1996"/>
        <w:gridCol w:w="1926"/>
      </w:tblGrid>
      <w:tr w:rsidR="00C51F8F" w14:paraId="777981B9" w14:textId="77777777">
        <w:trPr>
          <w:trHeight w:val="585"/>
        </w:trPr>
        <w:tc>
          <w:tcPr>
            <w:tcW w:w="992" w:type="dxa"/>
          </w:tcPr>
          <w:p w14:paraId="46E6B332" w14:textId="77777777" w:rsidR="00C51F8F" w:rsidRDefault="00C51F8F">
            <w:pPr>
              <w:pStyle w:val="TableParagraph"/>
              <w:ind w:left="0"/>
            </w:pPr>
          </w:p>
        </w:tc>
        <w:tc>
          <w:tcPr>
            <w:tcW w:w="2178" w:type="dxa"/>
          </w:tcPr>
          <w:p w14:paraId="1B7569CC" w14:textId="77777777" w:rsidR="00C51F8F" w:rsidRDefault="00000000">
            <w:pPr>
              <w:pStyle w:val="TableParagraph"/>
              <w:spacing w:before="39"/>
              <w:ind w:left="513" w:firstLine="112"/>
              <w:rPr>
                <w:b/>
              </w:rPr>
            </w:pPr>
            <w:r>
              <w:rPr>
                <w:b/>
              </w:rPr>
              <w:t xml:space="preserve">1-Place of </w:t>
            </w:r>
            <w:r>
              <w:rPr>
                <w:b/>
                <w:spacing w:val="-2"/>
              </w:rPr>
              <w:t>Articulation</w:t>
            </w:r>
          </w:p>
        </w:tc>
        <w:tc>
          <w:tcPr>
            <w:tcW w:w="1998" w:type="dxa"/>
          </w:tcPr>
          <w:p w14:paraId="0268686B" w14:textId="77777777" w:rsidR="00C51F8F" w:rsidRDefault="00000000">
            <w:pPr>
              <w:pStyle w:val="TableParagraph"/>
              <w:spacing w:before="39"/>
              <w:ind w:left="421" w:right="396" w:hanging="15"/>
              <w:rPr>
                <w:b/>
              </w:rPr>
            </w:pPr>
            <w:r>
              <w:rPr>
                <w:b/>
              </w:rPr>
              <w:t>2-Manner</w:t>
            </w:r>
            <w:r>
              <w:rPr>
                <w:b/>
                <w:spacing w:val="-14"/>
              </w:rPr>
              <w:t xml:space="preserve"> </w:t>
            </w:r>
            <w:r>
              <w:rPr>
                <w:b/>
              </w:rPr>
              <w:t xml:space="preserve">of </w:t>
            </w:r>
            <w:r>
              <w:rPr>
                <w:b/>
                <w:spacing w:val="-2"/>
              </w:rPr>
              <w:t>Articulation</w:t>
            </w:r>
          </w:p>
        </w:tc>
        <w:tc>
          <w:tcPr>
            <w:tcW w:w="1996" w:type="dxa"/>
          </w:tcPr>
          <w:p w14:paraId="7A7A71E9" w14:textId="77777777" w:rsidR="00C51F8F" w:rsidRDefault="00000000">
            <w:pPr>
              <w:pStyle w:val="TableParagraph"/>
              <w:spacing w:before="39"/>
              <w:ind w:left="590" w:hanging="147"/>
              <w:rPr>
                <w:b/>
              </w:rPr>
            </w:pPr>
            <w:r>
              <w:rPr>
                <w:b/>
              </w:rPr>
              <w:t>3-Voiced</w:t>
            </w:r>
            <w:r>
              <w:rPr>
                <w:b/>
                <w:spacing w:val="-14"/>
              </w:rPr>
              <w:t xml:space="preserve"> </w:t>
            </w:r>
            <w:r>
              <w:rPr>
                <w:b/>
              </w:rPr>
              <w:t xml:space="preserve">or </w:t>
            </w:r>
            <w:r>
              <w:rPr>
                <w:b/>
                <w:spacing w:val="-2"/>
              </w:rPr>
              <w:t>voiceless</w:t>
            </w:r>
          </w:p>
        </w:tc>
        <w:tc>
          <w:tcPr>
            <w:tcW w:w="1926" w:type="dxa"/>
          </w:tcPr>
          <w:p w14:paraId="4670FBD2" w14:textId="77777777" w:rsidR="00C51F8F" w:rsidRDefault="00000000">
            <w:pPr>
              <w:pStyle w:val="TableParagraph"/>
              <w:spacing w:before="37"/>
              <w:ind w:left="407"/>
              <w:rPr>
                <w:b/>
              </w:rPr>
            </w:pPr>
            <w:r>
              <w:rPr>
                <w:b/>
              </w:rPr>
              <w:t>4-</w:t>
            </w:r>
            <w:r>
              <w:rPr>
                <w:b/>
                <w:spacing w:val="-2"/>
              </w:rPr>
              <w:t>Examples</w:t>
            </w:r>
          </w:p>
        </w:tc>
      </w:tr>
      <w:tr w:rsidR="00C51F8F" w14:paraId="57A82471" w14:textId="77777777">
        <w:trPr>
          <w:trHeight w:val="277"/>
        </w:trPr>
        <w:tc>
          <w:tcPr>
            <w:tcW w:w="992" w:type="dxa"/>
          </w:tcPr>
          <w:p w14:paraId="0B729FA1" w14:textId="77777777" w:rsidR="00C51F8F" w:rsidRDefault="00000000">
            <w:pPr>
              <w:pStyle w:val="TableParagraph"/>
              <w:spacing w:before="37" w:line="221" w:lineRule="exact"/>
              <w:ind w:left="107"/>
              <w:rPr>
                <w:b/>
              </w:rPr>
            </w:pPr>
            <w:r>
              <w:rPr>
                <w:b/>
              </w:rPr>
              <w:t>k</w:t>
            </w:r>
          </w:p>
        </w:tc>
        <w:tc>
          <w:tcPr>
            <w:tcW w:w="2178" w:type="dxa"/>
          </w:tcPr>
          <w:p w14:paraId="47629C0F" w14:textId="77777777" w:rsidR="00C51F8F" w:rsidRDefault="00C51F8F">
            <w:pPr>
              <w:pStyle w:val="TableParagraph"/>
              <w:ind w:left="0"/>
              <w:rPr>
                <w:sz w:val="20"/>
              </w:rPr>
            </w:pPr>
          </w:p>
        </w:tc>
        <w:tc>
          <w:tcPr>
            <w:tcW w:w="1998" w:type="dxa"/>
          </w:tcPr>
          <w:p w14:paraId="2D09CA9C" w14:textId="77777777" w:rsidR="00C51F8F" w:rsidRDefault="00C51F8F">
            <w:pPr>
              <w:pStyle w:val="TableParagraph"/>
              <w:ind w:left="0"/>
              <w:rPr>
                <w:sz w:val="20"/>
              </w:rPr>
            </w:pPr>
          </w:p>
        </w:tc>
        <w:tc>
          <w:tcPr>
            <w:tcW w:w="1996" w:type="dxa"/>
          </w:tcPr>
          <w:p w14:paraId="6BAE905F" w14:textId="77777777" w:rsidR="00C51F8F" w:rsidRDefault="00C51F8F">
            <w:pPr>
              <w:pStyle w:val="TableParagraph"/>
              <w:ind w:left="0"/>
              <w:rPr>
                <w:sz w:val="20"/>
              </w:rPr>
            </w:pPr>
          </w:p>
        </w:tc>
        <w:tc>
          <w:tcPr>
            <w:tcW w:w="1926" w:type="dxa"/>
          </w:tcPr>
          <w:p w14:paraId="22E57437" w14:textId="77777777" w:rsidR="00C51F8F" w:rsidRDefault="00C51F8F">
            <w:pPr>
              <w:pStyle w:val="TableParagraph"/>
              <w:ind w:left="0"/>
              <w:rPr>
                <w:sz w:val="20"/>
              </w:rPr>
            </w:pPr>
          </w:p>
        </w:tc>
      </w:tr>
      <w:tr w:rsidR="00C51F8F" w14:paraId="56AB4F90" w14:textId="77777777">
        <w:trPr>
          <w:trHeight w:val="278"/>
        </w:trPr>
        <w:tc>
          <w:tcPr>
            <w:tcW w:w="992" w:type="dxa"/>
          </w:tcPr>
          <w:p w14:paraId="688AE14F" w14:textId="77777777" w:rsidR="00C51F8F" w:rsidRDefault="00000000">
            <w:pPr>
              <w:pStyle w:val="TableParagraph"/>
              <w:spacing w:before="37" w:line="221" w:lineRule="exact"/>
              <w:ind w:left="107"/>
              <w:rPr>
                <w:b/>
              </w:rPr>
            </w:pPr>
            <w:r>
              <w:rPr>
                <w:b/>
              </w:rPr>
              <w:t>l</w:t>
            </w:r>
          </w:p>
        </w:tc>
        <w:tc>
          <w:tcPr>
            <w:tcW w:w="2178" w:type="dxa"/>
          </w:tcPr>
          <w:p w14:paraId="32F280DF" w14:textId="77777777" w:rsidR="00C51F8F" w:rsidRDefault="00C51F8F">
            <w:pPr>
              <w:pStyle w:val="TableParagraph"/>
              <w:ind w:left="0"/>
              <w:rPr>
                <w:sz w:val="20"/>
              </w:rPr>
            </w:pPr>
          </w:p>
        </w:tc>
        <w:tc>
          <w:tcPr>
            <w:tcW w:w="1998" w:type="dxa"/>
          </w:tcPr>
          <w:p w14:paraId="1C46B771" w14:textId="77777777" w:rsidR="00C51F8F" w:rsidRDefault="00C51F8F">
            <w:pPr>
              <w:pStyle w:val="TableParagraph"/>
              <w:ind w:left="0"/>
              <w:rPr>
                <w:sz w:val="20"/>
              </w:rPr>
            </w:pPr>
          </w:p>
        </w:tc>
        <w:tc>
          <w:tcPr>
            <w:tcW w:w="1996" w:type="dxa"/>
          </w:tcPr>
          <w:p w14:paraId="5FF82804" w14:textId="77777777" w:rsidR="00C51F8F" w:rsidRDefault="00C51F8F">
            <w:pPr>
              <w:pStyle w:val="TableParagraph"/>
              <w:ind w:left="0"/>
              <w:rPr>
                <w:sz w:val="20"/>
              </w:rPr>
            </w:pPr>
          </w:p>
        </w:tc>
        <w:tc>
          <w:tcPr>
            <w:tcW w:w="1926" w:type="dxa"/>
          </w:tcPr>
          <w:p w14:paraId="4E24039C" w14:textId="77777777" w:rsidR="00C51F8F" w:rsidRDefault="00C51F8F">
            <w:pPr>
              <w:pStyle w:val="TableParagraph"/>
              <w:ind w:left="0"/>
              <w:rPr>
                <w:sz w:val="20"/>
              </w:rPr>
            </w:pPr>
          </w:p>
        </w:tc>
      </w:tr>
      <w:tr w:rsidR="00C51F8F" w14:paraId="11BBEA07" w14:textId="77777777">
        <w:trPr>
          <w:trHeight w:val="278"/>
        </w:trPr>
        <w:tc>
          <w:tcPr>
            <w:tcW w:w="992" w:type="dxa"/>
          </w:tcPr>
          <w:p w14:paraId="051823A1" w14:textId="77777777" w:rsidR="00C51F8F" w:rsidRDefault="00000000">
            <w:pPr>
              <w:pStyle w:val="TableParagraph"/>
              <w:spacing w:before="37" w:line="221" w:lineRule="exact"/>
              <w:ind w:left="107"/>
              <w:rPr>
                <w:b/>
              </w:rPr>
            </w:pPr>
            <w:r>
              <w:rPr>
                <w:b/>
              </w:rPr>
              <w:t>m</w:t>
            </w:r>
          </w:p>
        </w:tc>
        <w:tc>
          <w:tcPr>
            <w:tcW w:w="2178" w:type="dxa"/>
          </w:tcPr>
          <w:p w14:paraId="0A1B8293" w14:textId="77777777" w:rsidR="00C51F8F" w:rsidRDefault="00C51F8F">
            <w:pPr>
              <w:pStyle w:val="TableParagraph"/>
              <w:ind w:left="0"/>
              <w:rPr>
                <w:sz w:val="20"/>
              </w:rPr>
            </w:pPr>
          </w:p>
        </w:tc>
        <w:tc>
          <w:tcPr>
            <w:tcW w:w="1998" w:type="dxa"/>
          </w:tcPr>
          <w:p w14:paraId="5C6D05E3" w14:textId="77777777" w:rsidR="00C51F8F" w:rsidRDefault="00C51F8F">
            <w:pPr>
              <w:pStyle w:val="TableParagraph"/>
              <w:ind w:left="0"/>
              <w:rPr>
                <w:sz w:val="20"/>
              </w:rPr>
            </w:pPr>
          </w:p>
        </w:tc>
        <w:tc>
          <w:tcPr>
            <w:tcW w:w="1996" w:type="dxa"/>
          </w:tcPr>
          <w:p w14:paraId="5D87B00D" w14:textId="77777777" w:rsidR="00C51F8F" w:rsidRDefault="00C51F8F">
            <w:pPr>
              <w:pStyle w:val="TableParagraph"/>
              <w:ind w:left="0"/>
              <w:rPr>
                <w:sz w:val="20"/>
              </w:rPr>
            </w:pPr>
          </w:p>
        </w:tc>
        <w:tc>
          <w:tcPr>
            <w:tcW w:w="1926" w:type="dxa"/>
          </w:tcPr>
          <w:p w14:paraId="3979D3B7" w14:textId="77777777" w:rsidR="00C51F8F" w:rsidRDefault="00C51F8F">
            <w:pPr>
              <w:pStyle w:val="TableParagraph"/>
              <w:ind w:left="0"/>
              <w:rPr>
                <w:sz w:val="20"/>
              </w:rPr>
            </w:pPr>
          </w:p>
        </w:tc>
      </w:tr>
      <w:tr w:rsidR="00C51F8F" w14:paraId="17551EAA" w14:textId="77777777">
        <w:trPr>
          <w:trHeight w:val="277"/>
        </w:trPr>
        <w:tc>
          <w:tcPr>
            <w:tcW w:w="992" w:type="dxa"/>
          </w:tcPr>
          <w:p w14:paraId="710DBA26" w14:textId="77777777" w:rsidR="00C51F8F" w:rsidRDefault="00000000">
            <w:pPr>
              <w:pStyle w:val="TableParagraph"/>
              <w:spacing w:before="37" w:line="221" w:lineRule="exact"/>
              <w:ind w:left="107"/>
              <w:rPr>
                <w:b/>
              </w:rPr>
            </w:pPr>
            <w:r>
              <w:rPr>
                <w:b/>
              </w:rPr>
              <w:t>n</w:t>
            </w:r>
          </w:p>
        </w:tc>
        <w:tc>
          <w:tcPr>
            <w:tcW w:w="2178" w:type="dxa"/>
          </w:tcPr>
          <w:p w14:paraId="36AB3912" w14:textId="77777777" w:rsidR="00C51F8F" w:rsidRDefault="00C51F8F">
            <w:pPr>
              <w:pStyle w:val="TableParagraph"/>
              <w:ind w:left="0"/>
              <w:rPr>
                <w:sz w:val="20"/>
              </w:rPr>
            </w:pPr>
          </w:p>
        </w:tc>
        <w:tc>
          <w:tcPr>
            <w:tcW w:w="1998" w:type="dxa"/>
          </w:tcPr>
          <w:p w14:paraId="61B9255A" w14:textId="77777777" w:rsidR="00C51F8F" w:rsidRDefault="00C51F8F">
            <w:pPr>
              <w:pStyle w:val="TableParagraph"/>
              <w:ind w:left="0"/>
              <w:rPr>
                <w:sz w:val="20"/>
              </w:rPr>
            </w:pPr>
          </w:p>
        </w:tc>
        <w:tc>
          <w:tcPr>
            <w:tcW w:w="1996" w:type="dxa"/>
          </w:tcPr>
          <w:p w14:paraId="16DAE848" w14:textId="77777777" w:rsidR="00C51F8F" w:rsidRDefault="00C51F8F">
            <w:pPr>
              <w:pStyle w:val="TableParagraph"/>
              <w:ind w:left="0"/>
              <w:rPr>
                <w:sz w:val="20"/>
              </w:rPr>
            </w:pPr>
          </w:p>
        </w:tc>
        <w:tc>
          <w:tcPr>
            <w:tcW w:w="1926" w:type="dxa"/>
          </w:tcPr>
          <w:p w14:paraId="670DCBED" w14:textId="77777777" w:rsidR="00C51F8F" w:rsidRDefault="00C51F8F">
            <w:pPr>
              <w:pStyle w:val="TableParagraph"/>
              <w:ind w:left="0"/>
              <w:rPr>
                <w:sz w:val="20"/>
              </w:rPr>
            </w:pPr>
          </w:p>
        </w:tc>
      </w:tr>
      <w:tr w:rsidR="00C51F8F" w14:paraId="72331F3C" w14:textId="77777777">
        <w:trPr>
          <w:trHeight w:val="278"/>
        </w:trPr>
        <w:tc>
          <w:tcPr>
            <w:tcW w:w="992" w:type="dxa"/>
          </w:tcPr>
          <w:p w14:paraId="378611E3" w14:textId="77777777" w:rsidR="00C51F8F" w:rsidRDefault="00000000">
            <w:pPr>
              <w:pStyle w:val="TableParagraph"/>
              <w:spacing w:before="37" w:line="221" w:lineRule="exact"/>
              <w:ind w:left="107"/>
              <w:rPr>
                <w:b/>
              </w:rPr>
            </w:pPr>
            <w:r>
              <w:rPr>
                <w:b/>
              </w:rPr>
              <w:t>f</w:t>
            </w:r>
          </w:p>
        </w:tc>
        <w:tc>
          <w:tcPr>
            <w:tcW w:w="2178" w:type="dxa"/>
          </w:tcPr>
          <w:p w14:paraId="2D68F8CC" w14:textId="77777777" w:rsidR="00C51F8F" w:rsidRDefault="00C51F8F">
            <w:pPr>
              <w:pStyle w:val="TableParagraph"/>
              <w:ind w:left="0"/>
              <w:rPr>
                <w:sz w:val="20"/>
              </w:rPr>
            </w:pPr>
          </w:p>
        </w:tc>
        <w:tc>
          <w:tcPr>
            <w:tcW w:w="1998" w:type="dxa"/>
          </w:tcPr>
          <w:p w14:paraId="2F1D80F4" w14:textId="77777777" w:rsidR="00C51F8F" w:rsidRDefault="00C51F8F">
            <w:pPr>
              <w:pStyle w:val="TableParagraph"/>
              <w:ind w:left="0"/>
              <w:rPr>
                <w:sz w:val="20"/>
              </w:rPr>
            </w:pPr>
          </w:p>
        </w:tc>
        <w:tc>
          <w:tcPr>
            <w:tcW w:w="1996" w:type="dxa"/>
          </w:tcPr>
          <w:p w14:paraId="19E8D820" w14:textId="77777777" w:rsidR="00C51F8F" w:rsidRDefault="00C51F8F">
            <w:pPr>
              <w:pStyle w:val="TableParagraph"/>
              <w:ind w:left="0"/>
              <w:rPr>
                <w:sz w:val="20"/>
              </w:rPr>
            </w:pPr>
          </w:p>
        </w:tc>
        <w:tc>
          <w:tcPr>
            <w:tcW w:w="1926" w:type="dxa"/>
          </w:tcPr>
          <w:p w14:paraId="14B8020B" w14:textId="77777777" w:rsidR="00C51F8F" w:rsidRDefault="00C51F8F">
            <w:pPr>
              <w:pStyle w:val="TableParagraph"/>
              <w:ind w:left="0"/>
              <w:rPr>
                <w:sz w:val="20"/>
              </w:rPr>
            </w:pPr>
          </w:p>
        </w:tc>
      </w:tr>
      <w:tr w:rsidR="00C51F8F" w14:paraId="5ED9EEAE" w14:textId="77777777">
        <w:trPr>
          <w:trHeight w:val="278"/>
        </w:trPr>
        <w:tc>
          <w:tcPr>
            <w:tcW w:w="992" w:type="dxa"/>
          </w:tcPr>
          <w:p w14:paraId="2E422653" w14:textId="77777777" w:rsidR="00C51F8F" w:rsidRDefault="00000000">
            <w:pPr>
              <w:pStyle w:val="TableParagraph"/>
              <w:spacing w:before="37" w:line="222" w:lineRule="exact"/>
              <w:ind w:left="107"/>
              <w:rPr>
                <w:b/>
              </w:rPr>
            </w:pPr>
            <w:r>
              <w:rPr>
                <w:b/>
              </w:rPr>
              <w:t>v</w:t>
            </w:r>
          </w:p>
        </w:tc>
        <w:tc>
          <w:tcPr>
            <w:tcW w:w="2178" w:type="dxa"/>
          </w:tcPr>
          <w:p w14:paraId="3AC51CCA" w14:textId="77777777" w:rsidR="00C51F8F" w:rsidRDefault="00C51F8F">
            <w:pPr>
              <w:pStyle w:val="TableParagraph"/>
              <w:ind w:left="0"/>
              <w:rPr>
                <w:sz w:val="20"/>
              </w:rPr>
            </w:pPr>
          </w:p>
        </w:tc>
        <w:tc>
          <w:tcPr>
            <w:tcW w:w="1998" w:type="dxa"/>
          </w:tcPr>
          <w:p w14:paraId="36EE34AB" w14:textId="77777777" w:rsidR="00C51F8F" w:rsidRDefault="00C51F8F">
            <w:pPr>
              <w:pStyle w:val="TableParagraph"/>
              <w:ind w:left="0"/>
              <w:rPr>
                <w:sz w:val="20"/>
              </w:rPr>
            </w:pPr>
          </w:p>
        </w:tc>
        <w:tc>
          <w:tcPr>
            <w:tcW w:w="1996" w:type="dxa"/>
          </w:tcPr>
          <w:p w14:paraId="6B67624E" w14:textId="77777777" w:rsidR="00C51F8F" w:rsidRDefault="00C51F8F">
            <w:pPr>
              <w:pStyle w:val="TableParagraph"/>
              <w:ind w:left="0"/>
              <w:rPr>
                <w:sz w:val="20"/>
              </w:rPr>
            </w:pPr>
          </w:p>
        </w:tc>
        <w:tc>
          <w:tcPr>
            <w:tcW w:w="1926" w:type="dxa"/>
          </w:tcPr>
          <w:p w14:paraId="78333089" w14:textId="77777777" w:rsidR="00C51F8F" w:rsidRDefault="00C51F8F">
            <w:pPr>
              <w:pStyle w:val="TableParagraph"/>
              <w:ind w:left="0"/>
              <w:rPr>
                <w:sz w:val="20"/>
              </w:rPr>
            </w:pPr>
          </w:p>
        </w:tc>
      </w:tr>
      <w:tr w:rsidR="00C51F8F" w14:paraId="734CBF50" w14:textId="77777777">
        <w:trPr>
          <w:trHeight w:val="278"/>
        </w:trPr>
        <w:tc>
          <w:tcPr>
            <w:tcW w:w="992" w:type="dxa"/>
          </w:tcPr>
          <w:p w14:paraId="69A66D3D" w14:textId="77777777" w:rsidR="00C51F8F" w:rsidRDefault="00000000">
            <w:pPr>
              <w:pStyle w:val="TableParagraph"/>
              <w:spacing w:before="37" w:line="221" w:lineRule="exact"/>
              <w:ind w:left="107"/>
              <w:rPr>
                <w:b/>
              </w:rPr>
            </w:pPr>
            <w:r>
              <w:rPr>
                <w:b/>
              </w:rPr>
              <w:t>s</w:t>
            </w:r>
          </w:p>
        </w:tc>
        <w:tc>
          <w:tcPr>
            <w:tcW w:w="2178" w:type="dxa"/>
          </w:tcPr>
          <w:p w14:paraId="30B9A9CF" w14:textId="77777777" w:rsidR="00C51F8F" w:rsidRDefault="00C51F8F">
            <w:pPr>
              <w:pStyle w:val="TableParagraph"/>
              <w:ind w:left="0"/>
              <w:rPr>
                <w:sz w:val="20"/>
              </w:rPr>
            </w:pPr>
          </w:p>
        </w:tc>
        <w:tc>
          <w:tcPr>
            <w:tcW w:w="1998" w:type="dxa"/>
          </w:tcPr>
          <w:p w14:paraId="5DB42C36" w14:textId="77777777" w:rsidR="00C51F8F" w:rsidRDefault="00C51F8F">
            <w:pPr>
              <w:pStyle w:val="TableParagraph"/>
              <w:ind w:left="0"/>
              <w:rPr>
                <w:sz w:val="20"/>
              </w:rPr>
            </w:pPr>
          </w:p>
        </w:tc>
        <w:tc>
          <w:tcPr>
            <w:tcW w:w="1996" w:type="dxa"/>
          </w:tcPr>
          <w:p w14:paraId="6410EE6E" w14:textId="77777777" w:rsidR="00C51F8F" w:rsidRDefault="00C51F8F">
            <w:pPr>
              <w:pStyle w:val="TableParagraph"/>
              <w:ind w:left="0"/>
              <w:rPr>
                <w:sz w:val="20"/>
              </w:rPr>
            </w:pPr>
          </w:p>
        </w:tc>
        <w:tc>
          <w:tcPr>
            <w:tcW w:w="1926" w:type="dxa"/>
          </w:tcPr>
          <w:p w14:paraId="7897D17E" w14:textId="77777777" w:rsidR="00C51F8F" w:rsidRDefault="00C51F8F">
            <w:pPr>
              <w:pStyle w:val="TableParagraph"/>
              <w:ind w:left="0"/>
              <w:rPr>
                <w:sz w:val="20"/>
              </w:rPr>
            </w:pPr>
          </w:p>
        </w:tc>
      </w:tr>
      <w:tr w:rsidR="00C51F8F" w14:paraId="31DCDB90" w14:textId="77777777">
        <w:trPr>
          <w:trHeight w:val="277"/>
        </w:trPr>
        <w:tc>
          <w:tcPr>
            <w:tcW w:w="992" w:type="dxa"/>
          </w:tcPr>
          <w:p w14:paraId="625459AB" w14:textId="77777777" w:rsidR="00C51F8F" w:rsidRDefault="00000000">
            <w:pPr>
              <w:pStyle w:val="TableParagraph"/>
              <w:spacing w:before="37" w:line="221" w:lineRule="exact"/>
              <w:ind w:left="107"/>
              <w:rPr>
                <w:b/>
              </w:rPr>
            </w:pPr>
            <w:r>
              <w:rPr>
                <w:b/>
              </w:rPr>
              <w:t>z</w:t>
            </w:r>
          </w:p>
        </w:tc>
        <w:tc>
          <w:tcPr>
            <w:tcW w:w="2178" w:type="dxa"/>
          </w:tcPr>
          <w:p w14:paraId="5900EDD4" w14:textId="77777777" w:rsidR="00C51F8F" w:rsidRDefault="00C51F8F">
            <w:pPr>
              <w:pStyle w:val="TableParagraph"/>
              <w:ind w:left="0"/>
              <w:rPr>
                <w:sz w:val="20"/>
              </w:rPr>
            </w:pPr>
          </w:p>
        </w:tc>
        <w:tc>
          <w:tcPr>
            <w:tcW w:w="1998" w:type="dxa"/>
          </w:tcPr>
          <w:p w14:paraId="13B0CFC3" w14:textId="77777777" w:rsidR="00C51F8F" w:rsidRDefault="00C51F8F">
            <w:pPr>
              <w:pStyle w:val="TableParagraph"/>
              <w:ind w:left="0"/>
              <w:rPr>
                <w:sz w:val="20"/>
              </w:rPr>
            </w:pPr>
          </w:p>
        </w:tc>
        <w:tc>
          <w:tcPr>
            <w:tcW w:w="1996" w:type="dxa"/>
          </w:tcPr>
          <w:p w14:paraId="011F14FB" w14:textId="77777777" w:rsidR="00C51F8F" w:rsidRDefault="00C51F8F">
            <w:pPr>
              <w:pStyle w:val="TableParagraph"/>
              <w:ind w:left="0"/>
              <w:rPr>
                <w:sz w:val="20"/>
              </w:rPr>
            </w:pPr>
          </w:p>
        </w:tc>
        <w:tc>
          <w:tcPr>
            <w:tcW w:w="1926" w:type="dxa"/>
          </w:tcPr>
          <w:p w14:paraId="207489F2" w14:textId="77777777" w:rsidR="00C51F8F" w:rsidRDefault="00C51F8F">
            <w:pPr>
              <w:pStyle w:val="TableParagraph"/>
              <w:ind w:left="0"/>
              <w:rPr>
                <w:sz w:val="20"/>
              </w:rPr>
            </w:pPr>
          </w:p>
        </w:tc>
      </w:tr>
      <w:tr w:rsidR="00C51F8F" w14:paraId="7DA88A9E" w14:textId="77777777">
        <w:trPr>
          <w:trHeight w:val="278"/>
        </w:trPr>
        <w:tc>
          <w:tcPr>
            <w:tcW w:w="992" w:type="dxa"/>
          </w:tcPr>
          <w:p w14:paraId="00DFEFB5" w14:textId="77777777" w:rsidR="00C51F8F" w:rsidRDefault="00000000">
            <w:pPr>
              <w:pStyle w:val="TableParagraph"/>
              <w:spacing w:before="37" w:line="221" w:lineRule="exact"/>
              <w:ind w:left="107"/>
              <w:rPr>
                <w:b/>
              </w:rPr>
            </w:pPr>
            <w:r>
              <w:rPr>
                <w:b/>
              </w:rPr>
              <w:t>ʧ</w:t>
            </w:r>
          </w:p>
        </w:tc>
        <w:tc>
          <w:tcPr>
            <w:tcW w:w="2178" w:type="dxa"/>
          </w:tcPr>
          <w:p w14:paraId="29FB9A0E" w14:textId="77777777" w:rsidR="00C51F8F" w:rsidRDefault="00C51F8F">
            <w:pPr>
              <w:pStyle w:val="TableParagraph"/>
              <w:ind w:left="0"/>
              <w:rPr>
                <w:sz w:val="20"/>
              </w:rPr>
            </w:pPr>
          </w:p>
        </w:tc>
        <w:tc>
          <w:tcPr>
            <w:tcW w:w="1998" w:type="dxa"/>
          </w:tcPr>
          <w:p w14:paraId="3451DC20" w14:textId="77777777" w:rsidR="00C51F8F" w:rsidRDefault="00C51F8F">
            <w:pPr>
              <w:pStyle w:val="TableParagraph"/>
              <w:ind w:left="0"/>
              <w:rPr>
                <w:sz w:val="20"/>
              </w:rPr>
            </w:pPr>
          </w:p>
        </w:tc>
        <w:tc>
          <w:tcPr>
            <w:tcW w:w="1996" w:type="dxa"/>
          </w:tcPr>
          <w:p w14:paraId="43767478" w14:textId="77777777" w:rsidR="00C51F8F" w:rsidRDefault="00C51F8F">
            <w:pPr>
              <w:pStyle w:val="TableParagraph"/>
              <w:ind w:left="0"/>
              <w:rPr>
                <w:sz w:val="20"/>
              </w:rPr>
            </w:pPr>
          </w:p>
        </w:tc>
        <w:tc>
          <w:tcPr>
            <w:tcW w:w="1926" w:type="dxa"/>
          </w:tcPr>
          <w:p w14:paraId="325EE5F4" w14:textId="77777777" w:rsidR="00C51F8F" w:rsidRDefault="00C51F8F">
            <w:pPr>
              <w:pStyle w:val="TableParagraph"/>
              <w:ind w:left="0"/>
              <w:rPr>
                <w:sz w:val="20"/>
              </w:rPr>
            </w:pPr>
          </w:p>
        </w:tc>
      </w:tr>
      <w:tr w:rsidR="00C51F8F" w14:paraId="13E91BE0" w14:textId="77777777">
        <w:trPr>
          <w:trHeight w:val="277"/>
        </w:trPr>
        <w:tc>
          <w:tcPr>
            <w:tcW w:w="992" w:type="dxa"/>
          </w:tcPr>
          <w:p w14:paraId="45DACC74" w14:textId="77777777" w:rsidR="00C51F8F" w:rsidRDefault="00000000">
            <w:pPr>
              <w:pStyle w:val="TableParagraph"/>
              <w:spacing w:before="37" w:line="221" w:lineRule="exact"/>
              <w:ind w:left="107"/>
              <w:rPr>
                <w:b/>
              </w:rPr>
            </w:pPr>
            <w:r>
              <w:rPr>
                <w:b/>
              </w:rPr>
              <w:t>ʤ</w:t>
            </w:r>
          </w:p>
        </w:tc>
        <w:tc>
          <w:tcPr>
            <w:tcW w:w="2178" w:type="dxa"/>
          </w:tcPr>
          <w:p w14:paraId="75E25E1F" w14:textId="77777777" w:rsidR="00C51F8F" w:rsidRDefault="00C51F8F">
            <w:pPr>
              <w:pStyle w:val="TableParagraph"/>
              <w:ind w:left="0"/>
              <w:rPr>
                <w:sz w:val="20"/>
              </w:rPr>
            </w:pPr>
          </w:p>
        </w:tc>
        <w:tc>
          <w:tcPr>
            <w:tcW w:w="1998" w:type="dxa"/>
          </w:tcPr>
          <w:p w14:paraId="0841BF41" w14:textId="77777777" w:rsidR="00C51F8F" w:rsidRDefault="00C51F8F">
            <w:pPr>
              <w:pStyle w:val="TableParagraph"/>
              <w:ind w:left="0"/>
              <w:rPr>
                <w:sz w:val="20"/>
              </w:rPr>
            </w:pPr>
          </w:p>
        </w:tc>
        <w:tc>
          <w:tcPr>
            <w:tcW w:w="1996" w:type="dxa"/>
          </w:tcPr>
          <w:p w14:paraId="5D52DAFB" w14:textId="77777777" w:rsidR="00C51F8F" w:rsidRDefault="00C51F8F">
            <w:pPr>
              <w:pStyle w:val="TableParagraph"/>
              <w:ind w:left="0"/>
              <w:rPr>
                <w:sz w:val="20"/>
              </w:rPr>
            </w:pPr>
          </w:p>
        </w:tc>
        <w:tc>
          <w:tcPr>
            <w:tcW w:w="1926" w:type="dxa"/>
          </w:tcPr>
          <w:p w14:paraId="4EA7BC21" w14:textId="77777777" w:rsidR="00C51F8F" w:rsidRDefault="00C51F8F">
            <w:pPr>
              <w:pStyle w:val="TableParagraph"/>
              <w:ind w:left="0"/>
              <w:rPr>
                <w:sz w:val="20"/>
              </w:rPr>
            </w:pPr>
          </w:p>
        </w:tc>
      </w:tr>
      <w:tr w:rsidR="00C51F8F" w14:paraId="4BC3747E" w14:textId="77777777">
        <w:trPr>
          <w:trHeight w:val="278"/>
        </w:trPr>
        <w:tc>
          <w:tcPr>
            <w:tcW w:w="992" w:type="dxa"/>
          </w:tcPr>
          <w:p w14:paraId="70DF2AB4" w14:textId="77777777" w:rsidR="00C51F8F" w:rsidRDefault="00000000">
            <w:pPr>
              <w:pStyle w:val="TableParagraph"/>
              <w:spacing w:before="37" w:line="221" w:lineRule="exact"/>
              <w:ind w:left="107"/>
              <w:rPr>
                <w:b/>
              </w:rPr>
            </w:pPr>
            <w:r>
              <w:rPr>
                <w:b/>
              </w:rPr>
              <w:t>ʒ</w:t>
            </w:r>
          </w:p>
        </w:tc>
        <w:tc>
          <w:tcPr>
            <w:tcW w:w="2178" w:type="dxa"/>
          </w:tcPr>
          <w:p w14:paraId="3C761C6C" w14:textId="77777777" w:rsidR="00C51F8F" w:rsidRDefault="00C51F8F">
            <w:pPr>
              <w:pStyle w:val="TableParagraph"/>
              <w:ind w:left="0"/>
              <w:rPr>
                <w:sz w:val="20"/>
              </w:rPr>
            </w:pPr>
          </w:p>
        </w:tc>
        <w:tc>
          <w:tcPr>
            <w:tcW w:w="1998" w:type="dxa"/>
          </w:tcPr>
          <w:p w14:paraId="1A2D3DC5" w14:textId="77777777" w:rsidR="00C51F8F" w:rsidRDefault="00C51F8F">
            <w:pPr>
              <w:pStyle w:val="TableParagraph"/>
              <w:ind w:left="0"/>
              <w:rPr>
                <w:sz w:val="20"/>
              </w:rPr>
            </w:pPr>
          </w:p>
        </w:tc>
        <w:tc>
          <w:tcPr>
            <w:tcW w:w="1996" w:type="dxa"/>
          </w:tcPr>
          <w:p w14:paraId="54A75C92" w14:textId="77777777" w:rsidR="00C51F8F" w:rsidRDefault="00C51F8F">
            <w:pPr>
              <w:pStyle w:val="TableParagraph"/>
              <w:ind w:left="0"/>
              <w:rPr>
                <w:sz w:val="20"/>
              </w:rPr>
            </w:pPr>
          </w:p>
        </w:tc>
        <w:tc>
          <w:tcPr>
            <w:tcW w:w="1926" w:type="dxa"/>
          </w:tcPr>
          <w:p w14:paraId="33973B1C" w14:textId="77777777" w:rsidR="00C51F8F" w:rsidRDefault="00C51F8F">
            <w:pPr>
              <w:pStyle w:val="TableParagraph"/>
              <w:ind w:left="0"/>
              <w:rPr>
                <w:sz w:val="20"/>
              </w:rPr>
            </w:pPr>
          </w:p>
        </w:tc>
      </w:tr>
      <w:tr w:rsidR="00C51F8F" w14:paraId="6018DA2F" w14:textId="77777777">
        <w:trPr>
          <w:trHeight w:val="277"/>
        </w:trPr>
        <w:tc>
          <w:tcPr>
            <w:tcW w:w="992" w:type="dxa"/>
          </w:tcPr>
          <w:p w14:paraId="2458DF04" w14:textId="77777777" w:rsidR="00C51F8F" w:rsidRDefault="00000000">
            <w:pPr>
              <w:pStyle w:val="TableParagraph"/>
              <w:spacing w:before="37" w:line="221" w:lineRule="exact"/>
              <w:ind w:left="107"/>
              <w:rPr>
                <w:b/>
              </w:rPr>
            </w:pPr>
            <w:r>
              <w:rPr>
                <w:b/>
              </w:rPr>
              <w:t>ʃ</w:t>
            </w:r>
          </w:p>
        </w:tc>
        <w:tc>
          <w:tcPr>
            <w:tcW w:w="2178" w:type="dxa"/>
          </w:tcPr>
          <w:p w14:paraId="00705CBF" w14:textId="77777777" w:rsidR="00C51F8F" w:rsidRDefault="00C51F8F">
            <w:pPr>
              <w:pStyle w:val="TableParagraph"/>
              <w:ind w:left="0"/>
              <w:rPr>
                <w:sz w:val="20"/>
              </w:rPr>
            </w:pPr>
          </w:p>
        </w:tc>
        <w:tc>
          <w:tcPr>
            <w:tcW w:w="1998" w:type="dxa"/>
          </w:tcPr>
          <w:p w14:paraId="71A2B904" w14:textId="77777777" w:rsidR="00C51F8F" w:rsidRDefault="00C51F8F">
            <w:pPr>
              <w:pStyle w:val="TableParagraph"/>
              <w:ind w:left="0"/>
              <w:rPr>
                <w:sz w:val="20"/>
              </w:rPr>
            </w:pPr>
          </w:p>
        </w:tc>
        <w:tc>
          <w:tcPr>
            <w:tcW w:w="1996" w:type="dxa"/>
          </w:tcPr>
          <w:p w14:paraId="0AA0C00D" w14:textId="77777777" w:rsidR="00C51F8F" w:rsidRDefault="00C51F8F">
            <w:pPr>
              <w:pStyle w:val="TableParagraph"/>
              <w:ind w:left="0"/>
              <w:rPr>
                <w:sz w:val="20"/>
              </w:rPr>
            </w:pPr>
          </w:p>
        </w:tc>
        <w:tc>
          <w:tcPr>
            <w:tcW w:w="1926" w:type="dxa"/>
          </w:tcPr>
          <w:p w14:paraId="53F45976" w14:textId="77777777" w:rsidR="00C51F8F" w:rsidRDefault="00C51F8F">
            <w:pPr>
              <w:pStyle w:val="TableParagraph"/>
              <w:ind w:left="0"/>
              <w:rPr>
                <w:sz w:val="20"/>
              </w:rPr>
            </w:pPr>
          </w:p>
        </w:tc>
      </w:tr>
    </w:tbl>
    <w:p w14:paraId="34772081" w14:textId="77777777" w:rsidR="00C51F8F" w:rsidRDefault="00C51F8F">
      <w:pPr>
        <w:pStyle w:val="BodyText"/>
        <w:spacing w:before="1"/>
        <w:ind w:left="0"/>
        <w:rPr>
          <w:b/>
          <w:sz w:val="23"/>
        </w:rPr>
      </w:pPr>
    </w:p>
    <w:p w14:paraId="5926D020" w14:textId="77777777" w:rsidR="00C51F8F" w:rsidRDefault="00000000">
      <w:pPr>
        <w:spacing w:line="252" w:lineRule="auto"/>
        <w:ind w:left="212" w:right="184" w:firstLine="720"/>
        <w:rPr>
          <w:b/>
          <w:sz w:val="24"/>
        </w:rPr>
      </w:pPr>
      <w:r>
        <w:rPr>
          <w:b/>
          <w:sz w:val="24"/>
        </w:rPr>
        <w:t>VII-How</w:t>
      </w:r>
      <w:r>
        <w:rPr>
          <w:b/>
          <w:spacing w:val="-1"/>
          <w:sz w:val="24"/>
        </w:rPr>
        <w:t xml:space="preserve"> </w:t>
      </w:r>
      <w:r>
        <w:rPr>
          <w:b/>
          <w:sz w:val="24"/>
        </w:rPr>
        <w:t>many</w:t>
      </w:r>
      <w:r>
        <w:rPr>
          <w:b/>
          <w:spacing w:val="-2"/>
          <w:sz w:val="24"/>
        </w:rPr>
        <w:t xml:space="preserve"> </w:t>
      </w:r>
      <w:r>
        <w:rPr>
          <w:b/>
          <w:sz w:val="24"/>
        </w:rPr>
        <w:t>distinctive</w:t>
      </w:r>
      <w:r>
        <w:rPr>
          <w:b/>
          <w:spacing w:val="-4"/>
          <w:sz w:val="24"/>
        </w:rPr>
        <w:t xml:space="preserve"> </w:t>
      </w:r>
      <w:r>
        <w:rPr>
          <w:b/>
          <w:sz w:val="24"/>
        </w:rPr>
        <w:t>sounds</w:t>
      </w:r>
      <w:r>
        <w:rPr>
          <w:b/>
          <w:spacing w:val="-2"/>
          <w:sz w:val="24"/>
        </w:rPr>
        <w:t xml:space="preserve"> </w:t>
      </w:r>
      <w:r>
        <w:rPr>
          <w:b/>
          <w:sz w:val="24"/>
        </w:rPr>
        <w:t>are</w:t>
      </w:r>
      <w:r>
        <w:rPr>
          <w:b/>
          <w:spacing w:val="-3"/>
          <w:sz w:val="24"/>
        </w:rPr>
        <w:t xml:space="preserve"> </w:t>
      </w:r>
      <w:r>
        <w:rPr>
          <w:b/>
          <w:sz w:val="24"/>
        </w:rPr>
        <w:t>there</w:t>
      </w:r>
      <w:r>
        <w:rPr>
          <w:b/>
          <w:spacing w:val="-1"/>
          <w:sz w:val="24"/>
        </w:rPr>
        <w:t xml:space="preserve"> </w:t>
      </w:r>
      <w:r>
        <w:rPr>
          <w:b/>
          <w:sz w:val="24"/>
        </w:rPr>
        <w:t>in</w:t>
      </w:r>
      <w:r>
        <w:rPr>
          <w:b/>
          <w:spacing w:val="-1"/>
          <w:sz w:val="24"/>
        </w:rPr>
        <w:t xml:space="preserve"> </w:t>
      </w:r>
      <w:r>
        <w:rPr>
          <w:b/>
          <w:sz w:val="24"/>
        </w:rPr>
        <w:t>each</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following</w:t>
      </w:r>
      <w:r>
        <w:rPr>
          <w:b/>
          <w:spacing w:val="-5"/>
          <w:sz w:val="24"/>
        </w:rPr>
        <w:t xml:space="preserve"> </w:t>
      </w:r>
      <w:r>
        <w:rPr>
          <w:b/>
          <w:sz w:val="24"/>
        </w:rPr>
        <w:t>words.</w:t>
      </w:r>
      <w:r>
        <w:rPr>
          <w:b/>
          <w:spacing w:val="40"/>
          <w:sz w:val="24"/>
        </w:rPr>
        <w:t xml:space="preserve"> </w:t>
      </w:r>
      <w:r>
        <w:rPr>
          <w:b/>
          <w:sz w:val="24"/>
        </w:rPr>
        <w:t>Circle the correct answer:</w:t>
      </w:r>
    </w:p>
    <w:p w14:paraId="410B3E9B" w14:textId="77777777" w:rsidR="00C51F8F" w:rsidRDefault="00C51F8F">
      <w:pPr>
        <w:pStyle w:val="BodyText"/>
        <w:spacing w:before="10"/>
        <w:ind w:left="0"/>
        <w:rPr>
          <w:b/>
          <w:sz w:val="10"/>
        </w:rPr>
      </w:pP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824"/>
        <w:gridCol w:w="887"/>
        <w:gridCol w:w="885"/>
        <w:gridCol w:w="885"/>
        <w:gridCol w:w="885"/>
        <w:gridCol w:w="886"/>
        <w:gridCol w:w="885"/>
        <w:gridCol w:w="888"/>
      </w:tblGrid>
      <w:tr w:rsidR="00C51F8F" w14:paraId="2F87C771" w14:textId="77777777">
        <w:trPr>
          <w:trHeight w:val="278"/>
        </w:trPr>
        <w:tc>
          <w:tcPr>
            <w:tcW w:w="996" w:type="dxa"/>
          </w:tcPr>
          <w:p w14:paraId="676D981F" w14:textId="77777777" w:rsidR="00C51F8F" w:rsidRDefault="00000000">
            <w:pPr>
              <w:pStyle w:val="TableParagraph"/>
              <w:spacing w:before="59" w:line="200" w:lineRule="exact"/>
              <w:ind w:left="107"/>
              <w:rPr>
                <w:b/>
              </w:rPr>
            </w:pPr>
            <w:r>
              <w:rPr>
                <w:b/>
              </w:rPr>
              <w:t>1</w:t>
            </w:r>
          </w:p>
        </w:tc>
        <w:tc>
          <w:tcPr>
            <w:tcW w:w="1824" w:type="dxa"/>
          </w:tcPr>
          <w:p w14:paraId="7271D8F7" w14:textId="77777777" w:rsidR="00C51F8F" w:rsidRDefault="00000000">
            <w:pPr>
              <w:pStyle w:val="TableParagraph"/>
              <w:spacing w:before="59" w:line="200" w:lineRule="exact"/>
              <w:ind w:left="108"/>
              <w:rPr>
                <w:b/>
              </w:rPr>
            </w:pPr>
            <w:r>
              <w:rPr>
                <w:b/>
                <w:spacing w:val="-2"/>
              </w:rPr>
              <w:t>laugh</w:t>
            </w:r>
          </w:p>
        </w:tc>
        <w:tc>
          <w:tcPr>
            <w:tcW w:w="887" w:type="dxa"/>
          </w:tcPr>
          <w:p w14:paraId="149D77AA" w14:textId="77777777" w:rsidR="00C51F8F" w:rsidRDefault="00000000">
            <w:pPr>
              <w:pStyle w:val="TableParagraph"/>
              <w:spacing w:before="59" w:line="200" w:lineRule="exact"/>
              <w:ind w:left="108"/>
              <w:rPr>
                <w:b/>
              </w:rPr>
            </w:pPr>
            <w:r>
              <w:rPr>
                <w:b/>
              </w:rPr>
              <w:t>1</w:t>
            </w:r>
          </w:p>
        </w:tc>
        <w:tc>
          <w:tcPr>
            <w:tcW w:w="885" w:type="dxa"/>
          </w:tcPr>
          <w:p w14:paraId="78047904" w14:textId="77777777" w:rsidR="00C51F8F" w:rsidRDefault="00000000">
            <w:pPr>
              <w:pStyle w:val="TableParagraph"/>
              <w:spacing w:before="59" w:line="200" w:lineRule="exact"/>
              <w:ind w:left="107"/>
              <w:rPr>
                <w:b/>
              </w:rPr>
            </w:pPr>
            <w:r>
              <w:rPr>
                <w:b/>
              </w:rPr>
              <w:t>2</w:t>
            </w:r>
          </w:p>
        </w:tc>
        <w:tc>
          <w:tcPr>
            <w:tcW w:w="885" w:type="dxa"/>
          </w:tcPr>
          <w:p w14:paraId="5EA37A80" w14:textId="77777777" w:rsidR="00C51F8F" w:rsidRDefault="00000000">
            <w:pPr>
              <w:pStyle w:val="TableParagraph"/>
              <w:spacing w:before="59" w:line="200" w:lineRule="exact"/>
              <w:ind w:left="108"/>
              <w:rPr>
                <w:b/>
              </w:rPr>
            </w:pPr>
            <w:r>
              <w:rPr>
                <w:b/>
              </w:rPr>
              <w:t>3</w:t>
            </w:r>
          </w:p>
        </w:tc>
        <w:tc>
          <w:tcPr>
            <w:tcW w:w="885" w:type="dxa"/>
          </w:tcPr>
          <w:p w14:paraId="409F57A4" w14:textId="77777777" w:rsidR="00C51F8F" w:rsidRDefault="00000000">
            <w:pPr>
              <w:pStyle w:val="TableParagraph"/>
              <w:spacing w:before="59" w:line="200" w:lineRule="exact"/>
              <w:ind w:left="109"/>
              <w:rPr>
                <w:b/>
              </w:rPr>
            </w:pPr>
            <w:r>
              <w:rPr>
                <w:b/>
              </w:rPr>
              <w:t>4</w:t>
            </w:r>
          </w:p>
        </w:tc>
        <w:tc>
          <w:tcPr>
            <w:tcW w:w="886" w:type="dxa"/>
          </w:tcPr>
          <w:p w14:paraId="3BF211EF" w14:textId="77777777" w:rsidR="00C51F8F" w:rsidRDefault="00000000">
            <w:pPr>
              <w:pStyle w:val="TableParagraph"/>
              <w:spacing w:before="59" w:line="200" w:lineRule="exact"/>
              <w:ind w:left="112"/>
              <w:rPr>
                <w:b/>
              </w:rPr>
            </w:pPr>
            <w:r>
              <w:rPr>
                <w:b/>
              </w:rPr>
              <w:t>5</w:t>
            </w:r>
          </w:p>
        </w:tc>
        <w:tc>
          <w:tcPr>
            <w:tcW w:w="885" w:type="dxa"/>
          </w:tcPr>
          <w:p w14:paraId="50A6D21E" w14:textId="77777777" w:rsidR="00C51F8F" w:rsidRDefault="00000000">
            <w:pPr>
              <w:pStyle w:val="TableParagraph"/>
              <w:spacing w:before="59" w:line="200" w:lineRule="exact"/>
              <w:ind w:left="112"/>
              <w:rPr>
                <w:b/>
              </w:rPr>
            </w:pPr>
            <w:r>
              <w:rPr>
                <w:b/>
              </w:rPr>
              <w:t>6</w:t>
            </w:r>
          </w:p>
        </w:tc>
        <w:tc>
          <w:tcPr>
            <w:tcW w:w="888" w:type="dxa"/>
          </w:tcPr>
          <w:p w14:paraId="2AD7B000" w14:textId="77777777" w:rsidR="00C51F8F" w:rsidRDefault="00000000">
            <w:pPr>
              <w:pStyle w:val="TableParagraph"/>
              <w:spacing w:before="59" w:line="200" w:lineRule="exact"/>
              <w:ind w:left="112"/>
              <w:rPr>
                <w:b/>
              </w:rPr>
            </w:pPr>
            <w:r>
              <w:rPr>
                <w:b/>
              </w:rPr>
              <w:t>7</w:t>
            </w:r>
          </w:p>
        </w:tc>
      </w:tr>
      <w:tr w:rsidR="00C51F8F" w14:paraId="622908D2" w14:textId="77777777">
        <w:trPr>
          <w:trHeight w:val="278"/>
        </w:trPr>
        <w:tc>
          <w:tcPr>
            <w:tcW w:w="996" w:type="dxa"/>
          </w:tcPr>
          <w:p w14:paraId="06FB12EB" w14:textId="77777777" w:rsidR="00C51F8F" w:rsidRDefault="00000000">
            <w:pPr>
              <w:pStyle w:val="TableParagraph"/>
              <w:spacing w:before="58" w:line="200" w:lineRule="exact"/>
              <w:ind w:left="107"/>
              <w:rPr>
                <w:b/>
              </w:rPr>
            </w:pPr>
            <w:r>
              <w:rPr>
                <w:b/>
              </w:rPr>
              <w:t>2</w:t>
            </w:r>
          </w:p>
        </w:tc>
        <w:tc>
          <w:tcPr>
            <w:tcW w:w="1824" w:type="dxa"/>
          </w:tcPr>
          <w:p w14:paraId="6911852E" w14:textId="77777777" w:rsidR="00C51F8F" w:rsidRDefault="00000000">
            <w:pPr>
              <w:pStyle w:val="TableParagraph"/>
              <w:spacing w:before="58" w:line="200" w:lineRule="exact"/>
              <w:ind w:left="108"/>
              <w:rPr>
                <w:b/>
              </w:rPr>
            </w:pPr>
            <w:r>
              <w:rPr>
                <w:b/>
                <w:spacing w:val="-2"/>
              </w:rPr>
              <w:t>begged</w:t>
            </w:r>
          </w:p>
        </w:tc>
        <w:tc>
          <w:tcPr>
            <w:tcW w:w="887" w:type="dxa"/>
          </w:tcPr>
          <w:p w14:paraId="602F1E4F" w14:textId="77777777" w:rsidR="00C51F8F" w:rsidRDefault="00000000">
            <w:pPr>
              <w:pStyle w:val="TableParagraph"/>
              <w:spacing w:before="58" w:line="200" w:lineRule="exact"/>
              <w:ind w:left="108"/>
              <w:rPr>
                <w:b/>
              </w:rPr>
            </w:pPr>
            <w:r>
              <w:rPr>
                <w:b/>
              </w:rPr>
              <w:t>1</w:t>
            </w:r>
          </w:p>
        </w:tc>
        <w:tc>
          <w:tcPr>
            <w:tcW w:w="885" w:type="dxa"/>
          </w:tcPr>
          <w:p w14:paraId="0AAAAC6C" w14:textId="77777777" w:rsidR="00C51F8F" w:rsidRDefault="00000000">
            <w:pPr>
              <w:pStyle w:val="TableParagraph"/>
              <w:spacing w:before="58" w:line="200" w:lineRule="exact"/>
              <w:ind w:left="107"/>
              <w:rPr>
                <w:b/>
              </w:rPr>
            </w:pPr>
            <w:r>
              <w:rPr>
                <w:b/>
              </w:rPr>
              <w:t>2</w:t>
            </w:r>
          </w:p>
        </w:tc>
        <w:tc>
          <w:tcPr>
            <w:tcW w:w="885" w:type="dxa"/>
          </w:tcPr>
          <w:p w14:paraId="50A5580A" w14:textId="77777777" w:rsidR="00C51F8F" w:rsidRDefault="00000000">
            <w:pPr>
              <w:pStyle w:val="TableParagraph"/>
              <w:spacing w:before="58" w:line="200" w:lineRule="exact"/>
              <w:ind w:left="108"/>
              <w:rPr>
                <w:b/>
              </w:rPr>
            </w:pPr>
            <w:r>
              <w:rPr>
                <w:b/>
              </w:rPr>
              <w:t>3</w:t>
            </w:r>
          </w:p>
        </w:tc>
        <w:tc>
          <w:tcPr>
            <w:tcW w:w="885" w:type="dxa"/>
          </w:tcPr>
          <w:p w14:paraId="722F694C" w14:textId="77777777" w:rsidR="00C51F8F" w:rsidRDefault="00000000">
            <w:pPr>
              <w:pStyle w:val="TableParagraph"/>
              <w:spacing w:before="58" w:line="200" w:lineRule="exact"/>
              <w:ind w:left="109"/>
              <w:rPr>
                <w:b/>
              </w:rPr>
            </w:pPr>
            <w:r>
              <w:rPr>
                <w:b/>
              </w:rPr>
              <w:t>4</w:t>
            </w:r>
          </w:p>
        </w:tc>
        <w:tc>
          <w:tcPr>
            <w:tcW w:w="886" w:type="dxa"/>
          </w:tcPr>
          <w:p w14:paraId="1FE77781" w14:textId="77777777" w:rsidR="00C51F8F" w:rsidRDefault="00000000">
            <w:pPr>
              <w:pStyle w:val="TableParagraph"/>
              <w:spacing w:before="58" w:line="200" w:lineRule="exact"/>
              <w:ind w:left="112"/>
              <w:rPr>
                <w:b/>
              </w:rPr>
            </w:pPr>
            <w:r>
              <w:rPr>
                <w:b/>
              </w:rPr>
              <w:t>5</w:t>
            </w:r>
          </w:p>
        </w:tc>
        <w:tc>
          <w:tcPr>
            <w:tcW w:w="885" w:type="dxa"/>
          </w:tcPr>
          <w:p w14:paraId="0DE0631D" w14:textId="77777777" w:rsidR="00C51F8F" w:rsidRDefault="00000000">
            <w:pPr>
              <w:pStyle w:val="TableParagraph"/>
              <w:spacing w:before="58" w:line="200" w:lineRule="exact"/>
              <w:ind w:left="112"/>
              <w:rPr>
                <w:b/>
              </w:rPr>
            </w:pPr>
            <w:r>
              <w:rPr>
                <w:b/>
              </w:rPr>
              <w:t>6</w:t>
            </w:r>
          </w:p>
        </w:tc>
        <w:tc>
          <w:tcPr>
            <w:tcW w:w="888" w:type="dxa"/>
          </w:tcPr>
          <w:p w14:paraId="7446FB71" w14:textId="77777777" w:rsidR="00C51F8F" w:rsidRDefault="00000000">
            <w:pPr>
              <w:pStyle w:val="TableParagraph"/>
              <w:spacing w:before="58" w:line="200" w:lineRule="exact"/>
              <w:ind w:left="112"/>
              <w:rPr>
                <w:b/>
              </w:rPr>
            </w:pPr>
            <w:r>
              <w:rPr>
                <w:b/>
              </w:rPr>
              <w:t>7</w:t>
            </w:r>
          </w:p>
        </w:tc>
      </w:tr>
      <w:tr w:rsidR="00C51F8F" w14:paraId="73EF9A95" w14:textId="77777777">
        <w:trPr>
          <w:trHeight w:val="277"/>
        </w:trPr>
        <w:tc>
          <w:tcPr>
            <w:tcW w:w="996" w:type="dxa"/>
          </w:tcPr>
          <w:p w14:paraId="5B445A59" w14:textId="77777777" w:rsidR="00C51F8F" w:rsidRDefault="00000000">
            <w:pPr>
              <w:pStyle w:val="TableParagraph"/>
              <w:spacing w:before="58" w:line="200" w:lineRule="exact"/>
              <w:ind w:left="107"/>
              <w:rPr>
                <w:b/>
              </w:rPr>
            </w:pPr>
            <w:r>
              <w:rPr>
                <w:b/>
              </w:rPr>
              <w:t>3</w:t>
            </w:r>
          </w:p>
        </w:tc>
        <w:tc>
          <w:tcPr>
            <w:tcW w:w="1824" w:type="dxa"/>
          </w:tcPr>
          <w:p w14:paraId="684ADE0C" w14:textId="77777777" w:rsidR="00C51F8F" w:rsidRDefault="00000000">
            <w:pPr>
              <w:pStyle w:val="TableParagraph"/>
              <w:spacing w:before="58" w:line="200" w:lineRule="exact"/>
              <w:ind w:left="108"/>
              <w:rPr>
                <w:b/>
              </w:rPr>
            </w:pPr>
            <w:r>
              <w:rPr>
                <w:b/>
                <w:spacing w:val="-2"/>
              </w:rPr>
              <w:t>graphic</w:t>
            </w:r>
          </w:p>
        </w:tc>
        <w:tc>
          <w:tcPr>
            <w:tcW w:w="887" w:type="dxa"/>
          </w:tcPr>
          <w:p w14:paraId="1B356AC6" w14:textId="77777777" w:rsidR="00C51F8F" w:rsidRDefault="00000000">
            <w:pPr>
              <w:pStyle w:val="TableParagraph"/>
              <w:spacing w:before="58" w:line="200" w:lineRule="exact"/>
              <w:ind w:left="108"/>
              <w:rPr>
                <w:b/>
              </w:rPr>
            </w:pPr>
            <w:r>
              <w:rPr>
                <w:b/>
              </w:rPr>
              <w:t>1</w:t>
            </w:r>
          </w:p>
        </w:tc>
        <w:tc>
          <w:tcPr>
            <w:tcW w:w="885" w:type="dxa"/>
          </w:tcPr>
          <w:p w14:paraId="6B4DDD6F" w14:textId="77777777" w:rsidR="00C51F8F" w:rsidRDefault="00000000">
            <w:pPr>
              <w:pStyle w:val="TableParagraph"/>
              <w:spacing w:before="58" w:line="200" w:lineRule="exact"/>
              <w:ind w:left="107"/>
              <w:rPr>
                <w:b/>
              </w:rPr>
            </w:pPr>
            <w:r>
              <w:rPr>
                <w:b/>
              </w:rPr>
              <w:t>2</w:t>
            </w:r>
          </w:p>
        </w:tc>
        <w:tc>
          <w:tcPr>
            <w:tcW w:w="885" w:type="dxa"/>
          </w:tcPr>
          <w:p w14:paraId="2534CB4F" w14:textId="77777777" w:rsidR="00C51F8F" w:rsidRDefault="00000000">
            <w:pPr>
              <w:pStyle w:val="TableParagraph"/>
              <w:spacing w:before="58" w:line="200" w:lineRule="exact"/>
              <w:ind w:left="108"/>
              <w:rPr>
                <w:b/>
              </w:rPr>
            </w:pPr>
            <w:r>
              <w:rPr>
                <w:b/>
              </w:rPr>
              <w:t>3</w:t>
            </w:r>
          </w:p>
        </w:tc>
        <w:tc>
          <w:tcPr>
            <w:tcW w:w="885" w:type="dxa"/>
          </w:tcPr>
          <w:p w14:paraId="75686366" w14:textId="77777777" w:rsidR="00C51F8F" w:rsidRDefault="00000000">
            <w:pPr>
              <w:pStyle w:val="TableParagraph"/>
              <w:spacing w:before="58" w:line="200" w:lineRule="exact"/>
              <w:ind w:left="109"/>
              <w:rPr>
                <w:b/>
              </w:rPr>
            </w:pPr>
            <w:r>
              <w:rPr>
                <w:b/>
              </w:rPr>
              <w:t>4</w:t>
            </w:r>
          </w:p>
        </w:tc>
        <w:tc>
          <w:tcPr>
            <w:tcW w:w="886" w:type="dxa"/>
          </w:tcPr>
          <w:p w14:paraId="40BA27C1" w14:textId="77777777" w:rsidR="00C51F8F" w:rsidRDefault="00000000">
            <w:pPr>
              <w:pStyle w:val="TableParagraph"/>
              <w:spacing w:before="58" w:line="200" w:lineRule="exact"/>
              <w:ind w:left="112"/>
              <w:rPr>
                <w:b/>
              </w:rPr>
            </w:pPr>
            <w:r>
              <w:rPr>
                <w:b/>
              </w:rPr>
              <w:t>5</w:t>
            </w:r>
          </w:p>
        </w:tc>
        <w:tc>
          <w:tcPr>
            <w:tcW w:w="885" w:type="dxa"/>
          </w:tcPr>
          <w:p w14:paraId="4093FFF0" w14:textId="77777777" w:rsidR="00C51F8F" w:rsidRDefault="00000000">
            <w:pPr>
              <w:pStyle w:val="TableParagraph"/>
              <w:spacing w:before="58" w:line="200" w:lineRule="exact"/>
              <w:ind w:left="112"/>
              <w:rPr>
                <w:b/>
              </w:rPr>
            </w:pPr>
            <w:r>
              <w:rPr>
                <w:b/>
              </w:rPr>
              <w:t>6</w:t>
            </w:r>
          </w:p>
        </w:tc>
        <w:tc>
          <w:tcPr>
            <w:tcW w:w="888" w:type="dxa"/>
          </w:tcPr>
          <w:p w14:paraId="08CE7873" w14:textId="77777777" w:rsidR="00C51F8F" w:rsidRDefault="00000000">
            <w:pPr>
              <w:pStyle w:val="TableParagraph"/>
              <w:spacing w:before="58" w:line="200" w:lineRule="exact"/>
              <w:ind w:left="112"/>
              <w:rPr>
                <w:b/>
              </w:rPr>
            </w:pPr>
            <w:r>
              <w:rPr>
                <w:b/>
              </w:rPr>
              <w:t>7</w:t>
            </w:r>
          </w:p>
        </w:tc>
      </w:tr>
      <w:tr w:rsidR="00C51F8F" w14:paraId="11EE3B07" w14:textId="77777777">
        <w:trPr>
          <w:trHeight w:val="278"/>
        </w:trPr>
        <w:tc>
          <w:tcPr>
            <w:tcW w:w="996" w:type="dxa"/>
          </w:tcPr>
          <w:p w14:paraId="4A0A38EB" w14:textId="77777777" w:rsidR="00C51F8F" w:rsidRDefault="00000000">
            <w:pPr>
              <w:pStyle w:val="TableParagraph"/>
              <w:spacing w:before="58" w:line="200" w:lineRule="exact"/>
              <w:ind w:left="107"/>
              <w:rPr>
                <w:b/>
              </w:rPr>
            </w:pPr>
            <w:r>
              <w:rPr>
                <w:b/>
              </w:rPr>
              <w:t>4</w:t>
            </w:r>
          </w:p>
        </w:tc>
        <w:tc>
          <w:tcPr>
            <w:tcW w:w="1824" w:type="dxa"/>
          </w:tcPr>
          <w:p w14:paraId="053673B4" w14:textId="77777777" w:rsidR="00C51F8F" w:rsidRDefault="00000000">
            <w:pPr>
              <w:pStyle w:val="TableParagraph"/>
              <w:spacing w:before="58" w:line="200" w:lineRule="exact"/>
              <w:ind w:left="108"/>
              <w:rPr>
                <w:b/>
              </w:rPr>
            </w:pPr>
            <w:r>
              <w:rPr>
                <w:b/>
                <w:spacing w:val="-4"/>
              </w:rPr>
              <w:t>fish</w:t>
            </w:r>
          </w:p>
        </w:tc>
        <w:tc>
          <w:tcPr>
            <w:tcW w:w="887" w:type="dxa"/>
          </w:tcPr>
          <w:p w14:paraId="15017C30" w14:textId="77777777" w:rsidR="00C51F8F" w:rsidRDefault="00000000">
            <w:pPr>
              <w:pStyle w:val="TableParagraph"/>
              <w:spacing w:before="58" w:line="200" w:lineRule="exact"/>
              <w:ind w:left="108"/>
              <w:rPr>
                <w:b/>
              </w:rPr>
            </w:pPr>
            <w:r>
              <w:rPr>
                <w:b/>
              </w:rPr>
              <w:t>1</w:t>
            </w:r>
          </w:p>
        </w:tc>
        <w:tc>
          <w:tcPr>
            <w:tcW w:w="885" w:type="dxa"/>
          </w:tcPr>
          <w:p w14:paraId="7505EEF6" w14:textId="77777777" w:rsidR="00C51F8F" w:rsidRDefault="00000000">
            <w:pPr>
              <w:pStyle w:val="TableParagraph"/>
              <w:spacing w:before="58" w:line="200" w:lineRule="exact"/>
              <w:ind w:left="107"/>
              <w:rPr>
                <w:b/>
              </w:rPr>
            </w:pPr>
            <w:r>
              <w:rPr>
                <w:b/>
              </w:rPr>
              <w:t>2</w:t>
            </w:r>
          </w:p>
        </w:tc>
        <w:tc>
          <w:tcPr>
            <w:tcW w:w="885" w:type="dxa"/>
          </w:tcPr>
          <w:p w14:paraId="7FAD560A" w14:textId="77777777" w:rsidR="00C51F8F" w:rsidRDefault="00000000">
            <w:pPr>
              <w:pStyle w:val="TableParagraph"/>
              <w:spacing w:before="58" w:line="200" w:lineRule="exact"/>
              <w:ind w:left="108"/>
              <w:rPr>
                <w:b/>
              </w:rPr>
            </w:pPr>
            <w:r>
              <w:rPr>
                <w:b/>
              </w:rPr>
              <w:t>3</w:t>
            </w:r>
          </w:p>
        </w:tc>
        <w:tc>
          <w:tcPr>
            <w:tcW w:w="885" w:type="dxa"/>
          </w:tcPr>
          <w:p w14:paraId="37CAB572" w14:textId="77777777" w:rsidR="00C51F8F" w:rsidRDefault="00000000">
            <w:pPr>
              <w:pStyle w:val="TableParagraph"/>
              <w:spacing w:before="58" w:line="200" w:lineRule="exact"/>
              <w:ind w:left="109"/>
              <w:rPr>
                <w:b/>
              </w:rPr>
            </w:pPr>
            <w:r>
              <w:rPr>
                <w:b/>
              </w:rPr>
              <w:t>4</w:t>
            </w:r>
          </w:p>
        </w:tc>
        <w:tc>
          <w:tcPr>
            <w:tcW w:w="886" w:type="dxa"/>
          </w:tcPr>
          <w:p w14:paraId="769F9AF8" w14:textId="77777777" w:rsidR="00C51F8F" w:rsidRDefault="00000000">
            <w:pPr>
              <w:pStyle w:val="TableParagraph"/>
              <w:spacing w:before="58" w:line="200" w:lineRule="exact"/>
              <w:ind w:left="112"/>
              <w:rPr>
                <w:b/>
              </w:rPr>
            </w:pPr>
            <w:r>
              <w:rPr>
                <w:b/>
              </w:rPr>
              <w:t>5</w:t>
            </w:r>
          </w:p>
        </w:tc>
        <w:tc>
          <w:tcPr>
            <w:tcW w:w="885" w:type="dxa"/>
          </w:tcPr>
          <w:p w14:paraId="64092403" w14:textId="77777777" w:rsidR="00C51F8F" w:rsidRDefault="00000000">
            <w:pPr>
              <w:pStyle w:val="TableParagraph"/>
              <w:spacing w:before="58" w:line="200" w:lineRule="exact"/>
              <w:ind w:left="112"/>
              <w:rPr>
                <w:b/>
              </w:rPr>
            </w:pPr>
            <w:r>
              <w:rPr>
                <w:b/>
              </w:rPr>
              <w:t>6</w:t>
            </w:r>
          </w:p>
        </w:tc>
        <w:tc>
          <w:tcPr>
            <w:tcW w:w="888" w:type="dxa"/>
          </w:tcPr>
          <w:p w14:paraId="4DB7741C" w14:textId="77777777" w:rsidR="00C51F8F" w:rsidRDefault="00000000">
            <w:pPr>
              <w:pStyle w:val="TableParagraph"/>
              <w:spacing w:before="58" w:line="200" w:lineRule="exact"/>
              <w:ind w:left="112"/>
              <w:rPr>
                <w:b/>
              </w:rPr>
            </w:pPr>
            <w:r>
              <w:rPr>
                <w:b/>
              </w:rPr>
              <w:t>7</w:t>
            </w:r>
          </w:p>
        </w:tc>
      </w:tr>
      <w:tr w:rsidR="00C51F8F" w14:paraId="734390FE" w14:textId="77777777">
        <w:trPr>
          <w:trHeight w:val="277"/>
        </w:trPr>
        <w:tc>
          <w:tcPr>
            <w:tcW w:w="996" w:type="dxa"/>
          </w:tcPr>
          <w:p w14:paraId="7B5B41BF" w14:textId="77777777" w:rsidR="00C51F8F" w:rsidRDefault="00000000">
            <w:pPr>
              <w:pStyle w:val="TableParagraph"/>
              <w:spacing w:before="58" w:line="200" w:lineRule="exact"/>
              <w:ind w:left="107"/>
              <w:rPr>
                <w:b/>
              </w:rPr>
            </w:pPr>
            <w:r>
              <w:rPr>
                <w:b/>
              </w:rPr>
              <w:t>5</w:t>
            </w:r>
          </w:p>
        </w:tc>
        <w:tc>
          <w:tcPr>
            <w:tcW w:w="1824" w:type="dxa"/>
          </w:tcPr>
          <w:p w14:paraId="76F64427" w14:textId="77777777" w:rsidR="00C51F8F" w:rsidRDefault="00000000">
            <w:pPr>
              <w:pStyle w:val="TableParagraph"/>
              <w:spacing w:before="58" w:line="200" w:lineRule="exact"/>
              <w:ind w:left="108"/>
              <w:rPr>
                <w:b/>
              </w:rPr>
            </w:pPr>
            <w:r>
              <w:rPr>
                <w:b/>
                <w:spacing w:val="-2"/>
              </w:rPr>
              <w:t>fishes</w:t>
            </w:r>
          </w:p>
        </w:tc>
        <w:tc>
          <w:tcPr>
            <w:tcW w:w="887" w:type="dxa"/>
          </w:tcPr>
          <w:p w14:paraId="60A19177" w14:textId="77777777" w:rsidR="00C51F8F" w:rsidRDefault="00000000">
            <w:pPr>
              <w:pStyle w:val="TableParagraph"/>
              <w:spacing w:before="58" w:line="200" w:lineRule="exact"/>
              <w:ind w:left="108"/>
              <w:rPr>
                <w:b/>
              </w:rPr>
            </w:pPr>
            <w:r>
              <w:rPr>
                <w:b/>
              </w:rPr>
              <w:t>1</w:t>
            </w:r>
          </w:p>
        </w:tc>
        <w:tc>
          <w:tcPr>
            <w:tcW w:w="885" w:type="dxa"/>
          </w:tcPr>
          <w:p w14:paraId="31566177" w14:textId="77777777" w:rsidR="00C51F8F" w:rsidRDefault="00000000">
            <w:pPr>
              <w:pStyle w:val="TableParagraph"/>
              <w:spacing w:before="58" w:line="200" w:lineRule="exact"/>
              <w:ind w:left="107"/>
              <w:rPr>
                <w:b/>
              </w:rPr>
            </w:pPr>
            <w:r>
              <w:rPr>
                <w:b/>
              </w:rPr>
              <w:t>2</w:t>
            </w:r>
          </w:p>
        </w:tc>
        <w:tc>
          <w:tcPr>
            <w:tcW w:w="885" w:type="dxa"/>
          </w:tcPr>
          <w:p w14:paraId="59E5E6E6" w14:textId="77777777" w:rsidR="00C51F8F" w:rsidRDefault="00000000">
            <w:pPr>
              <w:pStyle w:val="TableParagraph"/>
              <w:spacing w:before="58" w:line="200" w:lineRule="exact"/>
              <w:ind w:left="108"/>
              <w:rPr>
                <w:b/>
              </w:rPr>
            </w:pPr>
            <w:r>
              <w:rPr>
                <w:b/>
              </w:rPr>
              <w:t>3</w:t>
            </w:r>
          </w:p>
        </w:tc>
        <w:tc>
          <w:tcPr>
            <w:tcW w:w="885" w:type="dxa"/>
          </w:tcPr>
          <w:p w14:paraId="63D7E922" w14:textId="77777777" w:rsidR="00C51F8F" w:rsidRDefault="00000000">
            <w:pPr>
              <w:pStyle w:val="TableParagraph"/>
              <w:spacing w:before="58" w:line="200" w:lineRule="exact"/>
              <w:ind w:left="109"/>
              <w:rPr>
                <w:b/>
              </w:rPr>
            </w:pPr>
            <w:r>
              <w:rPr>
                <w:b/>
              </w:rPr>
              <w:t>4</w:t>
            </w:r>
          </w:p>
        </w:tc>
        <w:tc>
          <w:tcPr>
            <w:tcW w:w="886" w:type="dxa"/>
          </w:tcPr>
          <w:p w14:paraId="6D17A68C" w14:textId="77777777" w:rsidR="00C51F8F" w:rsidRDefault="00000000">
            <w:pPr>
              <w:pStyle w:val="TableParagraph"/>
              <w:spacing w:before="58" w:line="200" w:lineRule="exact"/>
              <w:ind w:left="112"/>
              <w:rPr>
                <w:b/>
              </w:rPr>
            </w:pPr>
            <w:r>
              <w:rPr>
                <w:b/>
              </w:rPr>
              <w:t>5</w:t>
            </w:r>
          </w:p>
        </w:tc>
        <w:tc>
          <w:tcPr>
            <w:tcW w:w="885" w:type="dxa"/>
          </w:tcPr>
          <w:p w14:paraId="3F5D49F6" w14:textId="77777777" w:rsidR="00C51F8F" w:rsidRDefault="00000000">
            <w:pPr>
              <w:pStyle w:val="TableParagraph"/>
              <w:spacing w:before="58" w:line="200" w:lineRule="exact"/>
              <w:ind w:left="112"/>
              <w:rPr>
                <w:b/>
              </w:rPr>
            </w:pPr>
            <w:r>
              <w:rPr>
                <w:b/>
              </w:rPr>
              <w:t>6</w:t>
            </w:r>
          </w:p>
        </w:tc>
        <w:tc>
          <w:tcPr>
            <w:tcW w:w="888" w:type="dxa"/>
          </w:tcPr>
          <w:p w14:paraId="78EB3B01" w14:textId="77777777" w:rsidR="00C51F8F" w:rsidRDefault="00000000">
            <w:pPr>
              <w:pStyle w:val="TableParagraph"/>
              <w:spacing w:before="58" w:line="200" w:lineRule="exact"/>
              <w:ind w:left="112"/>
              <w:rPr>
                <w:b/>
              </w:rPr>
            </w:pPr>
            <w:r>
              <w:rPr>
                <w:b/>
              </w:rPr>
              <w:t>7</w:t>
            </w:r>
          </w:p>
        </w:tc>
      </w:tr>
      <w:tr w:rsidR="00C51F8F" w14:paraId="209ADB68" w14:textId="77777777">
        <w:trPr>
          <w:trHeight w:val="277"/>
        </w:trPr>
        <w:tc>
          <w:tcPr>
            <w:tcW w:w="996" w:type="dxa"/>
          </w:tcPr>
          <w:p w14:paraId="021E5564" w14:textId="77777777" w:rsidR="00C51F8F" w:rsidRDefault="00000000">
            <w:pPr>
              <w:pStyle w:val="TableParagraph"/>
              <w:spacing w:before="58" w:line="200" w:lineRule="exact"/>
              <w:ind w:left="107"/>
              <w:rPr>
                <w:b/>
              </w:rPr>
            </w:pPr>
            <w:r>
              <w:rPr>
                <w:b/>
              </w:rPr>
              <w:t>6</w:t>
            </w:r>
          </w:p>
        </w:tc>
        <w:tc>
          <w:tcPr>
            <w:tcW w:w="1824" w:type="dxa"/>
          </w:tcPr>
          <w:p w14:paraId="60BE8D35" w14:textId="77777777" w:rsidR="00C51F8F" w:rsidRDefault="00000000">
            <w:pPr>
              <w:pStyle w:val="TableParagraph"/>
              <w:spacing w:before="58" w:line="200" w:lineRule="exact"/>
              <w:ind w:left="108"/>
              <w:rPr>
                <w:b/>
              </w:rPr>
            </w:pPr>
            <w:r>
              <w:rPr>
                <w:b/>
                <w:spacing w:val="-2"/>
              </w:rPr>
              <w:t>batting</w:t>
            </w:r>
          </w:p>
        </w:tc>
        <w:tc>
          <w:tcPr>
            <w:tcW w:w="887" w:type="dxa"/>
          </w:tcPr>
          <w:p w14:paraId="093C06B9" w14:textId="77777777" w:rsidR="00C51F8F" w:rsidRDefault="00000000">
            <w:pPr>
              <w:pStyle w:val="TableParagraph"/>
              <w:spacing w:before="58" w:line="200" w:lineRule="exact"/>
              <w:ind w:left="108"/>
              <w:rPr>
                <w:b/>
              </w:rPr>
            </w:pPr>
            <w:r>
              <w:rPr>
                <w:b/>
              </w:rPr>
              <w:t>1</w:t>
            </w:r>
          </w:p>
        </w:tc>
        <w:tc>
          <w:tcPr>
            <w:tcW w:w="885" w:type="dxa"/>
          </w:tcPr>
          <w:p w14:paraId="5EDA90DE" w14:textId="77777777" w:rsidR="00C51F8F" w:rsidRDefault="00000000">
            <w:pPr>
              <w:pStyle w:val="TableParagraph"/>
              <w:spacing w:before="58" w:line="200" w:lineRule="exact"/>
              <w:ind w:left="107"/>
              <w:rPr>
                <w:b/>
              </w:rPr>
            </w:pPr>
            <w:r>
              <w:rPr>
                <w:b/>
              </w:rPr>
              <w:t>2</w:t>
            </w:r>
          </w:p>
        </w:tc>
        <w:tc>
          <w:tcPr>
            <w:tcW w:w="885" w:type="dxa"/>
          </w:tcPr>
          <w:p w14:paraId="01F46E31" w14:textId="77777777" w:rsidR="00C51F8F" w:rsidRDefault="00000000">
            <w:pPr>
              <w:pStyle w:val="TableParagraph"/>
              <w:spacing w:before="58" w:line="200" w:lineRule="exact"/>
              <w:ind w:left="108"/>
              <w:rPr>
                <w:b/>
              </w:rPr>
            </w:pPr>
            <w:r>
              <w:rPr>
                <w:b/>
              </w:rPr>
              <w:t>3</w:t>
            </w:r>
          </w:p>
        </w:tc>
        <w:tc>
          <w:tcPr>
            <w:tcW w:w="885" w:type="dxa"/>
          </w:tcPr>
          <w:p w14:paraId="1934039A" w14:textId="77777777" w:rsidR="00C51F8F" w:rsidRDefault="00000000">
            <w:pPr>
              <w:pStyle w:val="TableParagraph"/>
              <w:spacing w:before="58" w:line="200" w:lineRule="exact"/>
              <w:ind w:left="109"/>
              <w:rPr>
                <w:b/>
              </w:rPr>
            </w:pPr>
            <w:r>
              <w:rPr>
                <w:b/>
              </w:rPr>
              <w:t>4</w:t>
            </w:r>
          </w:p>
        </w:tc>
        <w:tc>
          <w:tcPr>
            <w:tcW w:w="886" w:type="dxa"/>
          </w:tcPr>
          <w:p w14:paraId="7B7AEE74" w14:textId="77777777" w:rsidR="00C51F8F" w:rsidRDefault="00000000">
            <w:pPr>
              <w:pStyle w:val="TableParagraph"/>
              <w:spacing w:before="58" w:line="200" w:lineRule="exact"/>
              <w:ind w:left="112"/>
              <w:rPr>
                <w:b/>
              </w:rPr>
            </w:pPr>
            <w:r>
              <w:rPr>
                <w:b/>
              </w:rPr>
              <w:t>5</w:t>
            </w:r>
          </w:p>
        </w:tc>
        <w:tc>
          <w:tcPr>
            <w:tcW w:w="885" w:type="dxa"/>
          </w:tcPr>
          <w:p w14:paraId="361AE23C" w14:textId="77777777" w:rsidR="00C51F8F" w:rsidRDefault="00000000">
            <w:pPr>
              <w:pStyle w:val="TableParagraph"/>
              <w:spacing w:before="58" w:line="200" w:lineRule="exact"/>
              <w:ind w:left="112"/>
              <w:rPr>
                <w:b/>
              </w:rPr>
            </w:pPr>
            <w:r>
              <w:rPr>
                <w:b/>
              </w:rPr>
              <w:t>6</w:t>
            </w:r>
          </w:p>
        </w:tc>
        <w:tc>
          <w:tcPr>
            <w:tcW w:w="888" w:type="dxa"/>
          </w:tcPr>
          <w:p w14:paraId="4065E8A5" w14:textId="77777777" w:rsidR="00C51F8F" w:rsidRDefault="00000000">
            <w:pPr>
              <w:pStyle w:val="TableParagraph"/>
              <w:spacing w:before="58" w:line="200" w:lineRule="exact"/>
              <w:ind w:left="112"/>
              <w:rPr>
                <w:b/>
              </w:rPr>
            </w:pPr>
            <w:r>
              <w:rPr>
                <w:b/>
              </w:rPr>
              <w:t>7</w:t>
            </w:r>
          </w:p>
        </w:tc>
      </w:tr>
      <w:tr w:rsidR="00C51F8F" w14:paraId="689A4AFD" w14:textId="77777777">
        <w:trPr>
          <w:trHeight w:val="278"/>
        </w:trPr>
        <w:tc>
          <w:tcPr>
            <w:tcW w:w="996" w:type="dxa"/>
          </w:tcPr>
          <w:p w14:paraId="6FDFF9F9" w14:textId="77777777" w:rsidR="00C51F8F" w:rsidRDefault="00000000">
            <w:pPr>
              <w:pStyle w:val="TableParagraph"/>
              <w:spacing w:before="58" w:line="200" w:lineRule="exact"/>
              <w:ind w:left="107"/>
              <w:rPr>
                <w:b/>
              </w:rPr>
            </w:pPr>
            <w:r>
              <w:rPr>
                <w:b/>
              </w:rPr>
              <w:t>7</w:t>
            </w:r>
          </w:p>
        </w:tc>
        <w:tc>
          <w:tcPr>
            <w:tcW w:w="1824" w:type="dxa"/>
          </w:tcPr>
          <w:p w14:paraId="7E85B373" w14:textId="77777777" w:rsidR="00C51F8F" w:rsidRDefault="00000000">
            <w:pPr>
              <w:pStyle w:val="TableParagraph"/>
              <w:spacing w:before="58" w:line="200" w:lineRule="exact"/>
              <w:ind w:left="108"/>
              <w:rPr>
                <w:b/>
              </w:rPr>
            </w:pPr>
            <w:r>
              <w:rPr>
                <w:b/>
                <w:spacing w:val="-2"/>
              </w:rPr>
              <w:t>quick</w:t>
            </w:r>
          </w:p>
        </w:tc>
        <w:tc>
          <w:tcPr>
            <w:tcW w:w="887" w:type="dxa"/>
          </w:tcPr>
          <w:p w14:paraId="6A42357E" w14:textId="77777777" w:rsidR="00C51F8F" w:rsidRDefault="00000000">
            <w:pPr>
              <w:pStyle w:val="TableParagraph"/>
              <w:spacing w:before="58" w:line="200" w:lineRule="exact"/>
              <w:ind w:left="108"/>
              <w:rPr>
                <w:b/>
              </w:rPr>
            </w:pPr>
            <w:r>
              <w:rPr>
                <w:b/>
              </w:rPr>
              <w:t>1</w:t>
            </w:r>
          </w:p>
        </w:tc>
        <w:tc>
          <w:tcPr>
            <w:tcW w:w="885" w:type="dxa"/>
          </w:tcPr>
          <w:p w14:paraId="090B0036" w14:textId="77777777" w:rsidR="00C51F8F" w:rsidRDefault="00000000">
            <w:pPr>
              <w:pStyle w:val="TableParagraph"/>
              <w:spacing w:before="58" w:line="200" w:lineRule="exact"/>
              <w:ind w:left="107"/>
              <w:rPr>
                <w:b/>
              </w:rPr>
            </w:pPr>
            <w:r>
              <w:rPr>
                <w:b/>
              </w:rPr>
              <w:t>2</w:t>
            </w:r>
          </w:p>
        </w:tc>
        <w:tc>
          <w:tcPr>
            <w:tcW w:w="885" w:type="dxa"/>
          </w:tcPr>
          <w:p w14:paraId="0613DE81" w14:textId="77777777" w:rsidR="00C51F8F" w:rsidRDefault="00000000">
            <w:pPr>
              <w:pStyle w:val="TableParagraph"/>
              <w:spacing w:before="58" w:line="200" w:lineRule="exact"/>
              <w:ind w:left="108"/>
              <w:rPr>
                <w:b/>
              </w:rPr>
            </w:pPr>
            <w:r>
              <w:rPr>
                <w:b/>
              </w:rPr>
              <w:t>3</w:t>
            </w:r>
          </w:p>
        </w:tc>
        <w:tc>
          <w:tcPr>
            <w:tcW w:w="885" w:type="dxa"/>
          </w:tcPr>
          <w:p w14:paraId="434BA7E5" w14:textId="77777777" w:rsidR="00C51F8F" w:rsidRDefault="00000000">
            <w:pPr>
              <w:pStyle w:val="TableParagraph"/>
              <w:spacing w:before="58" w:line="200" w:lineRule="exact"/>
              <w:ind w:left="109"/>
              <w:rPr>
                <w:b/>
              </w:rPr>
            </w:pPr>
            <w:r>
              <w:rPr>
                <w:b/>
              </w:rPr>
              <w:t>4</w:t>
            </w:r>
          </w:p>
        </w:tc>
        <w:tc>
          <w:tcPr>
            <w:tcW w:w="886" w:type="dxa"/>
          </w:tcPr>
          <w:p w14:paraId="4874DC66" w14:textId="77777777" w:rsidR="00C51F8F" w:rsidRDefault="00000000">
            <w:pPr>
              <w:pStyle w:val="TableParagraph"/>
              <w:spacing w:before="58" w:line="200" w:lineRule="exact"/>
              <w:ind w:left="112"/>
              <w:rPr>
                <w:b/>
              </w:rPr>
            </w:pPr>
            <w:r>
              <w:rPr>
                <w:b/>
              </w:rPr>
              <w:t>5</w:t>
            </w:r>
          </w:p>
        </w:tc>
        <w:tc>
          <w:tcPr>
            <w:tcW w:w="885" w:type="dxa"/>
          </w:tcPr>
          <w:p w14:paraId="46381796" w14:textId="77777777" w:rsidR="00C51F8F" w:rsidRDefault="00000000">
            <w:pPr>
              <w:pStyle w:val="TableParagraph"/>
              <w:spacing w:before="58" w:line="200" w:lineRule="exact"/>
              <w:ind w:left="112"/>
              <w:rPr>
                <w:b/>
              </w:rPr>
            </w:pPr>
            <w:r>
              <w:rPr>
                <w:b/>
              </w:rPr>
              <w:t>6</w:t>
            </w:r>
          </w:p>
        </w:tc>
        <w:tc>
          <w:tcPr>
            <w:tcW w:w="888" w:type="dxa"/>
          </w:tcPr>
          <w:p w14:paraId="70EDA9DC" w14:textId="77777777" w:rsidR="00C51F8F" w:rsidRDefault="00000000">
            <w:pPr>
              <w:pStyle w:val="TableParagraph"/>
              <w:spacing w:before="58" w:line="200" w:lineRule="exact"/>
              <w:ind w:left="112"/>
              <w:rPr>
                <w:b/>
              </w:rPr>
            </w:pPr>
            <w:r>
              <w:rPr>
                <w:b/>
              </w:rPr>
              <w:t>7</w:t>
            </w:r>
          </w:p>
        </w:tc>
      </w:tr>
      <w:tr w:rsidR="00C51F8F" w14:paraId="248CF55F" w14:textId="77777777">
        <w:trPr>
          <w:trHeight w:val="277"/>
        </w:trPr>
        <w:tc>
          <w:tcPr>
            <w:tcW w:w="996" w:type="dxa"/>
          </w:tcPr>
          <w:p w14:paraId="023BC5AC" w14:textId="77777777" w:rsidR="00C51F8F" w:rsidRDefault="00000000">
            <w:pPr>
              <w:pStyle w:val="TableParagraph"/>
              <w:spacing w:before="58" w:line="200" w:lineRule="exact"/>
              <w:ind w:left="107"/>
              <w:rPr>
                <w:b/>
              </w:rPr>
            </w:pPr>
            <w:r>
              <w:rPr>
                <w:b/>
              </w:rPr>
              <w:t>8</w:t>
            </w:r>
          </w:p>
        </w:tc>
        <w:tc>
          <w:tcPr>
            <w:tcW w:w="1824" w:type="dxa"/>
          </w:tcPr>
          <w:p w14:paraId="4A1B1154" w14:textId="77777777" w:rsidR="00C51F8F" w:rsidRDefault="00000000">
            <w:pPr>
              <w:pStyle w:val="TableParagraph"/>
              <w:spacing w:before="58" w:line="200" w:lineRule="exact"/>
              <w:ind w:left="108"/>
              <w:rPr>
                <w:b/>
              </w:rPr>
            </w:pPr>
            <w:r>
              <w:rPr>
                <w:b/>
                <w:spacing w:val="-2"/>
              </w:rPr>
              <w:t>beautiful</w:t>
            </w:r>
          </w:p>
        </w:tc>
        <w:tc>
          <w:tcPr>
            <w:tcW w:w="887" w:type="dxa"/>
          </w:tcPr>
          <w:p w14:paraId="0B74A60D" w14:textId="77777777" w:rsidR="00C51F8F" w:rsidRDefault="00000000">
            <w:pPr>
              <w:pStyle w:val="TableParagraph"/>
              <w:spacing w:before="58" w:line="200" w:lineRule="exact"/>
              <w:ind w:left="108"/>
              <w:rPr>
                <w:b/>
              </w:rPr>
            </w:pPr>
            <w:r>
              <w:rPr>
                <w:b/>
              </w:rPr>
              <w:t>1</w:t>
            </w:r>
          </w:p>
        </w:tc>
        <w:tc>
          <w:tcPr>
            <w:tcW w:w="885" w:type="dxa"/>
          </w:tcPr>
          <w:p w14:paraId="151305BC" w14:textId="77777777" w:rsidR="00C51F8F" w:rsidRDefault="00000000">
            <w:pPr>
              <w:pStyle w:val="TableParagraph"/>
              <w:spacing w:before="58" w:line="200" w:lineRule="exact"/>
              <w:ind w:left="107"/>
              <w:rPr>
                <w:b/>
              </w:rPr>
            </w:pPr>
            <w:r>
              <w:rPr>
                <w:b/>
              </w:rPr>
              <w:t>2</w:t>
            </w:r>
          </w:p>
        </w:tc>
        <w:tc>
          <w:tcPr>
            <w:tcW w:w="885" w:type="dxa"/>
          </w:tcPr>
          <w:p w14:paraId="15CFBBF1" w14:textId="77777777" w:rsidR="00C51F8F" w:rsidRDefault="00000000">
            <w:pPr>
              <w:pStyle w:val="TableParagraph"/>
              <w:spacing w:before="58" w:line="200" w:lineRule="exact"/>
              <w:ind w:left="108"/>
              <w:rPr>
                <w:b/>
              </w:rPr>
            </w:pPr>
            <w:r>
              <w:rPr>
                <w:b/>
              </w:rPr>
              <w:t>3</w:t>
            </w:r>
          </w:p>
        </w:tc>
        <w:tc>
          <w:tcPr>
            <w:tcW w:w="885" w:type="dxa"/>
          </w:tcPr>
          <w:p w14:paraId="5D69BA55" w14:textId="77777777" w:rsidR="00C51F8F" w:rsidRDefault="00000000">
            <w:pPr>
              <w:pStyle w:val="TableParagraph"/>
              <w:spacing w:before="58" w:line="200" w:lineRule="exact"/>
              <w:ind w:left="109"/>
              <w:rPr>
                <w:b/>
              </w:rPr>
            </w:pPr>
            <w:r>
              <w:rPr>
                <w:b/>
              </w:rPr>
              <w:t>4</w:t>
            </w:r>
          </w:p>
        </w:tc>
        <w:tc>
          <w:tcPr>
            <w:tcW w:w="886" w:type="dxa"/>
          </w:tcPr>
          <w:p w14:paraId="3C1E280B" w14:textId="77777777" w:rsidR="00C51F8F" w:rsidRDefault="00000000">
            <w:pPr>
              <w:pStyle w:val="TableParagraph"/>
              <w:spacing w:before="58" w:line="200" w:lineRule="exact"/>
              <w:ind w:left="112"/>
              <w:rPr>
                <w:b/>
              </w:rPr>
            </w:pPr>
            <w:r>
              <w:rPr>
                <w:b/>
              </w:rPr>
              <w:t>5</w:t>
            </w:r>
          </w:p>
        </w:tc>
        <w:tc>
          <w:tcPr>
            <w:tcW w:w="885" w:type="dxa"/>
          </w:tcPr>
          <w:p w14:paraId="6BF30DAD" w14:textId="77777777" w:rsidR="00C51F8F" w:rsidRDefault="00000000">
            <w:pPr>
              <w:pStyle w:val="TableParagraph"/>
              <w:spacing w:before="58" w:line="200" w:lineRule="exact"/>
              <w:ind w:left="112"/>
              <w:rPr>
                <w:b/>
              </w:rPr>
            </w:pPr>
            <w:r>
              <w:rPr>
                <w:b/>
              </w:rPr>
              <w:t>6</w:t>
            </w:r>
          </w:p>
        </w:tc>
        <w:tc>
          <w:tcPr>
            <w:tcW w:w="888" w:type="dxa"/>
          </w:tcPr>
          <w:p w14:paraId="6660A453" w14:textId="77777777" w:rsidR="00C51F8F" w:rsidRDefault="00000000">
            <w:pPr>
              <w:pStyle w:val="TableParagraph"/>
              <w:spacing w:before="58" w:line="200" w:lineRule="exact"/>
              <w:ind w:left="112"/>
              <w:rPr>
                <w:b/>
              </w:rPr>
            </w:pPr>
            <w:r>
              <w:rPr>
                <w:b/>
              </w:rPr>
              <w:t>7</w:t>
            </w:r>
          </w:p>
        </w:tc>
      </w:tr>
      <w:tr w:rsidR="00C51F8F" w14:paraId="6F3398BA" w14:textId="77777777">
        <w:trPr>
          <w:trHeight w:val="278"/>
        </w:trPr>
        <w:tc>
          <w:tcPr>
            <w:tcW w:w="996" w:type="dxa"/>
          </w:tcPr>
          <w:p w14:paraId="4EAE0298" w14:textId="77777777" w:rsidR="00C51F8F" w:rsidRDefault="00000000">
            <w:pPr>
              <w:pStyle w:val="TableParagraph"/>
              <w:spacing w:before="58" w:line="200" w:lineRule="exact"/>
              <w:ind w:left="107"/>
              <w:rPr>
                <w:b/>
              </w:rPr>
            </w:pPr>
            <w:r>
              <w:rPr>
                <w:b/>
              </w:rPr>
              <w:t>9</w:t>
            </w:r>
          </w:p>
        </w:tc>
        <w:tc>
          <w:tcPr>
            <w:tcW w:w="1824" w:type="dxa"/>
          </w:tcPr>
          <w:p w14:paraId="04A66D32" w14:textId="77777777" w:rsidR="00C51F8F" w:rsidRDefault="00000000">
            <w:pPr>
              <w:pStyle w:val="TableParagraph"/>
              <w:spacing w:before="58" w:line="200" w:lineRule="exact"/>
              <w:ind w:left="108"/>
              <w:rPr>
                <w:b/>
              </w:rPr>
            </w:pPr>
            <w:r>
              <w:rPr>
                <w:b/>
                <w:spacing w:val="-2"/>
              </w:rPr>
              <w:t>these</w:t>
            </w:r>
          </w:p>
        </w:tc>
        <w:tc>
          <w:tcPr>
            <w:tcW w:w="887" w:type="dxa"/>
          </w:tcPr>
          <w:p w14:paraId="7FB7C0D2" w14:textId="77777777" w:rsidR="00C51F8F" w:rsidRDefault="00000000">
            <w:pPr>
              <w:pStyle w:val="TableParagraph"/>
              <w:spacing w:before="58" w:line="200" w:lineRule="exact"/>
              <w:ind w:left="108"/>
              <w:rPr>
                <w:b/>
              </w:rPr>
            </w:pPr>
            <w:r>
              <w:rPr>
                <w:b/>
              </w:rPr>
              <w:t>1</w:t>
            </w:r>
          </w:p>
        </w:tc>
        <w:tc>
          <w:tcPr>
            <w:tcW w:w="885" w:type="dxa"/>
          </w:tcPr>
          <w:p w14:paraId="476D3831" w14:textId="77777777" w:rsidR="00C51F8F" w:rsidRDefault="00000000">
            <w:pPr>
              <w:pStyle w:val="TableParagraph"/>
              <w:spacing w:before="58" w:line="200" w:lineRule="exact"/>
              <w:ind w:left="107"/>
              <w:rPr>
                <w:b/>
              </w:rPr>
            </w:pPr>
            <w:r>
              <w:rPr>
                <w:b/>
              </w:rPr>
              <w:t>2</w:t>
            </w:r>
          </w:p>
        </w:tc>
        <w:tc>
          <w:tcPr>
            <w:tcW w:w="885" w:type="dxa"/>
          </w:tcPr>
          <w:p w14:paraId="44118C0A" w14:textId="77777777" w:rsidR="00C51F8F" w:rsidRDefault="00000000">
            <w:pPr>
              <w:pStyle w:val="TableParagraph"/>
              <w:spacing w:before="58" w:line="200" w:lineRule="exact"/>
              <w:ind w:left="108"/>
              <w:rPr>
                <w:b/>
              </w:rPr>
            </w:pPr>
            <w:r>
              <w:rPr>
                <w:b/>
              </w:rPr>
              <w:t>3</w:t>
            </w:r>
          </w:p>
        </w:tc>
        <w:tc>
          <w:tcPr>
            <w:tcW w:w="885" w:type="dxa"/>
          </w:tcPr>
          <w:p w14:paraId="7036261C" w14:textId="77777777" w:rsidR="00C51F8F" w:rsidRDefault="00000000">
            <w:pPr>
              <w:pStyle w:val="TableParagraph"/>
              <w:spacing w:before="58" w:line="200" w:lineRule="exact"/>
              <w:ind w:left="109"/>
              <w:rPr>
                <w:b/>
              </w:rPr>
            </w:pPr>
            <w:r>
              <w:rPr>
                <w:b/>
              </w:rPr>
              <w:t>4</w:t>
            </w:r>
          </w:p>
        </w:tc>
        <w:tc>
          <w:tcPr>
            <w:tcW w:w="886" w:type="dxa"/>
          </w:tcPr>
          <w:p w14:paraId="6860EF23" w14:textId="77777777" w:rsidR="00C51F8F" w:rsidRDefault="00000000">
            <w:pPr>
              <w:pStyle w:val="TableParagraph"/>
              <w:spacing w:before="58" w:line="200" w:lineRule="exact"/>
              <w:ind w:left="112"/>
              <w:rPr>
                <w:b/>
              </w:rPr>
            </w:pPr>
            <w:r>
              <w:rPr>
                <w:b/>
              </w:rPr>
              <w:t>5</w:t>
            </w:r>
          </w:p>
        </w:tc>
        <w:tc>
          <w:tcPr>
            <w:tcW w:w="885" w:type="dxa"/>
          </w:tcPr>
          <w:p w14:paraId="69C3125D" w14:textId="77777777" w:rsidR="00C51F8F" w:rsidRDefault="00000000">
            <w:pPr>
              <w:pStyle w:val="TableParagraph"/>
              <w:spacing w:before="58" w:line="200" w:lineRule="exact"/>
              <w:ind w:left="112"/>
              <w:rPr>
                <w:b/>
              </w:rPr>
            </w:pPr>
            <w:r>
              <w:rPr>
                <w:b/>
              </w:rPr>
              <w:t>6</w:t>
            </w:r>
          </w:p>
        </w:tc>
        <w:tc>
          <w:tcPr>
            <w:tcW w:w="888" w:type="dxa"/>
          </w:tcPr>
          <w:p w14:paraId="7BA47543" w14:textId="77777777" w:rsidR="00C51F8F" w:rsidRDefault="00000000">
            <w:pPr>
              <w:pStyle w:val="TableParagraph"/>
              <w:spacing w:before="58" w:line="200" w:lineRule="exact"/>
              <w:ind w:left="112"/>
              <w:rPr>
                <w:b/>
              </w:rPr>
            </w:pPr>
            <w:r>
              <w:rPr>
                <w:b/>
              </w:rPr>
              <w:t>7</w:t>
            </w:r>
          </w:p>
        </w:tc>
      </w:tr>
      <w:tr w:rsidR="00C51F8F" w14:paraId="436B12A9" w14:textId="77777777">
        <w:trPr>
          <w:trHeight w:val="277"/>
        </w:trPr>
        <w:tc>
          <w:tcPr>
            <w:tcW w:w="996" w:type="dxa"/>
          </w:tcPr>
          <w:p w14:paraId="29770E7C" w14:textId="77777777" w:rsidR="00C51F8F" w:rsidRDefault="00000000">
            <w:pPr>
              <w:pStyle w:val="TableParagraph"/>
              <w:spacing w:before="58" w:line="200" w:lineRule="exact"/>
              <w:ind w:left="107"/>
              <w:rPr>
                <w:b/>
              </w:rPr>
            </w:pPr>
            <w:r>
              <w:rPr>
                <w:b/>
                <w:spacing w:val="-5"/>
              </w:rPr>
              <w:t>10</w:t>
            </w:r>
          </w:p>
        </w:tc>
        <w:tc>
          <w:tcPr>
            <w:tcW w:w="1824" w:type="dxa"/>
          </w:tcPr>
          <w:p w14:paraId="577368B6" w14:textId="77777777" w:rsidR="00C51F8F" w:rsidRDefault="00000000">
            <w:pPr>
              <w:pStyle w:val="TableParagraph"/>
              <w:spacing w:before="58" w:line="200" w:lineRule="exact"/>
              <w:ind w:left="108"/>
              <w:rPr>
                <w:b/>
              </w:rPr>
            </w:pPr>
            <w:r>
              <w:rPr>
                <w:b/>
                <w:spacing w:val="-2"/>
              </w:rPr>
              <w:t>physics</w:t>
            </w:r>
          </w:p>
        </w:tc>
        <w:tc>
          <w:tcPr>
            <w:tcW w:w="887" w:type="dxa"/>
          </w:tcPr>
          <w:p w14:paraId="0184FAC4" w14:textId="77777777" w:rsidR="00C51F8F" w:rsidRDefault="00000000">
            <w:pPr>
              <w:pStyle w:val="TableParagraph"/>
              <w:spacing w:before="58" w:line="200" w:lineRule="exact"/>
              <w:ind w:left="108"/>
              <w:rPr>
                <w:b/>
              </w:rPr>
            </w:pPr>
            <w:r>
              <w:rPr>
                <w:b/>
              </w:rPr>
              <w:t>1</w:t>
            </w:r>
          </w:p>
        </w:tc>
        <w:tc>
          <w:tcPr>
            <w:tcW w:w="885" w:type="dxa"/>
          </w:tcPr>
          <w:p w14:paraId="6594F337" w14:textId="77777777" w:rsidR="00C51F8F" w:rsidRDefault="00000000">
            <w:pPr>
              <w:pStyle w:val="TableParagraph"/>
              <w:spacing w:before="58" w:line="200" w:lineRule="exact"/>
              <w:ind w:left="107"/>
              <w:rPr>
                <w:b/>
              </w:rPr>
            </w:pPr>
            <w:r>
              <w:rPr>
                <w:b/>
              </w:rPr>
              <w:t>2</w:t>
            </w:r>
          </w:p>
        </w:tc>
        <w:tc>
          <w:tcPr>
            <w:tcW w:w="885" w:type="dxa"/>
          </w:tcPr>
          <w:p w14:paraId="1E435FCC" w14:textId="77777777" w:rsidR="00C51F8F" w:rsidRDefault="00000000">
            <w:pPr>
              <w:pStyle w:val="TableParagraph"/>
              <w:spacing w:before="58" w:line="200" w:lineRule="exact"/>
              <w:ind w:left="108"/>
              <w:rPr>
                <w:b/>
              </w:rPr>
            </w:pPr>
            <w:r>
              <w:rPr>
                <w:b/>
              </w:rPr>
              <w:t>3</w:t>
            </w:r>
          </w:p>
        </w:tc>
        <w:tc>
          <w:tcPr>
            <w:tcW w:w="885" w:type="dxa"/>
          </w:tcPr>
          <w:p w14:paraId="19BED9BF" w14:textId="77777777" w:rsidR="00C51F8F" w:rsidRDefault="00000000">
            <w:pPr>
              <w:pStyle w:val="TableParagraph"/>
              <w:spacing w:before="58" w:line="200" w:lineRule="exact"/>
              <w:ind w:left="109"/>
              <w:rPr>
                <w:b/>
              </w:rPr>
            </w:pPr>
            <w:r>
              <w:rPr>
                <w:b/>
              </w:rPr>
              <w:t>4</w:t>
            </w:r>
          </w:p>
        </w:tc>
        <w:tc>
          <w:tcPr>
            <w:tcW w:w="886" w:type="dxa"/>
          </w:tcPr>
          <w:p w14:paraId="49B4368C" w14:textId="77777777" w:rsidR="00C51F8F" w:rsidRDefault="00000000">
            <w:pPr>
              <w:pStyle w:val="TableParagraph"/>
              <w:spacing w:before="58" w:line="200" w:lineRule="exact"/>
              <w:ind w:left="112"/>
              <w:rPr>
                <w:b/>
              </w:rPr>
            </w:pPr>
            <w:r>
              <w:rPr>
                <w:b/>
              </w:rPr>
              <w:t>5</w:t>
            </w:r>
          </w:p>
        </w:tc>
        <w:tc>
          <w:tcPr>
            <w:tcW w:w="885" w:type="dxa"/>
          </w:tcPr>
          <w:p w14:paraId="219D819C" w14:textId="77777777" w:rsidR="00C51F8F" w:rsidRDefault="00000000">
            <w:pPr>
              <w:pStyle w:val="TableParagraph"/>
              <w:spacing w:before="58" w:line="200" w:lineRule="exact"/>
              <w:ind w:left="112"/>
              <w:rPr>
                <w:b/>
              </w:rPr>
            </w:pPr>
            <w:r>
              <w:rPr>
                <w:b/>
              </w:rPr>
              <w:t>6</w:t>
            </w:r>
          </w:p>
        </w:tc>
        <w:tc>
          <w:tcPr>
            <w:tcW w:w="888" w:type="dxa"/>
          </w:tcPr>
          <w:p w14:paraId="328214F7" w14:textId="77777777" w:rsidR="00C51F8F" w:rsidRDefault="00000000">
            <w:pPr>
              <w:pStyle w:val="TableParagraph"/>
              <w:spacing w:before="58" w:line="200" w:lineRule="exact"/>
              <w:ind w:left="112"/>
              <w:rPr>
                <w:b/>
              </w:rPr>
            </w:pPr>
            <w:r>
              <w:rPr>
                <w:b/>
              </w:rPr>
              <w:t>7</w:t>
            </w:r>
          </w:p>
        </w:tc>
      </w:tr>
      <w:tr w:rsidR="00C51F8F" w14:paraId="0C9D393D" w14:textId="77777777">
        <w:trPr>
          <w:trHeight w:val="278"/>
        </w:trPr>
        <w:tc>
          <w:tcPr>
            <w:tcW w:w="996" w:type="dxa"/>
          </w:tcPr>
          <w:p w14:paraId="7DB7A971" w14:textId="77777777" w:rsidR="00C51F8F" w:rsidRDefault="00000000">
            <w:pPr>
              <w:pStyle w:val="TableParagraph"/>
              <w:spacing w:before="59" w:line="200" w:lineRule="exact"/>
              <w:ind w:left="107"/>
              <w:rPr>
                <w:b/>
              </w:rPr>
            </w:pPr>
            <w:r>
              <w:rPr>
                <w:b/>
                <w:spacing w:val="-5"/>
              </w:rPr>
              <w:t>11</w:t>
            </w:r>
          </w:p>
        </w:tc>
        <w:tc>
          <w:tcPr>
            <w:tcW w:w="1824" w:type="dxa"/>
          </w:tcPr>
          <w:p w14:paraId="09EC6245" w14:textId="77777777" w:rsidR="00C51F8F" w:rsidRDefault="00000000">
            <w:pPr>
              <w:pStyle w:val="TableParagraph"/>
              <w:spacing w:before="59" w:line="200" w:lineRule="exact"/>
              <w:ind w:left="108"/>
              <w:rPr>
                <w:b/>
              </w:rPr>
            </w:pPr>
            <w:r>
              <w:rPr>
                <w:b/>
                <w:spacing w:val="-2"/>
              </w:rPr>
              <w:t>knowledge</w:t>
            </w:r>
          </w:p>
        </w:tc>
        <w:tc>
          <w:tcPr>
            <w:tcW w:w="887" w:type="dxa"/>
          </w:tcPr>
          <w:p w14:paraId="4C829B40" w14:textId="77777777" w:rsidR="00C51F8F" w:rsidRDefault="00000000">
            <w:pPr>
              <w:pStyle w:val="TableParagraph"/>
              <w:spacing w:before="59" w:line="200" w:lineRule="exact"/>
              <w:ind w:left="108"/>
              <w:rPr>
                <w:b/>
              </w:rPr>
            </w:pPr>
            <w:r>
              <w:rPr>
                <w:b/>
              </w:rPr>
              <w:t>1</w:t>
            </w:r>
          </w:p>
        </w:tc>
        <w:tc>
          <w:tcPr>
            <w:tcW w:w="885" w:type="dxa"/>
          </w:tcPr>
          <w:p w14:paraId="498ACA34" w14:textId="77777777" w:rsidR="00C51F8F" w:rsidRDefault="00000000">
            <w:pPr>
              <w:pStyle w:val="TableParagraph"/>
              <w:spacing w:before="59" w:line="200" w:lineRule="exact"/>
              <w:ind w:left="107"/>
              <w:rPr>
                <w:b/>
              </w:rPr>
            </w:pPr>
            <w:r>
              <w:rPr>
                <w:b/>
              </w:rPr>
              <w:t>2</w:t>
            </w:r>
          </w:p>
        </w:tc>
        <w:tc>
          <w:tcPr>
            <w:tcW w:w="885" w:type="dxa"/>
          </w:tcPr>
          <w:p w14:paraId="6C7C1291" w14:textId="77777777" w:rsidR="00C51F8F" w:rsidRDefault="00000000">
            <w:pPr>
              <w:pStyle w:val="TableParagraph"/>
              <w:spacing w:before="59" w:line="200" w:lineRule="exact"/>
              <w:ind w:left="108"/>
              <w:rPr>
                <w:b/>
              </w:rPr>
            </w:pPr>
            <w:r>
              <w:rPr>
                <w:b/>
              </w:rPr>
              <w:t>3</w:t>
            </w:r>
          </w:p>
        </w:tc>
        <w:tc>
          <w:tcPr>
            <w:tcW w:w="885" w:type="dxa"/>
          </w:tcPr>
          <w:p w14:paraId="6EE1312B" w14:textId="77777777" w:rsidR="00C51F8F" w:rsidRDefault="00000000">
            <w:pPr>
              <w:pStyle w:val="TableParagraph"/>
              <w:spacing w:before="59" w:line="200" w:lineRule="exact"/>
              <w:ind w:left="109"/>
              <w:rPr>
                <w:b/>
              </w:rPr>
            </w:pPr>
            <w:r>
              <w:rPr>
                <w:b/>
              </w:rPr>
              <w:t>4</w:t>
            </w:r>
          </w:p>
        </w:tc>
        <w:tc>
          <w:tcPr>
            <w:tcW w:w="886" w:type="dxa"/>
          </w:tcPr>
          <w:p w14:paraId="50283F6C" w14:textId="77777777" w:rsidR="00C51F8F" w:rsidRDefault="00000000">
            <w:pPr>
              <w:pStyle w:val="TableParagraph"/>
              <w:spacing w:before="59" w:line="200" w:lineRule="exact"/>
              <w:ind w:left="112"/>
              <w:rPr>
                <w:b/>
              </w:rPr>
            </w:pPr>
            <w:r>
              <w:rPr>
                <w:b/>
              </w:rPr>
              <w:t>5</w:t>
            </w:r>
          </w:p>
        </w:tc>
        <w:tc>
          <w:tcPr>
            <w:tcW w:w="885" w:type="dxa"/>
          </w:tcPr>
          <w:p w14:paraId="3315F55E" w14:textId="77777777" w:rsidR="00C51F8F" w:rsidRDefault="00000000">
            <w:pPr>
              <w:pStyle w:val="TableParagraph"/>
              <w:spacing w:before="59" w:line="200" w:lineRule="exact"/>
              <w:ind w:left="112"/>
              <w:rPr>
                <w:b/>
              </w:rPr>
            </w:pPr>
            <w:r>
              <w:rPr>
                <w:b/>
              </w:rPr>
              <w:t>6</w:t>
            </w:r>
          </w:p>
        </w:tc>
        <w:tc>
          <w:tcPr>
            <w:tcW w:w="888" w:type="dxa"/>
          </w:tcPr>
          <w:p w14:paraId="6C72D689" w14:textId="77777777" w:rsidR="00C51F8F" w:rsidRDefault="00000000">
            <w:pPr>
              <w:pStyle w:val="TableParagraph"/>
              <w:spacing w:before="59" w:line="200" w:lineRule="exact"/>
              <w:ind w:left="112"/>
              <w:rPr>
                <w:b/>
              </w:rPr>
            </w:pPr>
            <w:r>
              <w:rPr>
                <w:b/>
              </w:rPr>
              <w:t>7</w:t>
            </w:r>
          </w:p>
        </w:tc>
      </w:tr>
      <w:tr w:rsidR="00C51F8F" w14:paraId="7CA06290" w14:textId="77777777">
        <w:trPr>
          <w:trHeight w:val="277"/>
        </w:trPr>
        <w:tc>
          <w:tcPr>
            <w:tcW w:w="996" w:type="dxa"/>
          </w:tcPr>
          <w:p w14:paraId="06A98931" w14:textId="77777777" w:rsidR="00C51F8F" w:rsidRDefault="00000000">
            <w:pPr>
              <w:pStyle w:val="TableParagraph"/>
              <w:spacing w:before="58" w:line="200" w:lineRule="exact"/>
              <w:ind w:left="107"/>
              <w:rPr>
                <w:b/>
              </w:rPr>
            </w:pPr>
            <w:r>
              <w:rPr>
                <w:b/>
                <w:spacing w:val="-5"/>
              </w:rPr>
              <w:t>12</w:t>
            </w:r>
          </w:p>
        </w:tc>
        <w:tc>
          <w:tcPr>
            <w:tcW w:w="1824" w:type="dxa"/>
          </w:tcPr>
          <w:p w14:paraId="3100E0D6" w14:textId="77777777" w:rsidR="00C51F8F" w:rsidRDefault="00000000">
            <w:pPr>
              <w:pStyle w:val="TableParagraph"/>
              <w:spacing w:before="58" w:line="200" w:lineRule="exact"/>
              <w:ind w:left="108"/>
              <w:rPr>
                <w:b/>
              </w:rPr>
            </w:pPr>
            <w:r>
              <w:rPr>
                <w:b/>
                <w:spacing w:val="-4"/>
              </w:rPr>
              <w:t>axis</w:t>
            </w:r>
          </w:p>
        </w:tc>
        <w:tc>
          <w:tcPr>
            <w:tcW w:w="887" w:type="dxa"/>
          </w:tcPr>
          <w:p w14:paraId="09BE48E3" w14:textId="77777777" w:rsidR="00C51F8F" w:rsidRDefault="00000000">
            <w:pPr>
              <w:pStyle w:val="TableParagraph"/>
              <w:spacing w:before="58" w:line="200" w:lineRule="exact"/>
              <w:ind w:left="108"/>
              <w:rPr>
                <w:b/>
              </w:rPr>
            </w:pPr>
            <w:r>
              <w:rPr>
                <w:b/>
              </w:rPr>
              <w:t>1</w:t>
            </w:r>
          </w:p>
        </w:tc>
        <w:tc>
          <w:tcPr>
            <w:tcW w:w="885" w:type="dxa"/>
          </w:tcPr>
          <w:p w14:paraId="63FEE974" w14:textId="77777777" w:rsidR="00C51F8F" w:rsidRDefault="00000000">
            <w:pPr>
              <w:pStyle w:val="TableParagraph"/>
              <w:spacing w:before="58" w:line="200" w:lineRule="exact"/>
              <w:ind w:left="107"/>
              <w:rPr>
                <w:b/>
              </w:rPr>
            </w:pPr>
            <w:r>
              <w:rPr>
                <w:b/>
              </w:rPr>
              <w:t>2</w:t>
            </w:r>
          </w:p>
        </w:tc>
        <w:tc>
          <w:tcPr>
            <w:tcW w:w="885" w:type="dxa"/>
          </w:tcPr>
          <w:p w14:paraId="454F01CC" w14:textId="77777777" w:rsidR="00C51F8F" w:rsidRDefault="00000000">
            <w:pPr>
              <w:pStyle w:val="TableParagraph"/>
              <w:spacing w:before="58" w:line="200" w:lineRule="exact"/>
              <w:ind w:left="108"/>
              <w:rPr>
                <w:b/>
              </w:rPr>
            </w:pPr>
            <w:r>
              <w:rPr>
                <w:b/>
              </w:rPr>
              <w:t>3</w:t>
            </w:r>
          </w:p>
        </w:tc>
        <w:tc>
          <w:tcPr>
            <w:tcW w:w="885" w:type="dxa"/>
          </w:tcPr>
          <w:p w14:paraId="0304D637" w14:textId="77777777" w:rsidR="00C51F8F" w:rsidRDefault="00000000">
            <w:pPr>
              <w:pStyle w:val="TableParagraph"/>
              <w:spacing w:before="58" w:line="200" w:lineRule="exact"/>
              <w:ind w:left="109"/>
              <w:rPr>
                <w:b/>
              </w:rPr>
            </w:pPr>
            <w:r>
              <w:rPr>
                <w:b/>
              </w:rPr>
              <w:t>4</w:t>
            </w:r>
          </w:p>
        </w:tc>
        <w:tc>
          <w:tcPr>
            <w:tcW w:w="886" w:type="dxa"/>
          </w:tcPr>
          <w:p w14:paraId="6B9AAD0E" w14:textId="77777777" w:rsidR="00C51F8F" w:rsidRDefault="00000000">
            <w:pPr>
              <w:pStyle w:val="TableParagraph"/>
              <w:spacing w:before="58" w:line="200" w:lineRule="exact"/>
              <w:ind w:left="112"/>
              <w:rPr>
                <w:b/>
              </w:rPr>
            </w:pPr>
            <w:r>
              <w:rPr>
                <w:b/>
              </w:rPr>
              <w:t>5</w:t>
            </w:r>
          </w:p>
        </w:tc>
        <w:tc>
          <w:tcPr>
            <w:tcW w:w="885" w:type="dxa"/>
          </w:tcPr>
          <w:p w14:paraId="27EDF151" w14:textId="77777777" w:rsidR="00C51F8F" w:rsidRDefault="00000000">
            <w:pPr>
              <w:pStyle w:val="TableParagraph"/>
              <w:spacing w:before="58" w:line="200" w:lineRule="exact"/>
              <w:ind w:left="112"/>
              <w:rPr>
                <w:b/>
              </w:rPr>
            </w:pPr>
            <w:r>
              <w:rPr>
                <w:b/>
              </w:rPr>
              <w:t>6</w:t>
            </w:r>
          </w:p>
        </w:tc>
        <w:tc>
          <w:tcPr>
            <w:tcW w:w="888" w:type="dxa"/>
          </w:tcPr>
          <w:p w14:paraId="6E4F8B50" w14:textId="77777777" w:rsidR="00C51F8F" w:rsidRDefault="00000000">
            <w:pPr>
              <w:pStyle w:val="TableParagraph"/>
              <w:spacing w:before="58" w:line="200" w:lineRule="exact"/>
              <w:ind w:left="112"/>
              <w:rPr>
                <w:b/>
              </w:rPr>
            </w:pPr>
            <w:r>
              <w:rPr>
                <w:b/>
              </w:rPr>
              <w:t>7</w:t>
            </w:r>
          </w:p>
        </w:tc>
      </w:tr>
    </w:tbl>
    <w:p w14:paraId="2FF21ABC" w14:textId="77777777" w:rsidR="00C51F8F" w:rsidRDefault="00000000">
      <w:pPr>
        <w:spacing w:before="195" w:line="252" w:lineRule="auto"/>
        <w:ind w:left="212" w:right="184" w:firstLine="720"/>
        <w:rPr>
          <w:b/>
          <w:sz w:val="24"/>
        </w:rPr>
      </w:pPr>
      <w:r>
        <w:rPr>
          <w:b/>
          <w:sz w:val="24"/>
        </w:rPr>
        <w:t>VIII-In</w:t>
      </w:r>
      <w:r>
        <w:rPr>
          <w:b/>
          <w:spacing w:val="22"/>
          <w:sz w:val="24"/>
        </w:rPr>
        <w:t xml:space="preserve"> </w:t>
      </w:r>
      <w:r>
        <w:rPr>
          <w:b/>
          <w:sz w:val="24"/>
        </w:rPr>
        <w:t>the</w:t>
      </w:r>
      <w:r>
        <w:rPr>
          <w:b/>
          <w:spacing w:val="21"/>
          <w:sz w:val="24"/>
        </w:rPr>
        <w:t xml:space="preserve"> </w:t>
      </w:r>
      <w:r>
        <w:rPr>
          <w:b/>
          <w:sz w:val="24"/>
        </w:rPr>
        <w:t>following</w:t>
      </w:r>
      <w:r>
        <w:rPr>
          <w:b/>
          <w:spacing w:val="21"/>
          <w:sz w:val="24"/>
        </w:rPr>
        <w:t xml:space="preserve"> </w:t>
      </w:r>
      <w:r>
        <w:rPr>
          <w:b/>
          <w:sz w:val="24"/>
        </w:rPr>
        <w:t>sets</w:t>
      </w:r>
      <w:r>
        <w:rPr>
          <w:b/>
          <w:spacing w:val="21"/>
          <w:sz w:val="24"/>
        </w:rPr>
        <w:t xml:space="preserve"> </w:t>
      </w:r>
      <w:r>
        <w:rPr>
          <w:b/>
          <w:sz w:val="24"/>
        </w:rPr>
        <w:t>of</w:t>
      </w:r>
      <w:r>
        <w:rPr>
          <w:b/>
          <w:spacing w:val="23"/>
          <w:sz w:val="24"/>
        </w:rPr>
        <w:t xml:space="preserve"> </w:t>
      </w:r>
      <w:r>
        <w:rPr>
          <w:b/>
          <w:sz w:val="24"/>
        </w:rPr>
        <w:t>words,</w:t>
      </w:r>
      <w:r>
        <w:rPr>
          <w:b/>
          <w:spacing w:val="22"/>
          <w:sz w:val="24"/>
        </w:rPr>
        <w:t xml:space="preserve"> </w:t>
      </w:r>
      <w:r>
        <w:rPr>
          <w:b/>
          <w:sz w:val="24"/>
        </w:rPr>
        <w:t>the</w:t>
      </w:r>
      <w:r>
        <w:rPr>
          <w:b/>
          <w:spacing w:val="21"/>
          <w:sz w:val="24"/>
        </w:rPr>
        <w:t xml:space="preserve"> </w:t>
      </w:r>
      <w:r>
        <w:rPr>
          <w:b/>
          <w:sz w:val="24"/>
        </w:rPr>
        <w:t>sound</w:t>
      </w:r>
      <w:r>
        <w:rPr>
          <w:b/>
          <w:spacing w:val="20"/>
          <w:sz w:val="24"/>
        </w:rPr>
        <w:t xml:space="preserve"> </w:t>
      </w:r>
      <w:r>
        <w:rPr>
          <w:b/>
          <w:sz w:val="24"/>
        </w:rPr>
        <w:t>of</w:t>
      </w:r>
      <w:r>
        <w:rPr>
          <w:b/>
          <w:spacing w:val="23"/>
          <w:sz w:val="24"/>
        </w:rPr>
        <w:t xml:space="preserve"> </w:t>
      </w:r>
      <w:r>
        <w:rPr>
          <w:b/>
          <w:sz w:val="24"/>
        </w:rPr>
        <w:t>the</w:t>
      </w:r>
      <w:r>
        <w:rPr>
          <w:b/>
          <w:spacing w:val="21"/>
          <w:sz w:val="24"/>
        </w:rPr>
        <w:t xml:space="preserve"> </w:t>
      </w:r>
      <w:r>
        <w:rPr>
          <w:b/>
          <w:sz w:val="24"/>
        </w:rPr>
        <w:t>vowel</w:t>
      </w:r>
      <w:r>
        <w:rPr>
          <w:b/>
          <w:spacing w:val="22"/>
          <w:sz w:val="24"/>
        </w:rPr>
        <w:t xml:space="preserve"> </w:t>
      </w:r>
      <w:r>
        <w:rPr>
          <w:b/>
          <w:sz w:val="24"/>
        </w:rPr>
        <w:t>is</w:t>
      </w:r>
      <w:r>
        <w:rPr>
          <w:b/>
          <w:spacing w:val="22"/>
          <w:sz w:val="24"/>
        </w:rPr>
        <w:t xml:space="preserve"> </w:t>
      </w:r>
      <w:r>
        <w:rPr>
          <w:b/>
          <w:sz w:val="24"/>
        </w:rPr>
        <w:t>the</w:t>
      </w:r>
      <w:r>
        <w:rPr>
          <w:b/>
          <w:spacing w:val="21"/>
          <w:sz w:val="24"/>
        </w:rPr>
        <w:t xml:space="preserve"> </w:t>
      </w:r>
      <w:r>
        <w:rPr>
          <w:b/>
          <w:sz w:val="24"/>
        </w:rPr>
        <w:t>same</w:t>
      </w:r>
      <w:r>
        <w:rPr>
          <w:b/>
          <w:spacing w:val="20"/>
          <w:sz w:val="24"/>
        </w:rPr>
        <w:t xml:space="preserve"> </w:t>
      </w:r>
      <w:r>
        <w:rPr>
          <w:b/>
          <w:sz w:val="24"/>
        </w:rPr>
        <w:t>in</w:t>
      </w:r>
      <w:r>
        <w:rPr>
          <w:b/>
          <w:spacing w:val="22"/>
          <w:sz w:val="24"/>
        </w:rPr>
        <w:t xml:space="preserve"> </w:t>
      </w:r>
      <w:r>
        <w:rPr>
          <w:b/>
          <w:sz w:val="24"/>
        </w:rPr>
        <w:t>every case but one.</w:t>
      </w:r>
      <w:r>
        <w:rPr>
          <w:b/>
          <w:spacing w:val="40"/>
          <w:sz w:val="24"/>
        </w:rPr>
        <w:t xml:space="preserve"> </w:t>
      </w:r>
      <w:r>
        <w:rPr>
          <w:b/>
          <w:sz w:val="24"/>
        </w:rPr>
        <w:t>Circle the word that has a different vowel sound:</w:t>
      </w:r>
    </w:p>
    <w:p w14:paraId="75F871D7" w14:textId="77777777" w:rsidR="00C51F8F" w:rsidRDefault="00C51F8F">
      <w:pPr>
        <w:pStyle w:val="BodyText"/>
        <w:spacing w:before="7"/>
        <w:ind w:left="0"/>
        <w:rPr>
          <w:b/>
          <w:sz w:val="5"/>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1609"/>
        <w:gridCol w:w="1608"/>
        <w:gridCol w:w="1712"/>
        <w:gridCol w:w="1575"/>
        <w:gridCol w:w="1515"/>
      </w:tblGrid>
      <w:tr w:rsidR="00C51F8F" w14:paraId="508C9D8C" w14:textId="77777777">
        <w:trPr>
          <w:trHeight w:val="371"/>
        </w:trPr>
        <w:tc>
          <w:tcPr>
            <w:tcW w:w="1011" w:type="dxa"/>
          </w:tcPr>
          <w:p w14:paraId="57343340" w14:textId="77777777" w:rsidR="00C51F8F" w:rsidRDefault="00000000">
            <w:pPr>
              <w:pStyle w:val="TableParagraph"/>
              <w:spacing w:before="58"/>
              <w:ind w:left="107"/>
              <w:rPr>
                <w:b/>
              </w:rPr>
            </w:pPr>
            <w:r>
              <w:rPr>
                <w:b/>
              </w:rPr>
              <w:t>1</w:t>
            </w:r>
          </w:p>
        </w:tc>
        <w:tc>
          <w:tcPr>
            <w:tcW w:w="1609" w:type="dxa"/>
          </w:tcPr>
          <w:p w14:paraId="089EF8B1" w14:textId="77777777" w:rsidR="00C51F8F" w:rsidRDefault="00000000">
            <w:pPr>
              <w:pStyle w:val="TableParagraph"/>
              <w:spacing w:before="58"/>
              <w:ind w:left="107"/>
              <w:rPr>
                <w:b/>
              </w:rPr>
            </w:pPr>
            <w:r>
              <w:rPr>
                <w:b/>
                <w:spacing w:val="-5"/>
              </w:rPr>
              <w:t>pen</w:t>
            </w:r>
          </w:p>
        </w:tc>
        <w:tc>
          <w:tcPr>
            <w:tcW w:w="1608" w:type="dxa"/>
          </w:tcPr>
          <w:p w14:paraId="55B75AFE" w14:textId="77777777" w:rsidR="00C51F8F" w:rsidRDefault="00000000">
            <w:pPr>
              <w:pStyle w:val="TableParagraph"/>
              <w:spacing w:before="58"/>
              <w:ind w:left="107"/>
              <w:rPr>
                <w:b/>
              </w:rPr>
            </w:pPr>
            <w:r>
              <w:rPr>
                <w:b/>
                <w:spacing w:val="-4"/>
              </w:rPr>
              <w:t>said</w:t>
            </w:r>
          </w:p>
        </w:tc>
        <w:tc>
          <w:tcPr>
            <w:tcW w:w="1712" w:type="dxa"/>
          </w:tcPr>
          <w:p w14:paraId="762AA10E" w14:textId="77777777" w:rsidR="00C51F8F" w:rsidRDefault="00000000">
            <w:pPr>
              <w:pStyle w:val="TableParagraph"/>
              <w:spacing w:before="58"/>
              <w:ind w:left="107"/>
              <w:rPr>
                <w:b/>
              </w:rPr>
            </w:pPr>
            <w:r>
              <w:rPr>
                <w:b/>
                <w:spacing w:val="-2"/>
              </w:rPr>
              <w:t>death</w:t>
            </w:r>
          </w:p>
        </w:tc>
        <w:tc>
          <w:tcPr>
            <w:tcW w:w="1575" w:type="dxa"/>
          </w:tcPr>
          <w:p w14:paraId="5C718DAC" w14:textId="77777777" w:rsidR="00C51F8F" w:rsidRDefault="00000000">
            <w:pPr>
              <w:pStyle w:val="TableParagraph"/>
              <w:spacing w:before="58"/>
              <w:ind w:left="104"/>
              <w:rPr>
                <w:b/>
              </w:rPr>
            </w:pPr>
            <w:r>
              <w:rPr>
                <w:b/>
                <w:spacing w:val="-4"/>
              </w:rPr>
              <w:t>mess</w:t>
            </w:r>
          </w:p>
        </w:tc>
        <w:tc>
          <w:tcPr>
            <w:tcW w:w="1515" w:type="dxa"/>
          </w:tcPr>
          <w:p w14:paraId="0B54D56E" w14:textId="77777777" w:rsidR="00C51F8F" w:rsidRDefault="00000000">
            <w:pPr>
              <w:pStyle w:val="TableParagraph"/>
              <w:spacing w:before="58"/>
              <w:ind w:left="104"/>
              <w:rPr>
                <w:b/>
              </w:rPr>
            </w:pPr>
            <w:r>
              <w:rPr>
                <w:b/>
                <w:spacing w:val="-4"/>
              </w:rPr>
              <w:t>mean</w:t>
            </w:r>
          </w:p>
        </w:tc>
      </w:tr>
      <w:tr w:rsidR="00C51F8F" w14:paraId="4DC1CC23" w14:textId="77777777">
        <w:trPr>
          <w:trHeight w:val="373"/>
        </w:trPr>
        <w:tc>
          <w:tcPr>
            <w:tcW w:w="1011" w:type="dxa"/>
          </w:tcPr>
          <w:p w14:paraId="3D84F3BA" w14:textId="77777777" w:rsidR="00C51F8F" w:rsidRDefault="00000000">
            <w:pPr>
              <w:pStyle w:val="TableParagraph"/>
              <w:spacing w:before="61"/>
              <w:ind w:left="107"/>
              <w:rPr>
                <w:b/>
              </w:rPr>
            </w:pPr>
            <w:r>
              <w:rPr>
                <w:b/>
              </w:rPr>
              <w:t>2</w:t>
            </w:r>
          </w:p>
        </w:tc>
        <w:tc>
          <w:tcPr>
            <w:tcW w:w="1609" w:type="dxa"/>
          </w:tcPr>
          <w:p w14:paraId="308707AE" w14:textId="77777777" w:rsidR="00C51F8F" w:rsidRDefault="00000000">
            <w:pPr>
              <w:pStyle w:val="TableParagraph"/>
              <w:spacing w:before="61"/>
              <w:ind w:left="107"/>
              <w:rPr>
                <w:b/>
              </w:rPr>
            </w:pPr>
            <w:r>
              <w:rPr>
                <w:b/>
                <w:spacing w:val="-4"/>
              </w:rPr>
              <w:t>meat</w:t>
            </w:r>
          </w:p>
        </w:tc>
        <w:tc>
          <w:tcPr>
            <w:tcW w:w="1608" w:type="dxa"/>
          </w:tcPr>
          <w:p w14:paraId="473E6146" w14:textId="77777777" w:rsidR="00C51F8F" w:rsidRDefault="00000000">
            <w:pPr>
              <w:pStyle w:val="TableParagraph"/>
              <w:spacing w:before="61"/>
              <w:ind w:left="107"/>
              <w:rPr>
                <w:b/>
              </w:rPr>
            </w:pPr>
            <w:r>
              <w:rPr>
                <w:b/>
                <w:spacing w:val="-4"/>
              </w:rPr>
              <w:t>steak</w:t>
            </w:r>
          </w:p>
        </w:tc>
        <w:tc>
          <w:tcPr>
            <w:tcW w:w="1712" w:type="dxa"/>
          </w:tcPr>
          <w:p w14:paraId="3F2683B6" w14:textId="77777777" w:rsidR="00C51F8F" w:rsidRDefault="00000000">
            <w:pPr>
              <w:pStyle w:val="TableParagraph"/>
              <w:spacing w:before="61"/>
              <w:ind w:left="107"/>
              <w:rPr>
                <w:b/>
              </w:rPr>
            </w:pPr>
            <w:r>
              <w:rPr>
                <w:b/>
                <w:spacing w:val="-4"/>
              </w:rPr>
              <w:t>weak</w:t>
            </w:r>
          </w:p>
        </w:tc>
        <w:tc>
          <w:tcPr>
            <w:tcW w:w="1575" w:type="dxa"/>
          </w:tcPr>
          <w:p w14:paraId="4397A952" w14:textId="77777777" w:rsidR="00C51F8F" w:rsidRDefault="00000000">
            <w:pPr>
              <w:pStyle w:val="TableParagraph"/>
              <w:spacing w:before="61"/>
              <w:ind w:left="104"/>
              <w:rPr>
                <w:b/>
              </w:rPr>
            </w:pPr>
            <w:r>
              <w:rPr>
                <w:b/>
                <w:spacing w:val="-2"/>
              </w:rPr>
              <w:t>theme</w:t>
            </w:r>
          </w:p>
        </w:tc>
        <w:tc>
          <w:tcPr>
            <w:tcW w:w="1515" w:type="dxa"/>
          </w:tcPr>
          <w:p w14:paraId="2C477E37" w14:textId="77777777" w:rsidR="00C51F8F" w:rsidRDefault="00000000">
            <w:pPr>
              <w:pStyle w:val="TableParagraph"/>
              <w:spacing w:before="61"/>
              <w:ind w:left="104"/>
              <w:rPr>
                <w:b/>
              </w:rPr>
            </w:pPr>
            <w:r>
              <w:rPr>
                <w:b/>
                <w:spacing w:val="-2"/>
              </w:rPr>
              <w:t>green</w:t>
            </w:r>
          </w:p>
        </w:tc>
      </w:tr>
      <w:tr w:rsidR="00C51F8F" w14:paraId="551E2DAB" w14:textId="77777777">
        <w:trPr>
          <w:trHeight w:val="371"/>
        </w:trPr>
        <w:tc>
          <w:tcPr>
            <w:tcW w:w="1011" w:type="dxa"/>
          </w:tcPr>
          <w:p w14:paraId="1EC1317C" w14:textId="77777777" w:rsidR="00C51F8F" w:rsidRDefault="00000000">
            <w:pPr>
              <w:pStyle w:val="TableParagraph"/>
              <w:spacing w:before="58"/>
              <w:ind w:left="107"/>
              <w:rPr>
                <w:b/>
              </w:rPr>
            </w:pPr>
            <w:r>
              <w:rPr>
                <w:b/>
              </w:rPr>
              <w:t>3</w:t>
            </w:r>
          </w:p>
        </w:tc>
        <w:tc>
          <w:tcPr>
            <w:tcW w:w="1609" w:type="dxa"/>
          </w:tcPr>
          <w:p w14:paraId="7494228F" w14:textId="77777777" w:rsidR="00C51F8F" w:rsidRDefault="00000000">
            <w:pPr>
              <w:pStyle w:val="TableParagraph"/>
              <w:spacing w:before="58"/>
              <w:ind w:left="107"/>
              <w:rPr>
                <w:b/>
              </w:rPr>
            </w:pPr>
            <w:r>
              <w:rPr>
                <w:b/>
                <w:spacing w:val="-4"/>
              </w:rPr>
              <w:t>sane</w:t>
            </w:r>
          </w:p>
        </w:tc>
        <w:tc>
          <w:tcPr>
            <w:tcW w:w="1608" w:type="dxa"/>
          </w:tcPr>
          <w:p w14:paraId="71FEB0D9" w14:textId="77777777" w:rsidR="00C51F8F" w:rsidRDefault="00000000">
            <w:pPr>
              <w:pStyle w:val="TableParagraph"/>
              <w:spacing w:before="58"/>
              <w:ind w:left="107"/>
              <w:rPr>
                <w:b/>
              </w:rPr>
            </w:pPr>
            <w:r>
              <w:rPr>
                <w:b/>
                <w:spacing w:val="-4"/>
              </w:rPr>
              <w:t>paid</w:t>
            </w:r>
          </w:p>
        </w:tc>
        <w:tc>
          <w:tcPr>
            <w:tcW w:w="1712" w:type="dxa"/>
          </w:tcPr>
          <w:p w14:paraId="52D35A0F" w14:textId="77777777" w:rsidR="00C51F8F" w:rsidRDefault="00000000">
            <w:pPr>
              <w:pStyle w:val="TableParagraph"/>
              <w:spacing w:before="58"/>
              <w:ind w:left="107"/>
              <w:rPr>
                <w:b/>
              </w:rPr>
            </w:pPr>
            <w:r>
              <w:rPr>
                <w:b/>
                <w:spacing w:val="-2"/>
              </w:rPr>
              <w:t>eight</w:t>
            </w:r>
          </w:p>
        </w:tc>
        <w:tc>
          <w:tcPr>
            <w:tcW w:w="1575" w:type="dxa"/>
          </w:tcPr>
          <w:p w14:paraId="1132DA94" w14:textId="77777777" w:rsidR="00C51F8F" w:rsidRDefault="00000000">
            <w:pPr>
              <w:pStyle w:val="TableParagraph"/>
              <w:spacing w:before="58"/>
              <w:ind w:left="104"/>
              <w:rPr>
                <w:b/>
              </w:rPr>
            </w:pPr>
            <w:r>
              <w:rPr>
                <w:b/>
                <w:spacing w:val="-4"/>
              </w:rPr>
              <w:t>lace</w:t>
            </w:r>
          </w:p>
        </w:tc>
        <w:tc>
          <w:tcPr>
            <w:tcW w:w="1515" w:type="dxa"/>
          </w:tcPr>
          <w:p w14:paraId="66F80D2C" w14:textId="77777777" w:rsidR="00C51F8F" w:rsidRDefault="00000000">
            <w:pPr>
              <w:pStyle w:val="TableParagraph"/>
              <w:spacing w:before="58"/>
              <w:ind w:left="104"/>
              <w:rPr>
                <w:b/>
              </w:rPr>
            </w:pPr>
            <w:r>
              <w:rPr>
                <w:b/>
                <w:spacing w:val="-4"/>
              </w:rPr>
              <w:t>mash</w:t>
            </w:r>
          </w:p>
        </w:tc>
      </w:tr>
      <w:tr w:rsidR="00C51F8F" w14:paraId="71F8A70A" w14:textId="77777777">
        <w:trPr>
          <w:trHeight w:val="373"/>
        </w:trPr>
        <w:tc>
          <w:tcPr>
            <w:tcW w:w="1011" w:type="dxa"/>
          </w:tcPr>
          <w:p w14:paraId="01CAED6A" w14:textId="77777777" w:rsidR="00C51F8F" w:rsidRDefault="00000000">
            <w:pPr>
              <w:pStyle w:val="TableParagraph"/>
              <w:spacing w:before="61"/>
              <w:ind w:left="107"/>
              <w:rPr>
                <w:b/>
              </w:rPr>
            </w:pPr>
            <w:r>
              <w:rPr>
                <w:b/>
              </w:rPr>
              <w:t>4</w:t>
            </w:r>
          </w:p>
        </w:tc>
        <w:tc>
          <w:tcPr>
            <w:tcW w:w="1609" w:type="dxa"/>
          </w:tcPr>
          <w:p w14:paraId="6102AB63" w14:textId="77777777" w:rsidR="00C51F8F" w:rsidRDefault="00000000">
            <w:pPr>
              <w:pStyle w:val="TableParagraph"/>
              <w:spacing w:before="61"/>
              <w:ind w:left="107"/>
              <w:rPr>
                <w:b/>
              </w:rPr>
            </w:pPr>
            <w:r>
              <w:rPr>
                <w:b/>
                <w:spacing w:val="-5"/>
              </w:rPr>
              <w:t>ton</w:t>
            </w:r>
          </w:p>
        </w:tc>
        <w:tc>
          <w:tcPr>
            <w:tcW w:w="1608" w:type="dxa"/>
          </w:tcPr>
          <w:p w14:paraId="3E75D16E" w14:textId="77777777" w:rsidR="00C51F8F" w:rsidRDefault="00000000">
            <w:pPr>
              <w:pStyle w:val="TableParagraph"/>
              <w:spacing w:before="61"/>
              <w:ind w:left="107"/>
              <w:rPr>
                <w:b/>
              </w:rPr>
            </w:pPr>
            <w:r>
              <w:rPr>
                <w:b/>
                <w:spacing w:val="-2"/>
              </w:rPr>
              <w:t>toast</w:t>
            </w:r>
          </w:p>
        </w:tc>
        <w:tc>
          <w:tcPr>
            <w:tcW w:w="1712" w:type="dxa"/>
          </w:tcPr>
          <w:p w14:paraId="48F038FC" w14:textId="77777777" w:rsidR="00C51F8F" w:rsidRDefault="00000000">
            <w:pPr>
              <w:pStyle w:val="TableParagraph"/>
              <w:spacing w:before="61"/>
              <w:ind w:left="107"/>
              <w:rPr>
                <w:b/>
              </w:rPr>
            </w:pPr>
            <w:r>
              <w:rPr>
                <w:b/>
                <w:spacing w:val="-4"/>
              </w:rPr>
              <w:t>both</w:t>
            </w:r>
          </w:p>
        </w:tc>
        <w:tc>
          <w:tcPr>
            <w:tcW w:w="1575" w:type="dxa"/>
          </w:tcPr>
          <w:p w14:paraId="42C6F516" w14:textId="77777777" w:rsidR="00C51F8F" w:rsidRDefault="00000000">
            <w:pPr>
              <w:pStyle w:val="TableParagraph"/>
              <w:spacing w:before="61"/>
              <w:ind w:left="104"/>
              <w:rPr>
                <w:b/>
              </w:rPr>
            </w:pPr>
            <w:r>
              <w:rPr>
                <w:b/>
                <w:spacing w:val="-4"/>
              </w:rPr>
              <w:t>note</w:t>
            </w:r>
          </w:p>
        </w:tc>
        <w:tc>
          <w:tcPr>
            <w:tcW w:w="1515" w:type="dxa"/>
          </w:tcPr>
          <w:p w14:paraId="65B52927" w14:textId="77777777" w:rsidR="00C51F8F" w:rsidRDefault="00000000">
            <w:pPr>
              <w:pStyle w:val="TableParagraph"/>
              <w:spacing w:before="61"/>
              <w:ind w:left="104"/>
              <w:rPr>
                <w:b/>
              </w:rPr>
            </w:pPr>
            <w:r>
              <w:rPr>
                <w:b/>
                <w:spacing w:val="-4"/>
              </w:rPr>
              <w:t>toes</w:t>
            </w:r>
          </w:p>
        </w:tc>
      </w:tr>
      <w:tr w:rsidR="00C51F8F" w14:paraId="02A9937D" w14:textId="77777777">
        <w:trPr>
          <w:trHeight w:val="374"/>
        </w:trPr>
        <w:tc>
          <w:tcPr>
            <w:tcW w:w="1011" w:type="dxa"/>
          </w:tcPr>
          <w:p w14:paraId="6B2D1DB8" w14:textId="77777777" w:rsidR="00C51F8F" w:rsidRDefault="00000000">
            <w:pPr>
              <w:pStyle w:val="TableParagraph"/>
              <w:spacing w:before="59"/>
              <w:ind w:left="107"/>
              <w:rPr>
                <w:b/>
              </w:rPr>
            </w:pPr>
            <w:r>
              <w:rPr>
                <w:b/>
              </w:rPr>
              <w:t>5</w:t>
            </w:r>
          </w:p>
        </w:tc>
        <w:tc>
          <w:tcPr>
            <w:tcW w:w="1609" w:type="dxa"/>
          </w:tcPr>
          <w:p w14:paraId="3CDA1C0C" w14:textId="77777777" w:rsidR="00C51F8F" w:rsidRDefault="00000000">
            <w:pPr>
              <w:pStyle w:val="TableParagraph"/>
              <w:spacing w:before="59"/>
              <w:ind w:left="107"/>
              <w:rPr>
                <w:b/>
              </w:rPr>
            </w:pPr>
            <w:r>
              <w:rPr>
                <w:b/>
                <w:spacing w:val="-4"/>
              </w:rPr>
              <w:t>hoot</w:t>
            </w:r>
          </w:p>
        </w:tc>
        <w:tc>
          <w:tcPr>
            <w:tcW w:w="1608" w:type="dxa"/>
          </w:tcPr>
          <w:p w14:paraId="1672CA1C" w14:textId="77777777" w:rsidR="00C51F8F" w:rsidRDefault="00000000">
            <w:pPr>
              <w:pStyle w:val="TableParagraph"/>
              <w:spacing w:before="59"/>
              <w:ind w:left="107"/>
              <w:rPr>
                <w:b/>
              </w:rPr>
            </w:pPr>
            <w:r>
              <w:rPr>
                <w:b/>
                <w:spacing w:val="-4"/>
              </w:rPr>
              <w:t>good</w:t>
            </w:r>
          </w:p>
        </w:tc>
        <w:tc>
          <w:tcPr>
            <w:tcW w:w="1712" w:type="dxa"/>
          </w:tcPr>
          <w:p w14:paraId="4CC04E2A" w14:textId="77777777" w:rsidR="00C51F8F" w:rsidRDefault="00000000">
            <w:pPr>
              <w:pStyle w:val="TableParagraph"/>
              <w:spacing w:before="59"/>
              <w:ind w:left="107"/>
              <w:rPr>
                <w:b/>
              </w:rPr>
            </w:pPr>
            <w:r>
              <w:rPr>
                <w:b/>
                <w:spacing w:val="-4"/>
              </w:rPr>
              <w:t>moon</w:t>
            </w:r>
          </w:p>
        </w:tc>
        <w:tc>
          <w:tcPr>
            <w:tcW w:w="1575" w:type="dxa"/>
          </w:tcPr>
          <w:p w14:paraId="088391BB" w14:textId="77777777" w:rsidR="00C51F8F" w:rsidRDefault="00000000">
            <w:pPr>
              <w:pStyle w:val="TableParagraph"/>
              <w:spacing w:before="59"/>
              <w:ind w:left="104"/>
              <w:rPr>
                <w:b/>
              </w:rPr>
            </w:pPr>
            <w:r>
              <w:rPr>
                <w:b/>
                <w:spacing w:val="-4"/>
              </w:rPr>
              <w:t>grew</w:t>
            </w:r>
          </w:p>
        </w:tc>
        <w:tc>
          <w:tcPr>
            <w:tcW w:w="1515" w:type="dxa"/>
          </w:tcPr>
          <w:p w14:paraId="3A7A58B3" w14:textId="77777777" w:rsidR="00C51F8F" w:rsidRDefault="00000000">
            <w:pPr>
              <w:pStyle w:val="TableParagraph"/>
              <w:spacing w:before="59"/>
              <w:ind w:left="104"/>
              <w:rPr>
                <w:b/>
              </w:rPr>
            </w:pPr>
            <w:proofErr w:type="spellStart"/>
            <w:r>
              <w:rPr>
                <w:b/>
                <w:spacing w:val="-4"/>
              </w:rPr>
              <w:t>surt</w:t>
            </w:r>
            <w:proofErr w:type="spellEnd"/>
          </w:p>
        </w:tc>
      </w:tr>
      <w:tr w:rsidR="00C51F8F" w14:paraId="5568C5BD" w14:textId="77777777">
        <w:trPr>
          <w:trHeight w:val="371"/>
        </w:trPr>
        <w:tc>
          <w:tcPr>
            <w:tcW w:w="1011" w:type="dxa"/>
          </w:tcPr>
          <w:p w14:paraId="3E8BC853" w14:textId="77777777" w:rsidR="00C51F8F" w:rsidRDefault="00000000">
            <w:pPr>
              <w:pStyle w:val="TableParagraph"/>
              <w:spacing w:before="58"/>
              <w:ind w:left="107"/>
              <w:rPr>
                <w:b/>
              </w:rPr>
            </w:pPr>
            <w:r>
              <w:rPr>
                <w:b/>
              </w:rPr>
              <w:t>6</w:t>
            </w:r>
          </w:p>
        </w:tc>
        <w:tc>
          <w:tcPr>
            <w:tcW w:w="1609" w:type="dxa"/>
          </w:tcPr>
          <w:p w14:paraId="1390EE8D" w14:textId="77777777" w:rsidR="00C51F8F" w:rsidRDefault="00000000">
            <w:pPr>
              <w:pStyle w:val="TableParagraph"/>
              <w:spacing w:before="58"/>
              <w:ind w:left="107"/>
              <w:rPr>
                <w:b/>
              </w:rPr>
            </w:pPr>
            <w:r>
              <w:rPr>
                <w:b/>
                <w:spacing w:val="-2"/>
              </w:rPr>
              <w:t>dread</w:t>
            </w:r>
          </w:p>
        </w:tc>
        <w:tc>
          <w:tcPr>
            <w:tcW w:w="1608" w:type="dxa"/>
          </w:tcPr>
          <w:p w14:paraId="3A1C4BE6" w14:textId="77777777" w:rsidR="00C51F8F" w:rsidRDefault="00000000">
            <w:pPr>
              <w:pStyle w:val="TableParagraph"/>
              <w:spacing w:before="58"/>
              <w:ind w:left="107"/>
              <w:rPr>
                <w:b/>
              </w:rPr>
            </w:pPr>
            <w:r>
              <w:rPr>
                <w:b/>
                <w:spacing w:val="-4"/>
              </w:rPr>
              <w:t>died</w:t>
            </w:r>
          </w:p>
        </w:tc>
        <w:tc>
          <w:tcPr>
            <w:tcW w:w="1712" w:type="dxa"/>
          </w:tcPr>
          <w:p w14:paraId="6A9884A1" w14:textId="77777777" w:rsidR="00C51F8F" w:rsidRDefault="00000000">
            <w:pPr>
              <w:pStyle w:val="TableParagraph"/>
              <w:spacing w:before="58"/>
              <w:ind w:left="107"/>
              <w:rPr>
                <w:b/>
              </w:rPr>
            </w:pPr>
            <w:r>
              <w:rPr>
                <w:b/>
                <w:spacing w:val="-4"/>
              </w:rPr>
              <w:t>mine</w:t>
            </w:r>
          </w:p>
        </w:tc>
        <w:tc>
          <w:tcPr>
            <w:tcW w:w="1575" w:type="dxa"/>
          </w:tcPr>
          <w:p w14:paraId="7824F8AA" w14:textId="77777777" w:rsidR="00C51F8F" w:rsidRDefault="00000000">
            <w:pPr>
              <w:pStyle w:val="TableParagraph"/>
              <w:spacing w:before="58"/>
              <w:ind w:left="104"/>
              <w:rPr>
                <w:b/>
              </w:rPr>
            </w:pPr>
            <w:r>
              <w:rPr>
                <w:b/>
                <w:spacing w:val="-5"/>
              </w:rPr>
              <w:t>eye</w:t>
            </w:r>
          </w:p>
        </w:tc>
        <w:tc>
          <w:tcPr>
            <w:tcW w:w="1515" w:type="dxa"/>
          </w:tcPr>
          <w:p w14:paraId="3D648C57" w14:textId="77777777" w:rsidR="00C51F8F" w:rsidRDefault="00000000">
            <w:pPr>
              <w:pStyle w:val="TableParagraph"/>
              <w:spacing w:before="58"/>
              <w:ind w:left="104"/>
              <w:rPr>
                <w:b/>
              </w:rPr>
            </w:pPr>
            <w:r>
              <w:rPr>
                <w:b/>
                <w:spacing w:val="-5"/>
              </w:rPr>
              <w:t>guy</w:t>
            </w:r>
          </w:p>
        </w:tc>
      </w:tr>
    </w:tbl>
    <w:p w14:paraId="2F76BF39" w14:textId="77777777" w:rsidR="00C51F8F" w:rsidRDefault="00C51F8F">
      <w:pPr>
        <w:sectPr w:rsidR="00C51F8F">
          <w:pgSz w:w="10780" w:h="15310"/>
          <w:pgMar w:top="760" w:right="660" w:bottom="580" w:left="640" w:header="0" w:footer="388" w:gutter="0"/>
          <w:cols w:space="720"/>
        </w:sectPr>
      </w:pPr>
    </w:p>
    <w:p w14:paraId="7992C632" w14:textId="77777777" w:rsidR="00C51F8F" w:rsidRDefault="00000000">
      <w:pPr>
        <w:spacing w:before="74"/>
        <w:ind w:left="778"/>
        <w:rPr>
          <w:sz w:val="24"/>
        </w:rPr>
      </w:pPr>
      <w:r>
        <w:rPr>
          <w:b/>
          <w:sz w:val="24"/>
        </w:rPr>
        <w:lastRenderedPageBreak/>
        <w:t>IX-</w:t>
      </w:r>
      <w:r>
        <w:rPr>
          <w:b/>
          <w:spacing w:val="-6"/>
          <w:sz w:val="24"/>
        </w:rPr>
        <w:t xml:space="preserve"> </w:t>
      </w:r>
      <w:r>
        <w:rPr>
          <w:b/>
          <w:sz w:val="24"/>
        </w:rPr>
        <w:t>Practice:</w:t>
      </w:r>
      <w:r>
        <w:rPr>
          <w:b/>
          <w:spacing w:val="-6"/>
          <w:sz w:val="24"/>
        </w:rPr>
        <w:t xml:space="preserve"> </w:t>
      </w:r>
      <w:r>
        <w:rPr>
          <w:b/>
          <w:sz w:val="24"/>
        </w:rPr>
        <w:t>Listen</w:t>
      </w:r>
      <w:r>
        <w:rPr>
          <w:b/>
          <w:spacing w:val="-6"/>
          <w:sz w:val="24"/>
        </w:rPr>
        <w:t xml:space="preserve"> </w:t>
      </w:r>
      <w:r>
        <w:rPr>
          <w:b/>
          <w:sz w:val="24"/>
        </w:rPr>
        <w:t>to</w:t>
      </w:r>
      <w:r>
        <w:rPr>
          <w:b/>
          <w:spacing w:val="-5"/>
          <w:sz w:val="24"/>
        </w:rPr>
        <w:t xml:space="preserve"> </w:t>
      </w:r>
      <w:r>
        <w:rPr>
          <w:b/>
          <w:sz w:val="24"/>
        </w:rPr>
        <w:t>the</w:t>
      </w:r>
      <w:r>
        <w:rPr>
          <w:b/>
          <w:spacing w:val="-7"/>
          <w:sz w:val="24"/>
        </w:rPr>
        <w:t xml:space="preserve"> </w:t>
      </w:r>
      <w:r>
        <w:rPr>
          <w:b/>
          <w:sz w:val="24"/>
        </w:rPr>
        <w:t>English</w:t>
      </w:r>
      <w:r>
        <w:rPr>
          <w:b/>
          <w:spacing w:val="-5"/>
          <w:sz w:val="24"/>
        </w:rPr>
        <w:t xml:space="preserve"> </w:t>
      </w:r>
      <w:r>
        <w:rPr>
          <w:b/>
          <w:sz w:val="24"/>
        </w:rPr>
        <w:t>phonemes</w:t>
      </w:r>
      <w:r>
        <w:rPr>
          <w:b/>
          <w:spacing w:val="-6"/>
          <w:sz w:val="24"/>
        </w:rPr>
        <w:t xml:space="preserve"> </w:t>
      </w:r>
      <w:r>
        <w:rPr>
          <w:b/>
          <w:sz w:val="24"/>
        </w:rPr>
        <w:t>using</w:t>
      </w:r>
      <w:r>
        <w:rPr>
          <w:b/>
          <w:spacing w:val="-6"/>
          <w:sz w:val="24"/>
        </w:rPr>
        <w:t xml:space="preserve"> </w:t>
      </w:r>
      <w:r>
        <w:rPr>
          <w:b/>
          <w:sz w:val="24"/>
        </w:rPr>
        <w:t>Track</w:t>
      </w:r>
      <w:r>
        <w:rPr>
          <w:b/>
          <w:spacing w:val="-5"/>
          <w:sz w:val="24"/>
        </w:rPr>
        <w:t xml:space="preserve"> </w:t>
      </w:r>
      <w:r>
        <w:rPr>
          <w:b/>
          <w:sz w:val="24"/>
        </w:rPr>
        <w:t>3</w:t>
      </w:r>
      <w:r>
        <w:rPr>
          <w:b/>
          <w:spacing w:val="-6"/>
          <w:sz w:val="24"/>
        </w:rPr>
        <w:t xml:space="preserve"> </w:t>
      </w:r>
      <w:r>
        <w:rPr>
          <w:b/>
          <w:sz w:val="24"/>
        </w:rPr>
        <w:t>(Audio</w:t>
      </w:r>
      <w:r>
        <w:rPr>
          <w:b/>
          <w:spacing w:val="-6"/>
          <w:sz w:val="24"/>
        </w:rPr>
        <w:t xml:space="preserve"> </w:t>
      </w:r>
      <w:proofErr w:type="spellStart"/>
      <w:r>
        <w:rPr>
          <w:b/>
          <w:sz w:val="24"/>
        </w:rPr>
        <w:t>III.2</w:t>
      </w:r>
      <w:proofErr w:type="spellEnd"/>
      <w:r>
        <w:rPr>
          <w:b/>
          <w:sz w:val="24"/>
        </w:rPr>
        <w:t>):</w:t>
      </w:r>
      <w:r>
        <w:rPr>
          <w:b/>
          <w:spacing w:val="-1"/>
          <w:sz w:val="24"/>
        </w:rPr>
        <w:t xml:space="preserve"> </w:t>
      </w:r>
      <w:r>
        <w:rPr>
          <w:spacing w:val="-4"/>
          <w:sz w:val="24"/>
        </w:rPr>
        <w:t>[45]</w:t>
      </w:r>
    </w:p>
    <w:p w14:paraId="0ECA59DD" w14:textId="77777777" w:rsidR="00C51F8F" w:rsidRDefault="00C51F8F">
      <w:pPr>
        <w:pStyle w:val="BodyText"/>
        <w:spacing w:before="11"/>
        <w:ind w:left="0"/>
        <w:rPr>
          <w:sz w:val="15"/>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1801"/>
        <w:gridCol w:w="1801"/>
        <w:gridCol w:w="1854"/>
        <w:gridCol w:w="1801"/>
      </w:tblGrid>
      <w:tr w:rsidR="00C51F8F" w14:paraId="09749747" w14:textId="77777777">
        <w:trPr>
          <w:trHeight w:val="332"/>
        </w:trPr>
        <w:tc>
          <w:tcPr>
            <w:tcW w:w="1798" w:type="dxa"/>
            <w:tcBorders>
              <w:bottom w:val="nil"/>
            </w:tcBorders>
          </w:tcPr>
          <w:p w14:paraId="03E623C5" w14:textId="77777777" w:rsidR="00C51F8F" w:rsidRDefault="00000000">
            <w:pPr>
              <w:pStyle w:val="TableParagraph"/>
              <w:spacing w:before="44"/>
              <w:ind w:left="672"/>
              <w:rPr>
                <w:i/>
              </w:rPr>
            </w:pPr>
            <w:r>
              <w:rPr>
                <w:b/>
                <w:i/>
              </w:rPr>
              <w:t>1</w:t>
            </w:r>
            <w:r>
              <w:rPr>
                <w:i/>
              </w:rPr>
              <w:t>-</w:t>
            </w:r>
            <w:r>
              <w:rPr>
                <w:i/>
                <w:spacing w:val="-4"/>
              </w:rPr>
              <w:t>/</w:t>
            </w:r>
            <w:proofErr w:type="spellStart"/>
            <w:r>
              <w:rPr>
                <w:i/>
                <w:spacing w:val="-4"/>
              </w:rPr>
              <w:t>i</w:t>
            </w:r>
            <w:proofErr w:type="spellEnd"/>
            <w:r>
              <w:rPr>
                <w:i/>
                <w:spacing w:val="-4"/>
              </w:rPr>
              <w:t>:/</w:t>
            </w:r>
          </w:p>
        </w:tc>
        <w:tc>
          <w:tcPr>
            <w:tcW w:w="1801" w:type="dxa"/>
            <w:tcBorders>
              <w:bottom w:val="nil"/>
            </w:tcBorders>
          </w:tcPr>
          <w:p w14:paraId="2EF6DDB0" w14:textId="77777777" w:rsidR="00C51F8F" w:rsidRDefault="00000000">
            <w:pPr>
              <w:pStyle w:val="TableParagraph"/>
              <w:spacing w:before="34"/>
              <w:ind w:left="674"/>
              <w:rPr>
                <w:i/>
              </w:rPr>
            </w:pPr>
            <w:r>
              <w:rPr>
                <w:b/>
                <w:i/>
              </w:rPr>
              <w:t>2</w:t>
            </w:r>
            <w:r>
              <w:rPr>
                <w:i/>
              </w:rPr>
              <w:t>-</w:t>
            </w:r>
            <w:r>
              <w:rPr>
                <w:i/>
                <w:spacing w:val="1"/>
              </w:rPr>
              <w:t xml:space="preserve"> </w:t>
            </w:r>
            <w:r>
              <w:rPr>
                <w:i/>
                <w:spacing w:val="-5"/>
              </w:rPr>
              <w:t>/</w:t>
            </w:r>
            <w:r>
              <w:rPr>
                <w:rFonts w:ascii="Tahoma" w:hAnsi="Tahoma"/>
                <w:spacing w:val="-5"/>
                <w:sz w:val="23"/>
              </w:rPr>
              <w:t>ɪ</w:t>
            </w:r>
            <w:r>
              <w:rPr>
                <w:i/>
                <w:spacing w:val="-5"/>
              </w:rPr>
              <w:t>/</w:t>
            </w:r>
          </w:p>
        </w:tc>
        <w:tc>
          <w:tcPr>
            <w:tcW w:w="1801" w:type="dxa"/>
            <w:tcBorders>
              <w:bottom w:val="nil"/>
            </w:tcBorders>
          </w:tcPr>
          <w:p w14:paraId="4FA3675A" w14:textId="77777777" w:rsidR="00C51F8F" w:rsidRDefault="00000000">
            <w:pPr>
              <w:pStyle w:val="TableParagraph"/>
              <w:spacing w:before="34"/>
              <w:ind w:left="673"/>
              <w:rPr>
                <w:i/>
              </w:rPr>
            </w:pPr>
            <w:r>
              <w:rPr>
                <w:b/>
                <w:i/>
              </w:rPr>
              <w:t>3</w:t>
            </w:r>
            <w:r>
              <w:rPr>
                <w:i/>
              </w:rPr>
              <w:t>-</w:t>
            </w:r>
            <w:r>
              <w:rPr>
                <w:i/>
                <w:spacing w:val="1"/>
              </w:rPr>
              <w:t xml:space="preserve"> </w:t>
            </w:r>
            <w:r>
              <w:rPr>
                <w:i/>
                <w:spacing w:val="-5"/>
              </w:rPr>
              <w:t>/</w:t>
            </w:r>
            <w:r>
              <w:rPr>
                <w:rFonts w:ascii="Tahoma" w:hAnsi="Tahoma"/>
                <w:spacing w:val="-5"/>
                <w:sz w:val="23"/>
              </w:rPr>
              <w:t>ʊ</w:t>
            </w:r>
            <w:r>
              <w:rPr>
                <w:i/>
                <w:spacing w:val="-5"/>
              </w:rPr>
              <w:t>/</w:t>
            </w:r>
          </w:p>
        </w:tc>
        <w:tc>
          <w:tcPr>
            <w:tcW w:w="1854" w:type="dxa"/>
            <w:tcBorders>
              <w:bottom w:val="nil"/>
            </w:tcBorders>
          </w:tcPr>
          <w:p w14:paraId="4AC0CD4C" w14:textId="77777777" w:rsidR="00C51F8F" w:rsidRDefault="00000000">
            <w:pPr>
              <w:pStyle w:val="TableParagraph"/>
              <w:spacing w:before="34"/>
              <w:ind w:left="670"/>
              <w:rPr>
                <w:i/>
              </w:rPr>
            </w:pPr>
            <w:r>
              <w:rPr>
                <w:b/>
                <w:i/>
              </w:rPr>
              <w:t>4</w:t>
            </w:r>
            <w:r>
              <w:rPr>
                <w:i/>
              </w:rPr>
              <w:t>-</w:t>
            </w:r>
            <w:r>
              <w:rPr>
                <w:i/>
                <w:spacing w:val="1"/>
              </w:rPr>
              <w:t xml:space="preserve"> </w:t>
            </w:r>
            <w:r>
              <w:rPr>
                <w:i/>
                <w:spacing w:val="-4"/>
              </w:rPr>
              <w:t>/u</w:t>
            </w:r>
            <w:r>
              <w:rPr>
                <w:rFonts w:ascii="Tahoma" w:hAnsi="Tahoma"/>
                <w:spacing w:val="-4"/>
                <w:sz w:val="23"/>
              </w:rPr>
              <w:t>ː</w:t>
            </w:r>
            <w:r>
              <w:rPr>
                <w:i/>
                <w:spacing w:val="-4"/>
              </w:rPr>
              <w:t>/</w:t>
            </w:r>
          </w:p>
        </w:tc>
        <w:tc>
          <w:tcPr>
            <w:tcW w:w="1801" w:type="dxa"/>
            <w:tcBorders>
              <w:bottom w:val="nil"/>
            </w:tcBorders>
          </w:tcPr>
          <w:p w14:paraId="6190C223" w14:textId="77777777" w:rsidR="00C51F8F" w:rsidRDefault="00000000">
            <w:pPr>
              <w:pStyle w:val="TableParagraph"/>
              <w:spacing w:before="44"/>
              <w:ind w:left="672"/>
              <w:rPr>
                <w:i/>
              </w:rPr>
            </w:pPr>
            <w:r>
              <w:rPr>
                <w:b/>
                <w:i/>
              </w:rPr>
              <w:t>5</w:t>
            </w:r>
            <w:r>
              <w:rPr>
                <w:i/>
              </w:rPr>
              <w:t>-</w:t>
            </w:r>
            <w:r>
              <w:rPr>
                <w:i/>
                <w:spacing w:val="1"/>
              </w:rPr>
              <w:t xml:space="preserve"> </w:t>
            </w:r>
            <w:r>
              <w:rPr>
                <w:i/>
                <w:spacing w:val="-5"/>
              </w:rPr>
              <w:t>/e/</w:t>
            </w:r>
          </w:p>
        </w:tc>
      </w:tr>
      <w:tr w:rsidR="00C51F8F" w14:paraId="652A01D7" w14:textId="77777777">
        <w:trPr>
          <w:trHeight w:val="299"/>
        </w:trPr>
        <w:tc>
          <w:tcPr>
            <w:tcW w:w="1798" w:type="dxa"/>
            <w:tcBorders>
              <w:top w:val="nil"/>
              <w:bottom w:val="nil"/>
            </w:tcBorders>
          </w:tcPr>
          <w:p w14:paraId="58DC3B1C" w14:textId="77777777" w:rsidR="00C51F8F" w:rsidRDefault="00000000">
            <w:pPr>
              <w:pStyle w:val="TableParagraph"/>
              <w:spacing w:before="11"/>
              <w:ind w:left="672"/>
              <w:rPr>
                <w:i/>
              </w:rPr>
            </w:pPr>
            <w:r>
              <w:rPr>
                <w:b/>
                <w:i/>
                <w:spacing w:val="-4"/>
              </w:rPr>
              <w:t>Ea</w:t>
            </w:r>
            <w:r>
              <w:rPr>
                <w:i/>
                <w:spacing w:val="-4"/>
              </w:rPr>
              <w:t>t.</w:t>
            </w:r>
          </w:p>
        </w:tc>
        <w:tc>
          <w:tcPr>
            <w:tcW w:w="1801" w:type="dxa"/>
            <w:tcBorders>
              <w:top w:val="nil"/>
              <w:bottom w:val="nil"/>
            </w:tcBorders>
          </w:tcPr>
          <w:p w14:paraId="13D4837B" w14:textId="77777777" w:rsidR="00C51F8F" w:rsidRDefault="00000000">
            <w:pPr>
              <w:pStyle w:val="TableParagraph"/>
              <w:spacing w:before="26"/>
              <w:ind w:left="674"/>
              <w:rPr>
                <w:i/>
              </w:rPr>
            </w:pPr>
            <w:r>
              <w:rPr>
                <w:b/>
                <w:i/>
                <w:spacing w:val="-5"/>
              </w:rPr>
              <w:t>I</w:t>
            </w:r>
            <w:r>
              <w:rPr>
                <w:i/>
                <w:spacing w:val="-5"/>
              </w:rPr>
              <w:t>t</w:t>
            </w:r>
          </w:p>
        </w:tc>
        <w:tc>
          <w:tcPr>
            <w:tcW w:w="1801" w:type="dxa"/>
            <w:tcBorders>
              <w:top w:val="nil"/>
              <w:bottom w:val="nil"/>
            </w:tcBorders>
          </w:tcPr>
          <w:p w14:paraId="5AC4C526" w14:textId="77777777" w:rsidR="00C51F8F" w:rsidRDefault="00000000">
            <w:pPr>
              <w:pStyle w:val="TableParagraph"/>
              <w:spacing w:before="26"/>
              <w:ind w:left="673"/>
              <w:rPr>
                <w:i/>
              </w:rPr>
            </w:pPr>
            <w:r>
              <w:rPr>
                <w:i/>
                <w:spacing w:val="-5"/>
              </w:rPr>
              <w:t>P</w:t>
            </w:r>
            <w:r>
              <w:rPr>
                <w:b/>
                <w:i/>
                <w:spacing w:val="-5"/>
              </w:rPr>
              <w:t>u</w:t>
            </w:r>
            <w:r>
              <w:rPr>
                <w:i/>
                <w:spacing w:val="-5"/>
              </w:rPr>
              <w:t>t</w:t>
            </w:r>
          </w:p>
        </w:tc>
        <w:tc>
          <w:tcPr>
            <w:tcW w:w="1854" w:type="dxa"/>
            <w:tcBorders>
              <w:top w:val="nil"/>
              <w:bottom w:val="nil"/>
            </w:tcBorders>
          </w:tcPr>
          <w:p w14:paraId="49CC16E0" w14:textId="77777777" w:rsidR="00C51F8F" w:rsidRDefault="00000000">
            <w:pPr>
              <w:pStyle w:val="TableParagraph"/>
              <w:spacing w:before="26"/>
              <w:ind w:left="670"/>
              <w:rPr>
                <w:i/>
              </w:rPr>
            </w:pPr>
            <w:r>
              <w:rPr>
                <w:i/>
                <w:spacing w:val="-4"/>
              </w:rPr>
              <w:t>B</w:t>
            </w:r>
            <w:r>
              <w:rPr>
                <w:b/>
                <w:i/>
                <w:spacing w:val="-4"/>
              </w:rPr>
              <w:t>oo</w:t>
            </w:r>
            <w:r>
              <w:rPr>
                <w:i/>
                <w:spacing w:val="-4"/>
              </w:rPr>
              <w:t>t</w:t>
            </w:r>
          </w:p>
        </w:tc>
        <w:tc>
          <w:tcPr>
            <w:tcW w:w="1801" w:type="dxa"/>
            <w:tcBorders>
              <w:top w:val="nil"/>
              <w:bottom w:val="nil"/>
            </w:tcBorders>
          </w:tcPr>
          <w:p w14:paraId="35966193" w14:textId="77777777" w:rsidR="00C51F8F" w:rsidRDefault="00000000">
            <w:pPr>
              <w:pStyle w:val="TableParagraph"/>
              <w:spacing w:before="11"/>
              <w:ind w:left="672"/>
              <w:rPr>
                <w:i/>
              </w:rPr>
            </w:pPr>
            <w:r>
              <w:rPr>
                <w:b/>
                <w:i/>
                <w:spacing w:val="-4"/>
              </w:rPr>
              <w:t>E</w:t>
            </w:r>
            <w:r>
              <w:rPr>
                <w:i/>
                <w:spacing w:val="-4"/>
              </w:rPr>
              <w:t>dge</w:t>
            </w:r>
          </w:p>
        </w:tc>
      </w:tr>
      <w:tr w:rsidR="00C51F8F" w14:paraId="2BFFE1C3" w14:textId="77777777">
        <w:trPr>
          <w:trHeight w:val="300"/>
        </w:trPr>
        <w:tc>
          <w:tcPr>
            <w:tcW w:w="1798" w:type="dxa"/>
            <w:tcBorders>
              <w:top w:val="nil"/>
              <w:bottom w:val="nil"/>
            </w:tcBorders>
          </w:tcPr>
          <w:p w14:paraId="17959336" w14:textId="77777777" w:rsidR="00C51F8F" w:rsidRDefault="00000000">
            <w:pPr>
              <w:pStyle w:val="TableParagraph"/>
              <w:spacing w:before="12"/>
              <w:ind w:left="672"/>
              <w:rPr>
                <w:i/>
              </w:rPr>
            </w:pPr>
            <w:r>
              <w:rPr>
                <w:i/>
                <w:spacing w:val="-2"/>
              </w:rPr>
              <w:t>Ch</w:t>
            </w:r>
            <w:r>
              <w:rPr>
                <w:b/>
                <w:i/>
                <w:spacing w:val="-2"/>
              </w:rPr>
              <w:t>ee</w:t>
            </w:r>
            <w:r>
              <w:rPr>
                <w:i/>
                <w:spacing w:val="-2"/>
              </w:rPr>
              <w:t>se</w:t>
            </w:r>
          </w:p>
        </w:tc>
        <w:tc>
          <w:tcPr>
            <w:tcW w:w="1801" w:type="dxa"/>
            <w:tcBorders>
              <w:top w:val="nil"/>
              <w:bottom w:val="nil"/>
            </w:tcBorders>
          </w:tcPr>
          <w:p w14:paraId="603D4CFE" w14:textId="77777777" w:rsidR="00C51F8F" w:rsidRDefault="00000000">
            <w:pPr>
              <w:pStyle w:val="TableParagraph"/>
              <w:spacing w:before="26"/>
              <w:ind w:left="674"/>
              <w:rPr>
                <w:i/>
              </w:rPr>
            </w:pPr>
            <w:r>
              <w:rPr>
                <w:i/>
                <w:spacing w:val="-2"/>
              </w:rPr>
              <w:t>S</w:t>
            </w:r>
            <w:r>
              <w:rPr>
                <w:b/>
                <w:i/>
                <w:spacing w:val="-2"/>
              </w:rPr>
              <w:t>y</w:t>
            </w:r>
            <w:r>
              <w:rPr>
                <w:i/>
                <w:spacing w:val="-2"/>
              </w:rPr>
              <w:t>stem</w:t>
            </w:r>
          </w:p>
        </w:tc>
        <w:tc>
          <w:tcPr>
            <w:tcW w:w="1801" w:type="dxa"/>
            <w:tcBorders>
              <w:top w:val="nil"/>
              <w:bottom w:val="nil"/>
            </w:tcBorders>
          </w:tcPr>
          <w:p w14:paraId="2ABF85F7" w14:textId="77777777" w:rsidR="00C51F8F" w:rsidRDefault="00000000">
            <w:pPr>
              <w:pStyle w:val="TableParagraph"/>
              <w:spacing w:before="26"/>
              <w:ind w:left="673"/>
              <w:rPr>
                <w:i/>
              </w:rPr>
            </w:pPr>
            <w:r>
              <w:rPr>
                <w:i/>
                <w:spacing w:val="-4"/>
              </w:rPr>
              <w:t>C</w:t>
            </w:r>
            <w:r>
              <w:rPr>
                <w:b/>
                <w:i/>
                <w:spacing w:val="-4"/>
              </w:rPr>
              <w:t>ou</w:t>
            </w:r>
            <w:r>
              <w:rPr>
                <w:i/>
                <w:spacing w:val="-4"/>
              </w:rPr>
              <w:t>ld</w:t>
            </w:r>
          </w:p>
        </w:tc>
        <w:tc>
          <w:tcPr>
            <w:tcW w:w="1854" w:type="dxa"/>
            <w:tcBorders>
              <w:top w:val="nil"/>
              <w:bottom w:val="nil"/>
            </w:tcBorders>
          </w:tcPr>
          <w:p w14:paraId="10831878" w14:textId="77777777" w:rsidR="00C51F8F" w:rsidRDefault="00000000">
            <w:pPr>
              <w:pStyle w:val="TableParagraph"/>
              <w:spacing w:before="26"/>
              <w:ind w:left="670"/>
              <w:rPr>
                <w:i/>
              </w:rPr>
            </w:pPr>
            <w:r>
              <w:rPr>
                <w:i/>
                <w:spacing w:val="-4"/>
              </w:rPr>
              <w:t>M</w:t>
            </w:r>
            <w:r>
              <w:rPr>
                <w:b/>
                <w:i/>
                <w:spacing w:val="-4"/>
              </w:rPr>
              <w:t>o</w:t>
            </w:r>
            <w:r>
              <w:rPr>
                <w:i/>
                <w:spacing w:val="-4"/>
              </w:rPr>
              <w:t>ve</w:t>
            </w:r>
          </w:p>
        </w:tc>
        <w:tc>
          <w:tcPr>
            <w:tcW w:w="1801" w:type="dxa"/>
            <w:tcBorders>
              <w:top w:val="nil"/>
              <w:bottom w:val="nil"/>
            </w:tcBorders>
          </w:tcPr>
          <w:p w14:paraId="104E6EDE" w14:textId="77777777" w:rsidR="00C51F8F" w:rsidRDefault="00000000">
            <w:pPr>
              <w:pStyle w:val="TableParagraph"/>
              <w:spacing w:before="12"/>
              <w:ind w:left="672"/>
              <w:rPr>
                <w:i/>
              </w:rPr>
            </w:pPr>
            <w:r>
              <w:rPr>
                <w:i/>
                <w:spacing w:val="-4"/>
              </w:rPr>
              <w:t>S</w:t>
            </w:r>
            <w:r>
              <w:rPr>
                <w:b/>
                <w:i/>
                <w:spacing w:val="-4"/>
              </w:rPr>
              <w:t>ai</w:t>
            </w:r>
            <w:r>
              <w:rPr>
                <w:i/>
                <w:spacing w:val="-4"/>
              </w:rPr>
              <w:t>d</w:t>
            </w:r>
          </w:p>
        </w:tc>
      </w:tr>
      <w:tr w:rsidR="00C51F8F" w14:paraId="4B8B6FE2" w14:textId="77777777">
        <w:trPr>
          <w:trHeight w:val="428"/>
        </w:trPr>
        <w:tc>
          <w:tcPr>
            <w:tcW w:w="1798" w:type="dxa"/>
            <w:tcBorders>
              <w:top w:val="nil"/>
            </w:tcBorders>
          </w:tcPr>
          <w:p w14:paraId="1284C8A4" w14:textId="77777777" w:rsidR="00C51F8F" w:rsidRDefault="00000000">
            <w:pPr>
              <w:pStyle w:val="TableParagraph"/>
              <w:spacing w:before="12"/>
              <w:ind w:left="672"/>
              <w:rPr>
                <w:i/>
              </w:rPr>
            </w:pPr>
            <w:r>
              <w:rPr>
                <w:i/>
                <w:spacing w:val="-4"/>
              </w:rPr>
              <w:t>T</w:t>
            </w:r>
            <w:r>
              <w:rPr>
                <w:b/>
                <w:i/>
                <w:spacing w:val="-4"/>
              </w:rPr>
              <w:t>ea</w:t>
            </w:r>
            <w:r>
              <w:rPr>
                <w:i/>
                <w:spacing w:val="-4"/>
              </w:rPr>
              <w:t>m</w:t>
            </w:r>
          </w:p>
        </w:tc>
        <w:tc>
          <w:tcPr>
            <w:tcW w:w="1801" w:type="dxa"/>
            <w:tcBorders>
              <w:top w:val="nil"/>
            </w:tcBorders>
          </w:tcPr>
          <w:p w14:paraId="0B11E40B" w14:textId="77777777" w:rsidR="00C51F8F" w:rsidRDefault="00000000">
            <w:pPr>
              <w:pStyle w:val="TableParagraph"/>
              <w:spacing w:before="26"/>
              <w:ind w:left="674"/>
              <w:rPr>
                <w:i/>
              </w:rPr>
            </w:pPr>
            <w:r>
              <w:rPr>
                <w:i/>
                <w:spacing w:val="-2"/>
              </w:rPr>
              <w:t>B</w:t>
            </w:r>
            <w:r>
              <w:rPr>
                <w:b/>
                <w:i/>
                <w:spacing w:val="-2"/>
              </w:rPr>
              <w:t>e</w:t>
            </w:r>
            <w:r>
              <w:rPr>
                <w:i/>
                <w:spacing w:val="-2"/>
              </w:rPr>
              <w:t>gin</w:t>
            </w:r>
          </w:p>
        </w:tc>
        <w:tc>
          <w:tcPr>
            <w:tcW w:w="1801" w:type="dxa"/>
            <w:tcBorders>
              <w:top w:val="nil"/>
            </w:tcBorders>
          </w:tcPr>
          <w:p w14:paraId="486630C5" w14:textId="77777777" w:rsidR="00C51F8F" w:rsidRDefault="00000000">
            <w:pPr>
              <w:pStyle w:val="TableParagraph"/>
              <w:spacing w:before="26"/>
              <w:ind w:left="673"/>
              <w:rPr>
                <w:i/>
              </w:rPr>
            </w:pPr>
            <w:r>
              <w:rPr>
                <w:i/>
                <w:spacing w:val="-4"/>
              </w:rPr>
              <w:t>G</w:t>
            </w:r>
            <w:r>
              <w:rPr>
                <w:b/>
                <w:i/>
                <w:spacing w:val="-4"/>
              </w:rPr>
              <w:t>oo</w:t>
            </w:r>
            <w:r>
              <w:rPr>
                <w:i/>
                <w:spacing w:val="-4"/>
              </w:rPr>
              <w:t>d</w:t>
            </w:r>
          </w:p>
        </w:tc>
        <w:tc>
          <w:tcPr>
            <w:tcW w:w="1854" w:type="dxa"/>
            <w:tcBorders>
              <w:top w:val="nil"/>
            </w:tcBorders>
          </w:tcPr>
          <w:p w14:paraId="1369C6F1" w14:textId="77777777" w:rsidR="00C51F8F" w:rsidRDefault="00000000">
            <w:pPr>
              <w:pStyle w:val="TableParagraph"/>
              <w:spacing w:before="26"/>
              <w:ind w:left="670"/>
              <w:rPr>
                <w:b/>
                <w:i/>
              </w:rPr>
            </w:pPr>
            <w:r>
              <w:rPr>
                <w:i/>
                <w:spacing w:val="-2"/>
              </w:rPr>
              <w:t>Kangar</w:t>
            </w:r>
            <w:r>
              <w:rPr>
                <w:b/>
                <w:i/>
                <w:spacing w:val="-2"/>
              </w:rPr>
              <w:t>oo</w:t>
            </w:r>
          </w:p>
        </w:tc>
        <w:tc>
          <w:tcPr>
            <w:tcW w:w="1801" w:type="dxa"/>
            <w:tcBorders>
              <w:top w:val="nil"/>
            </w:tcBorders>
          </w:tcPr>
          <w:p w14:paraId="5C01C911" w14:textId="77777777" w:rsidR="00C51F8F" w:rsidRDefault="00000000">
            <w:pPr>
              <w:pStyle w:val="TableParagraph"/>
              <w:spacing w:before="12"/>
              <w:ind w:left="672"/>
              <w:rPr>
                <w:i/>
              </w:rPr>
            </w:pPr>
            <w:r>
              <w:rPr>
                <w:i/>
                <w:spacing w:val="-2"/>
              </w:rPr>
              <w:t>Fr</w:t>
            </w:r>
            <w:r>
              <w:rPr>
                <w:b/>
                <w:i/>
                <w:spacing w:val="-2"/>
              </w:rPr>
              <w:t>ie</w:t>
            </w:r>
            <w:r>
              <w:rPr>
                <w:i/>
                <w:spacing w:val="-2"/>
              </w:rPr>
              <w:t>nd</w:t>
            </w:r>
          </w:p>
        </w:tc>
      </w:tr>
      <w:tr w:rsidR="00C51F8F" w14:paraId="5EE46CD8" w14:textId="77777777">
        <w:trPr>
          <w:trHeight w:val="333"/>
        </w:trPr>
        <w:tc>
          <w:tcPr>
            <w:tcW w:w="1798" w:type="dxa"/>
            <w:tcBorders>
              <w:bottom w:val="nil"/>
            </w:tcBorders>
          </w:tcPr>
          <w:p w14:paraId="3F5021B8" w14:textId="77777777" w:rsidR="00C51F8F" w:rsidRDefault="00000000">
            <w:pPr>
              <w:pStyle w:val="TableParagraph"/>
              <w:spacing w:before="44"/>
              <w:ind w:left="672"/>
              <w:rPr>
                <w:i/>
              </w:rPr>
            </w:pPr>
            <w:r>
              <w:rPr>
                <w:b/>
                <w:i/>
              </w:rPr>
              <w:t>6</w:t>
            </w:r>
            <w:r>
              <w:rPr>
                <w:i/>
              </w:rPr>
              <w:t>-</w:t>
            </w:r>
            <w:r>
              <w:rPr>
                <w:i/>
                <w:spacing w:val="1"/>
              </w:rPr>
              <w:t xml:space="preserve"> </w:t>
            </w:r>
            <w:r>
              <w:rPr>
                <w:i/>
                <w:spacing w:val="-5"/>
              </w:rPr>
              <w:t>/ə/</w:t>
            </w:r>
          </w:p>
        </w:tc>
        <w:tc>
          <w:tcPr>
            <w:tcW w:w="1801" w:type="dxa"/>
            <w:tcBorders>
              <w:bottom w:val="nil"/>
            </w:tcBorders>
          </w:tcPr>
          <w:p w14:paraId="002A69E9" w14:textId="77777777" w:rsidR="00C51F8F" w:rsidRDefault="00000000">
            <w:pPr>
              <w:pStyle w:val="TableParagraph"/>
              <w:spacing w:before="33"/>
              <w:ind w:left="674"/>
              <w:rPr>
                <w:i/>
              </w:rPr>
            </w:pPr>
            <w:r>
              <w:rPr>
                <w:b/>
                <w:i/>
              </w:rPr>
              <w:t>7</w:t>
            </w:r>
            <w:r>
              <w:rPr>
                <w:i/>
              </w:rPr>
              <w:t>-</w:t>
            </w:r>
            <w:r>
              <w:rPr>
                <w:i/>
                <w:spacing w:val="1"/>
              </w:rPr>
              <w:t xml:space="preserve"> </w:t>
            </w:r>
            <w:r>
              <w:rPr>
                <w:i/>
                <w:spacing w:val="-4"/>
              </w:rPr>
              <w:t>/</w:t>
            </w:r>
            <w:r>
              <w:rPr>
                <w:rFonts w:ascii="Tahoma" w:hAnsi="Tahoma"/>
                <w:spacing w:val="-4"/>
                <w:sz w:val="23"/>
              </w:rPr>
              <w:t>ɜː</w:t>
            </w:r>
            <w:r>
              <w:rPr>
                <w:i/>
                <w:spacing w:val="-4"/>
              </w:rPr>
              <w:t>/</w:t>
            </w:r>
          </w:p>
        </w:tc>
        <w:tc>
          <w:tcPr>
            <w:tcW w:w="1801" w:type="dxa"/>
            <w:tcBorders>
              <w:bottom w:val="nil"/>
            </w:tcBorders>
          </w:tcPr>
          <w:p w14:paraId="762DCFDB" w14:textId="77777777" w:rsidR="00C51F8F" w:rsidRDefault="00000000">
            <w:pPr>
              <w:pStyle w:val="TableParagraph"/>
              <w:spacing w:before="33"/>
              <w:ind w:left="673"/>
              <w:rPr>
                <w:i/>
              </w:rPr>
            </w:pPr>
            <w:r>
              <w:rPr>
                <w:b/>
                <w:i/>
              </w:rPr>
              <w:t>8</w:t>
            </w:r>
            <w:r>
              <w:rPr>
                <w:i/>
              </w:rPr>
              <w:t>-</w:t>
            </w:r>
            <w:r>
              <w:rPr>
                <w:i/>
                <w:spacing w:val="1"/>
              </w:rPr>
              <w:t xml:space="preserve"> </w:t>
            </w:r>
            <w:r>
              <w:rPr>
                <w:i/>
                <w:spacing w:val="-4"/>
              </w:rPr>
              <w:t>/</w:t>
            </w:r>
            <w:r>
              <w:rPr>
                <w:rFonts w:ascii="Tahoma" w:hAnsi="Tahoma"/>
                <w:spacing w:val="-4"/>
                <w:sz w:val="23"/>
              </w:rPr>
              <w:t>ɔː</w:t>
            </w:r>
            <w:r>
              <w:rPr>
                <w:i/>
                <w:spacing w:val="-4"/>
              </w:rPr>
              <w:t>/</w:t>
            </w:r>
          </w:p>
        </w:tc>
        <w:tc>
          <w:tcPr>
            <w:tcW w:w="1854" w:type="dxa"/>
            <w:tcBorders>
              <w:bottom w:val="nil"/>
            </w:tcBorders>
          </w:tcPr>
          <w:p w14:paraId="568BF7F3" w14:textId="77777777" w:rsidR="00C51F8F" w:rsidRDefault="00000000">
            <w:pPr>
              <w:pStyle w:val="TableParagraph"/>
              <w:spacing w:before="44"/>
              <w:ind w:left="670"/>
              <w:rPr>
                <w:i/>
              </w:rPr>
            </w:pPr>
            <w:r>
              <w:rPr>
                <w:b/>
                <w:i/>
              </w:rPr>
              <w:t>9</w:t>
            </w:r>
            <w:r>
              <w:rPr>
                <w:i/>
              </w:rPr>
              <w:t>-</w:t>
            </w:r>
            <w:r>
              <w:rPr>
                <w:i/>
                <w:spacing w:val="1"/>
              </w:rPr>
              <w:t xml:space="preserve"> </w:t>
            </w:r>
            <w:r>
              <w:rPr>
                <w:i/>
                <w:spacing w:val="-5"/>
              </w:rPr>
              <w:t>/æ/</w:t>
            </w:r>
          </w:p>
        </w:tc>
        <w:tc>
          <w:tcPr>
            <w:tcW w:w="1801" w:type="dxa"/>
            <w:tcBorders>
              <w:bottom w:val="nil"/>
            </w:tcBorders>
          </w:tcPr>
          <w:p w14:paraId="52B40303" w14:textId="77777777" w:rsidR="00C51F8F" w:rsidRDefault="00000000">
            <w:pPr>
              <w:pStyle w:val="TableParagraph"/>
              <w:spacing w:before="33"/>
              <w:ind w:left="672"/>
              <w:rPr>
                <w:i/>
              </w:rPr>
            </w:pPr>
            <w:r>
              <w:rPr>
                <w:b/>
                <w:i/>
              </w:rPr>
              <w:t>10</w:t>
            </w:r>
            <w:r>
              <w:rPr>
                <w:i/>
              </w:rPr>
              <w:t>-</w:t>
            </w:r>
            <w:r>
              <w:rPr>
                <w:i/>
                <w:spacing w:val="1"/>
              </w:rPr>
              <w:t xml:space="preserve"> </w:t>
            </w:r>
            <w:r>
              <w:rPr>
                <w:i/>
                <w:spacing w:val="-5"/>
              </w:rPr>
              <w:t>/</w:t>
            </w:r>
            <w:r>
              <w:rPr>
                <w:rFonts w:ascii="Tahoma" w:hAnsi="Tahoma"/>
                <w:spacing w:val="-5"/>
                <w:sz w:val="23"/>
              </w:rPr>
              <w:t>ʌ</w:t>
            </w:r>
            <w:r>
              <w:rPr>
                <w:i/>
                <w:spacing w:val="-5"/>
              </w:rPr>
              <w:t>/</w:t>
            </w:r>
          </w:p>
        </w:tc>
      </w:tr>
      <w:tr w:rsidR="00C51F8F" w14:paraId="38E3E6C2" w14:textId="77777777">
        <w:trPr>
          <w:trHeight w:val="299"/>
        </w:trPr>
        <w:tc>
          <w:tcPr>
            <w:tcW w:w="1798" w:type="dxa"/>
            <w:tcBorders>
              <w:top w:val="nil"/>
              <w:bottom w:val="nil"/>
            </w:tcBorders>
          </w:tcPr>
          <w:p w14:paraId="7C3083BD" w14:textId="77777777" w:rsidR="00C51F8F" w:rsidRDefault="00000000">
            <w:pPr>
              <w:pStyle w:val="TableParagraph"/>
              <w:spacing w:before="13"/>
              <w:ind w:left="672"/>
              <w:rPr>
                <w:i/>
              </w:rPr>
            </w:pPr>
            <w:r>
              <w:rPr>
                <w:b/>
                <w:i/>
                <w:spacing w:val="-2"/>
              </w:rPr>
              <w:t>A</w:t>
            </w:r>
            <w:r>
              <w:rPr>
                <w:i/>
                <w:spacing w:val="-2"/>
              </w:rPr>
              <w:t>sleep</w:t>
            </w:r>
          </w:p>
        </w:tc>
        <w:tc>
          <w:tcPr>
            <w:tcW w:w="1801" w:type="dxa"/>
            <w:tcBorders>
              <w:top w:val="nil"/>
              <w:bottom w:val="nil"/>
            </w:tcBorders>
          </w:tcPr>
          <w:p w14:paraId="6C3AF1BA" w14:textId="77777777" w:rsidR="00C51F8F" w:rsidRDefault="00000000">
            <w:pPr>
              <w:pStyle w:val="TableParagraph"/>
              <w:spacing w:before="25"/>
              <w:ind w:left="674"/>
              <w:rPr>
                <w:i/>
              </w:rPr>
            </w:pPr>
            <w:r>
              <w:rPr>
                <w:b/>
                <w:i/>
                <w:spacing w:val="-4"/>
              </w:rPr>
              <w:t>Ear</w:t>
            </w:r>
            <w:r>
              <w:rPr>
                <w:i/>
                <w:spacing w:val="-4"/>
              </w:rPr>
              <w:t>th</w:t>
            </w:r>
          </w:p>
        </w:tc>
        <w:tc>
          <w:tcPr>
            <w:tcW w:w="1801" w:type="dxa"/>
            <w:tcBorders>
              <w:top w:val="nil"/>
              <w:bottom w:val="nil"/>
            </w:tcBorders>
          </w:tcPr>
          <w:p w14:paraId="2C586761" w14:textId="77777777" w:rsidR="00C51F8F" w:rsidRDefault="00000000">
            <w:pPr>
              <w:pStyle w:val="TableParagraph"/>
              <w:spacing w:before="25"/>
              <w:ind w:left="673"/>
              <w:rPr>
                <w:i/>
              </w:rPr>
            </w:pPr>
            <w:r>
              <w:rPr>
                <w:i/>
                <w:spacing w:val="-4"/>
              </w:rPr>
              <w:t>B</w:t>
            </w:r>
            <w:r>
              <w:rPr>
                <w:b/>
                <w:i/>
                <w:spacing w:val="-4"/>
              </w:rPr>
              <w:t>a</w:t>
            </w:r>
            <w:r>
              <w:rPr>
                <w:i/>
                <w:spacing w:val="-4"/>
              </w:rPr>
              <w:t>ll</w:t>
            </w:r>
          </w:p>
        </w:tc>
        <w:tc>
          <w:tcPr>
            <w:tcW w:w="1854" w:type="dxa"/>
            <w:tcBorders>
              <w:top w:val="nil"/>
              <w:bottom w:val="nil"/>
            </w:tcBorders>
          </w:tcPr>
          <w:p w14:paraId="5682C2FD" w14:textId="77777777" w:rsidR="00C51F8F" w:rsidRDefault="00000000">
            <w:pPr>
              <w:pStyle w:val="TableParagraph"/>
              <w:spacing w:before="13"/>
              <w:ind w:left="670"/>
              <w:rPr>
                <w:i/>
              </w:rPr>
            </w:pPr>
            <w:r>
              <w:rPr>
                <w:b/>
                <w:i/>
                <w:spacing w:val="-5"/>
              </w:rPr>
              <w:t>A</w:t>
            </w:r>
            <w:r>
              <w:rPr>
                <w:i/>
                <w:spacing w:val="-5"/>
              </w:rPr>
              <w:t>t</w:t>
            </w:r>
          </w:p>
        </w:tc>
        <w:tc>
          <w:tcPr>
            <w:tcW w:w="1801" w:type="dxa"/>
            <w:tcBorders>
              <w:top w:val="nil"/>
              <w:bottom w:val="nil"/>
            </w:tcBorders>
          </w:tcPr>
          <w:p w14:paraId="717F3A13" w14:textId="77777777" w:rsidR="00C51F8F" w:rsidRDefault="00000000">
            <w:pPr>
              <w:pStyle w:val="TableParagraph"/>
              <w:spacing w:before="25"/>
              <w:ind w:left="672"/>
              <w:rPr>
                <w:i/>
              </w:rPr>
            </w:pPr>
            <w:r>
              <w:rPr>
                <w:i/>
                <w:spacing w:val="-5"/>
              </w:rPr>
              <w:t>C</w:t>
            </w:r>
            <w:r>
              <w:rPr>
                <w:b/>
                <w:i/>
                <w:spacing w:val="-5"/>
              </w:rPr>
              <w:t>u</w:t>
            </w:r>
            <w:r>
              <w:rPr>
                <w:i/>
                <w:spacing w:val="-5"/>
              </w:rPr>
              <w:t>t</w:t>
            </w:r>
          </w:p>
        </w:tc>
      </w:tr>
      <w:tr w:rsidR="00C51F8F" w14:paraId="77D4A7D4" w14:textId="77777777">
        <w:trPr>
          <w:trHeight w:val="301"/>
        </w:trPr>
        <w:tc>
          <w:tcPr>
            <w:tcW w:w="1798" w:type="dxa"/>
            <w:tcBorders>
              <w:top w:val="nil"/>
              <w:bottom w:val="nil"/>
            </w:tcBorders>
          </w:tcPr>
          <w:p w14:paraId="1A18840F" w14:textId="77777777" w:rsidR="00C51F8F" w:rsidRDefault="00000000">
            <w:pPr>
              <w:pStyle w:val="TableParagraph"/>
              <w:spacing w:before="13"/>
              <w:ind w:left="672"/>
              <w:rPr>
                <w:i/>
              </w:rPr>
            </w:pPr>
            <w:proofErr w:type="spellStart"/>
            <w:r>
              <w:rPr>
                <w:b/>
                <w:i/>
                <w:spacing w:val="-2"/>
              </w:rPr>
              <w:t>C</w:t>
            </w:r>
            <w:r>
              <w:rPr>
                <w:i/>
                <w:spacing w:val="-2"/>
              </w:rPr>
              <w:t>olour</w:t>
            </w:r>
            <w:proofErr w:type="spellEnd"/>
          </w:p>
        </w:tc>
        <w:tc>
          <w:tcPr>
            <w:tcW w:w="1801" w:type="dxa"/>
            <w:tcBorders>
              <w:top w:val="nil"/>
              <w:bottom w:val="nil"/>
            </w:tcBorders>
          </w:tcPr>
          <w:p w14:paraId="398EF649" w14:textId="77777777" w:rsidR="00C51F8F" w:rsidRDefault="00000000">
            <w:pPr>
              <w:pStyle w:val="TableParagraph"/>
              <w:spacing w:before="27"/>
              <w:ind w:left="674"/>
              <w:rPr>
                <w:i/>
              </w:rPr>
            </w:pPr>
            <w:r>
              <w:rPr>
                <w:i/>
                <w:spacing w:val="-2"/>
              </w:rPr>
              <w:t>J</w:t>
            </w:r>
            <w:r>
              <w:rPr>
                <w:b/>
                <w:i/>
                <w:spacing w:val="-2"/>
              </w:rPr>
              <w:t>our</w:t>
            </w:r>
            <w:r>
              <w:rPr>
                <w:i/>
                <w:spacing w:val="-2"/>
              </w:rPr>
              <w:t>nal</w:t>
            </w:r>
          </w:p>
        </w:tc>
        <w:tc>
          <w:tcPr>
            <w:tcW w:w="1801" w:type="dxa"/>
            <w:tcBorders>
              <w:top w:val="nil"/>
              <w:bottom w:val="nil"/>
            </w:tcBorders>
          </w:tcPr>
          <w:p w14:paraId="3C8B2942" w14:textId="77777777" w:rsidR="00C51F8F" w:rsidRDefault="00000000">
            <w:pPr>
              <w:pStyle w:val="TableParagraph"/>
              <w:spacing w:before="27"/>
              <w:ind w:left="673"/>
              <w:rPr>
                <w:i/>
              </w:rPr>
            </w:pPr>
            <w:r>
              <w:rPr>
                <w:i/>
                <w:spacing w:val="-2"/>
              </w:rPr>
              <w:t>Fl</w:t>
            </w:r>
            <w:r>
              <w:rPr>
                <w:b/>
                <w:i/>
                <w:spacing w:val="-2"/>
              </w:rPr>
              <w:t>oo</w:t>
            </w:r>
            <w:r>
              <w:rPr>
                <w:i/>
                <w:spacing w:val="-2"/>
              </w:rPr>
              <w:t>r</w:t>
            </w:r>
          </w:p>
        </w:tc>
        <w:tc>
          <w:tcPr>
            <w:tcW w:w="1854" w:type="dxa"/>
            <w:tcBorders>
              <w:top w:val="nil"/>
              <w:bottom w:val="nil"/>
            </w:tcBorders>
          </w:tcPr>
          <w:p w14:paraId="41BAA18B" w14:textId="77777777" w:rsidR="00C51F8F" w:rsidRDefault="00000000">
            <w:pPr>
              <w:pStyle w:val="TableParagraph"/>
              <w:spacing w:before="13"/>
              <w:ind w:left="670"/>
              <w:rPr>
                <w:i/>
              </w:rPr>
            </w:pPr>
            <w:r>
              <w:rPr>
                <w:i/>
                <w:spacing w:val="-5"/>
              </w:rPr>
              <w:t>B</w:t>
            </w:r>
            <w:r>
              <w:rPr>
                <w:b/>
                <w:i/>
                <w:spacing w:val="-5"/>
              </w:rPr>
              <w:t>a</w:t>
            </w:r>
            <w:r>
              <w:rPr>
                <w:i/>
                <w:spacing w:val="-5"/>
              </w:rPr>
              <w:t>d</w:t>
            </w:r>
          </w:p>
        </w:tc>
        <w:tc>
          <w:tcPr>
            <w:tcW w:w="1801" w:type="dxa"/>
            <w:tcBorders>
              <w:top w:val="nil"/>
              <w:bottom w:val="nil"/>
            </w:tcBorders>
          </w:tcPr>
          <w:p w14:paraId="2FD41FCC" w14:textId="77777777" w:rsidR="00C51F8F" w:rsidRDefault="00000000">
            <w:pPr>
              <w:pStyle w:val="TableParagraph"/>
              <w:spacing w:before="27"/>
              <w:ind w:left="672"/>
              <w:rPr>
                <w:i/>
              </w:rPr>
            </w:pPr>
            <w:r>
              <w:rPr>
                <w:i/>
                <w:spacing w:val="-4"/>
              </w:rPr>
              <w:t>S</w:t>
            </w:r>
            <w:r>
              <w:rPr>
                <w:b/>
                <w:i/>
                <w:spacing w:val="-4"/>
              </w:rPr>
              <w:t>o</w:t>
            </w:r>
            <w:r>
              <w:rPr>
                <w:i/>
                <w:spacing w:val="-4"/>
              </w:rPr>
              <w:t>me</w:t>
            </w:r>
          </w:p>
        </w:tc>
      </w:tr>
      <w:tr w:rsidR="00C51F8F" w14:paraId="0FEA16AD" w14:textId="77777777">
        <w:trPr>
          <w:trHeight w:val="413"/>
        </w:trPr>
        <w:tc>
          <w:tcPr>
            <w:tcW w:w="1798" w:type="dxa"/>
            <w:tcBorders>
              <w:top w:val="nil"/>
            </w:tcBorders>
          </w:tcPr>
          <w:p w14:paraId="34375E3C" w14:textId="77777777" w:rsidR="00C51F8F" w:rsidRDefault="00000000">
            <w:pPr>
              <w:pStyle w:val="TableParagraph"/>
              <w:spacing w:before="12"/>
              <w:ind w:left="672"/>
              <w:rPr>
                <w:b/>
                <w:i/>
              </w:rPr>
            </w:pPr>
            <w:r>
              <w:rPr>
                <w:i/>
                <w:spacing w:val="-5"/>
              </w:rPr>
              <w:t>Th</w:t>
            </w:r>
            <w:r>
              <w:rPr>
                <w:b/>
                <w:i/>
                <w:spacing w:val="-5"/>
              </w:rPr>
              <w:t>e</w:t>
            </w:r>
          </w:p>
        </w:tc>
        <w:tc>
          <w:tcPr>
            <w:tcW w:w="1801" w:type="dxa"/>
            <w:tcBorders>
              <w:top w:val="nil"/>
            </w:tcBorders>
          </w:tcPr>
          <w:p w14:paraId="4B270521" w14:textId="77777777" w:rsidR="00C51F8F" w:rsidRDefault="00000000">
            <w:pPr>
              <w:pStyle w:val="TableParagraph"/>
              <w:spacing w:before="26"/>
              <w:ind w:left="674"/>
              <w:rPr>
                <w:i/>
              </w:rPr>
            </w:pPr>
            <w:r>
              <w:rPr>
                <w:i/>
                <w:spacing w:val="-2"/>
              </w:rPr>
              <w:t>H</w:t>
            </w:r>
            <w:r>
              <w:rPr>
                <w:b/>
                <w:i/>
                <w:spacing w:val="-2"/>
              </w:rPr>
              <w:t>ear</w:t>
            </w:r>
            <w:r>
              <w:rPr>
                <w:i/>
                <w:spacing w:val="-2"/>
              </w:rPr>
              <w:t>d</w:t>
            </w:r>
          </w:p>
        </w:tc>
        <w:tc>
          <w:tcPr>
            <w:tcW w:w="1801" w:type="dxa"/>
            <w:tcBorders>
              <w:top w:val="nil"/>
            </w:tcBorders>
          </w:tcPr>
          <w:p w14:paraId="32FC9AF5" w14:textId="77777777" w:rsidR="00C51F8F" w:rsidRDefault="00000000">
            <w:pPr>
              <w:pStyle w:val="TableParagraph"/>
              <w:spacing w:before="26"/>
              <w:ind w:left="673"/>
              <w:rPr>
                <w:i/>
              </w:rPr>
            </w:pPr>
            <w:r>
              <w:rPr>
                <w:i/>
                <w:spacing w:val="-2"/>
              </w:rPr>
              <w:t>C</w:t>
            </w:r>
            <w:r>
              <w:rPr>
                <w:b/>
                <w:i/>
                <w:spacing w:val="-2"/>
              </w:rPr>
              <w:t>au</w:t>
            </w:r>
            <w:r>
              <w:rPr>
                <w:i/>
                <w:spacing w:val="-2"/>
              </w:rPr>
              <w:t>ght</w:t>
            </w:r>
          </w:p>
        </w:tc>
        <w:tc>
          <w:tcPr>
            <w:tcW w:w="1854" w:type="dxa"/>
            <w:tcBorders>
              <w:top w:val="nil"/>
            </w:tcBorders>
          </w:tcPr>
          <w:p w14:paraId="1FD165EC" w14:textId="77777777" w:rsidR="00C51F8F" w:rsidRDefault="00000000">
            <w:pPr>
              <w:pStyle w:val="TableParagraph"/>
              <w:spacing w:before="12"/>
              <w:ind w:left="670"/>
              <w:rPr>
                <w:i/>
              </w:rPr>
            </w:pPr>
            <w:r>
              <w:rPr>
                <w:i/>
                <w:spacing w:val="-4"/>
              </w:rPr>
              <w:t>Gl</w:t>
            </w:r>
            <w:r>
              <w:rPr>
                <w:b/>
                <w:i/>
                <w:spacing w:val="-4"/>
              </w:rPr>
              <w:t>a</w:t>
            </w:r>
            <w:r>
              <w:rPr>
                <w:i/>
                <w:spacing w:val="-4"/>
              </w:rPr>
              <w:t>d</w:t>
            </w:r>
          </w:p>
        </w:tc>
        <w:tc>
          <w:tcPr>
            <w:tcW w:w="1801" w:type="dxa"/>
            <w:tcBorders>
              <w:top w:val="nil"/>
            </w:tcBorders>
          </w:tcPr>
          <w:p w14:paraId="3F3FDC10" w14:textId="77777777" w:rsidR="00C51F8F" w:rsidRDefault="00000000">
            <w:pPr>
              <w:pStyle w:val="TableParagraph"/>
              <w:spacing w:before="26"/>
              <w:ind w:left="672"/>
              <w:rPr>
                <w:i/>
              </w:rPr>
            </w:pPr>
            <w:r>
              <w:rPr>
                <w:i/>
                <w:spacing w:val="-2"/>
              </w:rPr>
              <w:t>Bl</w:t>
            </w:r>
            <w:r>
              <w:rPr>
                <w:b/>
                <w:i/>
                <w:spacing w:val="-2"/>
              </w:rPr>
              <w:t>oo</w:t>
            </w:r>
            <w:r>
              <w:rPr>
                <w:i/>
                <w:spacing w:val="-2"/>
              </w:rPr>
              <w:t>d</w:t>
            </w:r>
          </w:p>
        </w:tc>
      </w:tr>
      <w:tr w:rsidR="00C51F8F" w14:paraId="2039D04F" w14:textId="77777777">
        <w:trPr>
          <w:trHeight w:val="332"/>
        </w:trPr>
        <w:tc>
          <w:tcPr>
            <w:tcW w:w="1798" w:type="dxa"/>
            <w:tcBorders>
              <w:bottom w:val="nil"/>
            </w:tcBorders>
          </w:tcPr>
          <w:p w14:paraId="22749B8E" w14:textId="77777777" w:rsidR="00C51F8F" w:rsidRDefault="00000000">
            <w:pPr>
              <w:pStyle w:val="TableParagraph"/>
              <w:spacing w:before="34"/>
              <w:ind w:left="672"/>
              <w:rPr>
                <w:i/>
              </w:rPr>
            </w:pPr>
            <w:r>
              <w:rPr>
                <w:b/>
                <w:i/>
              </w:rPr>
              <w:t>11</w:t>
            </w:r>
            <w:r>
              <w:rPr>
                <w:i/>
              </w:rPr>
              <w:t>-</w:t>
            </w:r>
            <w:r>
              <w:rPr>
                <w:i/>
                <w:spacing w:val="1"/>
              </w:rPr>
              <w:t xml:space="preserve"> </w:t>
            </w:r>
            <w:r>
              <w:rPr>
                <w:i/>
                <w:spacing w:val="-4"/>
              </w:rPr>
              <w:t>/</w:t>
            </w:r>
            <w:r>
              <w:rPr>
                <w:rFonts w:ascii="Tahoma" w:hAnsi="Tahoma"/>
                <w:spacing w:val="-4"/>
                <w:sz w:val="23"/>
              </w:rPr>
              <w:t>ɑː</w:t>
            </w:r>
            <w:r>
              <w:rPr>
                <w:i/>
                <w:spacing w:val="-4"/>
              </w:rPr>
              <w:t>/</w:t>
            </w:r>
          </w:p>
        </w:tc>
        <w:tc>
          <w:tcPr>
            <w:tcW w:w="1801" w:type="dxa"/>
            <w:tcBorders>
              <w:bottom w:val="nil"/>
            </w:tcBorders>
          </w:tcPr>
          <w:p w14:paraId="6E804C9B" w14:textId="77777777" w:rsidR="00C51F8F" w:rsidRDefault="00000000">
            <w:pPr>
              <w:pStyle w:val="TableParagraph"/>
              <w:spacing w:before="34"/>
              <w:ind w:left="674"/>
              <w:rPr>
                <w:i/>
              </w:rPr>
            </w:pPr>
            <w:r>
              <w:rPr>
                <w:b/>
                <w:i/>
              </w:rPr>
              <w:t>12</w:t>
            </w:r>
            <w:r>
              <w:rPr>
                <w:i/>
              </w:rPr>
              <w:t>-</w:t>
            </w:r>
            <w:r>
              <w:rPr>
                <w:i/>
                <w:spacing w:val="1"/>
              </w:rPr>
              <w:t xml:space="preserve"> </w:t>
            </w:r>
            <w:r>
              <w:rPr>
                <w:i/>
                <w:spacing w:val="-5"/>
              </w:rPr>
              <w:t>/</w:t>
            </w:r>
            <w:r>
              <w:rPr>
                <w:rFonts w:ascii="Tahoma" w:hAnsi="Tahoma"/>
                <w:spacing w:val="-5"/>
                <w:sz w:val="23"/>
              </w:rPr>
              <w:t>ɒ</w:t>
            </w:r>
            <w:r>
              <w:rPr>
                <w:i/>
                <w:spacing w:val="-5"/>
              </w:rPr>
              <w:t>/</w:t>
            </w:r>
          </w:p>
        </w:tc>
        <w:tc>
          <w:tcPr>
            <w:tcW w:w="1801" w:type="dxa"/>
            <w:tcBorders>
              <w:bottom w:val="nil"/>
            </w:tcBorders>
          </w:tcPr>
          <w:p w14:paraId="4B07D516" w14:textId="77777777" w:rsidR="00C51F8F" w:rsidRDefault="00000000">
            <w:pPr>
              <w:pStyle w:val="TableParagraph"/>
              <w:spacing w:before="44"/>
              <w:ind w:left="673"/>
            </w:pPr>
            <w:r>
              <w:rPr>
                <w:b/>
              </w:rPr>
              <w:t>13</w:t>
            </w:r>
            <w:r>
              <w:t>-</w:t>
            </w:r>
            <w:r>
              <w:rPr>
                <w:spacing w:val="-4"/>
              </w:rPr>
              <w:t xml:space="preserve"> /</w:t>
            </w:r>
            <w:proofErr w:type="spellStart"/>
            <w:r>
              <w:rPr>
                <w:spacing w:val="-4"/>
              </w:rPr>
              <w:t>ɪə</w:t>
            </w:r>
            <w:proofErr w:type="spellEnd"/>
            <w:r>
              <w:rPr>
                <w:spacing w:val="-4"/>
              </w:rPr>
              <w:t>/</w:t>
            </w:r>
          </w:p>
        </w:tc>
        <w:tc>
          <w:tcPr>
            <w:tcW w:w="1854" w:type="dxa"/>
            <w:tcBorders>
              <w:bottom w:val="nil"/>
            </w:tcBorders>
          </w:tcPr>
          <w:p w14:paraId="068693B9" w14:textId="77777777" w:rsidR="00C51F8F" w:rsidRDefault="00000000">
            <w:pPr>
              <w:pStyle w:val="TableParagraph"/>
              <w:spacing w:before="34"/>
              <w:ind w:left="670"/>
              <w:rPr>
                <w:i/>
              </w:rPr>
            </w:pPr>
            <w:r>
              <w:rPr>
                <w:b/>
                <w:i/>
              </w:rPr>
              <w:t>14</w:t>
            </w:r>
            <w:r>
              <w:rPr>
                <w:i/>
              </w:rPr>
              <w:t>-</w:t>
            </w:r>
            <w:r>
              <w:rPr>
                <w:i/>
                <w:spacing w:val="1"/>
              </w:rPr>
              <w:t xml:space="preserve"> </w:t>
            </w:r>
            <w:r>
              <w:rPr>
                <w:i/>
                <w:spacing w:val="-2"/>
              </w:rPr>
              <w:t>/</w:t>
            </w:r>
            <w:proofErr w:type="spellStart"/>
            <w:r>
              <w:rPr>
                <w:i/>
                <w:spacing w:val="-2"/>
              </w:rPr>
              <w:t>ei</w:t>
            </w:r>
            <w:proofErr w:type="spellEnd"/>
            <w:r>
              <w:rPr>
                <w:rFonts w:ascii="Tahoma" w:hAnsi="Tahoma"/>
                <w:spacing w:val="-2"/>
                <w:sz w:val="23"/>
              </w:rPr>
              <w:t>ː</w:t>
            </w:r>
            <w:r>
              <w:rPr>
                <w:i/>
                <w:spacing w:val="-2"/>
              </w:rPr>
              <w:t>/</w:t>
            </w:r>
          </w:p>
        </w:tc>
        <w:tc>
          <w:tcPr>
            <w:tcW w:w="1801" w:type="dxa"/>
            <w:tcBorders>
              <w:bottom w:val="nil"/>
            </w:tcBorders>
          </w:tcPr>
          <w:p w14:paraId="73DDD4CE" w14:textId="77777777" w:rsidR="00C51F8F" w:rsidRDefault="00000000">
            <w:pPr>
              <w:pStyle w:val="TableParagraph"/>
              <w:spacing w:before="34"/>
              <w:ind w:left="672"/>
              <w:rPr>
                <w:i/>
              </w:rPr>
            </w:pPr>
            <w:r>
              <w:rPr>
                <w:b/>
                <w:i/>
              </w:rPr>
              <w:t>15</w:t>
            </w:r>
            <w:r>
              <w:rPr>
                <w:i/>
              </w:rPr>
              <w:t>-</w:t>
            </w:r>
            <w:r>
              <w:rPr>
                <w:i/>
                <w:spacing w:val="1"/>
              </w:rPr>
              <w:t xml:space="preserve"> </w:t>
            </w:r>
            <w:r>
              <w:rPr>
                <w:i/>
                <w:spacing w:val="-4"/>
              </w:rPr>
              <w:t>/</w:t>
            </w:r>
            <w:proofErr w:type="spellStart"/>
            <w:r>
              <w:rPr>
                <w:rFonts w:ascii="Tahoma" w:hAnsi="Tahoma"/>
                <w:spacing w:val="-4"/>
                <w:sz w:val="23"/>
              </w:rPr>
              <w:t>ʊ</w:t>
            </w:r>
            <w:r>
              <w:rPr>
                <w:i/>
                <w:spacing w:val="-4"/>
              </w:rPr>
              <w:t>ə</w:t>
            </w:r>
            <w:proofErr w:type="spellEnd"/>
            <w:r>
              <w:rPr>
                <w:i/>
                <w:spacing w:val="-4"/>
              </w:rPr>
              <w:t>/</w:t>
            </w:r>
          </w:p>
        </w:tc>
      </w:tr>
      <w:tr w:rsidR="00C51F8F" w14:paraId="5C4CB041" w14:textId="77777777">
        <w:trPr>
          <w:trHeight w:val="302"/>
        </w:trPr>
        <w:tc>
          <w:tcPr>
            <w:tcW w:w="1798" w:type="dxa"/>
            <w:tcBorders>
              <w:top w:val="nil"/>
              <w:bottom w:val="nil"/>
            </w:tcBorders>
          </w:tcPr>
          <w:p w14:paraId="64F928B6" w14:textId="77777777" w:rsidR="00C51F8F" w:rsidRDefault="00000000">
            <w:pPr>
              <w:pStyle w:val="TableParagraph"/>
              <w:spacing w:before="26"/>
              <w:ind w:left="672"/>
              <w:rPr>
                <w:i/>
              </w:rPr>
            </w:pPr>
            <w:r>
              <w:rPr>
                <w:b/>
                <w:i/>
                <w:spacing w:val="-5"/>
              </w:rPr>
              <w:t>Ar</w:t>
            </w:r>
            <w:r>
              <w:rPr>
                <w:i/>
                <w:spacing w:val="-5"/>
              </w:rPr>
              <w:t>t</w:t>
            </w:r>
          </w:p>
        </w:tc>
        <w:tc>
          <w:tcPr>
            <w:tcW w:w="1801" w:type="dxa"/>
            <w:tcBorders>
              <w:top w:val="nil"/>
              <w:bottom w:val="nil"/>
            </w:tcBorders>
          </w:tcPr>
          <w:p w14:paraId="459BA8EE" w14:textId="77777777" w:rsidR="00C51F8F" w:rsidRDefault="00000000">
            <w:pPr>
              <w:pStyle w:val="TableParagraph"/>
              <w:spacing w:before="26"/>
              <w:ind w:left="674"/>
              <w:rPr>
                <w:i/>
              </w:rPr>
            </w:pPr>
            <w:r>
              <w:rPr>
                <w:i/>
                <w:spacing w:val="-5"/>
              </w:rPr>
              <w:t>Pot</w:t>
            </w:r>
          </w:p>
        </w:tc>
        <w:tc>
          <w:tcPr>
            <w:tcW w:w="1801" w:type="dxa"/>
            <w:tcBorders>
              <w:top w:val="nil"/>
              <w:bottom w:val="nil"/>
            </w:tcBorders>
          </w:tcPr>
          <w:p w14:paraId="7FAC91FE" w14:textId="77777777" w:rsidR="00C51F8F" w:rsidRDefault="00000000">
            <w:pPr>
              <w:pStyle w:val="TableParagraph"/>
              <w:spacing w:before="11"/>
              <w:ind w:left="673"/>
              <w:rPr>
                <w:b/>
                <w:i/>
              </w:rPr>
            </w:pPr>
            <w:r>
              <w:rPr>
                <w:i/>
                <w:spacing w:val="-4"/>
              </w:rPr>
              <w:t>H</w:t>
            </w:r>
            <w:r>
              <w:rPr>
                <w:b/>
                <w:i/>
                <w:spacing w:val="-4"/>
              </w:rPr>
              <w:t>ere</w:t>
            </w:r>
          </w:p>
        </w:tc>
        <w:tc>
          <w:tcPr>
            <w:tcW w:w="1854" w:type="dxa"/>
            <w:tcBorders>
              <w:top w:val="nil"/>
              <w:bottom w:val="nil"/>
            </w:tcBorders>
          </w:tcPr>
          <w:p w14:paraId="1A69ADD2" w14:textId="77777777" w:rsidR="00C51F8F" w:rsidRDefault="00000000">
            <w:pPr>
              <w:pStyle w:val="TableParagraph"/>
              <w:spacing w:before="26"/>
              <w:ind w:left="670"/>
              <w:rPr>
                <w:i/>
              </w:rPr>
            </w:pPr>
            <w:r>
              <w:rPr>
                <w:i/>
                <w:spacing w:val="-4"/>
              </w:rPr>
              <w:t>M</w:t>
            </w:r>
            <w:r>
              <w:rPr>
                <w:b/>
                <w:i/>
                <w:spacing w:val="-4"/>
              </w:rPr>
              <w:t>a</w:t>
            </w:r>
            <w:r>
              <w:rPr>
                <w:i/>
                <w:spacing w:val="-4"/>
              </w:rPr>
              <w:t>ke</w:t>
            </w:r>
          </w:p>
        </w:tc>
        <w:tc>
          <w:tcPr>
            <w:tcW w:w="1801" w:type="dxa"/>
            <w:tcBorders>
              <w:top w:val="nil"/>
              <w:bottom w:val="nil"/>
            </w:tcBorders>
          </w:tcPr>
          <w:p w14:paraId="633DFE2B" w14:textId="77777777" w:rsidR="00C51F8F" w:rsidRDefault="00000000">
            <w:pPr>
              <w:pStyle w:val="TableParagraph"/>
              <w:spacing w:before="26"/>
              <w:ind w:left="672"/>
              <w:rPr>
                <w:b/>
                <w:i/>
              </w:rPr>
            </w:pPr>
            <w:r>
              <w:rPr>
                <w:i/>
                <w:spacing w:val="-4"/>
              </w:rPr>
              <w:t>P</w:t>
            </w:r>
            <w:r>
              <w:rPr>
                <w:b/>
                <w:i/>
                <w:spacing w:val="-4"/>
              </w:rPr>
              <w:t>ure</w:t>
            </w:r>
          </w:p>
        </w:tc>
      </w:tr>
      <w:tr w:rsidR="00C51F8F" w14:paraId="1A1B9C41" w14:textId="77777777">
        <w:trPr>
          <w:trHeight w:val="297"/>
        </w:trPr>
        <w:tc>
          <w:tcPr>
            <w:tcW w:w="1798" w:type="dxa"/>
            <w:tcBorders>
              <w:top w:val="nil"/>
              <w:bottom w:val="nil"/>
            </w:tcBorders>
          </w:tcPr>
          <w:p w14:paraId="05129864" w14:textId="77777777" w:rsidR="00C51F8F" w:rsidRDefault="00000000">
            <w:pPr>
              <w:pStyle w:val="TableParagraph"/>
              <w:spacing w:before="24"/>
              <w:ind w:left="672"/>
              <w:rPr>
                <w:i/>
              </w:rPr>
            </w:pPr>
            <w:r>
              <w:rPr>
                <w:i/>
                <w:spacing w:val="-4"/>
              </w:rPr>
              <w:t>H</w:t>
            </w:r>
            <w:r>
              <w:rPr>
                <w:b/>
                <w:i/>
                <w:spacing w:val="-4"/>
              </w:rPr>
              <w:t>ea</w:t>
            </w:r>
            <w:r>
              <w:rPr>
                <w:i/>
                <w:spacing w:val="-4"/>
              </w:rPr>
              <w:t>rt</w:t>
            </w:r>
          </w:p>
        </w:tc>
        <w:tc>
          <w:tcPr>
            <w:tcW w:w="1801" w:type="dxa"/>
            <w:tcBorders>
              <w:top w:val="nil"/>
              <w:bottom w:val="nil"/>
            </w:tcBorders>
          </w:tcPr>
          <w:p w14:paraId="356CE196" w14:textId="77777777" w:rsidR="00C51F8F" w:rsidRDefault="00000000">
            <w:pPr>
              <w:pStyle w:val="TableParagraph"/>
              <w:spacing w:before="24"/>
              <w:ind w:left="674"/>
              <w:rPr>
                <w:i/>
              </w:rPr>
            </w:pPr>
            <w:r>
              <w:rPr>
                <w:i/>
                <w:spacing w:val="-2"/>
              </w:rPr>
              <w:t>W</w:t>
            </w:r>
            <w:r>
              <w:rPr>
                <w:b/>
                <w:i/>
                <w:spacing w:val="-2"/>
              </w:rPr>
              <w:t>a</w:t>
            </w:r>
            <w:r>
              <w:rPr>
                <w:i/>
                <w:spacing w:val="-2"/>
              </w:rPr>
              <w:t>tch</w:t>
            </w:r>
          </w:p>
        </w:tc>
        <w:tc>
          <w:tcPr>
            <w:tcW w:w="1801" w:type="dxa"/>
            <w:tcBorders>
              <w:top w:val="nil"/>
              <w:bottom w:val="nil"/>
            </w:tcBorders>
          </w:tcPr>
          <w:p w14:paraId="2D17063E" w14:textId="77777777" w:rsidR="00C51F8F" w:rsidRDefault="00000000">
            <w:pPr>
              <w:pStyle w:val="TableParagraph"/>
              <w:spacing w:before="14"/>
              <w:ind w:left="673"/>
              <w:rPr>
                <w:b/>
                <w:i/>
              </w:rPr>
            </w:pPr>
            <w:r>
              <w:rPr>
                <w:b/>
                <w:i/>
                <w:spacing w:val="-5"/>
              </w:rPr>
              <w:t>Ear</w:t>
            </w:r>
          </w:p>
        </w:tc>
        <w:tc>
          <w:tcPr>
            <w:tcW w:w="1854" w:type="dxa"/>
            <w:tcBorders>
              <w:top w:val="nil"/>
              <w:bottom w:val="nil"/>
            </w:tcBorders>
          </w:tcPr>
          <w:p w14:paraId="67574EB0" w14:textId="77777777" w:rsidR="00C51F8F" w:rsidRDefault="00000000">
            <w:pPr>
              <w:pStyle w:val="TableParagraph"/>
              <w:spacing w:before="24"/>
              <w:ind w:left="670"/>
              <w:rPr>
                <w:i/>
              </w:rPr>
            </w:pPr>
            <w:r>
              <w:rPr>
                <w:i/>
                <w:spacing w:val="-4"/>
              </w:rPr>
              <w:t>T</w:t>
            </w:r>
            <w:r>
              <w:rPr>
                <w:b/>
                <w:i/>
                <w:spacing w:val="-4"/>
              </w:rPr>
              <w:t>ai</w:t>
            </w:r>
            <w:r>
              <w:rPr>
                <w:i/>
                <w:spacing w:val="-4"/>
              </w:rPr>
              <w:t>l</w:t>
            </w:r>
          </w:p>
        </w:tc>
        <w:tc>
          <w:tcPr>
            <w:tcW w:w="1801" w:type="dxa"/>
            <w:tcBorders>
              <w:top w:val="nil"/>
              <w:bottom w:val="nil"/>
            </w:tcBorders>
          </w:tcPr>
          <w:p w14:paraId="1B72B1CC" w14:textId="77777777" w:rsidR="00C51F8F" w:rsidRDefault="00000000">
            <w:pPr>
              <w:pStyle w:val="TableParagraph"/>
              <w:spacing w:before="24"/>
              <w:ind w:left="672"/>
              <w:rPr>
                <w:b/>
                <w:i/>
              </w:rPr>
            </w:pPr>
            <w:r>
              <w:rPr>
                <w:i/>
                <w:spacing w:val="-4"/>
              </w:rPr>
              <w:t>T</w:t>
            </w:r>
            <w:r>
              <w:rPr>
                <w:b/>
                <w:i/>
                <w:spacing w:val="-4"/>
              </w:rPr>
              <w:t>our</w:t>
            </w:r>
          </w:p>
        </w:tc>
      </w:tr>
      <w:tr w:rsidR="00C51F8F" w14:paraId="55010CD1" w14:textId="77777777">
        <w:trPr>
          <w:trHeight w:val="413"/>
        </w:trPr>
        <w:tc>
          <w:tcPr>
            <w:tcW w:w="1798" w:type="dxa"/>
            <w:tcBorders>
              <w:top w:val="nil"/>
            </w:tcBorders>
          </w:tcPr>
          <w:p w14:paraId="3046257B" w14:textId="77777777" w:rsidR="00C51F8F" w:rsidRDefault="00000000">
            <w:pPr>
              <w:pStyle w:val="TableParagraph"/>
              <w:spacing w:before="26"/>
              <w:ind w:left="672"/>
              <w:rPr>
                <w:i/>
              </w:rPr>
            </w:pPr>
            <w:r>
              <w:rPr>
                <w:i/>
                <w:spacing w:val="-2"/>
              </w:rPr>
              <w:t>March</w:t>
            </w:r>
          </w:p>
        </w:tc>
        <w:tc>
          <w:tcPr>
            <w:tcW w:w="1801" w:type="dxa"/>
            <w:tcBorders>
              <w:top w:val="nil"/>
            </w:tcBorders>
          </w:tcPr>
          <w:p w14:paraId="0E18BE8C" w14:textId="77777777" w:rsidR="00C51F8F" w:rsidRDefault="00000000">
            <w:pPr>
              <w:pStyle w:val="TableParagraph"/>
              <w:spacing w:before="26"/>
              <w:ind w:left="674"/>
              <w:rPr>
                <w:i/>
              </w:rPr>
            </w:pPr>
            <w:r>
              <w:rPr>
                <w:i/>
                <w:spacing w:val="-2"/>
              </w:rPr>
              <w:t>Cl</w:t>
            </w:r>
            <w:r>
              <w:rPr>
                <w:b/>
                <w:i/>
                <w:spacing w:val="-2"/>
              </w:rPr>
              <w:t>o</w:t>
            </w:r>
            <w:r>
              <w:rPr>
                <w:i/>
                <w:spacing w:val="-2"/>
              </w:rPr>
              <w:t>ck</w:t>
            </w:r>
          </w:p>
        </w:tc>
        <w:tc>
          <w:tcPr>
            <w:tcW w:w="1801" w:type="dxa"/>
            <w:tcBorders>
              <w:top w:val="nil"/>
            </w:tcBorders>
          </w:tcPr>
          <w:p w14:paraId="6652B2AF" w14:textId="77777777" w:rsidR="00C51F8F" w:rsidRDefault="00000000">
            <w:pPr>
              <w:pStyle w:val="TableParagraph"/>
              <w:spacing w:before="12"/>
              <w:ind w:left="673"/>
              <w:rPr>
                <w:b/>
                <w:i/>
              </w:rPr>
            </w:pPr>
            <w:r>
              <w:rPr>
                <w:i/>
                <w:spacing w:val="-4"/>
              </w:rPr>
              <w:t>B</w:t>
            </w:r>
            <w:r>
              <w:rPr>
                <w:b/>
                <w:i/>
                <w:spacing w:val="-4"/>
              </w:rPr>
              <w:t>eer</w:t>
            </w:r>
          </w:p>
        </w:tc>
        <w:tc>
          <w:tcPr>
            <w:tcW w:w="1854" w:type="dxa"/>
            <w:tcBorders>
              <w:top w:val="nil"/>
            </w:tcBorders>
          </w:tcPr>
          <w:p w14:paraId="0D9DDBC3" w14:textId="77777777" w:rsidR="00C51F8F" w:rsidRDefault="00000000">
            <w:pPr>
              <w:pStyle w:val="TableParagraph"/>
              <w:spacing w:before="26"/>
              <w:ind w:left="670"/>
              <w:rPr>
                <w:i/>
              </w:rPr>
            </w:pPr>
            <w:r>
              <w:rPr>
                <w:b/>
                <w:i/>
                <w:spacing w:val="-5"/>
              </w:rPr>
              <w:t>Ai</w:t>
            </w:r>
            <w:r>
              <w:rPr>
                <w:i/>
                <w:spacing w:val="-5"/>
              </w:rPr>
              <w:t>m</w:t>
            </w:r>
          </w:p>
        </w:tc>
        <w:tc>
          <w:tcPr>
            <w:tcW w:w="1801" w:type="dxa"/>
            <w:tcBorders>
              <w:top w:val="nil"/>
            </w:tcBorders>
          </w:tcPr>
          <w:p w14:paraId="7C0488CD" w14:textId="77777777" w:rsidR="00C51F8F" w:rsidRDefault="00000000">
            <w:pPr>
              <w:pStyle w:val="TableParagraph"/>
              <w:spacing w:before="26"/>
              <w:ind w:left="672"/>
              <w:rPr>
                <w:b/>
                <w:i/>
              </w:rPr>
            </w:pPr>
            <w:r>
              <w:rPr>
                <w:i/>
                <w:spacing w:val="-4"/>
              </w:rPr>
              <w:t>C</w:t>
            </w:r>
            <w:r>
              <w:rPr>
                <w:b/>
                <w:i/>
                <w:spacing w:val="-4"/>
              </w:rPr>
              <w:t>ure</w:t>
            </w:r>
          </w:p>
        </w:tc>
      </w:tr>
      <w:tr w:rsidR="00C51F8F" w14:paraId="61AE6605" w14:textId="77777777">
        <w:trPr>
          <w:trHeight w:val="332"/>
        </w:trPr>
        <w:tc>
          <w:tcPr>
            <w:tcW w:w="1798" w:type="dxa"/>
            <w:tcBorders>
              <w:bottom w:val="nil"/>
            </w:tcBorders>
          </w:tcPr>
          <w:p w14:paraId="2455A0F1" w14:textId="77777777" w:rsidR="00C51F8F" w:rsidRDefault="00000000">
            <w:pPr>
              <w:pStyle w:val="TableParagraph"/>
              <w:spacing w:before="33"/>
              <w:ind w:left="672"/>
              <w:rPr>
                <w:i/>
              </w:rPr>
            </w:pPr>
            <w:r>
              <w:rPr>
                <w:b/>
                <w:i/>
              </w:rPr>
              <w:t>16</w:t>
            </w:r>
            <w:r>
              <w:rPr>
                <w:i/>
              </w:rPr>
              <w:t>-</w:t>
            </w:r>
            <w:r>
              <w:rPr>
                <w:i/>
                <w:spacing w:val="1"/>
              </w:rPr>
              <w:t xml:space="preserve"> </w:t>
            </w:r>
            <w:r>
              <w:rPr>
                <w:i/>
                <w:spacing w:val="-4"/>
              </w:rPr>
              <w:t>/</w:t>
            </w:r>
            <w:proofErr w:type="spellStart"/>
            <w:r>
              <w:rPr>
                <w:rFonts w:ascii="Tahoma" w:hAnsi="Tahoma"/>
                <w:spacing w:val="-4"/>
                <w:sz w:val="23"/>
              </w:rPr>
              <w:t>ɔɪ</w:t>
            </w:r>
            <w:proofErr w:type="spellEnd"/>
            <w:r>
              <w:rPr>
                <w:i/>
                <w:spacing w:val="-4"/>
              </w:rPr>
              <w:t>/</w:t>
            </w:r>
          </w:p>
        </w:tc>
        <w:tc>
          <w:tcPr>
            <w:tcW w:w="1801" w:type="dxa"/>
            <w:tcBorders>
              <w:bottom w:val="nil"/>
            </w:tcBorders>
          </w:tcPr>
          <w:p w14:paraId="040C106D" w14:textId="77777777" w:rsidR="00C51F8F" w:rsidRDefault="00000000">
            <w:pPr>
              <w:pStyle w:val="TableParagraph"/>
              <w:spacing w:before="33"/>
              <w:ind w:left="674"/>
              <w:rPr>
                <w:i/>
              </w:rPr>
            </w:pPr>
            <w:r>
              <w:rPr>
                <w:b/>
                <w:i/>
              </w:rPr>
              <w:t>17</w:t>
            </w:r>
            <w:r>
              <w:rPr>
                <w:i/>
              </w:rPr>
              <w:t>-</w:t>
            </w:r>
            <w:r>
              <w:rPr>
                <w:i/>
                <w:spacing w:val="-6"/>
              </w:rPr>
              <w:t xml:space="preserve"> </w:t>
            </w:r>
            <w:r>
              <w:rPr>
                <w:i/>
              </w:rPr>
              <w:t>/</w:t>
            </w:r>
            <w:proofErr w:type="spellStart"/>
            <w:r>
              <w:rPr>
                <w:i/>
              </w:rPr>
              <w:t>ə</w:t>
            </w:r>
            <w:r>
              <w:rPr>
                <w:rFonts w:ascii="Tahoma" w:hAnsi="Tahoma"/>
                <w:sz w:val="23"/>
              </w:rPr>
              <w:t>ʊ</w:t>
            </w:r>
            <w:proofErr w:type="spellEnd"/>
            <w:r>
              <w:rPr>
                <w:rFonts w:ascii="Tahoma" w:hAnsi="Tahoma"/>
                <w:spacing w:val="-18"/>
                <w:sz w:val="23"/>
              </w:rPr>
              <w:t xml:space="preserve"> </w:t>
            </w:r>
            <w:r>
              <w:rPr>
                <w:i/>
                <w:spacing w:val="-10"/>
              </w:rPr>
              <w:t>/</w:t>
            </w:r>
          </w:p>
        </w:tc>
        <w:tc>
          <w:tcPr>
            <w:tcW w:w="1801" w:type="dxa"/>
            <w:tcBorders>
              <w:bottom w:val="nil"/>
            </w:tcBorders>
          </w:tcPr>
          <w:p w14:paraId="5DDED507" w14:textId="77777777" w:rsidR="00C51F8F" w:rsidRDefault="00000000">
            <w:pPr>
              <w:pStyle w:val="TableParagraph"/>
              <w:spacing w:before="44"/>
              <w:ind w:left="673"/>
              <w:rPr>
                <w:i/>
              </w:rPr>
            </w:pPr>
            <w:r>
              <w:rPr>
                <w:b/>
                <w:i/>
              </w:rPr>
              <w:t>18</w:t>
            </w:r>
            <w:r>
              <w:rPr>
                <w:i/>
              </w:rPr>
              <w:t>-</w:t>
            </w:r>
            <w:r>
              <w:rPr>
                <w:i/>
                <w:spacing w:val="-1"/>
              </w:rPr>
              <w:t xml:space="preserve"> </w:t>
            </w:r>
            <w:r>
              <w:rPr>
                <w:i/>
              </w:rPr>
              <w:t>/</w:t>
            </w:r>
            <w:proofErr w:type="spellStart"/>
            <w:r>
              <w:rPr>
                <w:i/>
              </w:rPr>
              <w:t>eə</w:t>
            </w:r>
            <w:proofErr w:type="spellEnd"/>
            <w:r>
              <w:rPr>
                <w:i/>
                <w:spacing w:val="-2"/>
              </w:rPr>
              <w:t xml:space="preserve"> </w:t>
            </w:r>
            <w:r>
              <w:rPr>
                <w:i/>
                <w:spacing w:val="-10"/>
              </w:rPr>
              <w:t>/</w:t>
            </w:r>
          </w:p>
        </w:tc>
        <w:tc>
          <w:tcPr>
            <w:tcW w:w="1854" w:type="dxa"/>
            <w:tcBorders>
              <w:bottom w:val="nil"/>
            </w:tcBorders>
          </w:tcPr>
          <w:p w14:paraId="489F468F" w14:textId="77777777" w:rsidR="00C51F8F" w:rsidRDefault="00000000">
            <w:pPr>
              <w:pStyle w:val="TableParagraph"/>
              <w:spacing w:before="33"/>
              <w:ind w:left="670"/>
              <w:rPr>
                <w:i/>
              </w:rPr>
            </w:pPr>
            <w:r>
              <w:rPr>
                <w:b/>
                <w:i/>
              </w:rPr>
              <w:t>19</w:t>
            </w:r>
            <w:r>
              <w:rPr>
                <w:i/>
              </w:rPr>
              <w:t>-</w:t>
            </w:r>
            <w:r>
              <w:rPr>
                <w:i/>
                <w:spacing w:val="-5"/>
              </w:rPr>
              <w:t xml:space="preserve"> </w:t>
            </w:r>
            <w:r>
              <w:rPr>
                <w:i/>
              </w:rPr>
              <w:t>/</w:t>
            </w:r>
            <w:proofErr w:type="spellStart"/>
            <w:r>
              <w:rPr>
                <w:i/>
              </w:rPr>
              <w:t>a</w:t>
            </w:r>
            <w:r>
              <w:rPr>
                <w:rFonts w:ascii="Tahoma" w:hAnsi="Tahoma"/>
                <w:sz w:val="23"/>
              </w:rPr>
              <w:t>ɪ</w:t>
            </w:r>
            <w:proofErr w:type="spellEnd"/>
            <w:r>
              <w:rPr>
                <w:rFonts w:ascii="Tahoma" w:hAnsi="Tahoma"/>
                <w:spacing w:val="-18"/>
                <w:sz w:val="23"/>
              </w:rPr>
              <w:t xml:space="preserve"> </w:t>
            </w:r>
            <w:r>
              <w:rPr>
                <w:i/>
                <w:spacing w:val="-10"/>
              </w:rPr>
              <w:t>/</w:t>
            </w:r>
          </w:p>
        </w:tc>
        <w:tc>
          <w:tcPr>
            <w:tcW w:w="1801" w:type="dxa"/>
            <w:tcBorders>
              <w:bottom w:val="nil"/>
            </w:tcBorders>
          </w:tcPr>
          <w:p w14:paraId="2162ADB3" w14:textId="77777777" w:rsidR="00C51F8F" w:rsidRDefault="00000000">
            <w:pPr>
              <w:pStyle w:val="TableParagraph"/>
              <w:spacing w:before="33"/>
              <w:ind w:left="672"/>
              <w:rPr>
                <w:i/>
              </w:rPr>
            </w:pPr>
            <w:r>
              <w:rPr>
                <w:b/>
                <w:i/>
              </w:rPr>
              <w:t>20</w:t>
            </w:r>
            <w:r>
              <w:rPr>
                <w:i/>
              </w:rPr>
              <w:t>-</w:t>
            </w:r>
            <w:r>
              <w:rPr>
                <w:i/>
                <w:spacing w:val="1"/>
              </w:rPr>
              <w:t xml:space="preserve"> </w:t>
            </w:r>
            <w:r>
              <w:rPr>
                <w:i/>
                <w:spacing w:val="-4"/>
              </w:rPr>
              <w:t>/</w:t>
            </w:r>
            <w:proofErr w:type="spellStart"/>
            <w:r>
              <w:rPr>
                <w:i/>
                <w:spacing w:val="-4"/>
              </w:rPr>
              <w:t>a</w:t>
            </w:r>
            <w:r>
              <w:rPr>
                <w:rFonts w:ascii="Tahoma" w:hAnsi="Tahoma"/>
                <w:spacing w:val="-4"/>
                <w:sz w:val="23"/>
              </w:rPr>
              <w:t>ʊ</w:t>
            </w:r>
            <w:proofErr w:type="spellEnd"/>
            <w:r>
              <w:rPr>
                <w:i/>
                <w:spacing w:val="-4"/>
              </w:rPr>
              <w:t>/</w:t>
            </w:r>
          </w:p>
        </w:tc>
      </w:tr>
      <w:tr w:rsidR="00C51F8F" w14:paraId="21857948" w14:textId="77777777">
        <w:trPr>
          <w:trHeight w:val="303"/>
        </w:trPr>
        <w:tc>
          <w:tcPr>
            <w:tcW w:w="1798" w:type="dxa"/>
            <w:tcBorders>
              <w:top w:val="nil"/>
              <w:bottom w:val="nil"/>
            </w:tcBorders>
          </w:tcPr>
          <w:p w14:paraId="7A8CBE48" w14:textId="77777777" w:rsidR="00C51F8F" w:rsidRDefault="00000000">
            <w:pPr>
              <w:pStyle w:val="TableParagraph"/>
              <w:spacing w:before="26"/>
              <w:ind w:left="672"/>
              <w:rPr>
                <w:b/>
                <w:i/>
              </w:rPr>
            </w:pPr>
            <w:r>
              <w:rPr>
                <w:i/>
                <w:spacing w:val="-5"/>
              </w:rPr>
              <w:t>B</w:t>
            </w:r>
            <w:r>
              <w:rPr>
                <w:b/>
                <w:i/>
                <w:spacing w:val="-5"/>
              </w:rPr>
              <w:t>oy</w:t>
            </w:r>
          </w:p>
        </w:tc>
        <w:tc>
          <w:tcPr>
            <w:tcW w:w="1801" w:type="dxa"/>
            <w:tcBorders>
              <w:top w:val="nil"/>
              <w:bottom w:val="nil"/>
            </w:tcBorders>
          </w:tcPr>
          <w:p w14:paraId="046CC2A7" w14:textId="77777777" w:rsidR="00C51F8F" w:rsidRDefault="00000000">
            <w:pPr>
              <w:pStyle w:val="TableParagraph"/>
              <w:spacing w:before="26"/>
              <w:ind w:left="674"/>
              <w:rPr>
                <w:i/>
              </w:rPr>
            </w:pPr>
            <w:r>
              <w:rPr>
                <w:i/>
                <w:spacing w:val="-4"/>
              </w:rPr>
              <w:t>N</w:t>
            </w:r>
            <w:r>
              <w:rPr>
                <w:b/>
                <w:i/>
                <w:spacing w:val="-4"/>
              </w:rPr>
              <w:t>o</w:t>
            </w:r>
            <w:r>
              <w:rPr>
                <w:i/>
                <w:spacing w:val="-4"/>
              </w:rPr>
              <w:t>te</w:t>
            </w:r>
          </w:p>
        </w:tc>
        <w:tc>
          <w:tcPr>
            <w:tcW w:w="1801" w:type="dxa"/>
            <w:tcBorders>
              <w:top w:val="nil"/>
              <w:bottom w:val="nil"/>
            </w:tcBorders>
          </w:tcPr>
          <w:p w14:paraId="5B7422C2" w14:textId="77777777" w:rsidR="00C51F8F" w:rsidRDefault="00000000">
            <w:pPr>
              <w:pStyle w:val="TableParagraph"/>
              <w:spacing w:before="11"/>
              <w:ind w:left="673"/>
              <w:rPr>
                <w:b/>
                <w:i/>
              </w:rPr>
            </w:pPr>
            <w:r>
              <w:rPr>
                <w:i/>
                <w:spacing w:val="-2"/>
              </w:rPr>
              <w:t>Th</w:t>
            </w:r>
            <w:r>
              <w:rPr>
                <w:b/>
                <w:i/>
                <w:spacing w:val="-2"/>
              </w:rPr>
              <w:t>ere</w:t>
            </w:r>
          </w:p>
        </w:tc>
        <w:tc>
          <w:tcPr>
            <w:tcW w:w="1854" w:type="dxa"/>
            <w:tcBorders>
              <w:top w:val="nil"/>
              <w:bottom w:val="nil"/>
            </w:tcBorders>
          </w:tcPr>
          <w:p w14:paraId="11665F1F" w14:textId="77777777" w:rsidR="00C51F8F" w:rsidRDefault="00000000">
            <w:pPr>
              <w:pStyle w:val="TableParagraph"/>
              <w:spacing w:before="26"/>
              <w:ind w:left="670"/>
              <w:rPr>
                <w:b/>
                <w:i/>
              </w:rPr>
            </w:pPr>
            <w:r>
              <w:rPr>
                <w:i/>
                <w:spacing w:val="-5"/>
              </w:rPr>
              <w:t>Sk</w:t>
            </w:r>
            <w:r>
              <w:rPr>
                <w:b/>
                <w:i/>
                <w:spacing w:val="-5"/>
              </w:rPr>
              <w:t>y</w:t>
            </w:r>
          </w:p>
        </w:tc>
        <w:tc>
          <w:tcPr>
            <w:tcW w:w="1801" w:type="dxa"/>
            <w:tcBorders>
              <w:top w:val="nil"/>
              <w:bottom w:val="nil"/>
            </w:tcBorders>
          </w:tcPr>
          <w:p w14:paraId="1F5BD84B" w14:textId="77777777" w:rsidR="00C51F8F" w:rsidRDefault="00000000">
            <w:pPr>
              <w:pStyle w:val="TableParagraph"/>
              <w:spacing w:before="26"/>
              <w:ind w:left="672"/>
              <w:rPr>
                <w:b/>
                <w:i/>
              </w:rPr>
            </w:pPr>
            <w:r>
              <w:rPr>
                <w:i/>
                <w:spacing w:val="-5"/>
              </w:rPr>
              <w:t>C</w:t>
            </w:r>
            <w:r>
              <w:rPr>
                <w:b/>
                <w:i/>
                <w:spacing w:val="-5"/>
              </w:rPr>
              <w:t>ow</w:t>
            </w:r>
          </w:p>
        </w:tc>
      </w:tr>
      <w:tr w:rsidR="00C51F8F" w14:paraId="6BF77472" w14:textId="77777777">
        <w:trPr>
          <w:trHeight w:val="297"/>
        </w:trPr>
        <w:tc>
          <w:tcPr>
            <w:tcW w:w="1798" w:type="dxa"/>
            <w:tcBorders>
              <w:top w:val="nil"/>
              <w:bottom w:val="nil"/>
            </w:tcBorders>
          </w:tcPr>
          <w:p w14:paraId="188A964D" w14:textId="77777777" w:rsidR="00C51F8F" w:rsidRDefault="00000000">
            <w:pPr>
              <w:pStyle w:val="TableParagraph"/>
              <w:spacing w:before="22"/>
              <w:ind w:left="672"/>
              <w:rPr>
                <w:i/>
              </w:rPr>
            </w:pPr>
            <w:r>
              <w:rPr>
                <w:b/>
                <w:i/>
                <w:spacing w:val="-5"/>
              </w:rPr>
              <w:t>Oi</w:t>
            </w:r>
            <w:r>
              <w:rPr>
                <w:i/>
                <w:spacing w:val="-5"/>
              </w:rPr>
              <w:t>l</w:t>
            </w:r>
          </w:p>
        </w:tc>
        <w:tc>
          <w:tcPr>
            <w:tcW w:w="1801" w:type="dxa"/>
            <w:tcBorders>
              <w:top w:val="nil"/>
              <w:bottom w:val="nil"/>
            </w:tcBorders>
          </w:tcPr>
          <w:p w14:paraId="17B4C4F8" w14:textId="77777777" w:rsidR="00C51F8F" w:rsidRDefault="00000000">
            <w:pPr>
              <w:pStyle w:val="TableParagraph"/>
              <w:spacing w:before="22"/>
              <w:ind w:left="674"/>
              <w:rPr>
                <w:i/>
              </w:rPr>
            </w:pPr>
            <w:r>
              <w:rPr>
                <w:i/>
                <w:spacing w:val="-4"/>
              </w:rPr>
              <w:t>S</w:t>
            </w:r>
            <w:r>
              <w:rPr>
                <w:b/>
                <w:i/>
                <w:spacing w:val="-4"/>
              </w:rPr>
              <w:t>oa</w:t>
            </w:r>
            <w:r>
              <w:rPr>
                <w:i/>
                <w:spacing w:val="-4"/>
              </w:rPr>
              <w:t>p</w:t>
            </w:r>
          </w:p>
        </w:tc>
        <w:tc>
          <w:tcPr>
            <w:tcW w:w="1801" w:type="dxa"/>
            <w:tcBorders>
              <w:top w:val="nil"/>
              <w:bottom w:val="nil"/>
            </w:tcBorders>
          </w:tcPr>
          <w:p w14:paraId="0CF50C07" w14:textId="77777777" w:rsidR="00C51F8F" w:rsidRDefault="00000000">
            <w:pPr>
              <w:pStyle w:val="TableParagraph"/>
              <w:spacing w:before="15"/>
              <w:ind w:left="673"/>
              <w:rPr>
                <w:b/>
                <w:i/>
              </w:rPr>
            </w:pPr>
            <w:r>
              <w:rPr>
                <w:b/>
                <w:i/>
                <w:spacing w:val="-5"/>
              </w:rPr>
              <w:t>Air</w:t>
            </w:r>
          </w:p>
        </w:tc>
        <w:tc>
          <w:tcPr>
            <w:tcW w:w="1854" w:type="dxa"/>
            <w:tcBorders>
              <w:top w:val="nil"/>
              <w:bottom w:val="nil"/>
            </w:tcBorders>
          </w:tcPr>
          <w:p w14:paraId="2FDB2948" w14:textId="77777777" w:rsidR="00C51F8F" w:rsidRDefault="00000000">
            <w:pPr>
              <w:pStyle w:val="TableParagraph"/>
              <w:spacing w:before="22"/>
              <w:ind w:left="670"/>
              <w:rPr>
                <w:i/>
              </w:rPr>
            </w:pPr>
            <w:r>
              <w:rPr>
                <w:i/>
                <w:spacing w:val="-4"/>
              </w:rPr>
              <w:t>B</w:t>
            </w:r>
            <w:r>
              <w:rPr>
                <w:b/>
                <w:i/>
                <w:spacing w:val="-4"/>
              </w:rPr>
              <w:t>i</w:t>
            </w:r>
            <w:r>
              <w:rPr>
                <w:i/>
                <w:spacing w:val="-4"/>
              </w:rPr>
              <w:t>te</w:t>
            </w:r>
          </w:p>
        </w:tc>
        <w:tc>
          <w:tcPr>
            <w:tcW w:w="1801" w:type="dxa"/>
            <w:tcBorders>
              <w:top w:val="nil"/>
              <w:bottom w:val="nil"/>
            </w:tcBorders>
          </w:tcPr>
          <w:p w14:paraId="05CB869A" w14:textId="77777777" w:rsidR="00C51F8F" w:rsidRDefault="00000000">
            <w:pPr>
              <w:pStyle w:val="TableParagraph"/>
              <w:spacing w:before="22"/>
              <w:ind w:left="672"/>
              <w:rPr>
                <w:i/>
              </w:rPr>
            </w:pPr>
            <w:r>
              <w:rPr>
                <w:b/>
                <w:i/>
                <w:spacing w:val="-5"/>
              </w:rPr>
              <w:t>Aw</w:t>
            </w:r>
            <w:r>
              <w:rPr>
                <w:i/>
                <w:spacing w:val="-5"/>
              </w:rPr>
              <w:t>l</w:t>
            </w:r>
          </w:p>
        </w:tc>
      </w:tr>
      <w:tr w:rsidR="00C51F8F" w14:paraId="1E17351A" w14:textId="77777777">
        <w:trPr>
          <w:trHeight w:val="371"/>
        </w:trPr>
        <w:tc>
          <w:tcPr>
            <w:tcW w:w="1798" w:type="dxa"/>
            <w:tcBorders>
              <w:top w:val="nil"/>
            </w:tcBorders>
          </w:tcPr>
          <w:p w14:paraId="0F3B2397" w14:textId="77777777" w:rsidR="00C51F8F" w:rsidRDefault="00000000">
            <w:pPr>
              <w:pStyle w:val="TableParagraph"/>
              <w:spacing w:before="27"/>
              <w:ind w:left="672"/>
              <w:rPr>
                <w:i/>
              </w:rPr>
            </w:pPr>
            <w:r>
              <w:rPr>
                <w:i/>
                <w:spacing w:val="-2"/>
              </w:rPr>
              <w:t>L</w:t>
            </w:r>
            <w:r>
              <w:rPr>
                <w:b/>
                <w:i/>
                <w:spacing w:val="-2"/>
              </w:rPr>
              <w:t>awy</w:t>
            </w:r>
            <w:r>
              <w:rPr>
                <w:i/>
                <w:spacing w:val="-2"/>
              </w:rPr>
              <w:t>er</w:t>
            </w:r>
          </w:p>
        </w:tc>
        <w:tc>
          <w:tcPr>
            <w:tcW w:w="1801" w:type="dxa"/>
            <w:tcBorders>
              <w:top w:val="nil"/>
            </w:tcBorders>
          </w:tcPr>
          <w:p w14:paraId="6AD11A2A" w14:textId="77777777" w:rsidR="00C51F8F" w:rsidRDefault="00000000">
            <w:pPr>
              <w:pStyle w:val="TableParagraph"/>
              <w:spacing w:before="27"/>
              <w:ind w:left="674"/>
              <w:rPr>
                <w:i/>
              </w:rPr>
            </w:pPr>
            <w:r>
              <w:rPr>
                <w:b/>
                <w:i/>
                <w:spacing w:val="-4"/>
              </w:rPr>
              <w:t>O</w:t>
            </w:r>
            <w:r>
              <w:rPr>
                <w:i/>
                <w:spacing w:val="-4"/>
              </w:rPr>
              <w:t>pen</w:t>
            </w:r>
          </w:p>
        </w:tc>
        <w:tc>
          <w:tcPr>
            <w:tcW w:w="1801" w:type="dxa"/>
            <w:tcBorders>
              <w:top w:val="nil"/>
            </w:tcBorders>
          </w:tcPr>
          <w:p w14:paraId="72E5B3F1" w14:textId="77777777" w:rsidR="00C51F8F" w:rsidRDefault="00000000">
            <w:pPr>
              <w:pStyle w:val="TableParagraph"/>
              <w:spacing w:before="13"/>
              <w:ind w:left="673"/>
              <w:rPr>
                <w:b/>
                <w:i/>
              </w:rPr>
            </w:pPr>
            <w:r>
              <w:rPr>
                <w:i/>
                <w:spacing w:val="-4"/>
              </w:rPr>
              <w:t>C</w:t>
            </w:r>
            <w:r>
              <w:rPr>
                <w:b/>
                <w:i/>
                <w:spacing w:val="-4"/>
              </w:rPr>
              <w:t>are</w:t>
            </w:r>
          </w:p>
        </w:tc>
        <w:tc>
          <w:tcPr>
            <w:tcW w:w="1854" w:type="dxa"/>
            <w:tcBorders>
              <w:top w:val="nil"/>
            </w:tcBorders>
          </w:tcPr>
          <w:p w14:paraId="713519F6" w14:textId="77777777" w:rsidR="00C51F8F" w:rsidRDefault="00000000">
            <w:pPr>
              <w:pStyle w:val="TableParagraph"/>
              <w:spacing w:before="27"/>
              <w:ind w:left="670"/>
              <w:rPr>
                <w:b/>
                <w:i/>
              </w:rPr>
            </w:pPr>
            <w:r>
              <w:rPr>
                <w:i/>
                <w:spacing w:val="-5"/>
              </w:rPr>
              <w:t>P</w:t>
            </w:r>
            <w:r>
              <w:rPr>
                <w:b/>
                <w:i/>
                <w:spacing w:val="-5"/>
              </w:rPr>
              <w:t>ie</w:t>
            </w:r>
          </w:p>
        </w:tc>
        <w:tc>
          <w:tcPr>
            <w:tcW w:w="1801" w:type="dxa"/>
            <w:tcBorders>
              <w:top w:val="nil"/>
            </w:tcBorders>
          </w:tcPr>
          <w:p w14:paraId="1D31E47C" w14:textId="77777777" w:rsidR="00C51F8F" w:rsidRDefault="00000000">
            <w:pPr>
              <w:pStyle w:val="TableParagraph"/>
              <w:spacing w:before="27"/>
              <w:ind w:left="672"/>
              <w:rPr>
                <w:b/>
                <w:i/>
              </w:rPr>
            </w:pPr>
            <w:r>
              <w:rPr>
                <w:i/>
                <w:spacing w:val="-2"/>
              </w:rPr>
              <w:t>M</w:t>
            </w:r>
            <w:r>
              <w:rPr>
                <w:b/>
                <w:i/>
                <w:spacing w:val="-2"/>
              </w:rPr>
              <w:t>ouse</w:t>
            </w:r>
          </w:p>
        </w:tc>
      </w:tr>
      <w:tr w:rsidR="00C51F8F" w14:paraId="32C23433" w14:textId="77777777">
        <w:trPr>
          <w:trHeight w:val="332"/>
        </w:trPr>
        <w:tc>
          <w:tcPr>
            <w:tcW w:w="1798" w:type="dxa"/>
            <w:tcBorders>
              <w:bottom w:val="nil"/>
            </w:tcBorders>
          </w:tcPr>
          <w:p w14:paraId="7B5CE7EE" w14:textId="77777777" w:rsidR="00C51F8F" w:rsidRDefault="00000000">
            <w:pPr>
              <w:pStyle w:val="TableParagraph"/>
              <w:spacing w:before="44"/>
              <w:ind w:left="672"/>
              <w:rPr>
                <w:i/>
              </w:rPr>
            </w:pPr>
            <w:r>
              <w:rPr>
                <w:i/>
              </w:rPr>
              <w:t>21-</w:t>
            </w:r>
            <w:r>
              <w:rPr>
                <w:i/>
                <w:spacing w:val="1"/>
              </w:rPr>
              <w:t xml:space="preserve"> </w:t>
            </w:r>
            <w:r>
              <w:rPr>
                <w:i/>
                <w:spacing w:val="-5"/>
              </w:rPr>
              <w:t>/p/</w:t>
            </w:r>
          </w:p>
        </w:tc>
        <w:tc>
          <w:tcPr>
            <w:tcW w:w="1801" w:type="dxa"/>
            <w:tcBorders>
              <w:bottom w:val="nil"/>
            </w:tcBorders>
          </w:tcPr>
          <w:p w14:paraId="363A8C39" w14:textId="77777777" w:rsidR="00C51F8F" w:rsidRDefault="00000000">
            <w:pPr>
              <w:pStyle w:val="TableParagraph"/>
              <w:spacing w:before="44"/>
              <w:ind w:left="674"/>
              <w:rPr>
                <w:i/>
              </w:rPr>
            </w:pPr>
            <w:r>
              <w:rPr>
                <w:b/>
                <w:i/>
              </w:rPr>
              <w:t>22</w:t>
            </w:r>
            <w:r>
              <w:rPr>
                <w:i/>
              </w:rPr>
              <w:t>-</w:t>
            </w:r>
            <w:r>
              <w:rPr>
                <w:i/>
                <w:spacing w:val="1"/>
              </w:rPr>
              <w:t xml:space="preserve"> </w:t>
            </w:r>
            <w:r>
              <w:rPr>
                <w:i/>
                <w:spacing w:val="-5"/>
              </w:rPr>
              <w:t>/b/</w:t>
            </w:r>
          </w:p>
        </w:tc>
        <w:tc>
          <w:tcPr>
            <w:tcW w:w="1801" w:type="dxa"/>
            <w:tcBorders>
              <w:bottom w:val="nil"/>
            </w:tcBorders>
          </w:tcPr>
          <w:p w14:paraId="7F223CCC" w14:textId="77777777" w:rsidR="00C51F8F" w:rsidRDefault="00000000">
            <w:pPr>
              <w:pStyle w:val="TableParagraph"/>
              <w:spacing w:before="44"/>
              <w:ind w:left="673"/>
              <w:rPr>
                <w:i/>
              </w:rPr>
            </w:pPr>
            <w:r>
              <w:rPr>
                <w:b/>
                <w:i/>
              </w:rPr>
              <w:t>23</w:t>
            </w:r>
            <w:r>
              <w:rPr>
                <w:i/>
              </w:rPr>
              <w:t>-/</w:t>
            </w:r>
            <w:r>
              <w:rPr>
                <w:i/>
                <w:spacing w:val="-2"/>
              </w:rPr>
              <w:t xml:space="preserve"> </w:t>
            </w:r>
            <w:r>
              <w:rPr>
                <w:i/>
              </w:rPr>
              <w:t>t</w:t>
            </w:r>
            <w:r>
              <w:rPr>
                <w:i/>
                <w:spacing w:val="-1"/>
              </w:rPr>
              <w:t xml:space="preserve"> </w:t>
            </w:r>
            <w:r>
              <w:rPr>
                <w:i/>
                <w:spacing w:val="-10"/>
              </w:rPr>
              <w:t>/</w:t>
            </w:r>
          </w:p>
        </w:tc>
        <w:tc>
          <w:tcPr>
            <w:tcW w:w="1854" w:type="dxa"/>
            <w:tcBorders>
              <w:bottom w:val="nil"/>
            </w:tcBorders>
          </w:tcPr>
          <w:p w14:paraId="5F8352FF" w14:textId="77777777" w:rsidR="00C51F8F" w:rsidRDefault="00000000">
            <w:pPr>
              <w:pStyle w:val="TableParagraph"/>
              <w:spacing w:before="44"/>
              <w:ind w:left="670"/>
              <w:rPr>
                <w:i/>
              </w:rPr>
            </w:pPr>
            <w:r>
              <w:rPr>
                <w:b/>
                <w:i/>
              </w:rPr>
              <w:t>24</w:t>
            </w:r>
            <w:r>
              <w:rPr>
                <w:i/>
              </w:rPr>
              <w:t>-</w:t>
            </w:r>
            <w:r>
              <w:rPr>
                <w:i/>
                <w:spacing w:val="-5"/>
              </w:rPr>
              <w:t>/d/</w:t>
            </w:r>
          </w:p>
        </w:tc>
        <w:tc>
          <w:tcPr>
            <w:tcW w:w="1801" w:type="dxa"/>
            <w:tcBorders>
              <w:bottom w:val="nil"/>
            </w:tcBorders>
          </w:tcPr>
          <w:p w14:paraId="4C13E843" w14:textId="77777777" w:rsidR="00C51F8F" w:rsidRDefault="00000000">
            <w:pPr>
              <w:pStyle w:val="TableParagraph"/>
              <w:spacing w:before="33"/>
              <w:ind w:left="672"/>
              <w:rPr>
                <w:i/>
              </w:rPr>
            </w:pPr>
            <w:r>
              <w:rPr>
                <w:b/>
                <w:i/>
              </w:rPr>
              <w:t>25</w:t>
            </w:r>
            <w:r>
              <w:rPr>
                <w:i/>
              </w:rPr>
              <w:t>-</w:t>
            </w:r>
            <w:r>
              <w:rPr>
                <w:i/>
                <w:spacing w:val="1"/>
              </w:rPr>
              <w:t xml:space="preserve"> </w:t>
            </w:r>
            <w:r>
              <w:rPr>
                <w:i/>
                <w:spacing w:val="-5"/>
              </w:rPr>
              <w:t>/</w:t>
            </w:r>
            <w:r>
              <w:rPr>
                <w:rFonts w:ascii="Tahoma" w:hAnsi="Tahoma"/>
                <w:spacing w:val="-5"/>
                <w:sz w:val="23"/>
              </w:rPr>
              <w:t>ʧ</w:t>
            </w:r>
            <w:r>
              <w:rPr>
                <w:i/>
                <w:spacing w:val="-5"/>
              </w:rPr>
              <w:t>/</w:t>
            </w:r>
          </w:p>
        </w:tc>
      </w:tr>
      <w:tr w:rsidR="00C51F8F" w14:paraId="608A5306" w14:textId="77777777">
        <w:trPr>
          <w:trHeight w:val="300"/>
        </w:trPr>
        <w:tc>
          <w:tcPr>
            <w:tcW w:w="1798" w:type="dxa"/>
            <w:tcBorders>
              <w:top w:val="nil"/>
              <w:bottom w:val="nil"/>
            </w:tcBorders>
          </w:tcPr>
          <w:p w14:paraId="5F59448B" w14:textId="77777777" w:rsidR="00C51F8F" w:rsidRDefault="00000000">
            <w:pPr>
              <w:pStyle w:val="TableParagraph"/>
              <w:spacing w:before="12"/>
              <w:ind w:left="672"/>
              <w:rPr>
                <w:i/>
              </w:rPr>
            </w:pPr>
            <w:r>
              <w:rPr>
                <w:b/>
                <w:i/>
                <w:spacing w:val="-5"/>
              </w:rPr>
              <w:t>P</w:t>
            </w:r>
            <w:r>
              <w:rPr>
                <w:i/>
                <w:spacing w:val="-5"/>
              </w:rPr>
              <w:t>ut</w:t>
            </w:r>
          </w:p>
        </w:tc>
        <w:tc>
          <w:tcPr>
            <w:tcW w:w="1801" w:type="dxa"/>
            <w:tcBorders>
              <w:top w:val="nil"/>
              <w:bottom w:val="nil"/>
            </w:tcBorders>
          </w:tcPr>
          <w:p w14:paraId="7EA7754A" w14:textId="77777777" w:rsidR="00C51F8F" w:rsidRDefault="00000000">
            <w:pPr>
              <w:pStyle w:val="TableParagraph"/>
              <w:spacing w:before="12"/>
              <w:ind w:left="674"/>
              <w:rPr>
                <w:i/>
              </w:rPr>
            </w:pPr>
            <w:r>
              <w:rPr>
                <w:b/>
                <w:i/>
                <w:spacing w:val="-4"/>
              </w:rPr>
              <w:t>B</w:t>
            </w:r>
            <w:r>
              <w:rPr>
                <w:i/>
                <w:spacing w:val="-4"/>
              </w:rPr>
              <w:t>ack</w:t>
            </w:r>
          </w:p>
        </w:tc>
        <w:tc>
          <w:tcPr>
            <w:tcW w:w="1801" w:type="dxa"/>
            <w:tcBorders>
              <w:top w:val="nil"/>
              <w:bottom w:val="nil"/>
            </w:tcBorders>
          </w:tcPr>
          <w:p w14:paraId="794B8E31" w14:textId="77777777" w:rsidR="00C51F8F" w:rsidRDefault="00000000">
            <w:pPr>
              <w:pStyle w:val="TableParagraph"/>
              <w:spacing w:before="12"/>
              <w:ind w:left="673"/>
              <w:rPr>
                <w:i/>
              </w:rPr>
            </w:pPr>
            <w:r>
              <w:rPr>
                <w:b/>
                <w:i/>
                <w:spacing w:val="-5"/>
              </w:rPr>
              <w:t>T</w:t>
            </w:r>
            <w:r>
              <w:rPr>
                <w:i/>
                <w:spacing w:val="-5"/>
              </w:rPr>
              <w:t>ea</w:t>
            </w:r>
          </w:p>
        </w:tc>
        <w:tc>
          <w:tcPr>
            <w:tcW w:w="1854" w:type="dxa"/>
            <w:tcBorders>
              <w:top w:val="nil"/>
              <w:bottom w:val="nil"/>
            </w:tcBorders>
          </w:tcPr>
          <w:p w14:paraId="629AE6CF" w14:textId="77777777" w:rsidR="00C51F8F" w:rsidRDefault="00000000">
            <w:pPr>
              <w:pStyle w:val="TableParagraph"/>
              <w:spacing w:before="12"/>
              <w:ind w:left="670"/>
              <w:rPr>
                <w:i/>
              </w:rPr>
            </w:pPr>
            <w:r>
              <w:rPr>
                <w:b/>
                <w:i/>
                <w:spacing w:val="-5"/>
              </w:rPr>
              <w:t>D</w:t>
            </w:r>
            <w:r>
              <w:rPr>
                <w:i/>
                <w:spacing w:val="-5"/>
              </w:rPr>
              <w:t>ay</w:t>
            </w:r>
          </w:p>
        </w:tc>
        <w:tc>
          <w:tcPr>
            <w:tcW w:w="1801" w:type="dxa"/>
            <w:tcBorders>
              <w:top w:val="nil"/>
              <w:bottom w:val="nil"/>
            </w:tcBorders>
          </w:tcPr>
          <w:p w14:paraId="6B957A86" w14:textId="77777777" w:rsidR="00C51F8F" w:rsidRDefault="00000000">
            <w:pPr>
              <w:pStyle w:val="TableParagraph"/>
              <w:spacing w:before="26"/>
              <w:ind w:left="672"/>
              <w:rPr>
                <w:i/>
              </w:rPr>
            </w:pPr>
            <w:r>
              <w:rPr>
                <w:b/>
                <w:i/>
                <w:spacing w:val="-2"/>
              </w:rPr>
              <w:t>Ch</w:t>
            </w:r>
            <w:r>
              <w:rPr>
                <w:i/>
                <w:spacing w:val="-2"/>
              </w:rPr>
              <w:t>urch</w:t>
            </w:r>
          </w:p>
        </w:tc>
      </w:tr>
      <w:tr w:rsidR="00C51F8F" w14:paraId="40AA5133" w14:textId="77777777">
        <w:trPr>
          <w:trHeight w:val="301"/>
        </w:trPr>
        <w:tc>
          <w:tcPr>
            <w:tcW w:w="1798" w:type="dxa"/>
            <w:tcBorders>
              <w:top w:val="nil"/>
              <w:bottom w:val="nil"/>
            </w:tcBorders>
          </w:tcPr>
          <w:p w14:paraId="35A00032" w14:textId="77777777" w:rsidR="00C51F8F" w:rsidRDefault="00000000">
            <w:pPr>
              <w:pStyle w:val="TableParagraph"/>
              <w:spacing w:before="12"/>
              <w:ind w:left="672"/>
              <w:rPr>
                <w:i/>
              </w:rPr>
            </w:pPr>
            <w:r>
              <w:rPr>
                <w:b/>
                <w:i/>
                <w:spacing w:val="-2"/>
              </w:rPr>
              <w:t>H</w:t>
            </w:r>
            <w:r>
              <w:rPr>
                <w:i/>
                <w:spacing w:val="-2"/>
              </w:rPr>
              <w:t>appy</w:t>
            </w:r>
          </w:p>
        </w:tc>
        <w:tc>
          <w:tcPr>
            <w:tcW w:w="1801" w:type="dxa"/>
            <w:tcBorders>
              <w:top w:val="nil"/>
              <w:bottom w:val="nil"/>
            </w:tcBorders>
          </w:tcPr>
          <w:p w14:paraId="56345109" w14:textId="77777777" w:rsidR="00C51F8F" w:rsidRDefault="00000000">
            <w:pPr>
              <w:pStyle w:val="TableParagraph"/>
              <w:spacing w:before="12"/>
              <w:ind w:left="674"/>
              <w:rPr>
                <w:i/>
              </w:rPr>
            </w:pPr>
            <w:r>
              <w:rPr>
                <w:i/>
                <w:spacing w:val="-2"/>
              </w:rPr>
              <w:t>Ru</w:t>
            </w:r>
            <w:r>
              <w:rPr>
                <w:b/>
                <w:i/>
                <w:spacing w:val="-2"/>
              </w:rPr>
              <w:t>bb</w:t>
            </w:r>
            <w:r>
              <w:rPr>
                <w:i/>
                <w:spacing w:val="-2"/>
              </w:rPr>
              <w:t>er</w:t>
            </w:r>
          </w:p>
        </w:tc>
        <w:tc>
          <w:tcPr>
            <w:tcW w:w="1801" w:type="dxa"/>
            <w:tcBorders>
              <w:top w:val="nil"/>
              <w:bottom w:val="nil"/>
            </w:tcBorders>
          </w:tcPr>
          <w:p w14:paraId="30159C10" w14:textId="77777777" w:rsidR="00C51F8F" w:rsidRDefault="00000000">
            <w:pPr>
              <w:pStyle w:val="TableParagraph"/>
              <w:spacing w:before="12"/>
              <w:ind w:left="673"/>
              <w:rPr>
                <w:i/>
              </w:rPr>
            </w:pPr>
            <w:r>
              <w:rPr>
                <w:b/>
                <w:i/>
                <w:spacing w:val="-2"/>
              </w:rPr>
              <w:t>B</w:t>
            </w:r>
            <w:r>
              <w:rPr>
                <w:i/>
                <w:spacing w:val="-2"/>
              </w:rPr>
              <w:t>utter</w:t>
            </w:r>
          </w:p>
        </w:tc>
        <w:tc>
          <w:tcPr>
            <w:tcW w:w="1854" w:type="dxa"/>
            <w:tcBorders>
              <w:top w:val="nil"/>
              <w:bottom w:val="nil"/>
            </w:tcBorders>
          </w:tcPr>
          <w:p w14:paraId="4810EAD4" w14:textId="77777777" w:rsidR="00C51F8F" w:rsidRDefault="00000000">
            <w:pPr>
              <w:pStyle w:val="TableParagraph"/>
              <w:spacing w:before="12"/>
              <w:ind w:left="670"/>
              <w:rPr>
                <w:i/>
              </w:rPr>
            </w:pPr>
            <w:r>
              <w:rPr>
                <w:b/>
                <w:i/>
                <w:spacing w:val="-2"/>
              </w:rPr>
              <w:t>L</w:t>
            </w:r>
            <w:r>
              <w:rPr>
                <w:i/>
                <w:spacing w:val="-2"/>
              </w:rPr>
              <w:t>adder</w:t>
            </w:r>
          </w:p>
        </w:tc>
        <w:tc>
          <w:tcPr>
            <w:tcW w:w="1801" w:type="dxa"/>
            <w:tcBorders>
              <w:top w:val="nil"/>
              <w:bottom w:val="nil"/>
            </w:tcBorders>
          </w:tcPr>
          <w:p w14:paraId="4C0D98C3" w14:textId="77777777" w:rsidR="00C51F8F" w:rsidRDefault="00000000">
            <w:pPr>
              <w:pStyle w:val="TableParagraph"/>
              <w:spacing w:before="26"/>
              <w:ind w:left="672"/>
              <w:rPr>
                <w:i/>
              </w:rPr>
            </w:pPr>
            <w:r>
              <w:rPr>
                <w:b/>
                <w:i/>
                <w:spacing w:val="-2"/>
              </w:rPr>
              <w:t>M</w:t>
            </w:r>
            <w:r>
              <w:rPr>
                <w:i/>
                <w:spacing w:val="-2"/>
              </w:rPr>
              <w:t>arch</w:t>
            </w:r>
          </w:p>
        </w:tc>
      </w:tr>
      <w:tr w:rsidR="00C51F8F" w14:paraId="0FDE4A71" w14:textId="77777777">
        <w:trPr>
          <w:trHeight w:val="415"/>
        </w:trPr>
        <w:tc>
          <w:tcPr>
            <w:tcW w:w="1798" w:type="dxa"/>
            <w:tcBorders>
              <w:top w:val="nil"/>
            </w:tcBorders>
          </w:tcPr>
          <w:p w14:paraId="60F9DBA1" w14:textId="77777777" w:rsidR="00C51F8F" w:rsidRDefault="00000000">
            <w:pPr>
              <w:pStyle w:val="TableParagraph"/>
              <w:spacing w:before="13"/>
              <w:ind w:left="672"/>
              <w:rPr>
                <w:i/>
              </w:rPr>
            </w:pPr>
            <w:r>
              <w:rPr>
                <w:b/>
                <w:i/>
                <w:spacing w:val="-2"/>
              </w:rPr>
              <w:t>P</w:t>
            </w:r>
            <w:r>
              <w:rPr>
                <w:i/>
                <w:spacing w:val="-2"/>
              </w:rPr>
              <w:t>assport</w:t>
            </w:r>
          </w:p>
        </w:tc>
        <w:tc>
          <w:tcPr>
            <w:tcW w:w="1801" w:type="dxa"/>
            <w:tcBorders>
              <w:top w:val="nil"/>
            </w:tcBorders>
          </w:tcPr>
          <w:p w14:paraId="6C6BA1FA" w14:textId="77777777" w:rsidR="00C51F8F" w:rsidRDefault="00000000">
            <w:pPr>
              <w:pStyle w:val="TableParagraph"/>
              <w:spacing w:before="13"/>
              <w:ind w:left="674"/>
              <w:rPr>
                <w:i/>
              </w:rPr>
            </w:pPr>
            <w:r>
              <w:rPr>
                <w:b/>
                <w:i/>
                <w:spacing w:val="-2"/>
              </w:rPr>
              <w:t>B</w:t>
            </w:r>
            <w:r>
              <w:rPr>
                <w:i/>
                <w:spacing w:val="-2"/>
              </w:rPr>
              <w:t>right</w:t>
            </w:r>
          </w:p>
        </w:tc>
        <w:tc>
          <w:tcPr>
            <w:tcW w:w="1801" w:type="dxa"/>
            <w:tcBorders>
              <w:top w:val="nil"/>
            </w:tcBorders>
          </w:tcPr>
          <w:p w14:paraId="7831E2A3" w14:textId="77777777" w:rsidR="00C51F8F" w:rsidRDefault="00000000">
            <w:pPr>
              <w:pStyle w:val="TableParagraph"/>
              <w:spacing w:before="13"/>
              <w:ind w:left="673"/>
              <w:rPr>
                <w:i/>
              </w:rPr>
            </w:pPr>
            <w:r>
              <w:rPr>
                <w:b/>
                <w:i/>
                <w:spacing w:val="-2"/>
              </w:rPr>
              <w:t>W</w:t>
            </w:r>
            <w:r>
              <w:rPr>
                <w:i/>
                <w:spacing w:val="-2"/>
              </w:rPr>
              <w:t>alked</w:t>
            </w:r>
          </w:p>
        </w:tc>
        <w:tc>
          <w:tcPr>
            <w:tcW w:w="1854" w:type="dxa"/>
            <w:tcBorders>
              <w:top w:val="nil"/>
            </w:tcBorders>
          </w:tcPr>
          <w:p w14:paraId="2CD079EE" w14:textId="77777777" w:rsidR="00C51F8F" w:rsidRDefault="00000000">
            <w:pPr>
              <w:pStyle w:val="TableParagraph"/>
              <w:spacing w:before="13"/>
              <w:ind w:left="670"/>
              <w:rPr>
                <w:i/>
              </w:rPr>
            </w:pPr>
            <w:r>
              <w:rPr>
                <w:b/>
                <w:i/>
                <w:spacing w:val="-2"/>
              </w:rPr>
              <w:t>C</w:t>
            </w:r>
            <w:r>
              <w:rPr>
                <w:i/>
                <w:spacing w:val="-2"/>
              </w:rPr>
              <w:t>alled</w:t>
            </w:r>
          </w:p>
        </w:tc>
        <w:tc>
          <w:tcPr>
            <w:tcW w:w="1801" w:type="dxa"/>
            <w:tcBorders>
              <w:top w:val="nil"/>
            </w:tcBorders>
          </w:tcPr>
          <w:p w14:paraId="54E27CE5" w14:textId="77777777" w:rsidR="00C51F8F" w:rsidRDefault="00000000">
            <w:pPr>
              <w:pStyle w:val="TableParagraph"/>
              <w:spacing w:before="25"/>
              <w:ind w:left="672"/>
              <w:rPr>
                <w:i/>
              </w:rPr>
            </w:pPr>
            <w:r>
              <w:rPr>
                <w:b/>
                <w:i/>
                <w:spacing w:val="-2"/>
              </w:rPr>
              <w:t>N</w:t>
            </w:r>
            <w:r>
              <w:rPr>
                <w:i/>
                <w:spacing w:val="-2"/>
              </w:rPr>
              <w:t>ature</w:t>
            </w:r>
          </w:p>
        </w:tc>
      </w:tr>
      <w:tr w:rsidR="00C51F8F" w14:paraId="42635008" w14:textId="77777777">
        <w:trPr>
          <w:trHeight w:val="332"/>
        </w:trPr>
        <w:tc>
          <w:tcPr>
            <w:tcW w:w="1798" w:type="dxa"/>
            <w:tcBorders>
              <w:bottom w:val="nil"/>
            </w:tcBorders>
          </w:tcPr>
          <w:p w14:paraId="5DDA7E15" w14:textId="77777777" w:rsidR="00C51F8F" w:rsidRDefault="00000000">
            <w:pPr>
              <w:pStyle w:val="TableParagraph"/>
              <w:spacing w:before="33"/>
              <w:ind w:left="672"/>
              <w:rPr>
                <w:i/>
              </w:rPr>
            </w:pPr>
            <w:r>
              <w:rPr>
                <w:b/>
                <w:i/>
              </w:rPr>
              <w:t>26</w:t>
            </w:r>
            <w:r>
              <w:rPr>
                <w:i/>
              </w:rPr>
              <w:t>-</w:t>
            </w:r>
            <w:r>
              <w:rPr>
                <w:i/>
                <w:spacing w:val="-5"/>
              </w:rPr>
              <w:t>/</w:t>
            </w:r>
            <w:r>
              <w:rPr>
                <w:rFonts w:ascii="Tahoma" w:hAnsi="Tahoma"/>
                <w:spacing w:val="-5"/>
                <w:sz w:val="23"/>
              </w:rPr>
              <w:t>ʤ</w:t>
            </w:r>
            <w:r>
              <w:rPr>
                <w:i/>
                <w:spacing w:val="-5"/>
              </w:rPr>
              <w:t>/</w:t>
            </w:r>
          </w:p>
        </w:tc>
        <w:tc>
          <w:tcPr>
            <w:tcW w:w="1801" w:type="dxa"/>
            <w:tcBorders>
              <w:bottom w:val="nil"/>
            </w:tcBorders>
          </w:tcPr>
          <w:p w14:paraId="2223CBD7" w14:textId="77777777" w:rsidR="00C51F8F" w:rsidRDefault="00000000">
            <w:pPr>
              <w:pStyle w:val="TableParagraph"/>
              <w:spacing w:before="44"/>
              <w:ind w:left="674"/>
              <w:rPr>
                <w:i/>
              </w:rPr>
            </w:pPr>
            <w:r>
              <w:rPr>
                <w:b/>
                <w:i/>
              </w:rPr>
              <w:t>27</w:t>
            </w:r>
            <w:r>
              <w:rPr>
                <w:i/>
              </w:rPr>
              <w:t>-</w:t>
            </w:r>
            <w:r>
              <w:rPr>
                <w:i/>
                <w:spacing w:val="1"/>
              </w:rPr>
              <w:t xml:space="preserve"> </w:t>
            </w:r>
            <w:r>
              <w:rPr>
                <w:i/>
                <w:spacing w:val="-5"/>
              </w:rPr>
              <w:t>/k/</w:t>
            </w:r>
          </w:p>
        </w:tc>
        <w:tc>
          <w:tcPr>
            <w:tcW w:w="1801" w:type="dxa"/>
            <w:tcBorders>
              <w:bottom w:val="nil"/>
            </w:tcBorders>
          </w:tcPr>
          <w:p w14:paraId="524FB346" w14:textId="77777777" w:rsidR="00C51F8F" w:rsidRDefault="00000000">
            <w:pPr>
              <w:pStyle w:val="TableParagraph"/>
              <w:spacing w:before="44"/>
              <w:ind w:left="673"/>
              <w:rPr>
                <w:i/>
              </w:rPr>
            </w:pPr>
            <w:r>
              <w:rPr>
                <w:b/>
                <w:i/>
              </w:rPr>
              <w:t>28</w:t>
            </w:r>
            <w:r>
              <w:rPr>
                <w:i/>
              </w:rPr>
              <w:t>-</w:t>
            </w:r>
            <w:r>
              <w:rPr>
                <w:i/>
                <w:spacing w:val="1"/>
              </w:rPr>
              <w:t xml:space="preserve"> </w:t>
            </w:r>
            <w:r>
              <w:rPr>
                <w:i/>
                <w:spacing w:val="-5"/>
              </w:rPr>
              <w:t>/g/</w:t>
            </w:r>
          </w:p>
        </w:tc>
        <w:tc>
          <w:tcPr>
            <w:tcW w:w="1854" w:type="dxa"/>
            <w:tcBorders>
              <w:bottom w:val="nil"/>
            </w:tcBorders>
          </w:tcPr>
          <w:p w14:paraId="569D58CC" w14:textId="77777777" w:rsidR="00C51F8F" w:rsidRDefault="00000000">
            <w:pPr>
              <w:pStyle w:val="TableParagraph"/>
              <w:spacing w:before="44"/>
              <w:ind w:left="670"/>
              <w:rPr>
                <w:i/>
              </w:rPr>
            </w:pPr>
            <w:r>
              <w:rPr>
                <w:b/>
                <w:i/>
              </w:rPr>
              <w:t>29</w:t>
            </w:r>
            <w:r>
              <w:rPr>
                <w:i/>
              </w:rPr>
              <w:t>-</w:t>
            </w:r>
            <w:r>
              <w:rPr>
                <w:i/>
                <w:spacing w:val="1"/>
              </w:rPr>
              <w:t xml:space="preserve"> </w:t>
            </w:r>
            <w:r>
              <w:rPr>
                <w:i/>
                <w:spacing w:val="-5"/>
              </w:rPr>
              <w:t>/f/</w:t>
            </w:r>
          </w:p>
        </w:tc>
        <w:tc>
          <w:tcPr>
            <w:tcW w:w="1801" w:type="dxa"/>
            <w:tcBorders>
              <w:bottom w:val="nil"/>
            </w:tcBorders>
          </w:tcPr>
          <w:p w14:paraId="6D64782D" w14:textId="77777777" w:rsidR="00C51F8F" w:rsidRDefault="00000000">
            <w:pPr>
              <w:pStyle w:val="TableParagraph"/>
              <w:spacing w:before="44"/>
              <w:ind w:left="672"/>
              <w:rPr>
                <w:i/>
              </w:rPr>
            </w:pPr>
            <w:r>
              <w:rPr>
                <w:b/>
                <w:i/>
              </w:rPr>
              <w:t>30</w:t>
            </w:r>
            <w:r>
              <w:rPr>
                <w:i/>
              </w:rPr>
              <w:t>-</w:t>
            </w:r>
            <w:r>
              <w:rPr>
                <w:i/>
                <w:spacing w:val="1"/>
              </w:rPr>
              <w:t xml:space="preserve"> </w:t>
            </w:r>
            <w:r>
              <w:rPr>
                <w:i/>
                <w:spacing w:val="-5"/>
              </w:rPr>
              <w:t>/v/</w:t>
            </w:r>
          </w:p>
        </w:tc>
      </w:tr>
      <w:tr w:rsidR="00C51F8F" w14:paraId="63A55EFB" w14:textId="77777777">
        <w:trPr>
          <w:trHeight w:val="299"/>
        </w:trPr>
        <w:tc>
          <w:tcPr>
            <w:tcW w:w="1798" w:type="dxa"/>
            <w:tcBorders>
              <w:top w:val="nil"/>
              <w:bottom w:val="nil"/>
            </w:tcBorders>
          </w:tcPr>
          <w:p w14:paraId="77021C25" w14:textId="77777777" w:rsidR="00C51F8F" w:rsidRDefault="00000000">
            <w:pPr>
              <w:pStyle w:val="TableParagraph"/>
              <w:spacing w:before="26"/>
              <w:ind w:left="672"/>
              <w:rPr>
                <w:i/>
              </w:rPr>
            </w:pPr>
            <w:r>
              <w:rPr>
                <w:b/>
                <w:i/>
                <w:spacing w:val="-2"/>
              </w:rPr>
              <w:t>J</w:t>
            </w:r>
            <w:r>
              <w:rPr>
                <w:i/>
                <w:spacing w:val="-2"/>
              </w:rPr>
              <w:t>udge</w:t>
            </w:r>
          </w:p>
        </w:tc>
        <w:tc>
          <w:tcPr>
            <w:tcW w:w="1801" w:type="dxa"/>
            <w:tcBorders>
              <w:top w:val="nil"/>
              <w:bottom w:val="nil"/>
            </w:tcBorders>
          </w:tcPr>
          <w:p w14:paraId="26FE9E18" w14:textId="77777777" w:rsidR="00C51F8F" w:rsidRDefault="00000000">
            <w:pPr>
              <w:pStyle w:val="TableParagraph"/>
              <w:spacing w:before="11"/>
              <w:ind w:left="674"/>
              <w:rPr>
                <w:i/>
              </w:rPr>
            </w:pPr>
            <w:r>
              <w:rPr>
                <w:b/>
                <w:i/>
                <w:spacing w:val="-5"/>
              </w:rPr>
              <w:t>K</w:t>
            </w:r>
            <w:r>
              <w:rPr>
                <w:i/>
                <w:spacing w:val="-5"/>
              </w:rPr>
              <w:t>ey</w:t>
            </w:r>
          </w:p>
        </w:tc>
        <w:tc>
          <w:tcPr>
            <w:tcW w:w="1801" w:type="dxa"/>
            <w:tcBorders>
              <w:top w:val="nil"/>
              <w:bottom w:val="nil"/>
            </w:tcBorders>
          </w:tcPr>
          <w:p w14:paraId="1103D2DE" w14:textId="77777777" w:rsidR="00C51F8F" w:rsidRDefault="00000000">
            <w:pPr>
              <w:pStyle w:val="TableParagraph"/>
              <w:spacing w:before="11"/>
              <w:ind w:left="673"/>
              <w:rPr>
                <w:i/>
              </w:rPr>
            </w:pPr>
            <w:r>
              <w:rPr>
                <w:b/>
                <w:i/>
                <w:spacing w:val="-2"/>
              </w:rPr>
              <w:t>Gh</w:t>
            </w:r>
            <w:r>
              <w:rPr>
                <w:i/>
                <w:spacing w:val="-2"/>
              </w:rPr>
              <w:t>ost</w:t>
            </w:r>
          </w:p>
        </w:tc>
        <w:tc>
          <w:tcPr>
            <w:tcW w:w="1854" w:type="dxa"/>
            <w:tcBorders>
              <w:top w:val="nil"/>
              <w:bottom w:val="nil"/>
            </w:tcBorders>
          </w:tcPr>
          <w:p w14:paraId="5ABD4173" w14:textId="77777777" w:rsidR="00C51F8F" w:rsidRDefault="00000000">
            <w:pPr>
              <w:pStyle w:val="TableParagraph"/>
              <w:spacing w:before="11"/>
              <w:ind w:left="670"/>
              <w:rPr>
                <w:i/>
              </w:rPr>
            </w:pPr>
            <w:r>
              <w:rPr>
                <w:b/>
                <w:i/>
                <w:spacing w:val="-5"/>
              </w:rPr>
              <w:t>F</w:t>
            </w:r>
            <w:r>
              <w:rPr>
                <w:i/>
                <w:spacing w:val="-5"/>
              </w:rPr>
              <w:t>at</w:t>
            </w:r>
          </w:p>
        </w:tc>
        <w:tc>
          <w:tcPr>
            <w:tcW w:w="1801" w:type="dxa"/>
            <w:tcBorders>
              <w:top w:val="nil"/>
              <w:bottom w:val="nil"/>
            </w:tcBorders>
          </w:tcPr>
          <w:p w14:paraId="2984B876" w14:textId="77777777" w:rsidR="00C51F8F" w:rsidRDefault="00000000">
            <w:pPr>
              <w:pStyle w:val="TableParagraph"/>
              <w:spacing w:before="11"/>
              <w:ind w:left="672"/>
              <w:rPr>
                <w:i/>
              </w:rPr>
            </w:pPr>
            <w:r>
              <w:rPr>
                <w:b/>
                <w:i/>
                <w:spacing w:val="-4"/>
              </w:rPr>
              <w:t>V</w:t>
            </w:r>
            <w:r>
              <w:rPr>
                <w:i/>
                <w:spacing w:val="-4"/>
              </w:rPr>
              <w:t>iew</w:t>
            </w:r>
          </w:p>
        </w:tc>
      </w:tr>
      <w:tr w:rsidR="00C51F8F" w14:paraId="1EFEB043" w14:textId="77777777">
        <w:trPr>
          <w:trHeight w:val="300"/>
        </w:trPr>
        <w:tc>
          <w:tcPr>
            <w:tcW w:w="1798" w:type="dxa"/>
            <w:tcBorders>
              <w:top w:val="nil"/>
              <w:bottom w:val="nil"/>
            </w:tcBorders>
          </w:tcPr>
          <w:p w14:paraId="5A39B466" w14:textId="77777777" w:rsidR="00C51F8F" w:rsidRDefault="00000000">
            <w:pPr>
              <w:pStyle w:val="TableParagraph"/>
              <w:spacing w:before="26"/>
              <w:ind w:left="672"/>
              <w:rPr>
                <w:i/>
              </w:rPr>
            </w:pPr>
            <w:r>
              <w:rPr>
                <w:b/>
                <w:i/>
                <w:spacing w:val="-4"/>
              </w:rPr>
              <w:t>E</w:t>
            </w:r>
            <w:r>
              <w:rPr>
                <w:i/>
                <w:spacing w:val="-4"/>
              </w:rPr>
              <w:t>dge</w:t>
            </w:r>
          </w:p>
        </w:tc>
        <w:tc>
          <w:tcPr>
            <w:tcW w:w="1801" w:type="dxa"/>
            <w:tcBorders>
              <w:top w:val="nil"/>
              <w:bottom w:val="nil"/>
            </w:tcBorders>
          </w:tcPr>
          <w:p w14:paraId="72CA9880" w14:textId="77777777" w:rsidR="00C51F8F" w:rsidRDefault="00000000">
            <w:pPr>
              <w:pStyle w:val="TableParagraph"/>
              <w:spacing w:before="12"/>
              <w:ind w:left="674"/>
              <w:rPr>
                <w:i/>
              </w:rPr>
            </w:pPr>
            <w:r>
              <w:rPr>
                <w:b/>
                <w:i/>
                <w:spacing w:val="-4"/>
              </w:rPr>
              <w:t>C</w:t>
            </w:r>
            <w:r>
              <w:rPr>
                <w:i/>
                <w:spacing w:val="-4"/>
              </w:rPr>
              <w:t>oal</w:t>
            </w:r>
          </w:p>
        </w:tc>
        <w:tc>
          <w:tcPr>
            <w:tcW w:w="1801" w:type="dxa"/>
            <w:tcBorders>
              <w:top w:val="nil"/>
              <w:bottom w:val="nil"/>
            </w:tcBorders>
          </w:tcPr>
          <w:p w14:paraId="61495278" w14:textId="77777777" w:rsidR="00C51F8F" w:rsidRDefault="00000000">
            <w:pPr>
              <w:pStyle w:val="TableParagraph"/>
              <w:spacing w:before="12"/>
              <w:ind w:left="673"/>
              <w:rPr>
                <w:i/>
              </w:rPr>
            </w:pPr>
            <w:r>
              <w:rPr>
                <w:b/>
                <w:i/>
                <w:spacing w:val="-2"/>
              </w:rPr>
              <w:t>B</w:t>
            </w:r>
            <w:r>
              <w:rPr>
                <w:i/>
                <w:spacing w:val="-2"/>
              </w:rPr>
              <w:t>igger</w:t>
            </w:r>
          </w:p>
        </w:tc>
        <w:tc>
          <w:tcPr>
            <w:tcW w:w="1854" w:type="dxa"/>
            <w:tcBorders>
              <w:top w:val="nil"/>
              <w:bottom w:val="nil"/>
            </w:tcBorders>
          </w:tcPr>
          <w:p w14:paraId="54EDBC0E" w14:textId="77777777" w:rsidR="00C51F8F" w:rsidRDefault="00000000">
            <w:pPr>
              <w:pStyle w:val="TableParagraph"/>
              <w:spacing w:before="12"/>
              <w:ind w:left="670"/>
              <w:rPr>
                <w:i/>
              </w:rPr>
            </w:pPr>
            <w:r>
              <w:rPr>
                <w:i/>
                <w:spacing w:val="-2"/>
              </w:rPr>
              <w:t>Co</w:t>
            </w:r>
            <w:r>
              <w:rPr>
                <w:b/>
                <w:i/>
                <w:spacing w:val="-2"/>
              </w:rPr>
              <w:t>ff</w:t>
            </w:r>
            <w:r>
              <w:rPr>
                <w:i/>
                <w:spacing w:val="-2"/>
              </w:rPr>
              <w:t>ee</w:t>
            </w:r>
          </w:p>
        </w:tc>
        <w:tc>
          <w:tcPr>
            <w:tcW w:w="1801" w:type="dxa"/>
            <w:tcBorders>
              <w:top w:val="nil"/>
              <w:bottom w:val="nil"/>
            </w:tcBorders>
          </w:tcPr>
          <w:p w14:paraId="3F544598" w14:textId="77777777" w:rsidR="00C51F8F" w:rsidRDefault="00000000">
            <w:pPr>
              <w:pStyle w:val="TableParagraph"/>
              <w:spacing w:before="12"/>
              <w:ind w:left="672"/>
              <w:rPr>
                <w:i/>
              </w:rPr>
            </w:pPr>
            <w:r>
              <w:rPr>
                <w:b/>
                <w:i/>
                <w:spacing w:val="-2"/>
              </w:rPr>
              <w:t>L</w:t>
            </w:r>
            <w:r>
              <w:rPr>
                <w:i/>
                <w:spacing w:val="-2"/>
              </w:rPr>
              <w:t>eave</w:t>
            </w:r>
          </w:p>
        </w:tc>
      </w:tr>
      <w:tr w:rsidR="00C51F8F" w14:paraId="12AA1061" w14:textId="77777777">
        <w:trPr>
          <w:trHeight w:val="399"/>
        </w:trPr>
        <w:tc>
          <w:tcPr>
            <w:tcW w:w="1798" w:type="dxa"/>
            <w:tcBorders>
              <w:top w:val="nil"/>
            </w:tcBorders>
          </w:tcPr>
          <w:p w14:paraId="2BBCBE3A" w14:textId="77777777" w:rsidR="00C51F8F" w:rsidRDefault="00000000">
            <w:pPr>
              <w:pStyle w:val="TableParagraph"/>
              <w:spacing w:before="26"/>
              <w:ind w:left="672"/>
              <w:rPr>
                <w:i/>
              </w:rPr>
            </w:pPr>
            <w:r>
              <w:rPr>
                <w:b/>
                <w:i/>
                <w:spacing w:val="-5"/>
              </w:rPr>
              <w:t>A</w:t>
            </w:r>
            <w:r>
              <w:rPr>
                <w:i/>
                <w:spacing w:val="-5"/>
              </w:rPr>
              <w:t>ge</w:t>
            </w:r>
          </w:p>
        </w:tc>
        <w:tc>
          <w:tcPr>
            <w:tcW w:w="1801" w:type="dxa"/>
            <w:tcBorders>
              <w:top w:val="nil"/>
            </w:tcBorders>
          </w:tcPr>
          <w:p w14:paraId="02DA8048" w14:textId="77777777" w:rsidR="00C51F8F" w:rsidRDefault="00000000">
            <w:pPr>
              <w:pStyle w:val="TableParagraph"/>
              <w:spacing w:before="12"/>
              <w:ind w:left="674"/>
              <w:rPr>
                <w:i/>
              </w:rPr>
            </w:pPr>
            <w:r>
              <w:rPr>
                <w:b/>
                <w:i/>
                <w:spacing w:val="-2"/>
              </w:rPr>
              <w:t>Ch</w:t>
            </w:r>
            <w:r>
              <w:rPr>
                <w:i/>
                <w:spacing w:val="-2"/>
              </w:rPr>
              <w:t>eque</w:t>
            </w:r>
          </w:p>
        </w:tc>
        <w:tc>
          <w:tcPr>
            <w:tcW w:w="1801" w:type="dxa"/>
            <w:tcBorders>
              <w:top w:val="nil"/>
            </w:tcBorders>
          </w:tcPr>
          <w:p w14:paraId="1377E908" w14:textId="77777777" w:rsidR="00C51F8F" w:rsidRDefault="00000000">
            <w:pPr>
              <w:pStyle w:val="TableParagraph"/>
              <w:spacing w:before="12"/>
              <w:ind w:left="673"/>
              <w:rPr>
                <w:i/>
              </w:rPr>
            </w:pPr>
            <w:r>
              <w:rPr>
                <w:b/>
                <w:i/>
                <w:spacing w:val="-5"/>
              </w:rPr>
              <w:t>B</w:t>
            </w:r>
            <w:r>
              <w:rPr>
                <w:i/>
                <w:spacing w:val="-5"/>
              </w:rPr>
              <w:t>ag</w:t>
            </w:r>
          </w:p>
        </w:tc>
        <w:tc>
          <w:tcPr>
            <w:tcW w:w="1854" w:type="dxa"/>
            <w:tcBorders>
              <w:top w:val="nil"/>
            </w:tcBorders>
          </w:tcPr>
          <w:p w14:paraId="7A338516" w14:textId="77777777" w:rsidR="00C51F8F" w:rsidRDefault="00000000">
            <w:pPr>
              <w:pStyle w:val="TableParagraph"/>
              <w:spacing w:before="12"/>
              <w:ind w:left="670"/>
              <w:rPr>
                <w:i/>
              </w:rPr>
            </w:pPr>
            <w:r>
              <w:rPr>
                <w:b/>
                <w:i/>
                <w:spacing w:val="-2"/>
              </w:rPr>
              <w:t>Ph</w:t>
            </w:r>
            <w:r>
              <w:rPr>
                <w:i/>
                <w:spacing w:val="-2"/>
              </w:rPr>
              <w:t>ysics</w:t>
            </w:r>
          </w:p>
        </w:tc>
        <w:tc>
          <w:tcPr>
            <w:tcW w:w="1801" w:type="dxa"/>
            <w:tcBorders>
              <w:top w:val="nil"/>
            </w:tcBorders>
          </w:tcPr>
          <w:p w14:paraId="2585A224" w14:textId="77777777" w:rsidR="00C51F8F" w:rsidRDefault="00000000">
            <w:pPr>
              <w:pStyle w:val="TableParagraph"/>
              <w:spacing w:before="12"/>
              <w:ind w:left="672"/>
              <w:rPr>
                <w:b/>
                <w:i/>
              </w:rPr>
            </w:pPr>
            <w:r>
              <w:rPr>
                <w:i/>
                <w:spacing w:val="-5"/>
              </w:rPr>
              <w:t>O</w:t>
            </w:r>
            <w:r>
              <w:rPr>
                <w:b/>
                <w:i/>
                <w:spacing w:val="-5"/>
              </w:rPr>
              <w:t>f</w:t>
            </w:r>
          </w:p>
        </w:tc>
      </w:tr>
      <w:tr w:rsidR="00C51F8F" w14:paraId="1987D597" w14:textId="77777777">
        <w:trPr>
          <w:trHeight w:val="327"/>
        </w:trPr>
        <w:tc>
          <w:tcPr>
            <w:tcW w:w="1798" w:type="dxa"/>
            <w:tcBorders>
              <w:bottom w:val="nil"/>
            </w:tcBorders>
          </w:tcPr>
          <w:p w14:paraId="21430FCA" w14:textId="77777777" w:rsidR="00C51F8F" w:rsidRDefault="00000000">
            <w:pPr>
              <w:pStyle w:val="TableParagraph"/>
              <w:spacing w:before="46"/>
              <w:ind w:left="672"/>
              <w:rPr>
                <w:i/>
              </w:rPr>
            </w:pPr>
            <w:r>
              <w:rPr>
                <w:b/>
                <w:i/>
              </w:rPr>
              <w:t>31</w:t>
            </w:r>
            <w:r>
              <w:rPr>
                <w:i/>
              </w:rPr>
              <w:t>-</w:t>
            </w:r>
            <w:r>
              <w:rPr>
                <w:i/>
                <w:spacing w:val="1"/>
              </w:rPr>
              <w:t xml:space="preserve"> </w:t>
            </w:r>
            <w:r>
              <w:rPr>
                <w:i/>
                <w:spacing w:val="-5"/>
              </w:rPr>
              <w:t>/θ/</w:t>
            </w:r>
          </w:p>
        </w:tc>
        <w:tc>
          <w:tcPr>
            <w:tcW w:w="1801" w:type="dxa"/>
            <w:tcBorders>
              <w:bottom w:val="nil"/>
            </w:tcBorders>
          </w:tcPr>
          <w:p w14:paraId="24C174DA" w14:textId="77777777" w:rsidR="00C51F8F" w:rsidRDefault="00000000">
            <w:pPr>
              <w:pStyle w:val="TableParagraph"/>
              <w:spacing w:before="46"/>
              <w:ind w:left="674"/>
              <w:rPr>
                <w:i/>
              </w:rPr>
            </w:pPr>
            <w:r>
              <w:rPr>
                <w:b/>
                <w:i/>
              </w:rPr>
              <w:t>32</w:t>
            </w:r>
            <w:r>
              <w:rPr>
                <w:i/>
              </w:rPr>
              <w:t>-</w:t>
            </w:r>
            <w:r>
              <w:rPr>
                <w:i/>
                <w:spacing w:val="1"/>
              </w:rPr>
              <w:t xml:space="preserve"> </w:t>
            </w:r>
            <w:r>
              <w:rPr>
                <w:i/>
                <w:spacing w:val="-5"/>
              </w:rPr>
              <w:t>/ð/</w:t>
            </w:r>
          </w:p>
        </w:tc>
        <w:tc>
          <w:tcPr>
            <w:tcW w:w="1801" w:type="dxa"/>
            <w:tcBorders>
              <w:bottom w:val="nil"/>
            </w:tcBorders>
          </w:tcPr>
          <w:p w14:paraId="2CAC9913" w14:textId="77777777" w:rsidR="00C51F8F" w:rsidRDefault="00000000">
            <w:pPr>
              <w:pStyle w:val="TableParagraph"/>
              <w:spacing w:before="46"/>
              <w:ind w:left="673"/>
              <w:rPr>
                <w:i/>
              </w:rPr>
            </w:pPr>
            <w:r>
              <w:rPr>
                <w:b/>
                <w:i/>
              </w:rPr>
              <w:t>33</w:t>
            </w:r>
            <w:r>
              <w:rPr>
                <w:i/>
              </w:rPr>
              <w:t>-</w:t>
            </w:r>
            <w:r>
              <w:rPr>
                <w:i/>
                <w:spacing w:val="1"/>
              </w:rPr>
              <w:t xml:space="preserve"> </w:t>
            </w:r>
            <w:r>
              <w:rPr>
                <w:i/>
                <w:spacing w:val="-5"/>
              </w:rPr>
              <w:t>/s/</w:t>
            </w:r>
          </w:p>
        </w:tc>
        <w:tc>
          <w:tcPr>
            <w:tcW w:w="1854" w:type="dxa"/>
            <w:tcBorders>
              <w:bottom w:val="nil"/>
            </w:tcBorders>
          </w:tcPr>
          <w:p w14:paraId="74794B7C" w14:textId="77777777" w:rsidR="00C51F8F" w:rsidRDefault="00000000">
            <w:pPr>
              <w:pStyle w:val="TableParagraph"/>
              <w:spacing w:before="46"/>
              <w:ind w:left="670"/>
              <w:rPr>
                <w:i/>
              </w:rPr>
            </w:pPr>
            <w:r>
              <w:rPr>
                <w:b/>
                <w:i/>
              </w:rPr>
              <w:t>34</w:t>
            </w:r>
            <w:r>
              <w:rPr>
                <w:i/>
              </w:rPr>
              <w:t>-</w:t>
            </w:r>
            <w:r>
              <w:rPr>
                <w:i/>
                <w:spacing w:val="1"/>
              </w:rPr>
              <w:t xml:space="preserve"> </w:t>
            </w:r>
            <w:r>
              <w:rPr>
                <w:i/>
                <w:spacing w:val="-5"/>
              </w:rPr>
              <w:t>/z/</w:t>
            </w:r>
          </w:p>
        </w:tc>
        <w:tc>
          <w:tcPr>
            <w:tcW w:w="1801" w:type="dxa"/>
            <w:tcBorders>
              <w:bottom w:val="nil"/>
            </w:tcBorders>
          </w:tcPr>
          <w:p w14:paraId="6C51CF3A" w14:textId="77777777" w:rsidR="00C51F8F" w:rsidRDefault="00000000">
            <w:pPr>
              <w:pStyle w:val="TableParagraph"/>
              <w:spacing w:before="46"/>
              <w:ind w:left="672"/>
              <w:rPr>
                <w:i/>
              </w:rPr>
            </w:pPr>
            <w:r>
              <w:rPr>
                <w:b/>
                <w:i/>
              </w:rPr>
              <w:t>35</w:t>
            </w:r>
            <w:r>
              <w:rPr>
                <w:i/>
              </w:rPr>
              <w:t>-</w:t>
            </w:r>
            <w:r>
              <w:rPr>
                <w:i/>
                <w:spacing w:val="1"/>
              </w:rPr>
              <w:t xml:space="preserve"> </w:t>
            </w:r>
            <w:r>
              <w:rPr>
                <w:i/>
                <w:spacing w:val="-5"/>
              </w:rPr>
              <w:t>/∫/</w:t>
            </w:r>
          </w:p>
        </w:tc>
      </w:tr>
      <w:tr w:rsidR="00C51F8F" w14:paraId="6EB8C19A" w14:textId="77777777">
        <w:trPr>
          <w:trHeight w:val="300"/>
        </w:trPr>
        <w:tc>
          <w:tcPr>
            <w:tcW w:w="1798" w:type="dxa"/>
            <w:tcBorders>
              <w:top w:val="nil"/>
              <w:bottom w:val="nil"/>
            </w:tcBorders>
          </w:tcPr>
          <w:p w14:paraId="0B19BC87" w14:textId="77777777" w:rsidR="00C51F8F" w:rsidRDefault="00000000">
            <w:pPr>
              <w:pStyle w:val="TableParagraph"/>
              <w:spacing w:before="19"/>
              <w:ind w:left="672"/>
              <w:rPr>
                <w:i/>
              </w:rPr>
            </w:pPr>
            <w:r>
              <w:rPr>
                <w:b/>
                <w:i/>
                <w:spacing w:val="-2"/>
              </w:rPr>
              <w:t>Th</w:t>
            </w:r>
            <w:r>
              <w:rPr>
                <w:i/>
                <w:spacing w:val="-2"/>
              </w:rPr>
              <w:t>ing</w:t>
            </w:r>
          </w:p>
        </w:tc>
        <w:tc>
          <w:tcPr>
            <w:tcW w:w="1801" w:type="dxa"/>
            <w:tcBorders>
              <w:top w:val="nil"/>
              <w:bottom w:val="nil"/>
            </w:tcBorders>
          </w:tcPr>
          <w:p w14:paraId="75624322" w14:textId="77777777" w:rsidR="00C51F8F" w:rsidRDefault="00000000">
            <w:pPr>
              <w:pStyle w:val="TableParagraph"/>
              <w:spacing w:before="19"/>
              <w:ind w:left="674"/>
              <w:rPr>
                <w:i/>
              </w:rPr>
            </w:pPr>
            <w:r>
              <w:rPr>
                <w:b/>
                <w:i/>
                <w:spacing w:val="-4"/>
              </w:rPr>
              <w:t>Th</w:t>
            </w:r>
            <w:r>
              <w:rPr>
                <w:i/>
                <w:spacing w:val="-4"/>
              </w:rPr>
              <w:t>en</w:t>
            </w:r>
          </w:p>
        </w:tc>
        <w:tc>
          <w:tcPr>
            <w:tcW w:w="1801" w:type="dxa"/>
            <w:tcBorders>
              <w:top w:val="nil"/>
              <w:bottom w:val="nil"/>
            </w:tcBorders>
          </w:tcPr>
          <w:p w14:paraId="55B6631D" w14:textId="77777777" w:rsidR="00C51F8F" w:rsidRDefault="00000000">
            <w:pPr>
              <w:pStyle w:val="TableParagraph"/>
              <w:spacing w:before="19"/>
              <w:ind w:left="673"/>
              <w:rPr>
                <w:i/>
              </w:rPr>
            </w:pPr>
            <w:r>
              <w:rPr>
                <w:b/>
                <w:i/>
                <w:spacing w:val="-4"/>
              </w:rPr>
              <w:t>C</w:t>
            </w:r>
            <w:r>
              <w:rPr>
                <w:i/>
                <w:spacing w:val="-4"/>
              </w:rPr>
              <w:t>ity</w:t>
            </w:r>
          </w:p>
        </w:tc>
        <w:tc>
          <w:tcPr>
            <w:tcW w:w="1854" w:type="dxa"/>
            <w:tcBorders>
              <w:top w:val="nil"/>
              <w:bottom w:val="nil"/>
            </w:tcBorders>
          </w:tcPr>
          <w:p w14:paraId="510541CD" w14:textId="77777777" w:rsidR="00C51F8F" w:rsidRDefault="00000000">
            <w:pPr>
              <w:pStyle w:val="TableParagraph"/>
              <w:spacing w:before="19"/>
              <w:ind w:left="670"/>
              <w:rPr>
                <w:i/>
              </w:rPr>
            </w:pPr>
            <w:r>
              <w:rPr>
                <w:b/>
                <w:i/>
                <w:spacing w:val="-4"/>
              </w:rPr>
              <w:t>Z</w:t>
            </w:r>
            <w:r>
              <w:rPr>
                <w:i/>
                <w:spacing w:val="-4"/>
              </w:rPr>
              <w:t>ero</w:t>
            </w:r>
          </w:p>
        </w:tc>
        <w:tc>
          <w:tcPr>
            <w:tcW w:w="1801" w:type="dxa"/>
            <w:tcBorders>
              <w:top w:val="nil"/>
              <w:bottom w:val="nil"/>
            </w:tcBorders>
          </w:tcPr>
          <w:p w14:paraId="51BA2F63" w14:textId="77777777" w:rsidR="00C51F8F" w:rsidRDefault="00000000">
            <w:pPr>
              <w:pStyle w:val="TableParagraph"/>
              <w:spacing w:before="19"/>
              <w:ind w:left="672"/>
              <w:rPr>
                <w:i/>
              </w:rPr>
            </w:pPr>
            <w:r>
              <w:rPr>
                <w:b/>
                <w:i/>
                <w:spacing w:val="-4"/>
              </w:rPr>
              <w:t>S</w:t>
            </w:r>
            <w:r>
              <w:rPr>
                <w:i/>
                <w:spacing w:val="-4"/>
              </w:rPr>
              <w:t>ure</w:t>
            </w:r>
          </w:p>
        </w:tc>
      </w:tr>
      <w:tr w:rsidR="00C51F8F" w14:paraId="53211AA1" w14:textId="77777777">
        <w:trPr>
          <w:trHeight w:val="300"/>
        </w:trPr>
        <w:tc>
          <w:tcPr>
            <w:tcW w:w="1798" w:type="dxa"/>
            <w:tcBorders>
              <w:top w:val="nil"/>
              <w:bottom w:val="nil"/>
            </w:tcBorders>
          </w:tcPr>
          <w:p w14:paraId="40E82C94" w14:textId="77777777" w:rsidR="00C51F8F" w:rsidRDefault="00000000">
            <w:pPr>
              <w:pStyle w:val="TableParagraph"/>
              <w:spacing w:before="19"/>
              <w:ind w:left="672"/>
              <w:rPr>
                <w:i/>
              </w:rPr>
            </w:pPr>
            <w:proofErr w:type="spellStart"/>
            <w:r>
              <w:rPr>
                <w:i/>
                <w:spacing w:val="-2"/>
              </w:rPr>
              <w:t>Ma</w:t>
            </w:r>
            <w:r>
              <w:rPr>
                <w:b/>
                <w:i/>
                <w:spacing w:val="-2"/>
              </w:rPr>
              <w:t>th</w:t>
            </w:r>
            <w:r>
              <w:rPr>
                <w:i/>
                <w:spacing w:val="-2"/>
              </w:rPr>
              <w:t>s</w:t>
            </w:r>
            <w:proofErr w:type="spellEnd"/>
          </w:p>
        </w:tc>
        <w:tc>
          <w:tcPr>
            <w:tcW w:w="1801" w:type="dxa"/>
            <w:tcBorders>
              <w:top w:val="nil"/>
              <w:bottom w:val="nil"/>
            </w:tcBorders>
          </w:tcPr>
          <w:p w14:paraId="2602F884" w14:textId="77777777" w:rsidR="00C51F8F" w:rsidRDefault="00000000">
            <w:pPr>
              <w:pStyle w:val="TableParagraph"/>
              <w:spacing w:before="19"/>
              <w:ind w:left="674"/>
              <w:rPr>
                <w:i/>
              </w:rPr>
            </w:pPr>
            <w:r>
              <w:rPr>
                <w:i/>
                <w:spacing w:val="-2"/>
              </w:rPr>
              <w:t>Fa</w:t>
            </w:r>
            <w:r>
              <w:rPr>
                <w:b/>
                <w:i/>
                <w:spacing w:val="-2"/>
              </w:rPr>
              <w:t>th</w:t>
            </w:r>
            <w:r>
              <w:rPr>
                <w:i/>
                <w:spacing w:val="-2"/>
              </w:rPr>
              <w:t>er</w:t>
            </w:r>
          </w:p>
        </w:tc>
        <w:tc>
          <w:tcPr>
            <w:tcW w:w="1801" w:type="dxa"/>
            <w:tcBorders>
              <w:top w:val="nil"/>
              <w:bottom w:val="nil"/>
            </w:tcBorders>
          </w:tcPr>
          <w:p w14:paraId="5B04B61F" w14:textId="77777777" w:rsidR="00C51F8F" w:rsidRDefault="00000000">
            <w:pPr>
              <w:pStyle w:val="TableParagraph"/>
              <w:spacing w:before="19"/>
              <w:ind w:left="673"/>
              <w:rPr>
                <w:i/>
              </w:rPr>
            </w:pPr>
            <w:r>
              <w:rPr>
                <w:i/>
                <w:spacing w:val="-2"/>
              </w:rPr>
              <w:t>Hi</w:t>
            </w:r>
            <w:r>
              <w:rPr>
                <w:b/>
                <w:i/>
                <w:spacing w:val="-2"/>
              </w:rPr>
              <w:t>s</w:t>
            </w:r>
            <w:r>
              <w:rPr>
                <w:i/>
                <w:spacing w:val="-2"/>
              </w:rPr>
              <w:t>tory</w:t>
            </w:r>
          </w:p>
        </w:tc>
        <w:tc>
          <w:tcPr>
            <w:tcW w:w="1854" w:type="dxa"/>
            <w:tcBorders>
              <w:top w:val="nil"/>
              <w:bottom w:val="nil"/>
            </w:tcBorders>
          </w:tcPr>
          <w:p w14:paraId="5ECB98C1" w14:textId="77777777" w:rsidR="00C51F8F" w:rsidRDefault="00000000">
            <w:pPr>
              <w:pStyle w:val="TableParagraph"/>
              <w:spacing w:before="19"/>
              <w:ind w:left="670"/>
              <w:rPr>
                <w:i/>
              </w:rPr>
            </w:pPr>
            <w:r>
              <w:rPr>
                <w:i/>
                <w:spacing w:val="-4"/>
              </w:rPr>
              <w:t>Ea</w:t>
            </w:r>
            <w:r>
              <w:rPr>
                <w:b/>
                <w:i/>
                <w:spacing w:val="-4"/>
              </w:rPr>
              <w:t>s</w:t>
            </w:r>
            <w:r>
              <w:rPr>
                <w:i/>
                <w:spacing w:val="-4"/>
              </w:rPr>
              <w:t>y</w:t>
            </w:r>
          </w:p>
        </w:tc>
        <w:tc>
          <w:tcPr>
            <w:tcW w:w="1801" w:type="dxa"/>
            <w:tcBorders>
              <w:top w:val="nil"/>
              <w:bottom w:val="nil"/>
            </w:tcBorders>
          </w:tcPr>
          <w:p w14:paraId="43B0079E" w14:textId="77777777" w:rsidR="00C51F8F" w:rsidRDefault="00000000">
            <w:pPr>
              <w:pStyle w:val="TableParagraph"/>
              <w:spacing w:before="19"/>
              <w:ind w:left="672"/>
              <w:rPr>
                <w:i/>
              </w:rPr>
            </w:pPr>
            <w:r>
              <w:rPr>
                <w:i/>
                <w:spacing w:val="-2"/>
              </w:rPr>
              <w:t>Mo</w:t>
            </w:r>
            <w:r>
              <w:rPr>
                <w:b/>
                <w:i/>
                <w:spacing w:val="-2"/>
              </w:rPr>
              <w:t>t</w:t>
            </w:r>
            <w:r>
              <w:rPr>
                <w:i/>
                <w:spacing w:val="-2"/>
              </w:rPr>
              <w:t>ion</w:t>
            </w:r>
          </w:p>
        </w:tc>
      </w:tr>
      <w:tr w:rsidR="00C51F8F" w14:paraId="17A47181" w14:textId="77777777">
        <w:trPr>
          <w:trHeight w:val="421"/>
        </w:trPr>
        <w:tc>
          <w:tcPr>
            <w:tcW w:w="1798" w:type="dxa"/>
            <w:tcBorders>
              <w:top w:val="nil"/>
            </w:tcBorders>
          </w:tcPr>
          <w:p w14:paraId="38077159" w14:textId="77777777" w:rsidR="00C51F8F" w:rsidRDefault="00000000">
            <w:pPr>
              <w:pStyle w:val="TableParagraph"/>
              <w:spacing w:before="19"/>
              <w:ind w:left="672"/>
              <w:rPr>
                <w:b/>
                <w:i/>
              </w:rPr>
            </w:pPr>
            <w:r>
              <w:rPr>
                <w:i/>
                <w:spacing w:val="-4"/>
              </w:rPr>
              <w:t>Hea</w:t>
            </w:r>
            <w:r>
              <w:rPr>
                <w:b/>
                <w:i/>
                <w:spacing w:val="-4"/>
              </w:rPr>
              <w:t>th</w:t>
            </w:r>
          </w:p>
        </w:tc>
        <w:tc>
          <w:tcPr>
            <w:tcW w:w="1801" w:type="dxa"/>
            <w:tcBorders>
              <w:top w:val="nil"/>
            </w:tcBorders>
          </w:tcPr>
          <w:p w14:paraId="10943B87" w14:textId="77777777" w:rsidR="00C51F8F" w:rsidRDefault="00000000">
            <w:pPr>
              <w:pStyle w:val="TableParagraph"/>
              <w:spacing w:before="19"/>
              <w:ind w:left="674"/>
              <w:rPr>
                <w:i/>
              </w:rPr>
            </w:pPr>
            <w:r>
              <w:rPr>
                <w:i/>
                <w:spacing w:val="-2"/>
              </w:rPr>
              <w:t>Ei</w:t>
            </w:r>
            <w:r>
              <w:rPr>
                <w:b/>
                <w:i/>
                <w:spacing w:val="-2"/>
              </w:rPr>
              <w:t>th</w:t>
            </w:r>
            <w:r>
              <w:rPr>
                <w:i/>
                <w:spacing w:val="-2"/>
              </w:rPr>
              <w:t>er</w:t>
            </w:r>
          </w:p>
        </w:tc>
        <w:tc>
          <w:tcPr>
            <w:tcW w:w="1801" w:type="dxa"/>
            <w:tcBorders>
              <w:top w:val="nil"/>
            </w:tcBorders>
          </w:tcPr>
          <w:p w14:paraId="21BC5581" w14:textId="77777777" w:rsidR="00C51F8F" w:rsidRDefault="00000000">
            <w:pPr>
              <w:pStyle w:val="TableParagraph"/>
              <w:spacing w:before="19"/>
              <w:ind w:left="673"/>
              <w:rPr>
                <w:b/>
                <w:i/>
              </w:rPr>
            </w:pPr>
            <w:r>
              <w:rPr>
                <w:i/>
                <w:spacing w:val="-4"/>
              </w:rPr>
              <w:t>Lo</w:t>
            </w:r>
            <w:r>
              <w:rPr>
                <w:b/>
                <w:i/>
                <w:spacing w:val="-4"/>
              </w:rPr>
              <w:t>ss</w:t>
            </w:r>
          </w:p>
        </w:tc>
        <w:tc>
          <w:tcPr>
            <w:tcW w:w="1854" w:type="dxa"/>
            <w:tcBorders>
              <w:top w:val="nil"/>
            </w:tcBorders>
          </w:tcPr>
          <w:p w14:paraId="5128F6D3" w14:textId="77777777" w:rsidR="00C51F8F" w:rsidRDefault="00000000">
            <w:pPr>
              <w:pStyle w:val="TableParagraph"/>
              <w:spacing w:before="19"/>
              <w:ind w:left="670"/>
              <w:rPr>
                <w:i/>
              </w:rPr>
            </w:pPr>
            <w:r>
              <w:rPr>
                <w:i/>
                <w:spacing w:val="-2"/>
              </w:rPr>
              <w:t>Plea</w:t>
            </w:r>
            <w:r>
              <w:rPr>
                <w:b/>
                <w:i/>
                <w:spacing w:val="-2"/>
              </w:rPr>
              <w:t>s</w:t>
            </w:r>
            <w:r>
              <w:rPr>
                <w:i/>
                <w:spacing w:val="-2"/>
              </w:rPr>
              <w:t>e</w:t>
            </w:r>
          </w:p>
        </w:tc>
        <w:tc>
          <w:tcPr>
            <w:tcW w:w="1801" w:type="dxa"/>
            <w:tcBorders>
              <w:top w:val="nil"/>
            </w:tcBorders>
          </w:tcPr>
          <w:p w14:paraId="2B91E900" w14:textId="77777777" w:rsidR="00C51F8F" w:rsidRDefault="00000000">
            <w:pPr>
              <w:pStyle w:val="TableParagraph"/>
              <w:spacing w:before="19"/>
              <w:ind w:left="672"/>
              <w:rPr>
                <w:i/>
              </w:rPr>
            </w:pPr>
            <w:r>
              <w:rPr>
                <w:i/>
                <w:spacing w:val="-4"/>
              </w:rPr>
              <w:t>Fi</w:t>
            </w:r>
            <w:r>
              <w:rPr>
                <w:b/>
                <w:i/>
                <w:spacing w:val="-4"/>
              </w:rPr>
              <w:t>s</w:t>
            </w:r>
            <w:r>
              <w:rPr>
                <w:i/>
                <w:spacing w:val="-4"/>
              </w:rPr>
              <w:t>h</w:t>
            </w:r>
          </w:p>
        </w:tc>
      </w:tr>
      <w:tr w:rsidR="00C51F8F" w14:paraId="4942A85C" w14:textId="77777777">
        <w:trPr>
          <w:trHeight w:val="332"/>
        </w:trPr>
        <w:tc>
          <w:tcPr>
            <w:tcW w:w="1798" w:type="dxa"/>
            <w:tcBorders>
              <w:bottom w:val="nil"/>
            </w:tcBorders>
          </w:tcPr>
          <w:p w14:paraId="1AA326CD" w14:textId="77777777" w:rsidR="00C51F8F" w:rsidRDefault="00000000">
            <w:pPr>
              <w:pStyle w:val="TableParagraph"/>
              <w:spacing w:before="33"/>
              <w:ind w:left="672"/>
              <w:rPr>
                <w:i/>
              </w:rPr>
            </w:pPr>
            <w:r>
              <w:rPr>
                <w:b/>
                <w:i/>
              </w:rPr>
              <w:t>36</w:t>
            </w:r>
            <w:r>
              <w:rPr>
                <w:i/>
              </w:rPr>
              <w:t>-</w:t>
            </w:r>
            <w:r>
              <w:rPr>
                <w:i/>
                <w:spacing w:val="1"/>
              </w:rPr>
              <w:t xml:space="preserve"> </w:t>
            </w:r>
            <w:r>
              <w:rPr>
                <w:i/>
                <w:spacing w:val="-5"/>
              </w:rPr>
              <w:t>/</w:t>
            </w:r>
            <w:r>
              <w:rPr>
                <w:rFonts w:ascii="Tahoma" w:hAnsi="Tahoma"/>
                <w:spacing w:val="-5"/>
                <w:sz w:val="23"/>
              </w:rPr>
              <w:t>ʒ</w:t>
            </w:r>
            <w:r>
              <w:rPr>
                <w:i/>
                <w:spacing w:val="-5"/>
              </w:rPr>
              <w:t>/</w:t>
            </w:r>
          </w:p>
        </w:tc>
        <w:tc>
          <w:tcPr>
            <w:tcW w:w="1801" w:type="dxa"/>
            <w:tcBorders>
              <w:bottom w:val="nil"/>
            </w:tcBorders>
          </w:tcPr>
          <w:p w14:paraId="00143E26" w14:textId="77777777" w:rsidR="00C51F8F" w:rsidRDefault="00000000">
            <w:pPr>
              <w:pStyle w:val="TableParagraph"/>
              <w:spacing w:before="44"/>
              <w:ind w:left="674"/>
              <w:rPr>
                <w:i/>
              </w:rPr>
            </w:pPr>
            <w:r>
              <w:rPr>
                <w:b/>
                <w:i/>
              </w:rPr>
              <w:t>37</w:t>
            </w:r>
            <w:r>
              <w:rPr>
                <w:i/>
              </w:rPr>
              <w:t>-</w:t>
            </w:r>
            <w:r>
              <w:rPr>
                <w:i/>
                <w:spacing w:val="1"/>
              </w:rPr>
              <w:t xml:space="preserve"> </w:t>
            </w:r>
            <w:r>
              <w:rPr>
                <w:i/>
                <w:spacing w:val="-5"/>
              </w:rPr>
              <w:t>/m/</w:t>
            </w:r>
          </w:p>
        </w:tc>
        <w:tc>
          <w:tcPr>
            <w:tcW w:w="1801" w:type="dxa"/>
            <w:tcBorders>
              <w:bottom w:val="nil"/>
            </w:tcBorders>
          </w:tcPr>
          <w:p w14:paraId="23A0E9B6" w14:textId="77777777" w:rsidR="00C51F8F" w:rsidRDefault="00000000">
            <w:pPr>
              <w:pStyle w:val="TableParagraph"/>
              <w:spacing w:before="44"/>
              <w:ind w:left="673"/>
              <w:rPr>
                <w:i/>
              </w:rPr>
            </w:pPr>
            <w:r>
              <w:rPr>
                <w:b/>
                <w:i/>
              </w:rPr>
              <w:t>38</w:t>
            </w:r>
            <w:r>
              <w:rPr>
                <w:i/>
              </w:rPr>
              <w:t>- /n</w:t>
            </w:r>
            <w:r>
              <w:rPr>
                <w:i/>
                <w:spacing w:val="-1"/>
              </w:rPr>
              <w:t xml:space="preserve"> </w:t>
            </w:r>
            <w:r>
              <w:rPr>
                <w:i/>
                <w:spacing w:val="-10"/>
              </w:rPr>
              <w:t>/</w:t>
            </w:r>
          </w:p>
        </w:tc>
        <w:tc>
          <w:tcPr>
            <w:tcW w:w="1854" w:type="dxa"/>
            <w:tcBorders>
              <w:bottom w:val="nil"/>
            </w:tcBorders>
          </w:tcPr>
          <w:p w14:paraId="6F329D8B" w14:textId="77777777" w:rsidR="00C51F8F" w:rsidRDefault="00000000">
            <w:pPr>
              <w:pStyle w:val="TableParagraph"/>
              <w:spacing w:before="44"/>
              <w:ind w:left="670"/>
              <w:rPr>
                <w:i/>
              </w:rPr>
            </w:pPr>
            <w:r>
              <w:rPr>
                <w:b/>
                <w:i/>
              </w:rPr>
              <w:t>39</w:t>
            </w:r>
            <w:r>
              <w:rPr>
                <w:i/>
              </w:rPr>
              <w:t>-</w:t>
            </w:r>
            <w:r>
              <w:rPr>
                <w:i/>
                <w:spacing w:val="1"/>
              </w:rPr>
              <w:t xml:space="preserve"> </w:t>
            </w:r>
            <w:r>
              <w:rPr>
                <w:i/>
                <w:spacing w:val="-5"/>
              </w:rPr>
              <w:t>/ŋ/</w:t>
            </w:r>
          </w:p>
        </w:tc>
        <w:tc>
          <w:tcPr>
            <w:tcW w:w="1801" w:type="dxa"/>
            <w:tcBorders>
              <w:bottom w:val="nil"/>
            </w:tcBorders>
          </w:tcPr>
          <w:p w14:paraId="03D2CE58" w14:textId="77777777" w:rsidR="00C51F8F" w:rsidRDefault="00000000">
            <w:pPr>
              <w:pStyle w:val="TableParagraph"/>
              <w:spacing w:before="44"/>
              <w:ind w:left="672"/>
              <w:rPr>
                <w:i/>
              </w:rPr>
            </w:pPr>
            <w:r>
              <w:rPr>
                <w:b/>
                <w:i/>
              </w:rPr>
              <w:t>40</w:t>
            </w:r>
            <w:r>
              <w:rPr>
                <w:i/>
              </w:rPr>
              <w:t>-</w:t>
            </w:r>
            <w:r>
              <w:rPr>
                <w:i/>
                <w:spacing w:val="1"/>
              </w:rPr>
              <w:t xml:space="preserve"> </w:t>
            </w:r>
            <w:r>
              <w:rPr>
                <w:i/>
                <w:spacing w:val="-5"/>
              </w:rPr>
              <w:t>/h/</w:t>
            </w:r>
          </w:p>
        </w:tc>
      </w:tr>
      <w:tr w:rsidR="00C51F8F" w14:paraId="1BC2A151" w14:textId="77777777">
        <w:trPr>
          <w:trHeight w:val="299"/>
        </w:trPr>
        <w:tc>
          <w:tcPr>
            <w:tcW w:w="1798" w:type="dxa"/>
            <w:tcBorders>
              <w:top w:val="nil"/>
              <w:bottom w:val="nil"/>
            </w:tcBorders>
          </w:tcPr>
          <w:p w14:paraId="1D41B993" w14:textId="77777777" w:rsidR="00C51F8F" w:rsidRDefault="00000000">
            <w:pPr>
              <w:pStyle w:val="TableParagraph"/>
              <w:spacing w:before="26"/>
              <w:ind w:left="672"/>
              <w:rPr>
                <w:i/>
              </w:rPr>
            </w:pPr>
            <w:r>
              <w:rPr>
                <w:i/>
                <w:spacing w:val="-2"/>
              </w:rPr>
              <w:t>Plea</w:t>
            </w:r>
            <w:r>
              <w:rPr>
                <w:b/>
                <w:i/>
                <w:spacing w:val="-2"/>
              </w:rPr>
              <w:t>s</w:t>
            </w:r>
            <w:r>
              <w:rPr>
                <w:i/>
                <w:spacing w:val="-2"/>
              </w:rPr>
              <w:t>ure</w:t>
            </w:r>
          </w:p>
        </w:tc>
        <w:tc>
          <w:tcPr>
            <w:tcW w:w="1801" w:type="dxa"/>
            <w:tcBorders>
              <w:top w:val="nil"/>
              <w:bottom w:val="nil"/>
            </w:tcBorders>
          </w:tcPr>
          <w:p w14:paraId="7D79024F" w14:textId="77777777" w:rsidR="00C51F8F" w:rsidRDefault="00000000">
            <w:pPr>
              <w:pStyle w:val="TableParagraph"/>
              <w:spacing w:before="11"/>
              <w:ind w:left="674"/>
              <w:rPr>
                <w:i/>
              </w:rPr>
            </w:pPr>
            <w:r>
              <w:rPr>
                <w:b/>
                <w:i/>
                <w:spacing w:val="-5"/>
              </w:rPr>
              <w:t>M</w:t>
            </w:r>
            <w:r>
              <w:rPr>
                <w:i/>
                <w:spacing w:val="-5"/>
              </w:rPr>
              <w:t>ad</w:t>
            </w:r>
          </w:p>
        </w:tc>
        <w:tc>
          <w:tcPr>
            <w:tcW w:w="1801" w:type="dxa"/>
            <w:tcBorders>
              <w:top w:val="nil"/>
              <w:bottom w:val="nil"/>
            </w:tcBorders>
          </w:tcPr>
          <w:p w14:paraId="265A7C99" w14:textId="77777777" w:rsidR="00C51F8F" w:rsidRDefault="00000000">
            <w:pPr>
              <w:pStyle w:val="TableParagraph"/>
              <w:spacing w:before="11"/>
              <w:ind w:left="673"/>
              <w:rPr>
                <w:i/>
              </w:rPr>
            </w:pPr>
            <w:r>
              <w:rPr>
                <w:i/>
                <w:spacing w:val="-4"/>
              </w:rPr>
              <w:t>K</w:t>
            </w:r>
            <w:r>
              <w:rPr>
                <w:b/>
                <w:i/>
                <w:spacing w:val="-4"/>
              </w:rPr>
              <w:t>n</w:t>
            </w:r>
            <w:r>
              <w:rPr>
                <w:i/>
                <w:spacing w:val="-4"/>
              </w:rPr>
              <w:t>ow</w:t>
            </w:r>
          </w:p>
        </w:tc>
        <w:tc>
          <w:tcPr>
            <w:tcW w:w="1854" w:type="dxa"/>
            <w:tcBorders>
              <w:top w:val="nil"/>
              <w:bottom w:val="nil"/>
            </w:tcBorders>
          </w:tcPr>
          <w:p w14:paraId="786AC2A2" w14:textId="77777777" w:rsidR="00C51F8F" w:rsidRDefault="00000000">
            <w:pPr>
              <w:pStyle w:val="TableParagraph"/>
              <w:spacing w:before="11"/>
              <w:ind w:left="670"/>
              <w:rPr>
                <w:b/>
                <w:i/>
              </w:rPr>
            </w:pPr>
            <w:r>
              <w:rPr>
                <w:i/>
                <w:spacing w:val="-4"/>
              </w:rPr>
              <w:t>Su</w:t>
            </w:r>
            <w:r>
              <w:rPr>
                <w:b/>
                <w:i/>
                <w:spacing w:val="-4"/>
              </w:rPr>
              <w:t>ng</w:t>
            </w:r>
          </w:p>
        </w:tc>
        <w:tc>
          <w:tcPr>
            <w:tcW w:w="1801" w:type="dxa"/>
            <w:tcBorders>
              <w:top w:val="nil"/>
              <w:bottom w:val="nil"/>
            </w:tcBorders>
          </w:tcPr>
          <w:p w14:paraId="32B9C4E0" w14:textId="77777777" w:rsidR="00C51F8F" w:rsidRDefault="00000000">
            <w:pPr>
              <w:pStyle w:val="TableParagraph"/>
              <w:spacing w:before="11"/>
              <w:ind w:left="672"/>
              <w:rPr>
                <w:i/>
              </w:rPr>
            </w:pPr>
            <w:r>
              <w:rPr>
                <w:b/>
                <w:i/>
                <w:spacing w:val="-5"/>
              </w:rPr>
              <w:t>H</w:t>
            </w:r>
            <w:r>
              <w:rPr>
                <w:i/>
                <w:spacing w:val="-5"/>
              </w:rPr>
              <w:t>ot</w:t>
            </w:r>
          </w:p>
        </w:tc>
      </w:tr>
      <w:tr w:rsidR="00C51F8F" w14:paraId="05094918" w14:textId="77777777">
        <w:trPr>
          <w:trHeight w:val="300"/>
        </w:trPr>
        <w:tc>
          <w:tcPr>
            <w:tcW w:w="1798" w:type="dxa"/>
            <w:tcBorders>
              <w:top w:val="nil"/>
              <w:bottom w:val="nil"/>
            </w:tcBorders>
          </w:tcPr>
          <w:p w14:paraId="14B34F09" w14:textId="77777777" w:rsidR="00C51F8F" w:rsidRDefault="00000000">
            <w:pPr>
              <w:pStyle w:val="TableParagraph"/>
              <w:spacing w:before="26"/>
              <w:ind w:left="672"/>
              <w:rPr>
                <w:i/>
              </w:rPr>
            </w:pPr>
            <w:r>
              <w:rPr>
                <w:i/>
                <w:spacing w:val="-4"/>
              </w:rPr>
              <w:t>A</w:t>
            </w:r>
            <w:r>
              <w:rPr>
                <w:b/>
                <w:i/>
                <w:spacing w:val="-4"/>
              </w:rPr>
              <w:t>s</w:t>
            </w:r>
            <w:r>
              <w:rPr>
                <w:i/>
                <w:spacing w:val="-4"/>
              </w:rPr>
              <w:t>ia</w:t>
            </w:r>
          </w:p>
        </w:tc>
        <w:tc>
          <w:tcPr>
            <w:tcW w:w="1801" w:type="dxa"/>
            <w:tcBorders>
              <w:top w:val="nil"/>
              <w:bottom w:val="nil"/>
            </w:tcBorders>
          </w:tcPr>
          <w:p w14:paraId="3DEBBEFF" w14:textId="77777777" w:rsidR="00C51F8F" w:rsidRDefault="00000000">
            <w:pPr>
              <w:pStyle w:val="TableParagraph"/>
              <w:spacing w:before="12"/>
              <w:ind w:left="674"/>
              <w:rPr>
                <w:i/>
              </w:rPr>
            </w:pPr>
            <w:r>
              <w:rPr>
                <w:i/>
                <w:spacing w:val="-2"/>
              </w:rPr>
              <w:t>Ha</w:t>
            </w:r>
            <w:r>
              <w:rPr>
                <w:b/>
                <w:i/>
                <w:spacing w:val="-2"/>
              </w:rPr>
              <w:t>mm</w:t>
            </w:r>
            <w:r>
              <w:rPr>
                <w:i/>
                <w:spacing w:val="-2"/>
              </w:rPr>
              <w:t>er</w:t>
            </w:r>
          </w:p>
        </w:tc>
        <w:tc>
          <w:tcPr>
            <w:tcW w:w="1801" w:type="dxa"/>
            <w:tcBorders>
              <w:top w:val="nil"/>
              <w:bottom w:val="nil"/>
            </w:tcBorders>
          </w:tcPr>
          <w:p w14:paraId="180B155B" w14:textId="77777777" w:rsidR="00C51F8F" w:rsidRDefault="00000000">
            <w:pPr>
              <w:pStyle w:val="TableParagraph"/>
              <w:spacing w:before="12"/>
              <w:ind w:left="673"/>
              <w:rPr>
                <w:i/>
              </w:rPr>
            </w:pPr>
            <w:r>
              <w:rPr>
                <w:i/>
                <w:spacing w:val="-2"/>
              </w:rPr>
              <w:t>Fu</w:t>
            </w:r>
            <w:r>
              <w:rPr>
                <w:b/>
                <w:i/>
                <w:spacing w:val="-2"/>
              </w:rPr>
              <w:t>nn</w:t>
            </w:r>
            <w:r>
              <w:rPr>
                <w:i/>
                <w:spacing w:val="-2"/>
              </w:rPr>
              <w:t>y</w:t>
            </w:r>
          </w:p>
        </w:tc>
        <w:tc>
          <w:tcPr>
            <w:tcW w:w="1854" w:type="dxa"/>
            <w:tcBorders>
              <w:top w:val="nil"/>
              <w:bottom w:val="nil"/>
            </w:tcBorders>
          </w:tcPr>
          <w:p w14:paraId="7C3EF9EE" w14:textId="77777777" w:rsidR="00C51F8F" w:rsidRDefault="00000000">
            <w:pPr>
              <w:pStyle w:val="TableParagraph"/>
              <w:spacing w:before="12"/>
              <w:ind w:left="670"/>
              <w:rPr>
                <w:i/>
              </w:rPr>
            </w:pPr>
            <w:r>
              <w:rPr>
                <w:i/>
                <w:spacing w:val="-2"/>
              </w:rPr>
              <w:t>Fi</w:t>
            </w:r>
            <w:r>
              <w:rPr>
                <w:b/>
                <w:i/>
                <w:spacing w:val="-2"/>
              </w:rPr>
              <w:t>ng</w:t>
            </w:r>
            <w:r>
              <w:rPr>
                <w:i/>
                <w:spacing w:val="-2"/>
              </w:rPr>
              <w:t>er</w:t>
            </w:r>
          </w:p>
        </w:tc>
        <w:tc>
          <w:tcPr>
            <w:tcW w:w="1801" w:type="dxa"/>
            <w:tcBorders>
              <w:top w:val="nil"/>
              <w:bottom w:val="nil"/>
            </w:tcBorders>
          </w:tcPr>
          <w:p w14:paraId="1707104E" w14:textId="77777777" w:rsidR="00C51F8F" w:rsidRDefault="00000000">
            <w:pPr>
              <w:pStyle w:val="TableParagraph"/>
              <w:spacing w:before="12"/>
              <w:ind w:left="672"/>
              <w:rPr>
                <w:i/>
              </w:rPr>
            </w:pPr>
            <w:r>
              <w:rPr>
                <w:i/>
                <w:spacing w:val="-2"/>
              </w:rPr>
              <w:t>W</w:t>
            </w:r>
            <w:r>
              <w:rPr>
                <w:b/>
                <w:i/>
                <w:spacing w:val="-2"/>
              </w:rPr>
              <w:t>h</w:t>
            </w:r>
            <w:r>
              <w:rPr>
                <w:i/>
                <w:spacing w:val="-2"/>
              </w:rPr>
              <w:t>ole</w:t>
            </w:r>
          </w:p>
        </w:tc>
      </w:tr>
      <w:tr w:rsidR="00C51F8F" w14:paraId="59E7436C" w14:textId="77777777">
        <w:trPr>
          <w:trHeight w:val="442"/>
        </w:trPr>
        <w:tc>
          <w:tcPr>
            <w:tcW w:w="1798" w:type="dxa"/>
            <w:tcBorders>
              <w:top w:val="nil"/>
            </w:tcBorders>
          </w:tcPr>
          <w:p w14:paraId="5045DF81" w14:textId="77777777" w:rsidR="00C51F8F" w:rsidRDefault="00000000">
            <w:pPr>
              <w:pStyle w:val="TableParagraph"/>
              <w:spacing w:before="26"/>
              <w:ind w:left="672"/>
              <w:rPr>
                <w:i/>
              </w:rPr>
            </w:pPr>
            <w:proofErr w:type="spellStart"/>
            <w:r>
              <w:rPr>
                <w:i/>
                <w:spacing w:val="-2"/>
              </w:rPr>
              <w:t>Le</w:t>
            </w:r>
            <w:r>
              <w:rPr>
                <w:b/>
                <w:i/>
                <w:spacing w:val="-2"/>
              </w:rPr>
              <w:t>s</w:t>
            </w:r>
            <w:r>
              <w:rPr>
                <w:i/>
                <w:spacing w:val="-2"/>
              </w:rPr>
              <w:t>ure</w:t>
            </w:r>
            <w:proofErr w:type="spellEnd"/>
          </w:p>
        </w:tc>
        <w:tc>
          <w:tcPr>
            <w:tcW w:w="1801" w:type="dxa"/>
            <w:tcBorders>
              <w:top w:val="nil"/>
            </w:tcBorders>
          </w:tcPr>
          <w:p w14:paraId="239C4423" w14:textId="77777777" w:rsidR="00C51F8F" w:rsidRDefault="00000000">
            <w:pPr>
              <w:pStyle w:val="TableParagraph"/>
              <w:spacing w:before="12"/>
              <w:ind w:left="674"/>
              <w:rPr>
                <w:i/>
              </w:rPr>
            </w:pPr>
            <w:r>
              <w:rPr>
                <w:i/>
                <w:spacing w:val="-4"/>
              </w:rPr>
              <w:t>So</w:t>
            </w:r>
            <w:r>
              <w:rPr>
                <w:b/>
                <w:i/>
                <w:spacing w:val="-4"/>
              </w:rPr>
              <w:t>m</w:t>
            </w:r>
            <w:r>
              <w:rPr>
                <w:i/>
                <w:spacing w:val="-4"/>
              </w:rPr>
              <w:t>e</w:t>
            </w:r>
          </w:p>
        </w:tc>
        <w:tc>
          <w:tcPr>
            <w:tcW w:w="1801" w:type="dxa"/>
            <w:tcBorders>
              <w:top w:val="nil"/>
            </w:tcBorders>
          </w:tcPr>
          <w:p w14:paraId="3CEEB840" w14:textId="77777777" w:rsidR="00C51F8F" w:rsidRDefault="00000000">
            <w:pPr>
              <w:pStyle w:val="TableParagraph"/>
              <w:spacing w:before="12"/>
              <w:ind w:left="673"/>
              <w:rPr>
                <w:b/>
                <w:i/>
              </w:rPr>
            </w:pPr>
            <w:r>
              <w:rPr>
                <w:i/>
                <w:spacing w:val="-5"/>
              </w:rPr>
              <w:t>Su</w:t>
            </w:r>
            <w:r>
              <w:rPr>
                <w:b/>
                <w:i/>
                <w:spacing w:val="-5"/>
              </w:rPr>
              <w:t>n</w:t>
            </w:r>
          </w:p>
        </w:tc>
        <w:tc>
          <w:tcPr>
            <w:tcW w:w="1854" w:type="dxa"/>
            <w:tcBorders>
              <w:top w:val="nil"/>
            </w:tcBorders>
          </w:tcPr>
          <w:p w14:paraId="2D1F384E" w14:textId="77777777" w:rsidR="00C51F8F" w:rsidRDefault="00000000">
            <w:pPr>
              <w:pStyle w:val="TableParagraph"/>
              <w:spacing w:before="12"/>
              <w:ind w:left="670"/>
              <w:rPr>
                <w:i/>
              </w:rPr>
            </w:pPr>
            <w:r>
              <w:rPr>
                <w:i/>
                <w:spacing w:val="-4"/>
              </w:rPr>
              <w:t>Si</w:t>
            </w:r>
            <w:r>
              <w:rPr>
                <w:b/>
                <w:i/>
                <w:spacing w:val="-4"/>
              </w:rPr>
              <w:t>n</w:t>
            </w:r>
            <w:r>
              <w:rPr>
                <w:i/>
                <w:spacing w:val="-4"/>
              </w:rPr>
              <w:t>k</w:t>
            </w:r>
          </w:p>
        </w:tc>
        <w:tc>
          <w:tcPr>
            <w:tcW w:w="1801" w:type="dxa"/>
            <w:tcBorders>
              <w:top w:val="nil"/>
            </w:tcBorders>
          </w:tcPr>
          <w:p w14:paraId="21BFE600" w14:textId="77777777" w:rsidR="00C51F8F" w:rsidRDefault="00000000">
            <w:pPr>
              <w:pStyle w:val="TableParagraph"/>
              <w:spacing w:before="12"/>
              <w:ind w:left="672"/>
              <w:rPr>
                <w:i/>
              </w:rPr>
            </w:pPr>
            <w:r>
              <w:rPr>
                <w:b/>
                <w:i/>
                <w:spacing w:val="-4"/>
              </w:rPr>
              <w:t>H</w:t>
            </w:r>
            <w:r>
              <w:rPr>
                <w:i/>
                <w:spacing w:val="-4"/>
              </w:rPr>
              <w:t>igh</w:t>
            </w:r>
          </w:p>
        </w:tc>
      </w:tr>
      <w:tr w:rsidR="00C51F8F" w14:paraId="1519112E" w14:textId="77777777">
        <w:trPr>
          <w:trHeight w:val="319"/>
        </w:trPr>
        <w:tc>
          <w:tcPr>
            <w:tcW w:w="1798" w:type="dxa"/>
            <w:tcBorders>
              <w:bottom w:val="nil"/>
            </w:tcBorders>
          </w:tcPr>
          <w:p w14:paraId="181273A2" w14:textId="77777777" w:rsidR="00C51F8F" w:rsidRDefault="00000000">
            <w:pPr>
              <w:pStyle w:val="TableParagraph"/>
              <w:spacing w:before="44"/>
              <w:ind w:left="672"/>
              <w:rPr>
                <w:i/>
              </w:rPr>
            </w:pPr>
            <w:r>
              <w:rPr>
                <w:b/>
                <w:i/>
              </w:rPr>
              <w:t>41</w:t>
            </w:r>
            <w:r>
              <w:rPr>
                <w:i/>
              </w:rPr>
              <w:t>-</w:t>
            </w:r>
            <w:r>
              <w:rPr>
                <w:i/>
                <w:spacing w:val="1"/>
              </w:rPr>
              <w:t xml:space="preserve"> </w:t>
            </w:r>
            <w:r>
              <w:rPr>
                <w:i/>
                <w:spacing w:val="-5"/>
              </w:rPr>
              <w:t>/l/</w:t>
            </w:r>
          </w:p>
        </w:tc>
        <w:tc>
          <w:tcPr>
            <w:tcW w:w="1801" w:type="dxa"/>
            <w:tcBorders>
              <w:bottom w:val="nil"/>
            </w:tcBorders>
          </w:tcPr>
          <w:p w14:paraId="16EAC8D3" w14:textId="77777777" w:rsidR="00C51F8F" w:rsidRDefault="00000000">
            <w:pPr>
              <w:pStyle w:val="TableParagraph"/>
              <w:spacing w:before="44"/>
              <w:ind w:left="674"/>
              <w:rPr>
                <w:i/>
              </w:rPr>
            </w:pPr>
            <w:r>
              <w:rPr>
                <w:b/>
                <w:i/>
              </w:rPr>
              <w:t>42</w:t>
            </w:r>
            <w:r>
              <w:rPr>
                <w:i/>
              </w:rPr>
              <w:t>-</w:t>
            </w:r>
            <w:r>
              <w:rPr>
                <w:i/>
                <w:spacing w:val="1"/>
              </w:rPr>
              <w:t xml:space="preserve"> </w:t>
            </w:r>
            <w:r>
              <w:rPr>
                <w:i/>
                <w:spacing w:val="-5"/>
              </w:rPr>
              <w:t>/r/</w:t>
            </w:r>
          </w:p>
        </w:tc>
        <w:tc>
          <w:tcPr>
            <w:tcW w:w="1801" w:type="dxa"/>
            <w:tcBorders>
              <w:bottom w:val="nil"/>
            </w:tcBorders>
          </w:tcPr>
          <w:p w14:paraId="4826F841" w14:textId="77777777" w:rsidR="00C51F8F" w:rsidRDefault="00000000">
            <w:pPr>
              <w:pStyle w:val="TableParagraph"/>
              <w:spacing w:before="44"/>
              <w:ind w:left="673"/>
              <w:rPr>
                <w:i/>
              </w:rPr>
            </w:pPr>
            <w:r>
              <w:rPr>
                <w:b/>
                <w:i/>
              </w:rPr>
              <w:t>43</w:t>
            </w:r>
            <w:r>
              <w:rPr>
                <w:i/>
              </w:rPr>
              <w:t>-</w:t>
            </w:r>
            <w:r>
              <w:rPr>
                <w:i/>
                <w:spacing w:val="1"/>
              </w:rPr>
              <w:t xml:space="preserve"> </w:t>
            </w:r>
            <w:r>
              <w:rPr>
                <w:i/>
                <w:spacing w:val="-5"/>
              </w:rPr>
              <w:t>/w/</w:t>
            </w:r>
          </w:p>
        </w:tc>
        <w:tc>
          <w:tcPr>
            <w:tcW w:w="1854" w:type="dxa"/>
            <w:tcBorders>
              <w:bottom w:val="nil"/>
            </w:tcBorders>
          </w:tcPr>
          <w:p w14:paraId="1A0EB8E5" w14:textId="77777777" w:rsidR="00C51F8F" w:rsidRDefault="00000000">
            <w:pPr>
              <w:pStyle w:val="TableParagraph"/>
              <w:spacing w:before="44"/>
              <w:ind w:left="670"/>
              <w:rPr>
                <w:i/>
              </w:rPr>
            </w:pPr>
            <w:r>
              <w:rPr>
                <w:b/>
                <w:i/>
              </w:rPr>
              <w:t>44</w:t>
            </w:r>
            <w:r>
              <w:rPr>
                <w:i/>
              </w:rPr>
              <w:t>-</w:t>
            </w:r>
            <w:r>
              <w:rPr>
                <w:i/>
                <w:spacing w:val="1"/>
              </w:rPr>
              <w:t xml:space="preserve"> </w:t>
            </w:r>
            <w:r>
              <w:rPr>
                <w:i/>
                <w:spacing w:val="-5"/>
              </w:rPr>
              <w:t>/j/</w:t>
            </w:r>
          </w:p>
        </w:tc>
        <w:tc>
          <w:tcPr>
            <w:tcW w:w="1801" w:type="dxa"/>
            <w:vMerge w:val="restart"/>
          </w:tcPr>
          <w:p w14:paraId="41D7F685" w14:textId="77777777" w:rsidR="00C51F8F" w:rsidRDefault="00C51F8F">
            <w:pPr>
              <w:pStyle w:val="TableParagraph"/>
              <w:ind w:left="0"/>
            </w:pPr>
          </w:p>
        </w:tc>
      </w:tr>
      <w:tr w:rsidR="00C51F8F" w14:paraId="41AA671B" w14:textId="77777777">
        <w:trPr>
          <w:trHeight w:val="290"/>
        </w:trPr>
        <w:tc>
          <w:tcPr>
            <w:tcW w:w="1798" w:type="dxa"/>
            <w:tcBorders>
              <w:top w:val="nil"/>
              <w:bottom w:val="nil"/>
            </w:tcBorders>
          </w:tcPr>
          <w:p w14:paraId="7DB4C269" w14:textId="77777777" w:rsidR="00C51F8F" w:rsidRDefault="00000000">
            <w:pPr>
              <w:pStyle w:val="TableParagraph"/>
              <w:spacing w:before="14"/>
              <w:ind w:left="672"/>
              <w:rPr>
                <w:i/>
              </w:rPr>
            </w:pPr>
            <w:r>
              <w:rPr>
                <w:b/>
                <w:i/>
                <w:spacing w:val="-5"/>
              </w:rPr>
              <w:t>L</w:t>
            </w:r>
            <w:r>
              <w:rPr>
                <w:i/>
                <w:spacing w:val="-5"/>
              </w:rPr>
              <w:t>ed</w:t>
            </w:r>
          </w:p>
        </w:tc>
        <w:tc>
          <w:tcPr>
            <w:tcW w:w="1801" w:type="dxa"/>
            <w:tcBorders>
              <w:top w:val="nil"/>
              <w:bottom w:val="nil"/>
            </w:tcBorders>
          </w:tcPr>
          <w:p w14:paraId="1A9338E6" w14:textId="77777777" w:rsidR="00C51F8F" w:rsidRDefault="00000000">
            <w:pPr>
              <w:pStyle w:val="TableParagraph"/>
              <w:spacing w:before="14"/>
              <w:ind w:left="674"/>
              <w:rPr>
                <w:i/>
              </w:rPr>
            </w:pPr>
            <w:r>
              <w:rPr>
                <w:b/>
                <w:i/>
                <w:spacing w:val="-5"/>
              </w:rPr>
              <w:t>R</w:t>
            </w:r>
            <w:r>
              <w:rPr>
                <w:i/>
                <w:spacing w:val="-5"/>
              </w:rPr>
              <w:t>ed</w:t>
            </w:r>
          </w:p>
        </w:tc>
        <w:tc>
          <w:tcPr>
            <w:tcW w:w="1801" w:type="dxa"/>
            <w:tcBorders>
              <w:top w:val="nil"/>
              <w:bottom w:val="nil"/>
            </w:tcBorders>
          </w:tcPr>
          <w:p w14:paraId="1CFA81AF" w14:textId="77777777" w:rsidR="00C51F8F" w:rsidRDefault="00000000">
            <w:pPr>
              <w:pStyle w:val="TableParagraph"/>
              <w:spacing w:before="14"/>
              <w:ind w:left="673"/>
              <w:rPr>
                <w:i/>
              </w:rPr>
            </w:pPr>
            <w:r>
              <w:rPr>
                <w:b/>
                <w:i/>
                <w:spacing w:val="-5"/>
              </w:rPr>
              <w:t>W</w:t>
            </w:r>
            <w:r>
              <w:rPr>
                <w:i/>
                <w:spacing w:val="-5"/>
              </w:rPr>
              <w:t>et</w:t>
            </w:r>
          </w:p>
        </w:tc>
        <w:tc>
          <w:tcPr>
            <w:tcW w:w="1854" w:type="dxa"/>
            <w:tcBorders>
              <w:top w:val="nil"/>
              <w:bottom w:val="nil"/>
            </w:tcBorders>
          </w:tcPr>
          <w:p w14:paraId="514DDDE8" w14:textId="77777777" w:rsidR="00C51F8F" w:rsidRDefault="00000000">
            <w:pPr>
              <w:pStyle w:val="TableParagraph"/>
              <w:spacing w:before="14"/>
              <w:ind w:left="670"/>
              <w:rPr>
                <w:i/>
              </w:rPr>
            </w:pPr>
            <w:r>
              <w:rPr>
                <w:b/>
                <w:i/>
                <w:spacing w:val="-5"/>
              </w:rPr>
              <w:t>Y</w:t>
            </w:r>
            <w:r>
              <w:rPr>
                <w:i/>
                <w:spacing w:val="-5"/>
              </w:rPr>
              <w:t>et</w:t>
            </w:r>
          </w:p>
        </w:tc>
        <w:tc>
          <w:tcPr>
            <w:tcW w:w="1801" w:type="dxa"/>
            <w:vMerge/>
            <w:tcBorders>
              <w:top w:val="nil"/>
            </w:tcBorders>
          </w:tcPr>
          <w:p w14:paraId="3346E420" w14:textId="77777777" w:rsidR="00C51F8F" w:rsidRDefault="00C51F8F">
            <w:pPr>
              <w:rPr>
                <w:sz w:val="2"/>
                <w:szCs w:val="2"/>
              </w:rPr>
            </w:pPr>
          </w:p>
        </w:tc>
      </w:tr>
      <w:tr w:rsidR="00C51F8F" w14:paraId="3C20AF06" w14:textId="77777777">
        <w:trPr>
          <w:trHeight w:val="290"/>
        </w:trPr>
        <w:tc>
          <w:tcPr>
            <w:tcW w:w="1798" w:type="dxa"/>
            <w:tcBorders>
              <w:top w:val="nil"/>
              <w:bottom w:val="nil"/>
            </w:tcBorders>
          </w:tcPr>
          <w:p w14:paraId="41425B96" w14:textId="77777777" w:rsidR="00C51F8F" w:rsidRDefault="00000000">
            <w:pPr>
              <w:pStyle w:val="TableParagraph"/>
              <w:spacing w:before="14"/>
              <w:ind w:left="672"/>
              <w:rPr>
                <w:i/>
              </w:rPr>
            </w:pPr>
            <w:r>
              <w:rPr>
                <w:i/>
                <w:spacing w:val="-2"/>
              </w:rPr>
              <w:t>Ba</w:t>
            </w:r>
            <w:r>
              <w:rPr>
                <w:b/>
                <w:i/>
                <w:spacing w:val="-2"/>
              </w:rPr>
              <w:t>ll</w:t>
            </w:r>
            <w:r>
              <w:rPr>
                <w:i/>
                <w:spacing w:val="-2"/>
              </w:rPr>
              <w:t>oon</w:t>
            </w:r>
          </w:p>
        </w:tc>
        <w:tc>
          <w:tcPr>
            <w:tcW w:w="1801" w:type="dxa"/>
            <w:tcBorders>
              <w:top w:val="nil"/>
              <w:bottom w:val="nil"/>
            </w:tcBorders>
          </w:tcPr>
          <w:p w14:paraId="29C06F19" w14:textId="77777777" w:rsidR="00C51F8F" w:rsidRDefault="00000000">
            <w:pPr>
              <w:pStyle w:val="TableParagraph"/>
              <w:spacing w:before="14"/>
              <w:ind w:left="674"/>
              <w:rPr>
                <w:i/>
              </w:rPr>
            </w:pPr>
            <w:r>
              <w:rPr>
                <w:i/>
                <w:spacing w:val="-2"/>
              </w:rPr>
              <w:t>Ma</w:t>
            </w:r>
            <w:r>
              <w:rPr>
                <w:b/>
                <w:i/>
                <w:spacing w:val="-2"/>
              </w:rPr>
              <w:t>rr</w:t>
            </w:r>
            <w:r>
              <w:rPr>
                <w:i/>
                <w:spacing w:val="-2"/>
              </w:rPr>
              <w:t>y</w:t>
            </w:r>
          </w:p>
        </w:tc>
        <w:tc>
          <w:tcPr>
            <w:tcW w:w="1801" w:type="dxa"/>
            <w:tcBorders>
              <w:top w:val="nil"/>
              <w:bottom w:val="nil"/>
            </w:tcBorders>
          </w:tcPr>
          <w:p w14:paraId="5672D13F" w14:textId="77777777" w:rsidR="00C51F8F" w:rsidRDefault="00000000">
            <w:pPr>
              <w:pStyle w:val="TableParagraph"/>
              <w:spacing w:before="14"/>
              <w:ind w:left="673"/>
              <w:rPr>
                <w:i/>
              </w:rPr>
            </w:pPr>
            <w:r>
              <w:rPr>
                <w:i/>
              </w:rPr>
              <w:t>No</w:t>
            </w:r>
            <w:r>
              <w:rPr>
                <w:i/>
                <w:spacing w:val="-1"/>
              </w:rPr>
              <w:t xml:space="preserve"> </w:t>
            </w:r>
            <w:r>
              <w:rPr>
                <w:b/>
                <w:i/>
                <w:spacing w:val="-5"/>
              </w:rPr>
              <w:t>o</w:t>
            </w:r>
            <w:r>
              <w:rPr>
                <w:i/>
                <w:spacing w:val="-5"/>
              </w:rPr>
              <w:t>ne</w:t>
            </w:r>
          </w:p>
        </w:tc>
        <w:tc>
          <w:tcPr>
            <w:tcW w:w="1854" w:type="dxa"/>
            <w:tcBorders>
              <w:top w:val="nil"/>
              <w:bottom w:val="nil"/>
            </w:tcBorders>
          </w:tcPr>
          <w:p w14:paraId="0DD23C73" w14:textId="77777777" w:rsidR="00C51F8F" w:rsidRDefault="00000000">
            <w:pPr>
              <w:pStyle w:val="TableParagraph"/>
              <w:spacing w:before="14"/>
              <w:ind w:left="670"/>
              <w:rPr>
                <w:i/>
              </w:rPr>
            </w:pPr>
            <w:r>
              <w:rPr>
                <w:b/>
                <w:i/>
                <w:spacing w:val="-2"/>
              </w:rPr>
              <w:t>Eu</w:t>
            </w:r>
            <w:r>
              <w:rPr>
                <w:i/>
                <w:spacing w:val="-2"/>
              </w:rPr>
              <w:t>rope</w:t>
            </w:r>
          </w:p>
        </w:tc>
        <w:tc>
          <w:tcPr>
            <w:tcW w:w="1801" w:type="dxa"/>
            <w:vMerge/>
            <w:tcBorders>
              <w:top w:val="nil"/>
            </w:tcBorders>
          </w:tcPr>
          <w:p w14:paraId="5565C418" w14:textId="77777777" w:rsidR="00C51F8F" w:rsidRDefault="00C51F8F">
            <w:pPr>
              <w:rPr>
                <w:sz w:val="2"/>
                <w:szCs w:val="2"/>
              </w:rPr>
            </w:pPr>
          </w:p>
        </w:tc>
      </w:tr>
      <w:tr w:rsidR="00C51F8F" w14:paraId="62CB4DAA" w14:textId="77777777">
        <w:trPr>
          <w:trHeight w:val="332"/>
        </w:trPr>
        <w:tc>
          <w:tcPr>
            <w:tcW w:w="1798" w:type="dxa"/>
            <w:tcBorders>
              <w:top w:val="nil"/>
            </w:tcBorders>
          </w:tcPr>
          <w:p w14:paraId="4CE75F02" w14:textId="77777777" w:rsidR="00C51F8F" w:rsidRDefault="00000000">
            <w:pPr>
              <w:pStyle w:val="TableParagraph"/>
              <w:spacing w:before="14"/>
              <w:ind w:left="672"/>
              <w:rPr>
                <w:i/>
              </w:rPr>
            </w:pPr>
            <w:r>
              <w:rPr>
                <w:i/>
                <w:spacing w:val="-2"/>
              </w:rPr>
              <w:t>Cand</w:t>
            </w:r>
            <w:r>
              <w:rPr>
                <w:b/>
                <w:i/>
                <w:spacing w:val="-2"/>
              </w:rPr>
              <w:t>l</w:t>
            </w:r>
            <w:r>
              <w:rPr>
                <w:i/>
                <w:spacing w:val="-2"/>
              </w:rPr>
              <w:t>e</w:t>
            </w:r>
          </w:p>
        </w:tc>
        <w:tc>
          <w:tcPr>
            <w:tcW w:w="1801" w:type="dxa"/>
            <w:tcBorders>
              <w:top w:val="nil"/>
            </w:tcBorders>
          </w:tcPr>
          <w:p w14:paraId="6334A3CB" w14:textId="77777777" w:rsidR="00C51F8F" w:rsidRDefault="00000000">
            <w:pPr>
              <w:pStyle w:val="TableParagraph"/>
              <w:spacing w:before="14"/>
              <w:ind w:left="674"/>
              <w:rPr>
                <w:i/>
              </w:rPr>
            </w:pPr>
            <w:r>
              <w:rPr>
                <w:i/>
                <w:spacing w:val="-4"/>
              </w:rPr>
              <w:t>W</w:t>
            </w:r>
            <w:r>
              <w:rPr>
                <w:b/>
                <w:i/>
                <w:spacing w:val="-4"/>
              </w:rPr>
              <w:t>r</w:t>
            </w:r>
            <w:r>
              <w:rPr>
                <w:i/>
                <w:spacing w:val="-4"/>
              </w:rPr>
              <w:t>ong</w:t>
            </w:r>
          </w:p>
        </w:tc>
        <w:tc>
          <w:tcPr>
            <w:tcW w:w="1801" w:type="dxa"/>
            <w:tcBorders>
              <w:top w:val="nil"/>
            </w:tcBorders>
          </w:tcPr>
          <w:p w14:paraId="757C9B4E" w14:textId="77777777" w:rsidR="00C51F8F" w:rsidRDefault="00000000">
            <w:pPr>
              <w:pStyle w:val="TableParagraph"/>
              <w:spacing w:before="14"/>
              <w:ind w:left="673"/>
              <w:rPr>
                <w:i/>
              </w:rPr>
            </w:pPr>
            <w:r>
              <w:rPr>
                <w:i/>
                <w:spacing w:val="-2"/>
              </w:rPr>
              <w:t>Q</w:t>
            </w:r>
            <w:r>
              <w:rPr>
                <w:b/>
                <w:i/>
                <w:spacing w:val="-2"/>
              </w:rPr>
              <w:t>u</w:t>
            </w:r>
            <w:r>
              <w:rPr>
                <w:i/>
                <w:spacing w:val="-2"/>
              </w:rPr>
              <w:t>een</w:t>
            </w:r>
          </w:p>
        </w:tc>
        <w:tc>
          <w:tcPr>
            <w:tcW w:w="1854" w:type="dxa"/>
            <w:tcBorders>
              <w:top w:val="nil"/>
            </w:tcBorders>
          </w:tcPr>
          <w:p w14:paraId="485EE324" w14:textId="77777777" w:rsidR="00C51F8F" w:rsidRDefault="00000000">
            <w:pPr>
              <w:pStyle w:val="TableParagraph"/>
              <w:spacing w:before="14"/>
              <w:ind w:left="670"/>
              <w:rPr>
                <w:i/>
              </w:rPr>
            </w:pPr>
            <w:r>
              <w:rPr>
                <w:i/>
                <w:spacing w:val="-2"/>
              </w:rPr>
              <w:t>Exc</w:t>
            </w:r>
            <w:r>
              <w:rPr>
                <w:b/>
                <w:i/>
                <w:spacing w:val="-2"/>
              </w:rPr>
              <w:t>u</w:t>
            </w:r>
            <w:r>
              <w:rPr>
                <w:i/>
                <w:spacing w:val="-2"/>
              </w:rPr>
              <w:t>se</w:t>
            </w:r>
          </w:p>
        </w:tc>
        <w:tc>
          <w:tcPr>
            <w:tcW w:w="1801" w:type="dxa"/>
            <w:vMerge/>
            <w:tcBorders>
              <w:top w:val="nil"/>
            </w:tcBorders>
          </w:tcPr>
          <w:p w14:paraId="7B3CB3D1" w14:textId="77777777" w:rsidR="00C51F8F" w:rsidRDefault="00C51F8F">
            <w:pPr>
              <w:rPr>
                <w:sz w:val="2"/>
                <w:szCs w:val="2"/>
              </w:rPr>
            </w:pPr>
          </w:p>
        </w:tc>
      </w:tr>
    </w:tbl>
    <w:p w14:paraId="2C6F4C99" w14:textId="77777777" w:rsidR="00C51F8F" w:rsidRDefault="00000000">
      <w:pPr>
        <w:spacing w:before="67"/>
        <w:ind w:left="778"/>
        <w:rPr>
          <w:sz w:val="24"/>
        </w:rPr>
      </w:pPr>
      <w:r>
        <w:rPr>
          <w:b/>
          <w:sz w:val="24"/>
        </w:rPr>
        <w:t>(Audio</w:t>
      </w:r>
      <w:r>
        <w:rPr>
          <w:b/>
          <w:spacing w:val="-7"/>
          <w:sz w:val="24"/>
        </w:rPr>
        <w:t xml:space="preserve"> </w:t>
      </w:r>
      <w:proofErr w:type="spellStart"/>
      <w:r>
        <w:rPr>
          <w:b/>
          <w:sz w:val="24"/>
        </w:rPr>
        <w:t>III.2</w:t>
      </w:r>
      <w:proofErr w:type="spellEnd"/>
      <w:r>
        <w:rPr>
          <w:b/>
          <w:sz w:val="24"/>
        </w:rPr>
        <w:t>)</w:t>
      </w:r>
      <w:r>
        <w:rPr>
          <w:b/>
          <w:spacing w:val="-6"/>
          <w:sz w:val="24"/>
        </w:rPr>
        <w:t xml:space="preserve"> </w:t>
      </w:r>
      <w:r>
        <w:rPr>
          <w:spacing w:val="-4"/>
          <w:sz w:val="24"/>
        </w:rPr>
        <w:t>[45]</w:t>
      </w:r>
    </w:p>
    <w:p w14:paraId="44DA5B41" w14:textId="77777777" w:rsidR="00C51F8F" w:rsidRDefault="00C51F8F">
      <w:pPr>
        <w:rPr>
          <w:sz w:val="24"/>
        </w:rPr>
        <w:sectPr w:rsidR="00C51F8F">
          <w:pgSz w:w="10780" w:h="15310"/>
          <w:pgMar w:top="760" w:right="660" w:bottom="580" w:left="640" w:header="0" w:footer="388" w:gutter="0"/>
          <w:cols w:space="720"/>
        </w:sectPr>
      </w:pPr>
    </w:p>
    <w:p w14:paraId="07EBA602" w14:textId="77777777" w:rsidR="00C51F8F" w:rsidRDefault="00000000">
      <w:pPr>
        <w:pStyle w:val="Heading1"/>
        <w:spacing w:line="288" w:lineRule="auto"/>
        <w:ind w:left="3709" w:right="1113" w:hanging="2528"/>
        <w:jc w:val="left"/>
      </w:pPr>
      <w:bookmarkStart w:id="28" w:name="_TOC_250012"/>
      <w:r>
        <w:lastRenderedPageBreak/>
        <w:t>CHAPTER</w:t>
      </w:r>
      <w:r>
        <w:rPr>
          <w:spacing w:val="-7"/>
        </w:rPr>
        <w:t xml:space="preserve"> </w:t>
      </w:r>
      <w:r>
        <w:t>IV-</w:t>
      </w:r>
      <w:r>
        <w:rPr>
          <w:spacing w:val="-7"/>
        </w:rPr>
        <w:t xml:space="preserve"> </w:t>
      </w:r>
      <w:r>
        <w:t>PHONOLOGY:</w:t>
      </w:r>
      <w:r>
        <w:rPr>
          <w:spacing w:val="-7"/>
        </w:rPr>
        <w:t xml:space="preserve"> </w:t>
      </w:r>
      <w:r>
        <w:t>THE</w:t>
      </w:r>
      <w:r>
        <w:rPr>
          <w:spacing w:val="-7"/>
        </w:rPr>
        <w:t xml:space="preserve"> </w:t>
      </w:r>
      <w:r>
        <w:t>SOUND</w:t>
      </w:r>
      <w:r>
        <w:rPr>
          <w:spacing w:val="-7"/>
        </w:rPr>
        <w:t xml:space="preserve"> </w:t>
      </w:r>
      <w:bookmarkEnd w:id="28"/>
      <w:r>
        <w:t>PATTERNS OF LANGUAGE</w:t>
      </w:r>
    </w:p>
    <w:p w14:paraId="764C4296" w14:textId="77777777" w:rsidR="00C51F8F" w:rsidRDefault="00C51F8F">
      <w:pPr>
        <w:pStyle w:val="BodyText"/>
        <w:ind w:left="0"/>
        <w:rPr>
          <w:b/>
          <w:sz w:val="20"/>
        </w:rPr>
      </w:pPr>
    </w:p>
    <w:p w14:paraId="66A3669B" w14:textId="77777777" w:rsidR="00C51F8F" w:rsidRDefault="00000000">
      <w:pPr>
        <w:pStyle w:val="BodyText"/>
        <w:spacing w:before="7"/>
        <w:ind w:left="0"/>
        <w:rPr>
          <w:b/>
          <w:sz w:val="17"/>
        </w:rPr>
      </w:pPr>
      <w:r>
        <w:pict w14:anchorId="7F351363">
          <v:shape id="docshape16" o:spid="_x0000_s2173" type="#_x0000_t202" style="position:absolute;margin-left:110.2pt;margin-top:11.6pt;width:297.1pt;height:92.8pt;z-index:-15712768;mso-wrap-distance-left:0;mso-wrap-distance-right:0;mso-position-horizontal-relative:page" filled="f" strokeweight=".48pt">
            <v:textbox inset="0,0,0,0">
              <w:txbxContent>
                <w:p w14:paraId="37EE1FD1" w14:textId="77777777" w:rsidR="00C51F8F" w:rsidRDefault="00000000">
                  <w:pPr>
                    <w:spacing w:before="56"/>
                    <w:ind w:left="1882"/>
                    <w:rPr>
                      <w:b/>
                      <w:sz w:val="24"/>
                    </w:rPr>
                  </w:pPr>
                  <w:r>
                    <w:rPr>
                      <w:b/>
                      <w:sz w:val="24"/>
                    </w:rPr>
                    <w:t>Chapter</w:t>
                  </w:r>
                  <w:r>
                    <w:rPr>
                      <w:b/>
                      <w:spacing w:val="-8"/>
                      <w:sz w:val="24"/>
                    </w:rPr>
                    <w:t xml:space="preserve"> </w:t>
                  </w:r>
                  <w:r>
                    <w:rPr>
                      <w:b/>
                      <w:sz w:val="24"/>
                    </w:rPr>
                    <w:t>IV</w:t>
                  </w:r>
                  <w:r>
                    <w:rPr>
                      <w:b/>
                      <w:spacing w:val="-6"/>
                      <w:sz w:val="24"/>
                    </w:rPr>
                    <w:t xml:space="preserve"> </w:t>
                  </w:r>
                  <w:r>
                    <w:rPr>
                      <w:b/>
                      <w:spacing w:val="-2"/>
                      <w:sz w:val="24"/>
                    </w:rPr>
                    <w:t>Contents</w:t>
                  </w:r>
                </w:p>
                <w:p w14:paraId="4547785B" w14:textId="77777777" w:rsidR="00C51F8F" w:rsidRDefault="00000000">
                  <w:pPr>
                    <w:numPr>
                      <w:ilvl w:val="0"/>
                      <w:numId w:val="116"/>
                    </w:numPr>
                    <w:tabs>
                      <w:tab w:val="left" w:pos="401"/>
                    </w:tabs>
                    <w:spacing w:before="116"/>
                    <w:ind w:hanging="301"/>
                    <w:rPr>
                      <w:b/>
                      <w:sz w:val="24"/>
                    </w:rPr>
                  </w:pPr>
                  <w:r>
                    <w:rPr>
                      <w:b/>
                      <w:sz w:val="24"/>
                    </w:rPr>
                    <w:t>Phonology:</w:t>
                  </w:r>
                  <w:r>
                    <w:rPr>
                      <w:b/>
                      <w:spacing w:val="-7"/>
                      <w:sz w:val="24"/>
                    </w:rPr>
                    <w:t xml:space="preserve"> </w:t>
                  </w:r>
                  <w:r>
                    <w:rPr>
                      <w:b/>
                      <w:spacing w:val="-2"/>
                      <w:sz w:val="24"/>
                    </w:rPr>
                    <w:t>Terminology</w:t>
                  </w:r>
                </w:p>
                <w:p w14:paraId="61E11652" w14:textId="77777777" w:rsidR="00C51F8F" w:rsidRDefault="00000000">
                  <w:pPr>
                    <w:numPr>
                      <w:ilvl w:val="0"/>
                      <w:numId w:val="116"/>
                    </w:numPr>
                    <w:tabs>
                      <w:tab w:val="left" w:pos="401"/>
                    </w:tabs>
                    <w:spacing w:before="115"/>
                    <w:ind w:hanging="301"/>
                    <w:rPr>
                      <w:b/>
                      <w:sz w:val="24"/>
                    </w:rPr>
                  </w:pPr>
                  <w:r>
                    <w:rPr>
                      <w:b/>
                      <w:sz w:val="24"/>
                    </w:rPr>
                    <w:t>The</w:t>
                  </w:r>
                  <w:r>
                    <w:rPr>
                      <w:b/>
                      <w:spacing w:val="-3"/>
                      <w:sz w:val="24"/>
                    </w:rPr>
                    <w:t xml:space="preserve"> </w:t>
                  </w:r>
                  <w:r>
                    <w:rPr>
                      <w:b/>
                      <w:spacing w:val="-2"/>
                      <w:sz w:val="24"/>
                    </w:rPr>
                    <w:t>Phoneme</w:t>
                  </w:r>
                </w:p>
                <w:p w14:paraId="0F204604" w14:textId="1A2CA8A9" w:rsidR="00C51F8F" w:rsidRPr="008877BD" w:rsidRDefault="00000000" w:rsidP="008877BD">
                  <w:pPr>
                    <w:numPr>
                      <w:ilvl w:val="0"/>
                      <w:numId w:val="116"/>
                    </w:numPr>
                    <w:tabs>
                      <w:tab w:val="left" w:pos="401"/>
                    </w:tabs>
                    <w:spacing w:before="115"/>
                    <w:ind w:hanging="301"/>
                    <w:rPr>
                      <w:b/>
                      <w:sz w:val="24"/>
                    </w:rPr>
                  </w:pPr>
                  <w:r>
                    <w:rPr>
                      <w:b/>
                      <w:sz w:val="24"/>
                    </w:rPr>
                    <w:t>Phoneme,</w:t>
                  </w:r>
                  <w:r>
                    <w:rPr>
                      <w:b/>
                      <w:spacing w:val="-6"/>
                      <w:sz w:val="24"/>
                    </w:rPr>
                    <w:t xml:space="preserve"> </w:t>
                  </w:r>
                  <w:r>
                    <w:rPr>
                      <w:b/>
                      <w:sz w:val="24"/>
                    </w:rPr>
                    <w:t>Phone</w:t>
                  </w:r>
                  <w:r>
                    <w:rPr>
                      <w:b/>
                      <w:spacing w:val="-8"/>
                      <w:sz w:val="24"/>
                    </w:rPr>
                    <w:t xml:space="preserve"> </w:t>
                  </w:r>
                  <w:r>
                    <w:rPr>
                      <w:b/>
                      <w:sz w:val="24"/>
                    </w:rPr>
                    <w:t>and</w:t>
                  </w:r>
                  <w:r>
                    <w:rPr>
                      <w:b/>
                      <w:spacing w:val="-7"/>
                      <w:sz w:val="24"/>
                    </w:rPr>
                    <w:t xml:space="preserve"> </w:t>
                  </w:r>
                  <w:r>
                    <w:rPr>
                      <w:b/>
                      <w:spacing w:val="-2"/>
                      <w:sz w:val="24"/>
                    </w:rPr>
                    <w:t>Allophone</w:t>
                  </w:r>
                </w:p>
              </w:txbxContent>
            </v:textbox>
            <w10:wrap type="topAndBottom" anchorx="page"/>
          </v:shape>
        </w:pict>
      </w:r>
    </w:p>
    <w:p w14:paraId="25A43ABA" w14:textId="77777777" w:rsidR="00C51F8F" w:rsidRDefault="00C51F8F">
      <w:pPr>
        <w:pStyle w:val="BodyText"/>
        <w:spacing w:before="7"/>
        <w:ind w:left="0"/>
        <w:rPr>
          <w:b/>
          <w:sz w:val="23"/>
        </w:rPr>
      </w:pPr>
    </w:p>
    <w:p w14:paraId="286DB30F" w14:textId="77777777" w:rsidR="00C51F8F" w:rsidRDefault="00000000">
      <w:pPr>
        <w:pStyle w:val="Heading2"/>
        <w:numPr>
          <w:ilvl w:val="0"/>
          <w:numId w:val="115"/>
        </w:numPr>
        <w:tabs>
          <w:tab w:val="left" w:pos="453"/>
        </w:tabs>
      </w:pPr>
      <w:bookmarkStart w:id="29" w:name="_TOC_250011"/>
      <w:bookmarkStart w:id="30" w:name="_Hlk129939867"/>
      <w:r>
        <w:t>PHONOLOGY:</w:t>
      </w:r>
      <w:r>
        <w:rPr>
          <w:spacing w:val="-10"/>
        </w:rPr>
        <w:t xml:space="preserve"> </w:t>
      </w:r>
      <w:bookmarkEnd w:id="29"/>
      <w:r>
        <w:rPr>
          <w:spacing w:val="-2"/>
        </w:rPr>
        <w:t>TERMINOLOGY</w:t>
      </w:r>
    </w:p>
    <w:p w14:paraId="137B16DA" w14:textId="77777777" w:rsidR="00C51F8F" w:rsidRDefault="00000000">
      <w:pPr>
        <w:pStyle w:val="BodyText"/>
        <w:spacing w:before="171" w:line="288" w:lineRule="auto"/>
        <w:ind w:right="188" w:firstLine="566"/>
        <w:jc w:val="both"/>
      </w:pPr>
      <w:r>
        <w:rPr>
          <w:b/>
        </w:rPr>
        <w:t>Phonetics</w:t>
      </w:r>
      <w:r>
        <w:t xml:space="preserve">, as discussed in the previous chapter, provides the means for describing speech sounds. </w:t>
      </w:r>
      <w:r>
        <w:rPr>
          <w:b/>
        </w:rPr>
        <w:t xml:space="preserve">Phonology </w:t>
      </w:r>
      <w:r>
        <w:t>studies the ways in which speech sounds form systems and</w:t>
      </w:r>
      <w:r>
        <w:rPr>
          <w:spacing w:val="40"/>
        </w:rPr>
        <w:t xml:space="preserve"> </w:t>
      </w:r>
      <w:r>
        <w:t>patterns in human language. The phonology of a language is then the system and patterns in human language. Phonology is thus used in two ways, either as the study of sound patterns in a language or the sound patterns of a language.</w:t>
      </w:r>
    </w:p>
    <w:p w14:paraId="742858D9" w14:textId="77777777" w:rsidR="00C51F8F" w:rsidRDefault="00000000">
      <w:pPr>
        <w:spacing w:before="60" w:line="288" w:lineRule="auto"/>
        <w:ind w:left="212" w:right="184" w:firstLine="566"/>
        <w:jc w:val="both"/>
        <w:rPr>
          <w:sz w:val="24"/>
          <w:szCs w:val="24"/>
        </w:rPr>
      </w:pPr>
      <w:r>
        <w:rPr>
          <w:sz w:val="24"/>
          <w:szCs w:val="24"/>
        </w:rPr>
        <w:t xml:space="preserve">Part of </w:t>
      </w:r>
      <w:proofErr w:type="spellStart"/>
      <w:r>
        <w:rPr>
          <w:sz w:val="24"/>
          <w:szCs w:val="24"/>
        </w:rPr>
        <w:t>oneꞋs</w:t>
      </w:r>
      <w:proofErr w:type="spellEnd"/>
      <w:r>
        <w:rPr>
          <w:sz w:val="24"/>
          <w:szCs w:val="24"/>
        </w:rPr>
        <w:t xml:space="preserve"> knowledge of a language is the knowledge of the sound system – the phonology of that language. The phonology of the language includes the inventory of </w:t>
      </w:r>
      <w:r>
        <w:rPr>
          <w:b/>
          <w:bCs/>
          <w:sz w:val="24"/>
          <w:szCs w:val="24"/>
        </w:rPr>
        <w:t>phonemes</w:t>
      </w:r>
      <w:r>
        <w:rPr>
          <w:sz w:val="24"/>
          <w:szCs w:val="24"/>
        </w:rPr>
        <w:t xml:space="preserve">. Phonemes are the segments used to differentiate between the meanings of morphemes and words. These are distinguished by distinctive features. </w:t>
      </w:r>
      <w:r>
        <w:rPr>
          <w:b/>
          <w:bCs/>
          <w:sz w:val="24"/>
          <w:szCs w:val="24"/>
        </w:rPr>
        <w:t>A phonetic unit or phonetic segment is called a phone</w:t>
      </w:r>
      <w:r>
        <w:rPr>
          <w:sz w:val="24"/>
          <w:szCs w:val="24"/>
        </w:rPr>
        <w:t xml:space="preserve">. When the </w:t>
      </w:r>
      <w:r>
        <w:rPr>
          <w:b/>
          <w:bCs/>
          <w:sz w:val="24"/>
          <w:szCs w:val="24"/>
        </w:rPr>
        <w:t xml:space="preserve">phones </w:t>
      </w:r>
      <w:r>
        <w:rPr>
          <w:sz w:val="24"/>
          <w:szCs w:val="24"/>
        </w:rPr>
        <w:t>of a phoneme occur in</w:t>
      </w:r>
      <w:r>
        <w:rPr>
          <w:spacing w:val="40"/>
          <w:sz w:val="24"/>
          <w:szCs w:val="24"/>
        </w:rPr>
        <w:t xml:space="preserve"> </w:t>
      </w:r>
      <w:r>
        <w:rPr>
          <w:sz w:val="24"/>
          <w:szCs w:val="24"/>
        </w:rPr>
        <w:t xml:space="preserve">complementary distribution, they are </w:t>
      </w:r>
      <w:r>
        <w:rPr>
          <w:b/>
          <w:bCs/>
          <w:sz w:val="24"/>
          <w:szCs w:val="24"/>
        </w:rPr>
        <w:t xml:space="preserve">allophones </w:t>
      </w:r>
      <w:r>
        <w:rPr>
          <w:sz w:val="24"/>
          <w:szCs w:val="24"/>
        </w:rPr>
        <w:t xml:space="preserve">– </w:t>
      </w:r>
      <w:r>
        <w:rPr>
          <w:b/>
          <w:bCs/>
          <w:sz w:val="24"/>
          <w:szCs w:val="24"/>
        </w:rPr>
        <w:t xml:space="preserve">predictable phonetic variants </w:t>
      </w:r>
      <w:r>
        <w:rPr>
          <w:sz w:val="24"/>
          <w:szCs w:val="24"/>
        </w:rPr>
        <w:t xml:space="preserve">– of a phoneme [7, </w:t>
      </w:r>
      <w:proofErr w:type="spellStart"/>
      <w:r>
        <w:rPr>
          <w:sz w:val="24"/>
          <w:szCs w:val="24"/>
        </w:rPr>
        <w:t>p.108</w:t>
      </w:r>
      <w:proofErr w:type="spellEnd"/>
      <w:r>
        <w:rPr>
          <w:sz w:val="24"/>
          <w:szCs w:val="24"/>
        </w:rPr>
        <w:t>].</w:t>
      </w:r>
    </w:p>
    <w:p w14:paraId="4AE56AC0" w14:textId="77777777" w:rsidR="00C51F8F" w:rsidRDefault="00000000">
      <w:pPr>
        <w:pStyle w:val="BodyText"/>
        <w:spacing w:before="61"/>
        <w:ind w:left="778"/>
        <w:jc w:val="both"/>
      </w:pPr>
      <w:r>
        <w:t>In</w:t>
      </w:r>
      <w:r>
        <w:rPr>
          <w:spacing w:val="-3"/>
        </w:rPr>
        <w:t xml:space="preserve"> </w:t>
      </w:r>
      <w:r>
        <w:t>the</w:t>
      </w:r>
      <w:r>
        <w:rPr>
          <w:spacing w:val="-2"/>
        </w:rPr>
        <w:t xml:space="preserve"> </w:t>
      </w:r>
      <w:r>
        <w:t>following</w:t>
      </w:r>
      <w:r>
        <w:rPr>
          <w:spacing w:val="-5"/>
        </w:rPr>
        <w:t xml:space="preserve"> </w:t>
      </w:r>
      <w:r>
        <w:t>parts,</w:t>
      </w:r>
      <w:r>
        <w:rPr>
          <w:spacing w:val="-2"/>
        </w:rPr>
        <w:t xml:space="preserve"> </w:t>
      </w:r>
      <w:r>
        <w:t>we</w:t>
      </w:r>
      <w:r>
        <w:rPr>
          <w:spacing w:val="-3"/>
        </w:rPr>
        <w:t xml:space="preserve"> </w:t>
      </w:r>
      <w:r>
        <w:t>will</w:t>
      </w:r>
      <w:r>
        <w:rPr>
          <w:spacing w:val="-3"/>
        </w:rPr>
        <w:t xml:space="preserve"> </w:t>
      </w:r>
      <w:r>
        <w:t>look</w:t>
      </w:r>
      <w:r>
        <w:rPr>
          <w:spacing w:val="-2"/>
        </w:rPr>
        <w:t xml:space="preserve"> </w:t>
      </w:r>
      <w:r>
        <w:t>at</w:t>
      </w:r>
      <w:r>
        <w:rPr>
          <w:spacing w:val="-2"/>
        </w:rPr>
        <w:t xml:space="preserve"> </w:t>
      </w:r>
      <w:r>
        <w:t>the</w:t>
      </w:r>
      <w:r>
        <w:rPr>
          <w:spacing w:val="-2"/>
        </w:rPr>
        <w:t xml:space="preserve"> </w:t>
      </w:r>
      <w:r>
        <w:t>notion</w:t>
      </w:r>
      <w:r>
        <w:rPr>
          <w:spacing w:val="-2"/>
        </w:rPr>
        <w:t xml:space="preserve"> </w:t>
      </w:r>
      <w:r>
        <w:t>of</w:t>
      </w:r>
      <w:r>
        <w:rPr>
          <w:spacing w:val="-2"/>
        </w:rPr>
        <w:t xml:space="preserve"> </w:t>
      </w:r>
      <w:r>
        <w:t>the</w:t>
      </w:r>
      <w:r>
        <w:rPr>
          <w:spacing w:val="-3"/>
        </w:rPr>
        <w:t xml:space="preserve"> </w:t>
      </w:r>
      <w:r>
        <w:t>phoneme</w:t>
      </w:r>
      <w:r>
        <w:rPr>
          <w:spacing w:val="-2"/>
        </w:rPr>
        <w:t xml:space="preserve"> </w:t>
      </w:r>
      <w:r>
        <w:t>and related</w:t>
      </w:r>
      <w:r>
        <w:rPr>
          <w:spacing w:val="-2"/>
        </w:rPr>
        <w:t xml:space="preserve"> concepts.</w:t>
      </w:r>
    </w:p>
    <w:p w14:paraId="5E3D3392" w14:textId="77777777" w:rsidR="00C51F8F" w:rsidRDefault="00000000">
      <w:pPr>
        <w:pStyle w:val="Heading2"/>
        <w:numPr>
          <w:ilvl w:val="0"/>
          <w:numId w:val="115"/>
        </w:numPr>
        <w:tabs>
          <w:tab w:val="left" w:pos="453"/>
        </w:tabs>
        <w:spacing w:before="180"/>
      </w:pPr>
      <w:bookmarkStart w:id="31" w:name="_TOC_250010"/>
      <w:r>
        <w:t xml:space="preserve">THE </w:t>
      </w:r>
      <w:bookmarkEnd w:id="31"/>
      <w:r>
        <w:rPr>
          <w:spacing w:val="-2"/>
        </w:rPr>
        <w:t>PHONEME</w:t>
      </w:r>
    </w:p>
    <w:p w14:paraId="6CF0507D" w14:textId="77777777" w:rsidR="00C51F8F" w:rsidRDefault="00000000">
      <w:pPr>
        <w:pStyle w:val="BodyText"/>
        <w:spacing w:before="170" w:line="288" w:lineRule="auto"/>
        <w:ind w:right="189" w:firstLine="566"/>
        <w:jc w:val="both"/>
      </w:pPr>
      <w:r>
        <w:t xml:space="preserve">According to Fudge (in [1, </w:t>
      </w:r>
      <w:proofErr w:type="spellStart"/>
      <w:r>
        <w:t>pp.3151</w:t>
      </w:r>
      <w:proofErr w:type="spellEnd"/>
      <w:r>
        <w:t xml:space="preserve">-3158]), there have been many attempts and approaches in the study of the phoneme. The French linguist, </w:t>
      </w:r>
      <w:proofErr w:type="spellStart"/>
      <w:r>
        <w:t>Dufriche-Degenettes</w:t>
      </w:r>
      <w:proofErr w:type="spellEnd"/>
      <w:r>
        <w:t xml:space="preserve">, is said to have been the first to use the term </w:t>
      </w:r>
      <w:r>
        <w:rPr>
          <w:b/>
        </w:rPr>
        <w:t xml:space="preserve">phoneme </w:t>
      </w:r>
      <w:r>
        <w:t>(</w:t>
      </w:r>
      <w:proofErr w:type="spellStart"/>
      <w:r>
        <w:t>phonēme</w:t>
      </w:r>
      <w:proofErr w:type="spellEnd"/>
      <w:r>
        <w:t xml:space="preserve">) in 1873, simply to refer to a speech sound. Earliest theories of the phoneme have been formulated by Baudouin de Courtenay, J. </w:t>
      </w:r>
      <w:proofErr w:type="spellStart"/>
      <w:r>
        <w:t>Winteler</w:t>
      </w:r>
      <w:proofErr w:type="spellEnd"/>
      <w:r>
        <w:t>,</w:t>
      </w:r>
      <w:r>
        <w:rPr>
          <w:spacing w:val="15"/>
        </w:rPr>
        <w:t xml:space="preserve"> </w:t>
      </w:r>
      <w:r>
        <w:t>Henry</w:t>
      </w:r>
      <w:r>
        <w:rPr>
          <w:spacing w:val="8"/>
        </w:rPr>
        <w:t xml:space="preserve"> </w:t>
      </w:r>
      <w:r>
        <w:t>Sweet,</w:t>
      </w:r>
      <w:r>
        <w:rPr>
          <w:spacing w:val="18"/>
        </w:rPr>
        <w:t xml:space="preserve"> </w:t>
      </w:r>
      <w:proofErr w:type="spellStart"/>
      <w:r>
        <w:t>Scerba</w:t>
      </w:r>
      <w:proofErr w:type="spellEnd"/>
      <w:r>
        <w:t>,</w:t>
      </w:r>
      <w:r>
        <w:rPr>
          <w:spacing w:val="19"/>
        </w:rPr>
        <w:t xml:space="preserve"> </w:t>
      </w:r>
      <w:r>
        <w:t>F.D.</w:t>
      </w:r>
      <w:r>
        <w:rPr>
          <w:spacing w:val="15"/>
        </w:rPr>
        <w:t xml:space="preserve"> </w:t>
      </w:r>
      <w:proofErr w:type="spellStart"/>
      <w:r>
        <w:t>Sausure</w:t>
      </w:r>
      <w:proofErr w:type="spellEnd"/>
      <w:r>
        <w:t>,</w:t>
      </w:r>
      <w:r>
        <w:rPr>
          <w:spacing w:val="16"/>
        </w:rPr>
        <w:t xml:space="preserve"> </w:t>
      </w:r>
      <w:r>
        <w:t>Daniel</w:t>
      </w:r>
      <w:r>
        <w:rPr>
          <w:spacing w:val="15"/>
        </w:rPr>
        <w:t xml:space="preserve"> </w:t>
      </w:r>
      <w:r>
        <w:t>Jones,</w:t>
      </w:r>
      <w:r>
        <w:rPr>
          <w:spacing w:val="16"/>
        </w:rPr>
        <w:t xml:space="preserve"> </w:t>
      </w:r>
      <w:r>
        <w:t>Nikolai</w:t>
      </w:r>
      <w:r>
        <w:rPr>
          <w:spacing w:val="17"/>
        </w:rPr>
        <w:t xml:space="preserve"> </w:t>
      </w:r>
      <w:proofErr w:type="spellStart"/>
      <w:r>
        <w:t>Trubetzkoy</w:t>
      </w:r>
      <w:proofErr w:type="spellEnd"/>
      <w:r>
        <w:rPr>
          <w:spacing w:val="11"/>
        </w:rPr>
        <w:t xml:space="preserve"> </w:t>
      </w:r>
      <w:r>
        <w:t>and</w:t>
      </w:r>
      <w:r>
        <w:rPr>
          <w:spacing w:val="16"/>
        </w:rPr>
        <w:t xml:space="preserve"> </w:t>
      </w:r>
      <w:r>
        <w:rPr>
          <w:spacing w:val="-2"/>
        </w:rPr>
        <w:t>Roman</w:t>
      </w:r>
    </w:p>
    <w:p w14:paraId="5A4CAD31" w14:textId="77777777" w:rsidR="00C51F8F" w:rsidRDefault="00C51F8F">
      <w:pPr>
        <w:spacing w:line="288" w:lineRule="auto"/>
        <w:jc w:val="both"/>
        <w:sectPr w:rsidR="00C51F8F">
          <w:pgSz w:w="10780" w:h="15310"/>
          <w:pgMar w:top="760" w:right="660" w:bottom="580" w:left="640" w:header="0" w:footer="388" w:gutter="0"/>
          <w:cols w:space="720"/>
        </w:sectPr>
      </w:pPr>
    </w:p>
    <w:p w14:paraId="4A9D0C4A" w14:textId="77777777" w:rsidR="00C51F8F" w:rsidRDefault="00000000">
      <w:pPr>
        <w:pStyle w:val="BodyText"/>
        <w:spacing w:before="74" w:line="288" w:lineRule="auto"/>
        <w:ind w:right="189"/>
        <w:jc w:val="both"/>
      </w:pPr>
      <w:r>
        <w:lastRenderedPageBreak/>
        <w:t xml:space="preserve">Jakobson. The study of the phoneme was later carried out by the American structuralist phonologists such as Edward Sapir, Leonard Bloomfield, </w:t>
      </w:r>
      <w:proofErr w:type="spellStart"/>
      <w:r>
        <w:t>Morrish</w:t>
      </w:r>
      <w:proofErr w:type="spellEnd"/>
      <w:r>
        <w:t xml:space="preserve"> Swadesh, W. Freeman </w:t>
      </w:r>
      <w:proofErr w:type="spellStart"/>
      <w:r>
        <w:t>Twaddel</w:t>
      </w:r>
      <w:proofErr w:type="spellEnd"/>
      <w:r>
        <w:t xml:space="preserve"> and Kenneth Pike. The approaches to the phoneme have seen it as a psychological entity (</w:t>
      </w:r>
      <w:proofErr w:type="spellStart"/>
      <w:r>
        <w:t>Boudouin</w:t>
      </w:r>
      <w:proofErr w:type="spellEnd"/>
      <w:r>
        <w:t xml:space="preserve"> de </w:t>
      </w:r>
      <w:proofErr w:type="spellStart"/>
      <w:r>
        <w:t>Courteny</w:t>
      </w:r>
      <w:proofErr w:type="spellEnd"/>
      <w:r>
        <w:t>, Edward Sapir), as a family of physical sounds (with its principal and other subsidiary</w:t>
      </w:r>
      <w:r>
        <w:rPr>
          <w:spacing w:val="-3"/>
        </w:rPr>
        <w:t xml:space="preserve"> </w:t>
      </w:r>
      <w:r>
        <w:t>variants) (</w:t>
      </w:r>
      <w:proofErr w:type="spellStart"/>
      <w:r>
        <w:t>Scerba</w:t>
      </w:r>
      <w:proofErr w:type="spellEnd"/>
      <w:r>
        <w:t xml:space="preserve"> &amp; Daniel Jones) and as a functional unit to be identified by the oppositions obtaining between it and other phonemes of the language in question (</w:t>
      </w:r>
      <w:proofErr w:type="spellStart"/>
      <w:r>
        <w:t>N.S</w:t>
      </w:r>
      <w:proofErr w:type="spellEnd"/>
      <w:r>
        <w:t xml:space="preserve">. </w:t>
      </w:r>
      <w:proofErr w:type="spellStart"/>
      <w:r>
        <w:t>Trubetzkoy</w:t>
      </w:r>
      <w:proofErr w:type="spellEnd"/>
      <w:r>
        <w:t xml:space="preserve"> and R. Jakobson).</w:t>
      </w:r>
    </w:p>
    <w:p w14:paraId="05ED4469" w14:textId="77777777" w:rsidR="00C51F8F" w:rsidRDefault="00000000">
      <w:pPr>
        <w:pStyle w:val="Heading3"/>
        <w:numPr>
          <w:ilvl w:val="1"/>
          <w:numId w:val="115"/>
        </w:numPr>
        <w:tabs>
          <w:tab w:val="left" w:pos="633"/>
        </w:tabs>
        <w:spacing w:before="125"/>
        <w:jc w:val="both"/>
      </w:pPr>
      <w:bookmarkStart w:id="32" w:name="_TOC_250009"/>
      <w:r>
        <w:t>The</w:t>
      </w:r>
      <w:r>
        <w:rPr>
          <w:spacing w:val="-7"/>
        </w:rPr>
        <w:t xml:space="preserve"> </w:t>
      </w:r>
      <w:r>
        <w:t>Phoneme</w:t>
      </w:r>
      <w:r>
        <w:rPr>
          <w:spacing w:val="-7"/>
        </w:rPr>
        <w:t xml:space="preserve"> </w:t>
      </w:r>
      <w:bookmarkEnd w:id="32"/>
      <w:r>
        <w:rPr>
          <w:spacing w:val="-2"/>
        </w:rPr>
        <w:t>Theories</w:t>
      </w:r>
    </w:p>
    <w:p w14:paraId="7A66153B" w14:textId="77777777" w:rsidR="00C51F8F" w:rsidRDefault="00000000">
      <w:pPr>
        <w:pStyle w:val="BodyText"/>
        <w:spacing w:before="168"/>
        <w:ind w:left="778"/>
      </w:pPr>
      <w:r>
        <w:rPr>
          <w:spacing w:val="-4"/>
        </w:rPr>
        <w:t>According</w:t>
      </w:r>
      <w:r>
        <w:rPr>
          <w:spacing w:val="-8"/>
        </w:rPr>
        <w:t xml:space="preserve"> </w:t>
      </w:r>
      <w:r>
        <w:rPr>
          <w:spacing w:val="-4"/>
        </w:rPr>
        <w:t>to</w:t>
      </w:r>
      <w:r>
        <w:rPr>
          <w:spacing w:val="-5"/>
        </w:rPr>
        <w:t xml:space="preserve"> </w:t>
      </w:r>
      <w:r>
        <w:rPr>
          <w:spacing w:val="-4"/>
        </w:rPr>
        <w:t>Fudge</w:t>
      </w:r>
      <w:r>
        <w:rPr>
          <w:spacing w:val="-7"/>
        </w:rPr>
        <w:t xml:space="preserve"> </w:t>
      </w:r>
      <w:r>
        <w:rPr>
          <w:spacing w:val="-4"/>
        </w:rPr>
        <w:t>(in</w:t>
      </w:r>
      <w:r>
        <w:rPr>
          <w:spacing w:val="-5"/>
        </w:rPr>
        <w:t xml:space="preserve"> </w:t>
      </w:r>
      <w:r>
        <w:rPr>
          <w:spacing w:val="-4"/>
        </w:rPr>
        <w:t>[18,</w:t>
      </w:r>
      <w:r>
        <w:rPr>
          <w:spacing w:val="-8"/>
        </w:rPr>
        <w:t xml:space="preserve"> </w:t>
      </w:r>
      <w:proofErr w:type="spellStart"/>
      <w:r>
        <w:rPr>
          <w:spacing w:val="-4"/>
        </w:rPr>
        <w:t>pp.79</w:t>
      </w:r>
      <w:proofErr w:type="spellEnd"/>
      <w:r>
        <w:rPr>
          <w:spacing w:val="-4"/>
        </w:rPr>
        <w:t>-81])</w:t>
      </w:r>
      <w:r>
        <w:rPr>
          <w:spacing w:val="-5"/>
        </w:rPr>
        <w:t xml:space="preserve"> </w:t>
      </w:r>
      <w:r>
        <w:rPr>
          <w:spacing w:val="-4"/>
        </w:rPr>
        <w:t>views</w:t>
      </w:r>
      <w:r>
        <w:rPr>
          <w:spacing w:val="-8"/>
        </w:rPr>
        <w:t xml:space="preserve"> </w:t>
      </w:r>
      <w:r>
        <w:rPr>
          <w:spacing w:val="-4"/>
        </w:rPr>
        <w:t>of</w:t>
      </w:r>
      <w:r>
        <w:rPr>
          <w:spacing w:val="-9"/>
        </w:rPr>
        <w:t xml:space="preserve"> </w:t>
      </w:r>
      <w:r>
        <w:rPr>
          <w:spacing w:val="-4"/>
        </w:rPr>
        <w:t>the</w:t>
      </w:r>
      <w:r>
        <w:rPr>
          <w:spacing w:val="-3"/>
        </w:rPr>
        <w:t xml:space="preserve"> </w:t>
      </w:r>
      <w:r>
        <w:rPr>
          <w:spacing w:val="-4"/>
        </w:rPr>
        <w:t>phoneme</w:t>
      </w:r>
      <w:r>
        <w:rPr>
          <w:spacing w:val="-6"/>
        </w:rPr>
        <w:t xml:space="preserve"> </w:t>
      </w:r>
      <w:r>
        <w:rPr>
          <w:spacing w:val="-4"/>
        </w:rPr>
        <w:t>fall</w:t>
      </w:r>
      <w:r>
        <w:rPr>
          <w:spacing w:val="-8"/>
        </w:rPr>
        <w:t xml:space="preserve"> </w:t>
      </w:r>
      <w:r>
        <w:rPr>
          <w:spacing w:val="-4"/>
        </w:rPr>
        <w:t>into</w:t>
      </w:r>
      <w:r>
        <w:rPr>
          <w:spacing w:val="-5"/>
        </w:rPr>
        <w:t xml:space="preserve"> </w:t>
      </w:r>
      <w:r>
        <w:rPr>
          <w:spacing w:val="-4"/>
        </w:rPr>
        <w:t>four</w:t>
      </w:r>
      <w:r>
        <w:rPr>
          <w:spacing w:val="-6"/>
        </w:rPr>
        <w:t xml:space="preserve"> </w:t>
      </w:r>
      <w:r>
        <w:rPr>
          <w:spacing w:val="-4"/>
        </w:rPr>
        <w:t>main</w:t>
      </w:r>
      <w:r>
        <w:rPr>
          <w:spacing w:val="-5"/>
        </w:rPr>
        <w:t xml:space="preserve"> </w:t>
      </w:r>
      <w:r>
        <w:rPr>
          <w:spacing w:val="-4"/>
        </w:rPr>
        <w:t>classes:</w:t>
      </w:r>
    </w:p>
    <w:p w14:paraId="39497544" w14:textId="77777777" w:rsidR="00C51F8F" w:rsidRDefault="00000000">
      <w:pPr>
        <w:pStyle w:val="Heading5"/>
        <w:numPr>
          <w:ilvl w:val="2"/>
          <w:numId w:val="115"/>
        </w:numPr>
        <w:tabs>
          <w:tab w:val="left" w:pos="813"/>
        </w:tabs>
        <w:spacing w:before="207"/>
      </w:pPr>
      <w:r>
        <w:t>The</w:t>
      </w:r>
      <w:r>
        <w:rPr>
          <w:spacing w:val="-3"/>
        </w:rPr>
        <w:t xml:space="preserve"> </w:t>
      </w:r>
      <w:r>
        <w:t>“mentalist”</w:t>
      </w:r>
      <w:r>
        <w:rPr>
          <w:spacing w:val="-3"/>
        </w:rPr>
        <w:t xml:space="preserve"> </w:t>
      </w:r>
      <w:r>
        <w:t>or</w:t>
      </w:r>
      <w:r>
        <w:rPr>
          <w:spacing w:val="-3"/>
        </w:rPr>
        <w:t xml:space="preserve"> </w:t>
      </w:r>
      <w:r>
        <w:t>“psychological”</w:t>
      </w:r>
      <w:r>
        <w:rPr>
          <w:spacing w:val="-2"/>
        </w:rPr>
        <w:t xml:space="preserve"> </w:t>
      </w:r>
      <w:r>
        <w:rPr>
          <w:spacing w:val="-4"/>
        </w:rPr>
        <w:t>view</w:t>
      </w:r>
    </w:p>
    <w:p w14:paraId="52247CDB" w14:textId="77777777" w:rsidR="00C51F8F" w:rsidRDefault="00000000">
      <w:pPr>
        <w:pStyle w:val="BodyText"/>
        <w:spacing w:before="197" w:line="309" w:lineRule="auto"/>
        <w:ind w:right="192" w:firstLine="566"/>
        <w:jc w:val="both"/>
      </w:pPr>
      <w:r>
        <w:t xml:space="preserve">The </w:t>
      </w:r>
      <w:r>
        <w:rPr>
          <w:b/>
        </w:rPr>
        <w:t xml:space="preserve">mentalist </w:t>
      </w:r>
      <w:r>
        <w:t xml:space="preserve">or </w:t>
      </w:r>
      <w:r>
        <w:rPr>
          <w:b/>
        </w:rPr>
        <w:t xml:space="preserve">psychological </w:t>
      </w:r>
      <w:r>
        <w:t>view regards the phoneme as an ideal sound at which the speaker aims (originated by the Polish linguist Jan Baudouin de Courtenay (1845-1920)</w:t>
      </w:r>
    </w:p>
    <w:p w14:paraId="5CD6BE84" w14:textId="77777777" w:rsidR="00C51F8F" w:rsidRDefault="00000000">
      <w:pPr>
        <w:pStyle w:val="Heading5"/>
        <w:numPr>
          <w:ilvl w:val="2"/>
          <w:numId w:val="115"/>
        </w:numPr>
        <w:tabs>
          <w:tab w:val="left" w:pos="813"/>
        </w:tabs>
        <w:spacing w:before="126"/>
      </w:pPr>
      <w:r>
        <w:t>The</w:t>
      </w:r>
      <w:r>
        <w:rPr>
          <w:spacing w:val="-4"/>
        </w:rPr>
        <w:t xml:space="preserve"> </w:t>
      </w:r>
      <w:r>
        <w:t>“physical”</w:t>
      </w:r>
      <w:r>
        <w:rPr>
          <w:spacing w:val="-4"/>
        </w:rPr>
        <w:t xml:space="preserve"> view</w:t>
      </w:r>
    </w:p>
    <w:p w14:paraId="3557A971" w14:textId="77777777" w:rsidR="00C51F8F" w:rsidRDefault="00000000">
      <w:pPr>
        <w:pStyle w:val="BodyText"/>
        <w:spacing w:before="194" w:line="312" w:lineRule="auto"/>
        <w:ind w:right="189" w:firstLine="566"/>
        <w:jc w:val="both"/>
      </w:pPr>
      <w:r>
        <w:t xml:space="preserve">The </w:t>
      </w:r>
      <w:r>
        <w:rPr>
          <w:b/>
        </w:rPr>
        <w:t xml:space="preserve">physical view </w:t>
      </w:r>
      <w:r>
        <w:t xml:space="preserve">regards the phoneme as a family of sounds satisfying certain conditions, </w:t>
      </w:r>
      <w:proofErr w:type="spellStart"/>
      <w:r>
        <w:t>noteably</w:t>
      </w:r>
      <w:proofErr w:type="spellEnd"/>
      <w:r>
        <w:t>:</w:t>
      </w:r>
    </w:p>
    <w:p w14:paraId="7F0C2592" w14:textId="77777777" w:rsidR="00C51F8F" w:rsidRDefault="00000000">
      <w:pPr>
        <w:pStyle w:val="ListParagraph"/>
        <w:numPr>
          <w:ilvl w:val="0"/>
          <w:numId w:val="112"/>
        </w:numPr>
        <w:tabs>
          <w:tab w:val="left" w:pos="980"/>
        </w:tabs>
        <w:spacing w:before="56" w:line="312" w:lineRule="auto"/>
        <w:ind w:right="193" w:firstLine="566"/>
        <w:jc w:val="both"/>
        <w:rPr>
          <w:sz w:val="24"/>
        </w:rPr>
      </w:pPr>
      <w:r>
        <w:rPr>
          <w:sz w:val="24"/>
        </w:rPr>
        <w:t>The</w:t>
      </w:r>
      <w:r>
        <w:rPr>
          <w:spacing w:val="-4"/>
          <w:sz w:val="24"/>
        </w:rPr>
        <w:t xml:space="preserve"> </w:t>
      </w:r>
      <w:r>
        <w:rPr>
          <w:sz w:val="24"/>
        </w:rPr>
        <w:t>various</w:t>
      </w:r>
      <w:r>
        <w:rPr>
          <w:spacing w:val="-2"/>
          <w:sz w:val="24"/>
        </w:rPr>
        <w:t xml:space="preserve"> </w:t>
      </w:r>
      <w:r>
        <w:rPr>
          <w:sz w:val="24"/>
        </w:rPr>
        <w:t>members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“family”</w:t>
      </w:r>
      <w:r>
        <w:rPr>
          <w:spacing w:val="-1"/>
          <w:sz w:val="24"/>
        </w:rPr>
        <w:t xml:space="preserve"> </w:t>
      </w:r>
      <w:r>
        <w:rPr>
          <w:sz w:val="24"/>
        </w:rPr>
        <w:t>must</w:t>
      </w:r>
      <w:r>
        <w:rPr>
          <w:spacing w:val="-1"/>
          <w:sz w:val="24"/>
        </w:rPr>
        <w:t xml:space="preserve"> </w:t>
      </w:r>
      <w:r>
        <w:rPr>
          <w:sz w:val="24"/>
        </w:rPr>
        <w:t>show</w:t>
      </w:r>
      <w:r>
        <w:rPr>
          <w:spacing w:val="-3"/>
          <w:sz w:val="24"/>
        </w:rPr>
        <w:t xml:space="preserve"> </w:t>
      </w:r>
      <w:r>
        <w:rPr>
          <w:sz w:val="24"/>
        </w:rPr>
        <w:t>phonetic</w:t>
      </w:r>
      <w:r>
        <w:rPr>
          <w:spacing w:val="-3"/>
          <w:sz w:val="24"/>
        </w:rPr>
        <w:t xml:space="preserve"> </w:t>
      </w:r>
      <w:r>
        <w:rPr>
          <w:sz w:val="24"/>
        </w:rPr>
        <w:t>similarity</w:t>
      </w:r>
      <w:r>
        <w:rPr>
          <w:spacing w:val="-7"/>
          <w:sz w:val="24"/>
        </w:rPr>
        <w:t xml:space="preserve"> </w:t>
      </w:r>
      <w:r>
        <w:rPr>
          <w:sz w:val="24"/>
        </w:rPr>
        <w:t>to one</w:t>
      </w:r>
      <w:r>
        <w:rPr>
          <w:spacing w:val="-3"/>
          <w:sz w:val="24"/>
        </w:rPr>
        <w:t xml:space="preserve"> </w:t>
      </w:r>
      <w:r>
        <w:rPr>
          <w:sz w:val="24"/>
        </w:rPr>
        <w:t>another,</w:t>
      </w:r>
      <w:r>
        <w:rPr>
          <w:spacing w:val="-2"/>
          <w:sz w:val="24"/>
        </w:rPr>
        <w:t xml:space="preserve"> </w:t>
      </w:r>
      <w:r>
        <w:rPr>
          <w:sz w:val="24"/>
        </w:rPr>
        <w:t>in other words be “related in character”.</w:t>
      </w:r>
    </w:p>
    <w:p w14:paraId="100A43DC" w14:textId="77777777" w:rsidR="00C51F8F" w:rsidRDefault="00000000">
      <w:pPr>
        <w:pStyle w:val="ListParagraph"/>
        <w:numPr>
          <w:ilvl w:val="0"/>
          <w:numId w:val="112"/>
        </w:numPr>
        <w:tabs>
          <w:tab w:val="left" w:pos="1055"/>
        </w:tabs>
        <w:spacing w:before="55" w:line="309" w:lineRule="auto"/>
        <w:ind w:right="186" w:firstLine="566"/>
        <w:jc w:val="both"/>
        <w:rPr>
          <w:sz w:val="24"/>
        </w:rPr>
      </w:pPr>
      <w:r>
        <w:rPr>
          <w:sz w:val="24"/>
        </w:rPr>
        <w:t>No</w:t>
      </w:r>
      <w:r>
        <w:rPr>
          <w:spacing w:val="-1"/>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“family”</w:t>
      </w:r>
      <w:r>
        <w:rPr>
          <w:spacing w:val="-1"/>
          <w:sz w:val="24"/>
        </w:rPr>
        <w:t xml:space="preserve"> </w:t>
      </w:r>
      <w:r>
        <w:rPr>
          <w:sz w:val="24"/>
        </w:rPr>
        <w:t>may</w:t>
      </w:r>
      <w:r>
        <w:rPr>
          <w:spacing w:val="-5"/>
          <w:sz w:val="24"/>
        </w:rPr>
        <w:t xml:space="preserve"> </w:t>
      </w:r>
      <w:r>
        <w:rPr>
          <w:sz w:val="24"/>
        </w:rPr>
        <w:t>occur</w:t>
      </w:r>
      <w:r>
        <w:rPr>
          <w:spacing w:val="-1"/>
          <w:sz w:val="24"/>
        </w:rPr>
        <w:t xml:space="preserve"> </w:t>
      </w:r>
      <w:r>
        <w:rPr>
          <w:sz w:val="24"/>
        </w:rPr>
        <w:t>in the</w:t>
      </w:r>
      <w:r>
        <w:rPr>
          <w:spacing w:val="-1"/>
          <w:sz w:val="24"/>
        </w:rPr>
        <w:t xml:space="preserve"> </w:t>
      </w:r>
      <w:r>
        <w:rPr>
          <w:sz w:val="24"/>
        </w:rPr>
        <w:t>same</w:t>
      </w:r>
      <w:r>
        <w:rPr>
          <w:spacing w:val="-1"/>
          <w:sz w:val="24"/>
        </w:rPr>
        <w:t xml:space="preserve"> </w:t>
      </w:r>
      <w:r>
        <w:rPr>
          <w:sz w:val="24"/>
        </w:rPr>
        <w:t>phonetic</w:t>
      </w:r>
      <w:r>
        <w:rPr>
          <w:spacing w:val="-1"/>
          <w:sz w:val="24"/>
        </w:rPr>
        <w:t xml:space="preserve"> </w:t>
      </w:r>
      <w:r>
        <w:rPr>
          <w:sz w:val="24"/>
        </w:rPr>
        <w:t>context as</w:t>
      </w:r>
      <w:r>
        <w:rPr>
          <w:spacing w:val="-3"/>
          <w:sz w:val="24"/>
        </w:rPr>
        <w:t xml:space="preserve"> </w:t>
      </w:r>
      <w:r>
        <w:rPr>
          <w:sz w:val="24"/>
        </w:rPr>
        <w:t>any</w:t>
      </w:r>
      <w:r>
        <w:rPr>
          <w:spacing w:val="-5"/>
          <w:sz w:val="24"/>
        </w:rPr>
        <w:t xml:space="preserve"> </w:t>
      </w:r>
      <w:r>
        <w:rPr>
          <w:sz w:val="24"/>
        </w:rPr>
        <w:t>other, this condition is often referred to as the requirement of complementary distribution (propounded by Daniel Jones in 1950). (</w:t>
      </w:r>
      <w:r>
        <w:rPr>
          <w:b/>
          <w:sz w:val="24"/>
        </w:rPr>
        <w:t xml:space="preserve">Distribution </w:t>
      </w:r>
      <w:r>
        <w:rPr>
          <w:sz w:val="24"/>
        </w:rPr>
        <w:t>is the set of contexts in which a linguistic unit characteristically</w:t>
      </w:r>
      <w:r>
        <w:rPr>
          <w:spacing w:val="-6"/>
          <w:sz w:val="24"/>
        </w:rPr>
        <w:t xml:space="preserve"> </w:t>
      </w:r>
      <w:r>
        <w:rPr>
          <w:sz w:val="24"/>
        </w:rPr>
        <w:t>occurs. Two sounds</w:t>
      </w:r>
      <w:r>
        <w:rPr>
          <w:spacing w:val="-1"/>
          <w:sz w:val="24"/>
        </w:rPr>
        <w:t xml:space="preserve"> </w:t>
      </w:r>
      <w:r>
        <w:rPr>
          <w:sz w:val="24"/>
        </w:rPr>
        <w:t>are in complementary distribution if</w:t>
      </w:r>
      <w:r>
        <w:rPr>
          <w:spacing w:val="-1"/>
          <w:sz w:val="24"/>
        </w:rPr>
        <w:t xml:space="preserve"> </w:t>
      </w:r>
      <w:r>
        <w:rPr>
          <w:sz w:val="24"/>
        </w:rPr>
        <w:t>they never</w:t>
      </w:r>
      <w:r>
        <w:rPr>
          <w:spacing w:val="-1"/>
          <w:sz w:val="24"/>
        </w:rPr>
        <w:t xml:space="preserve"> </w:t>
      </w:r>
      <w:r>
        <w:rPr>
          <w:sz w:val="24"/>
        </w:rPr>
        <w:t>occur</w:t>
      </w:r>
      <w:r>
        <w:rPr>
          <w:spacing w:val="-3"/>
          <w:sz w:val="24"/>
        </w:rPr>
        <w:t xml:space="preserve"> </w:t>
      </w:r>
      <w:r>
        <w:rPr>
          <w:sz w:val="24"/>
        </w:rPr>
        <w:t>in the same context. A good example is provided by the allophones of the /l/ phoneme in English:</w:t>
      </w:r>
      <w:r>
        <w:rPr>
          <w:spacing w:val="-11"/>
          <w:sz w:val="24"/>
        </w:rPr>
        <w:t xml:space="preserve"> </w:t>
      </w:r>
      <w:r>
        <w:rPr>
          <w:sz w:val="24"/>
        </w:rPr>
        <w:t xml:space="preserve">there is a </w:t>
      </w:r>
      <w:r>
        <w:rPr>
          <w:b/>
          <w:sz w:val="24"/>
        </w:rPr>
        <w:t xml:space="preserve">voiceless </w:t>
      </w:r>
      <w:r>
        <w:rPr>
          <w:sz w:val="24"/>
        </w:rPr>
        <w:t>allophone [</w:t>
      </w:r>
      <w:proofErr w:type="gramStart"/>
      <w:r>
        <w:rPr>
          <w:sz w:val="24"/>
        </w:rPr>
        <w:t>l̥</w:t>
      </w:r>
      <w:r>
        <w:rPr>
          <w:spacing w:val="-15"/>
          <w:sz w:val="24"/>
        </w:rPr>
        <w:t xml:space="preserve"> </w:t>
      </w:r>
      <w:r>
        <w:rPr>
          <w:sz w:val="24"/>
        </w:rPr>
        <w:t>]</w:t>
      </w:r>
      <w:proofErr w:type="gramEnd"/>
      <w:r>
        <w:rPr>
          <w:spacing w:val="-6"/>
          <w:sz w:val="24"/>
        </w:rPr>
        <w:t xml:space="preserve"> </w:t>
      </w:r>
      <w:r>
        <w:rPr>
          <w:sz w:val="24"/>
        </w:rPr>
        <w:t>(when /l/ occurs after /p/, /t/ or /k/ at the beginning of</w:t>
      </w:r>
      <w:r>
        <w:rPr>
          <w:spacing w:val="-2"/>
          <w:sz w:val="24"/>
        </w:rPr>
        <w:t xml:space="preserve"> </w:t>
      </w:r>
      <w:r>
        <w:rPr>
          <w:sz w:val="24"/>
        </w:rPr>
        <w:t xml:space="preserve">a syllable), </w:t>
      </w:r>
      <w:r>
        <w:rPr>
          <w:b/>
          <w:sz w:val="24"/>
        </w:rPr>
        <w:t xml:space="preserve">clear </w:t>
      </w:r>
      <w:r>
        <w:rPr>
          <w:sz w:val="24"/>
        </w:rPr>
        <w:t>[l] (</w:t>
      </w:r>
      <w:r>
        <w:rPr>
          <w:spacing w:val="-15"/>
          <w:sz w:val="24"/>
        </w:rPr>
        <w:t xml:space="preserve"> </w:t>
      </w:r>
      <w:r>
        <w:rPr>
          <w:sz w:val="24"/>
        </w:rPr>
        <w:t xml:space="preserve">which occurs before vowels) and </w:t>
      </w:r>
      <w:r>
        <w:rPr>
          <w:b/>
          <w:sz w:val="24"/>
        </w:rPr>
        <w:t xml:space="preserve">dark </w:t>
      </w:r>
      <w:r>
        <w:rPr>
          <w:sz w:val="24"/>
        </w:rPr>
        <w:t>[ɫ] (which occurs elsewhere (i.e. before consonants or a pause).</w:t>
      </w:r>
    </w:p>
    <w:p w14:paraId="74D9FF19" w14:textId="77777777" w:rsidR="00C51F8F" w:rsidRDefault="00000000">
      <w:pPr>
        <w:pStyle w:val="BodyText"/>
        <w:spacing w:before="64"/>
        <w:ind w:left="778"/>
        <w:jc w:val="both"/>
      </w:pPr>
      <w:proofErr w:type="gramStart"/>
      <w:r>
        <w:t>e.g.</w:t>
      </w:r>
      <w:proofErr w:type="gramEnd"/>
      <w:r>
        <w:rPr>
          <w:spacing w:val="-2"/>
        </w:rPr>
        <w:t xml:space="preserve"> </w:t>
      </w:r>
      <w:r>
        <w:t>The</w:t>
      </w:r>
      <w:r>
        <w:rPr>
          <w:spacing w:val="-2"/>
        </w:rPr>
        <w:t xml:space="preserve"> </w:t>
      </w:r>
      <w:r>
        <w:t>phoneme</w:t>
      </w:r>
      <w:r>
        <w:rPr>
          <w:spacing w:val="-1"/>
        </w:rPr>
        <w:t xml:space="preserve"> </w:t>
      </w:r>
      <w:r>
        <w:t>/l/</w:t>
      </w:r>
      <w:r>
        <w:rPr>
          <w:spacing w:val="-1"/>
        </w:rPr>
        <w:t xml:space="preserve"> </w:t>
      </w:r>
      <w:r>
        <w:t>has</w:t>
      </w:r>
      <w:r>
        <w:rPr>
          <w:spacing w:val="1"/>
        </w:rPr>
        <w:t xml:space="preserve"> </w:t>
      </w:r>
      <w:r>
        <w:t>the</w:t>
      </w:r>
      <w:r>
        <w:rPr>
          <w:spacing w:val="-1"/>
        </w:rPr>
        <w:t xml:space="preserve"> </w:t>
      </w:r>
      <w:r>
        <w:t>following</w:t>
      </w:r>
      <w:r>
        <w:rPr>
          <w:spacing w:val="-4"/>
        </w:rPr>
        <w:t xml:space="preserve"> </w:t>
      </w:r>
      <w:r>
        <w:t>phonetic</w:t>
      </w:r>
      <w:r>
        <w:rPr>
          <w:spacing w:val="-2"/>
        </w:rPr>
        <w:t xml:space="preserve"> properties:</w:t>
      </w:r>
    </w:p>
    <w:p w14:paraId="6A1C5A6A" w14:textId="28002D4F" w:rsidR="00C51F8F" w:rsidRDefault="00000000">
      <w:pPr>
        <w:pStyle w:val="BodyText"/>
        <w:spacing w:before="142"/>
        <w:ind w:left="1138"/>
      </w:pPr>
      <w:r>
        <w:pict w14:anchorId="53142774">
          <v:polyline id="docshape18" o:spid="_x0000_s2171" style="position:absolute;left:0;text-align:left;z-index:15745536;mso-position-horizontal-relative:page" points="999pt,67.8pt,1000.15pt,68.25pt,1001.05pt,69.5pt,1001.65pt,71.3pt,1001.9pt,73.5pt,1001.9pt,96.25pt,1002.15pt,98.45pt,1002.75pt,100.3pt,1003.65pt,101.5pt,1004.8pt,101.95pt,1003.65pt,102.4pt,1002.75pt,103.6pt,1002.15pt,105.4pt,1001.9pt,107.6pt,1001.9pt,130.35pt,1001.65pt,132.6pt,1001.05pt,134.4pt,1000.15pt,135.6pt,999pt,136.05pt" coordorigin="3330,226" coordsize="116,1365" filled="f">
            <v:path arrowok="t"/>
            <o:lock v:ext="edit" verticies="t"/>
            <w10:wrap anchorx="page"/>
          </v:polyline>
        </w:pict>
      </w:r>
      <w:r>
        <w:rPr>
          <w:spacing w:val="-2"/>
        </w:rPr>
        <w:t>+Consonantal</w:t>
      </w:r>
    </w:p>
    <w:p w14:paraId="5CC589EB" w14:textId="77777777" w:rsidR="00C51F8F" w:rsidRDefault="00000000">
      <w:pPr>
        <w:pStyle w:val="BodyText"/>
        <w:spacing w:before="141"/>
        <w:ind w:left="1138"/>
      </w:pPr>
      <w:r>
        <w:rPr>
          <w:spacing w:val="-2"/>
        </w:rPr>
        <w:t>+Voiced</w:t>
      </w:r>
    </w:p>
    <w:p w14:paraId="2148EE6A" w14:textId="77777777" w:rsidR="00C51F8F" w:rsidRDefault="00000000">
      <w:pPr>
        <w:pStyle w:val="BodyText"/>
        <w:spacing w:before="139"/>
        <w:ind w:left="1138"/>
      </w:pPr>
      <w:r>
        <w:rPr>
          <w:spacing w:val="-2"/>
        </w:rPr>
        <w:t>+Alveolar</w:t>
      </w:r>
    </w:p>
    <w:p w14:paraId="05EF1D85" w14:textId="77777777" w:rsidR="00C51F8F" w:rsidRDefault="00000000">
      <w:pPr>
        <w:pStyle w:val="BodyText"/>
        <w:spacing w:before="142"/>
        <w:ind w:left="1138"/>
      </w:pPr>
      <w:r>
        <w:rPr>
          <w:spacing w:val="-2"/>
        </w:rPr>
        <w:t>+Lateral</w:t>
      </w:r>
    </w:p>
    <w:p w14:paraId="414C35F5" w14:textId="77777777" w:rsidR="00C51F8F" w:rsidRDefault="00000000">
      <w:pPr>
        <w:pStyle w:val="BodyText"/>
        <w:spacing w:before="139" w:line="312" w:lineRule="auto"/>
        <w:ind w:right="184" w:firstLine="566"/>
      </w:pPr>
      <w:r>
        <w:t>When the phoneme /l/ is realized in speech, its pronunciation may slightly change.</w:t>
      </w:r>
      <w:r>
        <w:rPr>
          <w:spacing w:val="80"/>
        </w:rPr>
        <w:t xml:space="preserve"> </w:t>
      </w:r>
      <w:r>
        <w:t>It</w:t>
      </w:r>
      <w:r>
        <w:rPr>
          <w:spacing w:val="80"/>
        </w:rPr>
        <w:t xml:space="preserve"> </w:t>
      </w:r>
      <w:r>
        <w:t>may have the following variants as its realizations:</w:t>
      </w:r>
    </w:p>
    <w:p w14:paraId="23BECC27" w14:textId="77777777" w:rsidR="00C51F8F" w:rsidRDefault="00000000">
      <w:pPr>
        <w:spacing w:before="56"/>
        <w:ind w:left="778"/>
        <w:rPr>
          <w:i/>
          <w:sz w:val="24"/>
        </w:rPr>
      </w:pPr>
      <w:r>
        <w:rPr>
          <w:sz w:val="24"/>
        </w:rPr>
        <w:t>[l]:</w:t>
      </w:r>
      <w:r>
        <w:rPr>
          <w:spacing w:val="-5"/>
          <w:sz w:val="24"/>
        </w:rPr>
        <w:t xml:space="preserve"> </w:t>
      </w:r>
      <w:r>
        <w:rPr>
          <w:b/>
          <w:sz w:val="24"/>
        </w:rPr>
        <w:t>clear</w:t>
      </w:r>
      <w:r>
        <w:rPr>
          <w:b/>
          <w:spacing w:val="-6"/>
          <w:sz w:val="24"/>
        </w:rPr>
        <w:t xml:space="preserve"> </w:t>
      </w:r>
      <w:r>
        <w:rPr>
          <w:sz w:val="24"/>
        </w:rPr>
        <w:t>variant</w:t>
      </w:r>
      <w:r>
        <w:rPr>
          <w:spacing w:val="-5"/>
          <w:sz w:val="24"/>
        </w:rPr>
        <w:t xml:space="preserve"> </w:t>
      </w:r>
      <w:r>
        <w:rPr>
          <w:sz w:val="24"/>
        </w:rPr>
        <w:t>when</w:t>
      </w:r>
      <w:r>
        <w:rPr>
          <w:spacing w:val="-5"/>
          <w:sz w:val="24"/>
        </w:rPr>
        <w:t xml:space="preserve"> </w:t>
      </w:r>
      <w:r>
        <w:rPr>
          <w:sz w:val="24"/>
        </w:rPr>
        <w:t>used</w:t>
      </w:r>
      <w:r>
        <w:rPr>
          <w:spacing w:val="-5"/>
          <w:sz w:val="24"/>
        </w:rPr>
        <w:t xml:space="preserve"> </w:t>
      </w:r>
      <w:r>
        <w:rPr>
          <w:sz w:val="24"/>
        </w:rPr>
        <w:t>initially,</w:t>
      </w:r>
      <w:r>
        <w:rPr>
          <w:spacing w:val="-4"/>
          <w:sz w:val="24"/>
        </w:rPr>
        <w:t xml:space="preserve"> </w:t>
      </w:r>
      <w:proofErr w:type="gramStart"/>
      <w:r>
        <w:rPr>
          <w:sz w:val="24"/>
        </w:rPr>
        <w:t>e.g.</w:t>
      </w:r>
      <w:proofErr w:type="gramEnd"/>
      <w:r>
        <w:rPr>
          <w:spacing w:val="-3"/>
          <w:sz w:val="24"/>
        </w:rPr>
        <w:t xml:space="preserve"> </w:t>
      </w:r>
      <w:r>
        <w:rPr>
          <w:b/>
          <w:i/>
          <w:spacing w:val="-4"/>
          <w:sz w:val="24"/>
        </w:rPr>
        <w:t>l</w:t>
      </w:r>
      <w:r>
        <w:rPr>
          <w:i/>
          <w:spacing w:val="-4"/>
          <w:sz w:val="24"/>
        </w:rPr>
        <w:t>ike.</w:t>
      </w:r>
    </w:p>
    <w:p w14:paraId="69AAA6F8" w14:textId="77777777" w:rsidR="00C51F8F" w:rsidRDefault="00000000">
      <w:pPr>
        <w:spacing w:before="144"/>
        <w:ind w:left="778"/>
        <w:rPr>
          <w:sz w:val="24"/>
        </w:rPr>
      </w:pPr>
      <w:r>
        <w:rPr>
          <w:sz w:val="24"/>
        </w:rPr>
        <w:t>[l̥]:</w:t>
      </w:r>
      <w:r>
        <w:rPr>
          <w:spacing w:val="-5"/>
          <w:sz w:val="24"/>
        </w:rPr>
        <w:t xml:space="preserve"> </w:t>
      </w:r>
      <w:r>
        <w:rPr>
          <w:b/>
          <w:sz w:val="24"/>
        </w:rPr>
        <w:t>devoiced</w:t>
      </w:r>
      <w:r>
        <w:rPr>
          <w:b/>
          <w:spacing w:val="-1"/>
          <w:sz w:val="24"/>
        </w:rPr>
        <w:t xml:space="preserve"> </w:t>
      </w:r>
      <w:r>
        <w:rPr>
          <w:sz w:val="24"/>
        </w:rPr>
        <w:t>variant</w:t>
      </w:r>
      <w:r>
        <w:rPr>
          <w:spacing w:val="-3"/>
          <w:sz w:val="24"/>
        </w:rPr>
        <w:t xml:space="preserve"> </w:t>
      </w:r>
      <w:r>
        <w:rPr>
          <w:sz w:val="24"/>
        </w:rPr>
        <w:t>after</w:t>
      </w:r>
      <w:r>
        <w:rPr>
          <w:spacing w:val="-2"/>
          <w:sz w:val="24"/>
        </w:rPr>
        <w:t xml:space="preserve"> </w:t>
      </w:r>
      <w:r>
        <w:rPr>
          <w:sz w:val="24"/>
        </w:rPr>
        <w:t>voiceless</w:t>
      </w:r>
      <w:r>
        <w:rPr>
          <w:spacing w:val="-3"/>
          <w:sz w:val="24"/>
        </w:rPr>
        <w:t xml:space="preserve"> </w:t>
      </w:r>
      <w:r>
        <w:rPr>
          <w:sz w:val="24"/>
        </w:rPr>
        <w:t>/p/,</w:t>
      </w:r>
      <w:r>
        <w:rPr>
          <w:spacing w:val="-2"/>
          <w:sz w:val="24"/>
        </w:rPr>
        <w:t xml:space="preserve"> </w:t>
      </w:r>
      <w:proofErr w:type="gramStart"/>
      <w:r>
        <w:rPr>
          <w:sz w:val="24"/>
        </w:rPr>
        <w:t>e.g.</w:t>
      </w:r>
      <w:proofErr w:type="gramEnd"/>
      <w:r>
        <w:rPr>
          <w:spacing w:val="-1"/>
          <w:sz w:val="24"/>
        </w:rPr>
        <w:t xml:space="preserve"> </w:t>
      </w:r>
      <w:r>
        <w:rPr>
          <w:b/>
          <w:i/>
          <w:spacing w:val="-4"/>
          <w:sz w:val="24"/>
        </w:rPr>
        <w:t>p</w:t>
      </w:r>
      <w:r>
        <w:rPr>
          <w:i/>
          <w:spacing w:val="-4"/>
          <w:sz w:val="24"/>
        </w:rPr>
        <w:t>lay</w:t>
      </w:r>
      <w:r>
        <w:rPr>
          <w:spacing w:val="-4"/>
          <w:sz w:val="24"/>
        </w:rPr>
        <w:t>.</w:t>
      </w:r>
    </w:p>
    <w:p w14:paraId="52D457C7" w14:textId="77777777" w:rsidR="00C51F8F" w:rsidRDefault="00000000">
      <w:pPr>
        <w:pStyle w:val="BodyText"/>
        <w:spacing w:before="137"/>
        <w:ind w:left="778"/>
      </w:pPr>
      <w:r>
        <w:t>[ɫ]:</w:t>
      </w:r>
      <w:r>
        <w:rPr>
          <w:spacing w:val="-3"/>
        </w:rPr>
        <w:t xml:space="preserve"> </w:t>
      </w:r>
      <w:r>
        <w:rPr>
          <w:b/>
        </w:rPr>
        <w:t>dark</w:t>
      </w:r>
      <w:r>
        <w:rPr>
          <w:b/>
          <w:spacing w:val="-2"/>
        </w:rPr>
        <w:t xml:space="preserve"> </w:t>
      </w:r>
      <w:r>
        <w:t>variant</w:t>
      </w:r>
      <w:r>
        <w:rPr>
          <w:spacing w:val="-2"/>
        </w:rPr>
        <w:t xml:space="preserve"> </w:t>
      </w:r>
      <w:r>
        <w:t>when</w:t>
      </w:r>
      <w:r>
        <w:rPr>
          <w:spacing w:val="-2"/>
        </w:rPr>
        <w:t xml:space="preserve"> </w:t>
      </w:r>
      <w:r>
        <w:t>used</w:t>
      </w:r>
      <w:r>
        <w:rPr>
          <w:spacing w:val="-2"/>
        </w:rPr>
        <w:t xml:space="preserve"> </w:t>
      </w:r>
      <w:r>
        <w:t>finally</w:t>
      </w:r>
      <w:r>
        <w:rPr>
          <w:spacing w:val="-7"/>
        </w:rPr>
        <w:t xml:space="preserve"> </w:t>
      </w:r>
      <w:r>
        <w:t>or</w:t>
      </w:r>
      <w:r>
        <w:rPr>
          <w:spacing w:val="-2"/>
        </w:rPr>
        <w:t xml:space="preserve"> </w:t>
      </w:r>
      <w:r>
        <w:t>medially,</w:t>
      </w:r>
      <w:r>
        <w:rPr>
          <w:spacing w:val="-3"/>
        </w:rPr>
        <w:t xml:space="preserve"> </w:t>
      </w:r>
      <w:proofErr w:type="gramStart"/>
      <w:r>
        <w:t>e.g.</w:t>
      </w:r>
      <w:proofErr w:type="gramEnd"/>
      <w:r>
        <w:t xml:space="preserve"> </w:t>
      </w:r>
      <w:proofErr w:type="spellStart"/>
      <w:r>
        <w:rPr>
          <w:b/>
          <w:i/>
          <w:spacing w:val="-2"/>
        </w:rPr>
        <w:t>m</w:t>
      </w:r>
      <w:r>
        <w:rPr>
          <w:i/>
          <w:spacing w:val="-2"/>
        </w:rPr>
        <w:t>idlle</w:t>
      </w:r>
      <w:proofErr w:type="spellEnd"/>
      <w:r>
        <w:rPr>
          <w:spacing w:val="-2"/>
        </w:rPr>
        <w:t>.</w:t>
      </w:r>
    </w:p>
    <w:p w14:paraId="37384569" w14:textId="77777777" w:rsidR="00C51F8F" w:rsidRDefault="00C51F8F">
      <w:pPr>
        <w:sectPr w:rsidR="00C51F8F">
          <w:pgSz w:w="10780" w:h="15310"/>
          <w:pgMar w:top="760" w:right="660" w:bottom="580" w:left="640" w:header="0" w:footer="388" w:gutter="0"/>
          <w:cols w:space="720"/>
        </w:sectPr>
      </w:pPr>
    </w:p>
    <w:p w14:paraId="04CB9800" w14:textId="77777777" w:rsidR="00C51F8F" w:rsidRDefault="00000000">
      <w:pPr>
        <w:pStyle w:val="BodyText"/>
        <w:spacing w:before="76" w:line="273" w:lineRule="auto"/>
        <w:ind w:right="189" w:firstLine="566"/>
        <w:jc w:val="both"/>
      </w:pPr>
      <w:r>
        <w:lastRenderedPageBreak/>
        <w:t>Although these variants are slightly different, they still share such similar phonetic properties as &lt;+consonantal&gt;, &lt;+voiced&gt;, &lt;+alveolar&gt;, &lt;+lateral&gt; as the original phoneme. They occur in different phonetic contexts (in complementary distribution).</w:t>
      </w:r>
      <w:r>
        <w:rPr>
          <w:spacing w:val="40"/>
        </w:rPr>
        <w:t xml:space="preserve"> </w:t>
      </w:r>
      <w:r>
        <w:t>They are variants (allophones) of the phoneme /l/.</w:t>
      </w:r>
    </w:p>
    <w:p w14:paraId="1192FD16" w14:textId="77777777" w:rsidR="00C51F8F" w:rsidRDefault="00000000">
      <w:pPr>
        <w:pStyle w:val="BodyText"/>
        <w:spacing w:before="62"/>
        <w:ind w:left="778"/>
        <w:jc w:val="both"/>
      </w:pPr>
      <w:proofErr w:type="gramStart"/>
      <w:r>
        <w:t>e.g.</w:t>
      </w:r>
      <w:proofErr w:type="gramEnd"/>
      <w:r>
        <w:rPr>
          <w:spacing w:val="-2"/>
        </w:rPr>
        <w:t xml:space="preserve"> </w:t>
      </w:r>
      <w:r>
        <w:t>The</w:t>
      </w:r>
      <w:r>
        <w:rPr>
          <w:spacing w:val="-2"/>
        </w:rPr>
        <w:t xml:space="preserve"> </w:t>
      </w:r>
      <w:r>
        <w:t>phoneme</w:t>
      </w:r>
      <w:r>
        <w:rPr>
          <w:spacing w:val="-1"/>
        </w:rPr>
        <w:t xml:space="preserve"> </w:t>
      </w:r>
      <w:r>
        <w:t>/t/</w:t>
      </w:r>
      <w:r>
        <w:rPr>
          <w:spacing w:val="-1"/>
        </w:rPr>
        <w:t xml:space="preserve"> </w:t>
      </w:r>
      <w:r>
        <w:t>has</w:t>
      </w:r>
      <w:r>
        <w:rPr>
          <w:spacing w:val="1"/>
        </w:rPr>
        <w:t xml:space="preserve"> </w:t>
      </w:r>
      <w:r>
        <w:t>the</w:t>
      </w:r>
      <w:r>
        <w:rPr>
          <w:spacing w:val="-1"/>
        </w:rPr>
        <w:t xml:space="preserve"> </w:t>
      </w:r>
      <w:r>
        <w:t>following</w:t>
      </w:r>
      <w:r>
        <w:rPr>
          <w:spacing w:val="-4"/>
        </w:rPr>
        <w:t xml:space="preserve"> </w:t>
      </w:r>
      <w:r>
        <w:rPr>
          <w:spacing w:val="-2"/>
        </w:rPr>
        <w:t>features:</w:t>
      </w:r>
    </w:p>
    <w:p w14:paraId="4F03FA9A" w14:textId="29D6F443" w:rsidR="00C51F8F" w:rsidRDefault="00000000">
      <w:pPr>
        <w:pStyle w:val="BodyText"/>
        <w:spacing w:before="99"/>
        <w:ind w:left="958"/>
      </w:pPr>
      <w:r>
        <w:pict w14:anchorId="270ED70A">
          <v:polyline id="docshape20" o:spid="_x0000_s2169" style="position:absolute;left:0;text-align:left;z-index:15746560;mso-position-horizontal-relative:page" points="907.5pt,35.1pt,910.15pt,35.5pt,912.25pt,36.65pt,913.7pt,38.4pt,914.25pt,40.45pt,914.25pt,61.95pt,914.8pt,64.05pt,916.25pt,65.75pt,918.35pt,66.9pt,921pt,67.35pt,918.35pt,67.75pt,916.25pt,68.9pt,914.8pt,70.65pt,914.25pt,72.7pt,914.25pt,94.2pt,913.7pt,96.3pt,912.25pt,98pt,910.15pt,99.15pt,907.5pt,99.6pt" coordorigin="3025,117" coordsize="270,1290" filled="f">
            <v:path arrowok="t"/>
            <o:lock v:ext="edit" verticies="t"/>
            <w10:wrap anchorx="page"/>
          </v:polyline>
        </w:pict>
      </w:r>
      <w:r>
        <w:rPr>
          <w:spacing w:val="-2"/>
        </w:rPr>
        <w:t>+consonantal</w:t>
      </w:r>
    </w:p>
    <w:p w14:paraId="66B1B5F7" w14:textId="77777777" w:rsidR="00C51F8F" w:rsidRDefault="00000000">
      <w:pPr>
        <w:pStyle w:val="BodyText"/>
        <w:spacing w:before="98"/>
        <w:ind w:left="958"/>
      </w:pPr>
      <w:r>
        <w:rPr>
          <w:spacing w:val="-2"/>
        </w:rPr>
        <w:t>-voiced</w:t>
      </w:r>
    </w:p>
    <w:p w14:paraId="4A9EC4A2" w14:textId="77777777" w:rsidR="00C51F8F" w:rsidRDefault="00000000">
      <w:pPr>
        <w:pStyle w:val="BodyText"/>
        <w:spacing w:before="101"/>
        <w:ind w:left="958"/>
      </w:pPr>
      <w:r>
        <w:rPr>
          <w:spacing w:val="-2"/>
        </w:rPr>
        <w:t>+plosive</w:t>
      </w:r>
    </w:p>
    <w:p w14:paraId="47EA5703" w14:textId="77777777" w:rsidR="00C51F8F" w:rsidRDefault="00000000">
      <w:pPr>
        <w:pStyle w:val="BodyText"/>
        <w:spacing w:before="98"/>
        <w:ind w:left="958"/>
      </w:pPr>
      <w:r>
        <w:rPr>
          <w:spacing w:val="-2"/>
        </w:rPr>
        <w:t>+alveolar</w:t>
      </w:r>
    </w:p>
    <w:p w14:paraId="0418F7F8" w14:textId="77777777" w:rsidR="00C51F8F" w:rsidRDefault="00000000">
      <w:pPr>
        <w:pStyle w:val="BodyText"/>
        <w:spacing w:before="99"/>
        <w:ind w:left="778"/>
      </w:pPr>
      <w:r>
        <w:t>When</w:t>
      </w:r>
      <w:r>
        <w:rPr>
          <w:spacing w:val="-2"/>
        </w:rPr>
        <w:t xml:space="preserve"> </w:t>
      </w:r>
      <w:r>
        <w:t>used</w:t>
      </w:r>
      <w:r>
        <w:rPr>
          <w:spacing w:val="-1"/>
        </w:rPr>
        <w:t xml:space="preserve"> </w:t>
      </w:r>
      <w:r>
        <w:t>in</w:t>
      </w:r>
      <w:r>
        <w:rPr>
          <w:spacing w:val="-2"/>
        </w:rPr>
        <w:t xml:space="preserve"> </w:t>
      </w:r>
      <w:r>
        <w:t>speech,</w:t>
      </w:r>
      <w:r>
        <w:rPr>
          <w:spacing w:val="-1"/>
        </w:rPr>
        <w:t xml:space="preserve"> </w:t>
      </w:r>
      <w:r>
        <w:t>/t/</w:t>
      </w:r>
      <w:r>
        <w:rPr>
          <w:spacing w:val="-2"/>
        </w:rPr>
        <w:t xml:space="preserve"> </w:t>
      </w:r>
      <w:r>
        <w:t>has</w:t>
      </w:r>
      <w:r>
        <w:rPr>
          <w:spacing w:val="-1"/>
        </w:rPr>
        <w:t xml:space="preserve"> </w:t>
      </w:r>
      <w:r>
        <w:t>the</w:t>
      </w:r>
      <w:r>
        <w:rPr>
          <w:spacing w:val="-2"/>
        </w:rPr>
        <w:t xml:space="preserve"> </w:t>
      </w:r>
      <w:r>
        <w:t>following</w:t>
      </w:r>
      <w:r>
        <w:rPr>
          <w:spacing w:val="-5"/>
        </w:rPr>
        <w:t xml:space="preserve"> </w:t>
      </w:r>
      <w:r>
        <w:rPr>
          <w:spacing w:val="-2"/>
        </w:rPr>
        <w:t>variants:</w:t>
      </w:r>
    </w:p>
    <w:p w14:paraId="4CED8B75" w14:textId="77777777" w:rsidR="00C51F8F" w:rsidRDefault="00000000">
      <w:pPr>
        <w:pStyle w:val="BodyText"/>
        <w:spacing w:before="104"/>
        <w:ind w:left="778"/>
      </w:pPr>
      <w:r>
        <w:t>[</w:t>
      </w:r>
      <w:proofErr w:type="spellStart"/>
      <w:r>
        <w:t>t</w:t>
      </w:r>
      <w:r>
        <w:rPr>
          <w:vertAlign w:val="superscript"/>
        </w:rPr>
        <w:t>h</w:t>
      </w:r>
      <w:proofErr w:type="spellEnd"/>
      <w:r>
        <w:t>]</w:t>
      </w:r>
      <w:r>
        <w:rPr>
          <w:spacing w:val="-5"/>
        </w:rPr>
        <w:t xml:space="preserve"> </w:t>
      </w:r>
      <w:r>
        <w:t>(aspirated)</w:t>
      </w:r>
      <w:r>
        <w:rPr>
          <w:spacing w:val="-7"/>
        </w:rPr>
        <w:t xml:space="preserve"> </w:t>
      </w:r>
      <w:r>
        <w:t>(before</w:t>
      </w:r>
      <w:r>
        <w:rPr>
          <w:spacing w:val="-7"/>
        </w:rPr>
        <w:t xml:space="preserve"> </w:t>
      </w:r>
      <w:r>
        <w:t>a</w:t>
      </w:r>
      <w:r>
        <w:rPr>
          <w:spacing w:val="-4"/>
        </w:rPr>
        <w:t xml:space="preserve"> </w:t>
      </w:r>
      <w:r>
        <w:t>short</w:t>
      </w:r>
      <w:r>
        <w:rPr>
          <w:spacing w:val="-6"/>
        </w:rPr>
        <w:t xml:space="preserve"> </w:t>
      </w:r>
      <w:r>
        <w:t>vowel</w:t>
      </w:r>
      <w:r>
        <w:rPr>
          <w:spacing w:val="-5"/>
        </w:rPr>
        <w:t xml:space="preserve"> </w:t>
      </w:r>
      <w:r>
        <w:t>in</w:t>
      </w:r>
      <w:r>
        <w:rPr>
          <w:spacing w:val="-5"/>
        </w:rPr>
        <w:t xml:space="preserve"> </w:t>
      </w:r>
      <w:r>
        <w:t>stressed</w:t>
      </w:r>
      <w:r>
        <w:rPr>
          <w:spacing w:val="-5"/>
        </w:rPr>
        <w:t xml:space="preserve"> </w:t>
      </w:r>
      <w:r>
        <w:t>position),</w:t>
      </w:r>
      <w:r>
        <w:rPr>
          <w:spacing w:val="-5"/>
        </w:rPr>
        <w:t xml:space="preserve"> </w:t>
      </w:r>
      <w:proofErr w:type="gramStart"/>
      <w:r>
        <w:t>e.g.</w:t>
      </w:r>
      <w:proofErr w:type="gramEnd"/>
      <w:r>
        <w:rPr>
          <w:spacing w:val="-5"/>
        </w:rPr>
        <w:t xml:space="preserve"> </w:t>
      </w:r>
      <w:r>
        <w:rPr>
          <w:b/>
          <w:i/>
        </w:rPr>
        <w:t>t</w:t>
      </w:r>
      <w:r>
        <w:rPr>
          <w:i/>
        </w:rPr>
        <w:t>ill</w:t>
      </w:r>
      <w:r>
        <w:rPr>
          <w:i/>
          <w:spacing w:val="-4"/>
        </w:rPr>
        <w:t xml:space="preserve"> </w:t>
      </w:r>
      <w:r>
        <w:rPr>
          <w:spacing w:val="-2"/>
        </w:rPr>
        <w:t>[</w:t>
      </w:r>
      <w:proofErr w:type="spellStart"/>
      <w:r>
        <w:rPr>
          <w:spacing w:val="-2"/>
        </w:rPr>
        <w:t>t</w:t>
      </w:r>
      <w:r>
        <w:rPr>
          <w:spacing w:val="-2"/>
          <w:vertAlign w:val="superscript"/>
        </w:rPr>
        <w:t>h</w:t>
      </w:r>
      <w:r>
        <w:rPr>
          <w:spacing w:val="-2"/>
        </w:rPr>
        <w:t>il</w:t>
      </w:r>
      <w:proofErr w:type="spellEnd"/>
      <w:r>
        <w:rPr>
          <w:spacing w:val="-2"/>
        </w:rPr>
        <w:t>]</w:t>
      </w:r>
    </w:p>
    <w:p w14:paraId="500BE158" w14:textId="77777777" w:rsidR="00C51F8F" w:rsidRDefault="00000000">
      <w:pPr>
        <w:pStyle w:val="BodyText"/>
        <w:spacing w:before="105"/>
        <w:ind w:left="778"/>
      </w:pPr>
      <w:r>
        <w:t>[t]</w:t>
      </w:r>
      <w:r>
        <w:rPr>
          <w:spacing w:val="-5"/>
        </w:rPr>
        <w:t xml:space="preserve"> </w:t>
      </w:r>
      <w:r>
        <w:t>(unaspirated</w:t>
      </w:r>
      <w:r>
        <w:rPr>
          <w:spacing w:val="-6"/>
        </w:rPr>
        <w:t xml:space="preserve"> </w:t>
      </w:r>
      <w:r>
        <w:t>(after</w:t>
      </w:r>
      <w:r>
        <w:rPr>
          <w:spacing w:val="-4"/>
        </w:rPr>
        <w:t xml:space="preserve"> </w:t>
      </w:r>
      <w:r>
        <w:t>a</w:t>
      </w:r>
      <w:r>
        <w:rPr>
          <w:spacing w:val="-7"/>
        </w:rPr>
        <w:t xml:space="preserve"> </w:t>
      </w:r>
      <w:r>
        <w:t>voiceless</w:t>
      </w:r>
      <w:r>
        <w:rPr>
          <w:spacing w:val="-5"/>
        </w:rPr>
        <w:t xml:space="preserve"> </w:t>
      </w:r>
      <w:r>
        <w:t>fricative),</w:t>
      </w:r>
      <w:r>
        <w:rPr>
          <w:spacing w:val="-5"/>
        </w:rPr>
        <w:t xml:space="preserve"> </w:t>
      </w:r>
      <w:proofErr w:type="gramStart"/>
      <w:r>
        <w:t>e.g.</w:t>
      </w:r>
      <w:proofErr w:type="gramEnd"/>
      <w:r>
        <w:rPr>
          <w:spacing w:val="-2"/>
        </w:rPr>
        <w:t xml:space="preserve"> </w:t>
      </w:r>
      <w:r>
        <w:rPr>
          <w:b/>
          <w:i/>
        </w:rPr>
        <w:t>s</w:t>
      </w:r>
      <w:r>
        <w:rPr>
          <w:i/>
        </w:rPr>
        <w:t>till</w:t>
      </w:r>
      <w:r>
        <w:rPr>
          <w:i/>
          <w:spacing w:val="-4"/>
        </w:rPr>
        <w:t xml:space="preserve"> </w:t>
      </w:r>
      <w:r>
        <w:rPr>
          <w:spacing w:val="-2"/>
        </w:rPr>
        <w:t>[</w:t>
      </w:r>
      <w:proofErr w:type="spellStart"/>
      <w:r>
        <w:rPr>
          <w:spacing w:val="-2"/>
        </w:rPr>
        <w:t>stil</w:t>
      </w:r>
      <w:proofErr w:type="spellEnd"/>
      <w:r>
        <w:rPr>
          <w:spacing w:val="-2"/>
        </w:rPr>
        <w:t>].</w:t>
      </w:r>
    </w:p>
    <w:p w14:paraId="72D0BEA3" w14:textId="77777777" w:rsidR="00C51F8F" w:rsidRDefault="00000000">
      <w:pPr>
        <w:pStyle w:val="BodyText"/>
        <w:spacing w:before="104" w:line="278" w:lineRule="auto"/>
        <w:ind w:right="189" w:firstLine="566"/>
        <w:jc w:val="both"/>
      </w:pPr>
      <w:r>
        <w:t>These two variants still have the same phonetic properties (&lt;+consonantal&gt;&lt;- voiced&gt;&lt;+plosive&gt;&lt;+alveolar&gt;).</w:t>
      </w:r>
      <w:r>
        <w:rPr>
          <w:spacing w:val="40"/>
        </w:rPr>
        <w:t xml:space="preserve"> </w:t>
      </w:r>
      <w:r>
        <w:t>However, they occur in different phonetic contexts.</w:t>
      </w:r>
      <w:r>
        <w:rPr>
          <w:spacing w:val="40"/>
        </w:rPr>
        <w:t xml:space="preserve"> </w:t>
      </w:r>
      <w:r>
        <w:t>They are variants (allophones of the same phoneme /t/).</w:t>
      </w:r>
    </w:p>
    <w:p w14:paraId="4D2E72F8" w14:textId="77777777" w:rsidR="00C51F8F" w:rsidRDefault="00000000">
      <w:pPr>
        <w:pStyle w:val="BodyText"/>
        <w:spacing w:before="57" w:line="278" w:lineRule="auto"/>
        <w:ind w:right="188" w:firstLine="566"/>
        <w:jc w:val="both"/>
      </w:pPr>
      <w:r>
        <w:t>Thus, the phoneme has been viewed as a family of sounds (allophones) in which the members of the family exhibit a certain family resemblance (</w:t>
      </w:r>
      <w:r>
        <w:rPr>
          <w:b/>
        </w:rPr>
        <w:t>phonetic similarity</w:t>
      </w:r>
      <w:r>
        <w:t xml:space="preserve">) and which no member of the family ever </w:t>
      </w:r>
      <w:proofErr w:type="gramStart"/>
      <w:r>
        <w:t>occur</w:t>
      </w:r>
      <w:proofErr w:type="gramEnd"/>
      <w:r>
        <w:t xml:space="preserve"> in a phonetic context where another member of the</w:t>
      </w:r>
      <w:r>
        <w:rPr>
          <w:spacing w:val="40"/>
        </w:rPr>
        <w:t xml:space="preserve"> </w:t>
      </w:r>
      <w:r>
        <w:t>family could occur (</w:t>
      </w:r>
      <w:r>
        <w:rPr>
          <w:b/>
        </w:rPr>
        <w:t>complementary distribution</w:t>
      </w:r>
      <w:r>
        <w:t>).</w:t>
      </w:r>
    </w:p>
    <w:p w14:paraId="09FD6266" w14:textId="77777777" w:rsidR="00C51F8F" w:rsidRDefault="00000000">
      <w:pPr>
        <w:pStyle w:val="BodyText"/>
        <w:spacing w:before="59" w:line="278" w:lineRule="auto"/>
        <w:ind w:right="187" w:firstLine="566"/>
        <w:jc w:val="both"/>
      </w:pPr>
      <w:r>
        <w:t>In transcription, if the unit being transcribed are phonemes rather than allophones, it is customary</w:t>
      </w:r>
      <w:r>
        <w:rPr>
          <w:spacing w:val="-7"/>
        </w:rPr>
        <w:t xml:space="preserve"> </w:t>
      </w:r>
      <w:r>
        <w:t>to</w:t>
      </w:r>
      <w:r>
        <w:rPr>
          <w:spacing w:val="-2"/>
        </w:rPr>
        <w:t xml:space="preserve"> </w:t>
      </w:r>
      <w:r>
        <w:t>enclose</w:t>
      </w:r>
      <w:r>
        <w:rPr>
          <w:spacing w:val="-2"/>
        </w:rPr>
        <w:t xml:space="preserve"> </w:t>
      </w:r>
      <w:r>
        <w:t>the symbols</w:t>
      </w:r>
      <w:r>
        <w:rPr>
          <w:spacing w:val="-2"/>
        </w:rPr>
        <w:t xml:space="preserve"> </w:t>
      </w:r>
      <w:r>
        <w:t>in</w:t>
      </w:r>
      <w:r>
        <w:rPr>
          <w:spacing w:val="-2"/>
        </w:rPr>
        <w:t xml:space="preserve"> </w:t>
      </w:r>
      <w:r>
        <w:t>slant</w:t>
      </w:r>
      <w:r>
        <w:rPr>
          <w:spacing w:val="-2"/>
        </w:rPr>
        <w:t xml:space="preserve"> </w:t>
      </w:r>
      <w:r>
        <w:t xml:space="preserve">lines, </w:t>
      </w:r>
      <w:proofErr w:type="gramStart"/>
      <w:r>
        <w:t>e.g.</w:t>
      </w:r>
      <w:proofErr w:type="gramEnd"/>
      <w:r>
        <w:rPr>
          <w:spacing w:val="-2"/>
        </w:rPr>
        <w:t xml:space="preserve"> </w:t>
      </w:r>
      <w:r>
        <w:t>/l/.</w:t>
      </w:r>
      <w:r>
        <w:rPr>
          <w:spacing w:val="40"/>
        </w:rPr>
        <w:t xml:space="preserve"> </w:t>
      </w:r>
      <w:r>
        <w:t>If, on the</w:t>
      </w:r>
      <w:r>
        <w:rPr>
          <w:spacing w:val="-2"/>
        </w:rPr>
        <w:t xml:space="preserve"> </w:t>
      </w:r>
      <w:r>
        <w:t>other</w:t>
      </w:r>
      <w:r>
        <w:rPr>
          <w:spacing w:val="-2"/>
        </w:rPr>
        <w:t xml:space="preserve"> </w:t>
      </w:r>
      <w:r>
        <w:t>hand,</w:t>
      </w:r>
      <w:r>
        <w:rPr>
          <w:spacing w:val="-2"/>
        </w:rPr>
        <w:t xml:space="preserve"> </w:t>
      </w:r>
      <w:r>
        <w:t>the</w:t>
      </w:r>
      <w:r>
        <w:rPr>
          <w:spacing w:val="-2"/>
        </w:rPr>
        <w:t xml:space="preserve"> </w:t>
      </w:r>
      <w:r>
        <w:t>transcription specifies allophones, square brackets are used, e.g. [ɫ].</w:t>
      </w:r>
    </w:p>
    <w:p w14:paraId="58B48F69" w14:textId="77777777" w:rsidR="00C51F8F" w:rsidRDefault="00000000">
      <w:pPr>
        <w:pStyle w:val="Heading5"/>
        <w:numPr>
          <w:ilvl w:val="2"/>
          <w:numId w:val="115"/>
        </w:numPr>
        <w:tabs>
          <w:tab w:val="left" w:pos="813"/>
        </w:tabs>
        <w:spacing w:before="124"/>
      </w:pPr>
      <w:r>
        <w:t>The</w:t>
      </w:r>
      <w:r>
        <w:rPr>
          <w:spacing w:val="-4"/>
        </w:rPr>
        <w:t xml:space="preserve"> </w:t>
      </w:r>
      <w:r>
        <w:t>“functional”</w:t>
      </w:r>
      <w:r>
        <w:rPr>
          <w:spacing w:val="-2"/>
        </w:rPr>
        <w:t xml:space="preserve"> </w:t>
      </w:r>
      <w:r>
        <w:rPr>
          <w:spacing w:val="-4"/>
        </w:rPr>
        <w:t>view</w:t>
      </w:r>
    </w:p>
    <w:p w14:paraId="21EE9D5E" w14:textId="77777777" w:rsidR="00C51F8F" w:rsidRDefault="00000000">
      <w:pPr>
        <w:pStyle w:val="BodyText"/>
        <w:spacing w:before="159" w:line="278" w:lineRule="auto"/>
        <w:ind w:right="181" w:firstLine="566"/>
        <w:jc w:val="both"/>
      </w:pPr>
      <w:r>
        <w:t xml:space="preserve">The </w:t>
      </w:r>
      <w:r>
        <w:rPr>
          <w:b/>
        </w:rPr>
        <w:t xml:space="preserve">functional view </w:t>
      </w:r>
      <w:r>
        <w:t xml:space="preserve">regards the phoneme as the minimal distinctive unit of sound in a </w:t>
      </w:r>
      <w:r>
        <w:rPr>
          <w:spacing w:val="-6"/>
        </w:rPr>
        <w:t>language</w:t>
      </w:r>
      <w:r>
        <w:rPr>
          <w:spacing w:val="-15"/>
        </w:rPr>
        <w:t xml:space="preserve"> </w:t>
      </w:r>
      <w:r>
        <w:rPr>
          <w:spacing w:val="-6"/>
        </w:rPr>
        <w:t>by</w:t>
      </w:r>
      <w:r>
        <w:rPr>
          <w:spacing w:val="-21"/>
        </w:rPr>
        <w:t xml:space="preserve"> </w:t>
      </w:r>
      <w:r>
        <w:rPr>
          <w:spacing w:val="-6"/>
        </w:rPr>
        <w:t>which</w:t>
      </w:r>
      <w:r>
        <w:rPr>
          <w:spacing w:val="-13"/>
        </w:rPr>
        <w:t xml:space="preserve"> </w:t>
      </w:r>
      <w:r>
        <w:rPr>
          <w:spacing w:val="-6"/>
        </w:rPr>
        <w:t>meanings</w:t>
      </w:r>
      <w:r>
        <w:rPr>
          <w:spacing w:val="-13"/>
        </w:rPr>
        <w:t xml:space="preserve"> </w:t>
      </w:r>
      <w:r>
        <w:rPr>
          <w:spacing w:val="-6"/>
        </w:rPr>
        <w:t>may</w:t>
      </w:r>
      <w:r>
        <w:rPr>
          <w:spacing w:val="-21"/>
        </w:rPr>
        <w:t xml:space="preserve"> </w:t>
      </w:r>
      <w:r>
        <w:rPr>
          <w:spacing w:val="-6"/>
        </w:rPr>
        <w:t>be</w:t>
      </w:r>
      <w:r>
        <w:rPr>
          <w:spacing w:val="-15"/>
        </w:rPr>
        <w:t xml:space="preserve"> </w:t>
      </w:r>
      <w:r>
        <w:rPr>
          <w:spacing w:val="-6"/>
        </w:rPr>
        <w:t>differentiated</w:t>
      </w:r>
      <w:r>
        <w:rPr>
          <w:spacing w:val="-13"/>
        </w:rPr>
        <w:t xml:space="preserve"> </w:t>
      </w:r>
      <w:r>
        <w:rPr>
          <w:spacing w:val="-6"/>
        </w:rPr>
        <w:t>(originated</w:t>
      </w:r>
      <w:r>
        <w:rPr>
          <w:spacing w:val="-13"/>
        </w:rPr>
        <w:t xml:space="preserve"> </w:t>
      </w:r>
      <w:r>
        <w:rPr>
          <w:spacing w:val="-6"/>
        </w:rPr>
        <w:t>by</w:t>
      </w:r>
      <w:r>
        <w:rPr>
          <w:spacing w:val="-21"/>
        </w:rPr>
        <w:t xml:space="preserve"> </w:t>
      </w:r>
      <w:proofErr w:type="spellStart"/>
      <w:r>
        <w:rPr>
          <w:spacing w:val="-6"/>
        </w:rPr>
        <w:t>N.S</w:t>
      </w:r>
      <w:proofErr w:type="spellEnd"/>
      <w:r>
        <w:rPr>
          <w:spacing w:val="-6"/>
        </w:rPr>
        <w:t>.</w:t>
      </w:r>
      <w:r>
        <w:rPr>
          <w:spacing w:val="-13"/>
        </w:rPr>
        <w:t xml:space="preserve"> </w:t>
      </w:r>
      <w:proofErr w:type="spellStart"/>
      <w:r>
        <w:rPr>
          <w:spacing w:val="-6"/>
        </w:rPr>
        <w:t>Trubetzkoy</w:t>
      </w:r>
      <w:proofErr w:type="spellEnd"/>
      <w:r>
        <w:rPr>
          <w:spacing w:val="-19"/>
        </w:rPr>
        <w:t xml:space="preserve"> </w:t>
      </w:r>
      <w:r>
        <w:rPr>
          <w:spacing w:val="-6"/>
        </w:rPr>
        <w:t>and</w:t>
      </w:r>
      <w:r>
        <w:rPr>
          <w:spacing w:val="-13"/>
        </w:rPr>
        <w:t xml:space="preserve"> </w:t>
      </w:r>
      <w:r>
        <w:rPr>
          <w:spacing w:val="-6"/>
        </w:rPr>
        <w:t>R.</w:t>
      </w:r>
      <w:r>
        <w:rPr>
          <w:spacing w:val="-16"/>
        </w:rPr>
        <w:t xml:space="preserve"> </w:t>
      </w:r>
      <w:r>
        <w:rPr>
          <w:spacing w:val="-6"/>
        </w:rPr>
        <w:t>Jakobson).</w:t>
      </w:r>
    </w:p>
    <w:p w14:paraId="5A17DA0A" w14:textId="77777777" w:rsidR="00C51F8F" w:rsidRDefault="00000000">
      <w:pPr>
        <w:pStyle w:val="BodyText"/>
        <w:tabs>
          <w:tab w:val="left" w:pos="1803"/>
        </w:tabs>
        <w:spacing w:before="58" w:line="331" w:lineRule="auto"/>
        <w:ind w:left="1198" w:right="6802" w:hanging="420"/>
      </w:pPr>
      <w:proofErr w:type="gramStart"/>
      <w:r>
        <w:t>e.g.</w:t>
      </w:r>
      <w:proofErr w:type="gramEnd"/>
      <w:r>
        <w:rPr>
          <w:spacing w:val="-6"/>
        </w:rPr>
        <w:t xml:space="preserve"> </w:t>
      </w:r>
      <w:r>
        <w:t>beat</w:t>
      </w:r>
      <w:r>
        <w:rPr>
          <w:spacing w:val="80"/>
        </w:rPr>
        <w:t xml:space="preserve"> </w:t>
      </w:r>
      <w:r>
        <w:t>–</w:t>
      </w:r>
      <w:r>
        <w:rPr>
          <w:spacing w:val="40"/>
        </w:rPr>
        <w:t xml:space="preserve"> </w:t>
      </w:r>
      <w:r>
        <w:t xml:space="preserve">bought </w:t>
      </w:r>
      <w:r>
        <w:rPr>
          <w:spacing w:val="-4"/>
        </w:rPr>
        <w:t>sea</w:t>
      </w:r>
      <w:r>
        <w:tab/>
        <w:t>–</w:t>
      </w:r>
      <w:r>
        <w:rPr>
          <w:spacing w:val="40"/>
        </w:rPr>
        <w:t xml:space="preserve"> </w:t>
      </w:r>
      <w:r>
        <w:t>she three</w:t>
      </w:r>
      <w:r>
        <w:rPr>
          <w:spacing w:val="40"/>
        </w:rPr>
        <w:t xml:space="preserve"> </w:t>
      </w:r>
      <w:r>
        <w:t>–</w:t>
      </w:r>
      <w:r>
        <w:rPr>
          <w:spacing w:val="80"/>
        </w:rPr>
        <w:t xml:space="preserve"> </w:t>
      </w:r>
      <w:r>
        <w:t>free</w:t>
      </w:r>
    </w:p>
    <w:p w14:paraId="6014A8FE" w14:textId="77777777" w:rsidR="00C51F8F" w:rsidRDefault="00000000">
      <w:pPr>
        <w:spacing w:line="278" w:lineRule="auto"/>
        <w:ind w:left="212" w:right="190" w:firstLine="566"/>
        <w:jc w:val="both"/>
        <w:rPr>
          <w:sz w:val="24"/>
        </w:rPr>
      </w:pPr>
      <w:r>
        <w:rPr>
          <w:sz w:val="24"/>
        </w:rPr>
        <w:t xml:space="preserve">According to this view, the phoneme is defined as </w:t>
      </w:r>
      <w:r>
        <w:rPr>
          <w:b/>
          <w:sz w:val="24"/>
        </w:rPr>
        <w:t>the minimal distinctive unit of sound in a language</w:t>
      </w:r>
      <w:r>
        <w:rPr>
          <w:sz w:val="24"/>
        </w:rPr>
        <w:t>.</w:t>
      </w:r>
      <w:r>
        <w:rPr>
          <w:spacing w:val="40"/>
          <w:sz w:val="24"/>
        </w:rPr>
        <w:t xml:space="preserve"> </w:t>
      </w:r>
      <w:r>
        <w:rPr>
          <w:sz w:val="24"/>
        </w:rPr>
        <w:t>Its main function is to distinguish between the meanings of two morphemes or two words.</w:t>
      </w:r>
    </w:p>
    <w:p w14:paraId="13A3FFAD" w14:textId="77777777" w:rsidR="00C51F8F" w:rsidRDefault="00000000">
      <w:pPr>
        <w:pStyle w:val="Heading5"/>
        <w:numPr>
          <w:ilvl w:val="2"/>
          <w:numId w:val="115"/>
        </w:numPr>
        <w:tabs>
          <w:tab w:val="left" w:pos="873"/>
        </w:tabs>
        <w:spacing w:before="120"/>
        <w:ind w:left="872" w:hanging="661"/>
      </w:pPr>
      <w:r>
        <w:t>The</w:t>
      </w:r>
      <w:r>
        <w:rPr>
          <w:spacing w:val="-3"/>
        </w:rPr>
        <w:t xml:space="preserve"> </w:t>
      </w:r>
      <w:r>
        <w:t>“abstract”</w:t>
      </w:r>
      <w:r>
        <w:rPr>
          <w:spacing w:val="-1"/>
        </w:rPr>
        <w:t xml:space="preserve"> </w:t>
      </w:r>
      <w:r>
        <w:rPr>
          <w:spacing w:val="-4"/>
        </w:rPr>
        <w:t>view</w:t>
      </w:r>
    </w:p>
    <w:p w14:paraId="15945CCD" w14:textId="77777777" w:rsidR="00C51F8F" w:rsidRDefault="00000000">
      <w:pPr>
        <w:pStyle w:val="BodyText"/>
        <w:spacing w:before="161" w:line="278" w:lineRule="auto"/>
        <w:ind w:right="191" w:firstLine="566"/>
        <w:jc w:val="both"/>
      </w:pPr>
      <w:r>
        <w:t xml:space="preserve">The </w:t>
      </w:r>
      <w:r>
        <w:rPr>
          <w:b/>
        </w:rPr>
        <w:t xml:space="preserve">abstract view </w:t>
      </w:r>
      <w:r>
        <w:t>regards phonemes as essentially independent of the phonetic properties associated with them.</w:t>
      </w:r>
    </w:p>
    <w:p w14:paraId="77B8ECDA" w14:textId="77777777" w:rsidR="00C51F8F" w:rsidRDefault="00000000">
      <w:pPr>
        <w:pStyle w:val="Heading3"/>
        <w:numPr>
          <w:ilvl w:val="1"/>
          <w:numId w:val="115"/>
        </w:numPr>
        <w:tabs>
          <w:tab w:val="left" w:pos="693"/>
        </w:tabs>
        <w:spacing w:before="118"/>
        <w:ind w:left="692" w:hanging="481"/>
        <w:rPr>
          <w:b w:val="0"/>
        </w:rPr>
      </w:pPr>
      <w:r>
        <w:t>Identify</w:t>
      </w:r>
      <w:r>
        <w:rPr>
          <w:spacing w:val="-6"/>
        </w:rPr>
        <w:t xml:space="preserve"> </w:t>
      </w:r>
      <w:r>
        <w:t>the</w:t>
      </w:r>
      <w:r>
        <w:rPr>
          <w:spacing w:val="-5"/>
        </w:rPr>
        <w:t xml:space="preserve"> </w:t>
      </w:r>
      <w:r>
        <w:t>phonemes:</w:t>
      </w:r>
      <w:r>
        <w:rPr>
          <w:spacing w:val="-5"/>
        </w:rPr>
        <w:t xml:space="preserve"> </w:t>
      </w:r>
      <w:r>
        <w:t>The</w:t>
      </w:r>
      <w:r>
        <w:rPr>
          <w:spacing w:val="-4"/>
        </w:rPr>
        <w:t xml:space="preserve"> </w:t>
      </w:r>
      <w:r>
        <w:t>minimal</w:t>
      </w:r>
      <w:r>
        <w:rPr>
          <w:spacing w:val="-6"/>
        </w:rPr>
        <w:t xml:space="preserve"> </w:t>
      </w:r>
      <w:r>
        <w:t>pair</w:t>
      </w:r>
      <w:r>
        <w:rPr>
          <w:spacing w:val="-4"/>
        </w:rPr>
        <w:t xml:space="preserve"> </w:t>
      </w:r>
      <w:r>
        <w:t>test</w:t>
      </w:r>
      <w:r>
        <w:rPr>
          <w:spacing w:val="-2"/>
        </w:rPr>
        <w:t xml:space="preserve"> </w:t>
      </w:r>
      <w:r>
        <w:rPr>
          <w:b w:val="0"/>
        </w:rPr>
        <w:t>[14,</w:t>
      </w:r>
      <w:r>
        <w:rPr>
          <w:b w:val="0"/>
          <w:spacing w:val="-5"/>
        </w:rPr>
        <w:t xml:space="preserve"> </w:t>
      </w:r>
      <w:proofErr w:type="spellStart"/>
      <w:r>
        <w:rPr>
          <w:b w:val="0"/>
          <w:spacing w:val="-2"/>
        </w:rPr>
        <w:t>p.22</w:t>
      </w:r>
      <w:proofErr w:type="spellEnd"/>
      <w:r>
        <w:rPr>
          <w:b w:val="0"/>
          <w:spacing w:val="-2"/>
        </w:rPr>
        <w:t>]</w:t>
      </w:r>
    </w:p>
    <w:p w14:paraId="0C6352DF" w14:textId="77777777" w:rsidR="00C51F8F" w:rsidRDefault="00000000">
      <w:pPr>
        <w:spacing w:before="168" w:line="273" w:lineRule="auto"/>
        <w:ind w:left="212" w:right="195" w:firstLine="566"/>
        <w:jc w:val="both"/>
        <w:rPr>
          <w:sz w:val="24"/>
        </w:rPr>
      </w:pPr>
      <w:r>
        <w:rPr>
          <w:b/>
          <w:sz w:val="24"/>
        </w:rPr>
        <w:t>When the two words are identical in all respects, except for one segment, they are referred to as minimal pairs</w:t>
      </w:r>
      <w:r>
        <w:rPr>
          <w:sz w:val="24"/>
        </w:rPr>
        <w:t>.</w:t>
      </w:r>
    </w:p>
    <w:p w14:paraId="596EE93C" w14:textId="77777777" w:rsidR="00C51F8F" w:rsidRDefault="00C51F8F">
      <w:pPr>
        <w:spacing w:line="273" w:lineRule="auto"/>
        <w:jc w:val="both"/>
        <w:rPr>
          <w:sz w:val="24"/>
        </w:rPr>
        <w:sectPr w:rsidR="00C51F8F">
          <w:pgSz w:w="10780" w:h="15310"/>
          <w:pgMar w:top="760" w:right="660" w:bottom="580" w:left="640" w:header="0" w:footer="388" w:gutter="0"/>
          <w:cols w:space="720"/>
        </w:sectPr>
      </w:pPr>
    </w:p>
    <w:p w14:paraId="0EF693CB" w14:textId="77777777" w:rsidR="00C51F8F" w:rsidRDefault="00000000">
      <w:pPr>
        <w:pStyle w:val="BodyText"/>
        <w:spacing w:before="76" w:line="324" w:lineRule="auto"/>
        <w:ind w:left="1198" w:right="6581" w:hanging="420"/>
        <w:jc w:val="both"/>
      </w:pPr>
      <w:r>
        <w:lastRenderedPageBreak/>
        <w:t>e.g.</w:t>
      </w:r>
      <w:r>
        <w:rPr>
          <w:spacing w:val="-2"/>
        </w:rPr>
        <w:t xml:space="preserve"> </w:t>
      </w:r>
      <w:r>
        <w:t>Beat – bought</w:t>
      </w:r>
      <w:r>
        <w:rPr>
          <w:spacing w:val="80"/>
        </w:rPr>
        <w:t xml:space="preserve"> </w:t>
      </w:r>
      <w:proofErr w:type="gramStart"/>
      <w:r>
        <w:t>Bit</w:t>
      </w:r>
      <w:r>
        <w:rPr>
          <w:spacing w:val="80"/>
        </w:rPr>
        <w:t xml:space="preserve">  </w:t>
      </w:r>
      <w:r>
        <w:t>–</w:t>
      </w:r>
      <w:proofErr w:type="gramEnd"/>
      <w:r>
        <w:rPr>
          <w:spacing w:val="80"/>
          <w:w w:val="150"/>
        </w:rPr>
        <w:t xml:space="preserve"> </w:t>
      </w:r>
      <w:r>
        <w:t>boot</w:t>
      </w:r>
    </w:p>
    <w:p w14:paraId="249082ED" w14:textId="77777777" w:rsidR="00C51F8F" w:rsidRDefault="00000000">
      <w:pPr>
        <w:pStyle w:val="BodyText"/>
        <w:spacing w:before="19"/>
        <w:ind w:left="1198"/>
        <w:jc w:val="both"/>
      </w:pPr>
      <w:proofErr w:type="gramStart"/>
      <w:r>
        <w:t>Bat</w:t>
      </w:r>
      <w:r>
        <w:rPr>
          <w:spacing w:val="59"/>
          <w:w w:val="150"/>
        </w:rPr>
        <w:t xml:space="preserve">  </w:t>
      </w:r>
      <w:r>
        <w:t>–</w:t>
      </w:r>
      <w:proofErr w:type="gramEnd"/>
      <w:r>
        <w:rPr>
          <w:spacing w:val="59"/>
        </w:rPr>
        <w:t xml:space="preserve">  </w:t>
      </w:r>
      <w:r>
        <w:rPr>
          <w:spacing w:val="-4"/>
        </w:rPr>
        <w:t>bite</w:t>
      </w:r>
    </w:p>
    <w:p w14:paraId="56FB9011" w14:textId="77777777" w:rsidR="00C51F8F" w:rsidRDefault="00000000">
      <w:pPr>
        <w:pStyle w:val="BodyText"/>
        <w:spacing w:before="115" w:line="340" w:lineRule="auto"/>
        <w:ind w:left="1198" w:right="6960"/>
        <w:jc w:val="both"/>
      </w:pPr>
      <w:r>
        <w:t xml:space="preserve">But – bot </w:t>
      </w:r>
      <w:proofErr w:type="gramStart"/>
      <w:r>
        <w:t>Thin</w:t>
      </w:r>
      <w:r>
        <w:rPr>
          <w:spacing w:val="60"/>
        </w:rPr>
        <w:t xml:space="preserve">  </w:t>
      </w:r>
      <w:r>
        <w:t>–</w:t>
      </w:r>
      <w:proofErr w:type="gramEnd"/>
      <w:r>
        <w:rPr>
          <w:spacing w:val="60"/>
        </w:rPr>
        <w:t xml:space="preserve">  </w:t>
      </w:r>
      <w:r>
        <w:rPr>
          <w:spacing w:val="-5"/>
        </w:rPr>
        <w:t>tin</w:t>
      </w:r>
    </w:p>
    <w:p w14:paraId="0BD2D171" w14:textId="77777777" w:rsidR="00C51F8F" w:rsidRDefault="00000000">
      <w:pPr>
        <w:pStyle w:val="BodyText"/>
        <w:spacing w:before="1" w:line="259" w:lineRule="auto"/>
        <w:ind w:right="188" w:firstLine="566"/>
        <w:jc w:val="both"/>
      </w:pPr>
      <w:r>
        <w:t>The pairs of words above are minimal pairs.</w:t>
      </w:r>
      <w:r>
        <w:rPr>
          <w:spacing w:val="40"/>
        </w:rPr>
        <w:t xml:space="preserve"> </w:t>
      </w:r>
      <w:r>
        <w:t xml:space="preserve">The </w:t>
      </w:r>
      <w:r>
        <w:rPr>
          <w:b/>
        </w:rPr>
        <w:t xml:space="preserve">minimal pair test </w:t>
      </w:r>
      <w:r>
        <w:t>(</w:t>
      </w:r>
      <w:proofErr w:type="gramStart"/>
      <w:r>
        <w:t>i.e.</w:t>
      </w:r>
      <w:proofErr w:type="gramEnd"/>
      <w:r>
        <w:t xml:space="preserve"> the method of determining that a single sound difference distinguishes the meanings of two words) is a key principle of phonemic analysis. Sounds are classified as separate phonemes if they are responsible for a difference in meaning in a minimal pair.</w:t>
      </w:r>
    </w:p>
    <w:p w14:paraId="31B999CB" w14:textId="77777777" w:rsidR="00C51F8F" w:rsidRDefault="00000000">
      <w:pPr>
        <w:pStyle w:val="BodyText"/>
        <w:spacing w:before="58" w:line="259" w:lineRule="auto"/>
        <w:ind w:right="185" w:firstLine="566"/>
        <w:jc w:val="both"/>
      </w:pPr>
      <w:r>
        <w:t>Another way</w:t>
      </w:r>
      <w:r>
        <w:rPr>
          <w:spacing w:val="-2"/>
        </w:rPr>
        <w:t xml:space="preserve"> </w:t>
      </w:r>
      <w:r>
        <w:t>of saying this is to state that sounds</w:t>
      </w:r>
      <w:r>
        <w:rPr>
          <w:spacing w:val="-1"/>
        </w:rPr>
        <w:t xml:space="preserve"> </w:t>
      </w:r>
      <w:r>
        <w:t>are separate phonemes if they</w:t>
      </w:r>
      <w:r>
        <w:rPr>
          <w:spacing w:val="-2"/>
        </w:rPr>
        <w:t xml:space="preserve"> </w:t>
      </w:r>
      <w:r>
        <w:t xml:space="preserve">contrast in identical environments, </w:t>
      </w:r>
      <w:proofErr w:type="gramStart"/>
      <w:r>
        <w:t>i.e.</w:t>
      </w:r>
      <w:proofErr w:type="gramEnd"/>
      <w:r>
        <w:t xml:space="preserve"> if either sound can occur in a given context and the choice of one or the other does alter the meaning of a word (in </w:t>
      </w:r>
      <w:r>
        <w:rPr>
          <w:b/>
        </w:rPr>
        <w:t>contrastive distribution</w:t>
      </w:r>
      <w:r>
        <w:t>). The words above show minimal pairs in which /</w:t>
      </w:r>
      <w:proofErr w:type="spellStart"/>
      <w:r>
        <w:t>i</w:t>
      </w:r>
      <w:proofErr w:type="spellEnd"/>
      <w:r>
        <w:t>:/ and /ɔ:/, /ɪ/ and /u:/, /æ/ and /ai/, /ʊ/ and /ɔ/, and /</w:t>
      </w:r>
      <w:r>
        <w:rPr>
          <w:rFonts w:ascii="Symbol" w:hAnsi="Symbol"/>
        </w:rPr>
        <w:t></w:t>
      </w:r>
      <w:r>
        <w:t>/</w:t>
      </w:r>
      <w:r>
        <w:rPr>
          <w:spacing w:val="40"/>
        </w:rPr>
        <w:t xml:space="preserve"> </w:t>
      </w:r>
      <w:r>
        <w:t>and /t/ contrast in identical environments and are, therefore, distinct phonemes.</w:t>
      </w:r>
    </w:p>
    <w:p w14:paraId="384DCDFF" w14:textId="77777777" w:rsidR="00C51F8F" w:rsidRDefault="00000000">
      <w:pPr>
        <w:pStyle w:val="BodyText"/>
        <w:spacing w:before="61" w:line="261" w:lineRule="auto"/>
        <w:ind w:right="187" w:firstLine="566"/>
        <w:jc w:val="both"/>
        <w:rPr>
          <w:b/>
        </w:rPr>
      </w:pPr>
      <w:r>
        <w:t xml:space="preserve">Sometimes it is not possible to find minimal pairs contrasting each simple phoneme. In such circumstances, the phonologist </w:t>
      </w:r>
      <w:proofErr w:type="gramStart"/>
      <w:r>
        <w:t>has to</w:t>
      </w:r>
      <w:proofErr w:type="gramEnd"/>
      <w:r>
        <w:t xml:space="preserve"> settle for something less rigorous: </w:t>
      </w:r>
      <w:r>
        <w:rPr>
          <w:b/>
        </w:rPr>
        <w:t>contrast in analogous environments.</w:t>
      </w:r>
    </w:p>
    <w:p w14:paraId="1BE493E5" w14:textId="77777777" w:rsidR="00C51F8F" w:rsidRDefault="00000000">
      <w:pPr>
        <w:pStyle w:val="BodyText"/>
        <w:spacing w:before="50" w:line="259" w:lineRule="auto"/>
        <w:ind w:right="185" w:firstLine="566"/>
        <w:jc w:val="both"/>
      </w:pPr>
      <w:r>
        <w:t>Using</w:t>
      </w:r>
      <w:r>
        <w:rPr>
          <w:spacing w:val="-6"/>
        </w:rPr>
        <w:t xml:space="preserve"> </w:t>
      </w:r>
      <w:r>
        <w:t>this</w:t>
      </w:r>
      <w:r>
        <w:rPr>
          <w:spacing w:val="-2"/>
        </w:rPr>
        <w:t xml:space="preserve"> </w:t>
      </w:r>
      <w:r>
        <w:t>principle,</w:t>
      </w:r>
      <w:r>
        <w:rPr>
          <w:spacing w:val="-5"/>
        </w:rPr>
        <w:t xml:space="preserve"> </w:t>
      </w:r>
      <w:r>
        <w:t>sounds</w:t>
      </w:r>
      <w:r>
        <w:rPr>
          <w:spacing w:val="-4"/>
        </w:rPr>
        <w:t xml:space="preserve"> </w:t>
      </w:r>
      <w:r>
        <w:t>are</w:t>
      </w:r>
      <w:r>
        <w:rPr>
          <w:spacing w:val="-3"/>
        </w:rPr>
        <w:t xml:space="preserve"> </w:t>
      </w:r>
      <w:r>
        <w:t>isolated</w:t>
      </w:r>
      <w:r>
        <w:rPr>
          <w:spacing w:val="-2"/>
        </w:rPr>
        <w:t xml:space="preserve"> </w:t>
      </w:r>
      <w:r>
        <w:t>as</w:t>
      </w:r>
      <w:r>
        <w:rPr>
          <w:spacing w:val="-2"/>
        </w:rPr>
        <w:t xml:space="preserve"> </w:t>
      </w:r>
      <w:r>
        <w:t>belonging</w:t>
      </w:r>
      <w:r>
        <w:rPr>
          <w:spacing w:val="-5"/>
        </w:rPr>
        <w:t xml:space="preserve"> </w:t>
      </w:r>
      <w:r>
        <w:t>to</w:t>
      </w:r>
      <w:r>
        <w:rPr>
          <w:spacing w:val="-5"/>
        </w:rPr>
        <w:t xml:space="preserve"> </w:t>
      </w:r>
      <w:r>
        <w:t>separate</w:t>
      </w:r>
      <w:r>
        <w:rPr>
          <w:spacing w:val="-3"/>
        </w:rPr>
        <w:t xml:space="preserve"> </w:t>
      </w:r>
      <w:r>
        <w:t>phonemes if</w:t>
      </w:r>
      <w:r>
        <w:rPr>
          <w:spacing w:val="-5"/>
        </w:rPr>
        <w:t xml:space="preserve"> </w:t>
      </w:r>
      <w:r>
        <w:t>they</w:t>
      </w:r>
      <w:r>
        <w:rPr>
          <w:spacing w:val="-8"/>
        </w:rPr>
        <w:t xml:space="preserve"> </w:t>
      </w:r>
      <w:r>
        <w:t>occur in phonetically very similar, though not identical environments, provided that the differences between</w:t>
      </w:r>
      <w:r>
        <w:rPr>
          <w:spacing w:val="-3"/>
        </w:rPr>
        <w:t xml:space="preserve"> </w:t>
      </w:r>
      <w:r>
        <w:t>them</w:t>
      </w:r>
      <w:r>
        <w:rPr>
          <w:spacing w:val="-2"/>
        </w:rPr>
        <w:t xml:space="preserve"> </w:t>
      </w:r>
      <w:proofErr w:type="spellStart"/>
      <w:r>
        <w:t>can</w:t>
      </w:r>
      <w:r>
        <w:rPr>
          <w:spacing w:val="-5"/>
        </w:rPr>
        <w:t xml:space="preserve"> </w:t>
      </w:r>
      <w:r>
        <w:t>not</w:t>
      </w:r>
      <w:proofErr w:type="spellEnd"/>
      <w:r>
        <w:rPr>
          <w:spacing w:val="-5"/>
        </w:rPr>
        <w:t xml:space="preserve"> </w:t>
      </w:r>
      <w:r>
        <w:t>be</w:t>
      </w:r>
      <w:r>
        <w:rPr>
          <w:spacing w:val="-4"/>
        </w:rPr>
        <w:t xml:space="preserve"> </w:t>
      </w:r>
      <w:r>
        <w:t>reasonably</w:t>
      </w:r>
      <w:r>
        <w:rPr>
          <w:spacing w:val="-8"/>
        </w:rPr>
        <w:t xml:space="preserve"> </w:t>
      </w:r>
      <w:r>
        <w:t>attributed</w:t>
      </w:r>
      <w:r>
        <w:rPr>
          <w:spacing w:val="-5"/>
        </w:rPr>
        <w:t xml:space="preserve"> </w:t>
      </w:r>
      <w:r>
        <w:t>to</w:t>
      </w:r>
      <w:r>
        <w:rPr>
          <w:spacing w:val="-5"/>
        </w:rPr>
        <w:t xml:space="preserve"> </w:t>
      </w:r>
      <w:r>
        <w:t>the</w:t>
      </w:r>
      <w:r>
        <w:rPr>
          <w:spacing w:val="-6"/>
        </w:rPr>
        <w:t xml:space="preserve"> </w:t>
      </w:r>
      <w:r>
        <w:t>influence</w:t>
      </w:r>
      <w:r>
        <w:rPr>
          <w:spacing w:val="-4"/>
        </w:rPr>
        <w:t xml:space="preserve"> </w:t>
      </w:r>
      <w:r>
        <w:t>of</w:t>
      </w:r>
      <w:r>
        <w:rPr>
          <w:spacing w:val="-4"/>
        </w:rPr>
        <w:t xml:space="preserve"> </w:t>
      </w:r>
      <w:proofErr w:type="spellStart"/>
      <w:r>
        <w:t>neighbouring</w:t>
      </w:r>
      <w:proofErr w:type="spellEnd"/>
      <w:r>
        <w:rPr>
          <w:spacing w:val="-5"/>
        </w:rPr>
        <w:t xml:space="preserve"> </w:t>
      </w:r>
      <w:r>
        <w:t>sounds.</w:t>
      </w:r>
    </w:p>
    <w:p w14:paraId="2B0A6D04" w14:textId="77777777" w:rsidR="00C51F8F" w:rsidRDefault="00000000">
      <w:pPr>
        <w:spacing w:before="59"/>
        <w:ind w:left="778"/>
        <w:jc w:val="both"/>
        <w:rPr>
          <w:sz w:val="24"/>
        </w:rPr>
      </w:pPr>
      <w:r>
        <w:rPr>
          <w:sz w:val="24"/>
        </w:rPr>
        <w:t>Using</w:t>
      </w:r>
      <w:r>
        <w:rPr>
          <w:spacing w:val="14"/>
          <w:sz w:val="24"/>
        </w:rPr>
        <w:t xml:space="preserve"> </w:t>
      </w:r>
      <w:r>
        <w:rPr>
          <w:sz w:val="24"/>
        </w:rPr>
        <w:t>the</w:t>
      </w:r>
      <w:r>
        <w:rPr>
          <w:spacing w:val="17"/>
          <w:sz w:val="24"/>
        </w:rPr>
        <w:t xml:space="preserve"> </w:t>
      </w:r>
      <w:r>
        <w:rPr>
          <w:b/>
          <w:sz w:val="24"/>
        </w:rPr>
        <w:t>Minimal</w:t>
      </w:r>
      <w:r>
        <w:rPr>
          <w:b/>
          <w:spacing w:val="20"/>
          <w:sz w:val="24"/>
        </w:rPr>
        <w:t xml:space="preserve"> </w:t>
      </w:r>
      <w:r>
        <w:rPr>
          <w:b/>
          <w:sz w:val="24"/>
        </w:rPr>
        <w:t>Pair</w:t>
      </w:r>
      <w:r>
        <w:rPr>
          <w:b/>
          <w:spacing w:val="18"/>
          <w:sz w:val="24"/>
        </w:rPr>
        <w:t xml:space="preserve"> </w:t>
      </w:r>
      <w:r>
        <w:rPr>
          <w:b/>
          <w:sz w:val="24"/>
        </w:rPr>
        <w:t>Test</w:t>
      </w:r>
      <w:r>
        <w:rPr>
          <w:sz w:val="24"/>
        </w:rPr>
        <w:t>,</w:t>
      </w:r>
      <w:r>
        <w:rPr>
          <w:spacing w:val="17"/>
          <w:sz w:val="24"/>
        </w:rPr>
        <w:t xml:space="preserve"> </w:t>
      </w:r>
      <w:r>
        <w:rPr>
          <w:sz w:val="24"/>
        </w:rPr>
        <w:t>we</w:t>
      </w:r>
      <w:r>
        <w:rPr>
          <w:spacing w:val="16"/>
          <w:sz w:val="24"/>
        </w:rPr>
        <w:t xml:space="preserve"> </w:t>
      </w:r>
      <w:r>
        <w:rPr>
          <w:sz w:val="24"/>
        </w:rPr>
        <w:t>can</w:t>
      </w:r>
      <w:r>
        <w:rPr>
          <w:spacing w:val="16"/>
          <w:sz w:val="24"/>
        </w:rPr>
        <w:t xml:space="preserve"> </w:t>
      </w:r>
      <w:r>
        <w:rPr>
          <w:sz w:val="24"/>
        </w:rPr>
        <w:t>identify</w:t>
      </w:r>
      <w:r>
        <w:rPr>
          <w:spacing w:val="13"/>
          <w:sz w:val="24"/>
        </w:rPr>
        <w:t xml:space="preserve"> </w:t>
      </w:r>
      <w:r>
        <w:rPr>
          <w:sz w:val="24"/>
        </w:rPr>
        <w:t>the</w:t>
      </w:r>
      <w:r>
        <w:rPr>
          <w:spacing w:val="17"/>
          <w:sz w:val="24"/>
        </w:rPr>
        <w:t xml:space="preserve"> </w:t>
      </w:r>
      <w:r>
        <w:rPr>
          <w:sz w:val="24"/>
        </w:rPr>
        <w:t>system</w:t>
      </w:r>
      <w:r>
        <w:rPr>
          <w:spacing w:val="18"/>
          <w:sz w:val="24"/>
        </w:rPr>
        <w:t xml:space="preserve"> </w:t>
      </w:r>
      <w:r>
        <w:rPr>
          <w:sz w:val="24"/>
        </w:rPr>
        <w:t>of</w:t>
      </w:r>
      <w:r>
        <w:rPr>
          <w:spacing w:val="16"/>
          <w:sz w:val="24"/>
        </w:rPr>
        <w:t xml:space="preserve"> </w:t>
      </w:r>
      <w:r>
        <w:rPr>
          <w:sz w:val="24"/>
        </w:rPr>
        <w:t>phonemes</w:t>
      </w:r>
      <w:r>
        <w:rPr>
          <w:spacing w:val="17"/>
          <w:sz w:val="24"/>
        </w:rPr>
        <w:t xml:space="preserve"> </w:t>
      </w:r>
      <w:r>
        <w:rPr>
          <w:sz w:val="24"/>
        </w:rPr>
        <w:t>in</w:t>
      </w:r>
      <w:r>
        <w:rPr>
          <w:spacing w:val="18"/>
          <w:sz w:val="24"/>
        </w:rPr>
        <w:t xml:space="preserve"> </w:t>
      </w:r>
      <w:r>
        <w:rPr>
          <w:sz w:val="24"/>
        </w:rPr>
        <w:t>a</w:t>
      </w:r>
      <w:r>
        <w:rPr>
          <w:spacing w:val="16"/>
          <w:sz w:val="24"/>
        </w:rPr>
        <w:t xml:space="preserve"> </w:t>
      </w:r>
      <w:r>
        <w:rPr>
          <w:spacing w:val="-2"/>
          <w:sz w:val="24"/>
        </w:rPr>
        <w:t>language.</w:t>
      </w:r>
    </w:p>
    <w:p w14:paraId="4A050E77" w14:textId="47E76334" w:rsidR="00C51F8F" w:rsidRDefault="00000000">
      <w:pPr>
        <w:pStyle w:val="BodyText"/>
        <w:spacing w:before="22"/>
        <w:jc w:val="both"/>
      </w:pPr>
      <w:r>
        <w:t>The</w:t>
      </w:r>
      <w:r>
        <w:rPr>
          <w:spacing w:val="-4"/>
        </w:rPr>
        <w:t xml:space="preserve"> </w:t>
      </w:r>
      <w:r>
        <w:t>following</w:t>
      </w:r>
      <w:r>
        <w:rPr>
          <w:spacing w:val="-4"/>
        </w:rPr>
        <w:t xml:space="preserve"> </w:t>
      </w:r>
      <w:r>
        <w:t>shows</w:t>
      </w:r>
      <w:r>
        <w:rPr>
          <w:spacing w:val="-1"/>
        </w:rPr>
        <w:t xml:space="preserve"> </w:t>
      </w:r>
      <w:r>
        <w:t>the RP</w:t>
      </w:r>
      <w:r>
        <w:rPr>
          <w:spacing w:val="-1"/>
        </w:rPr>
        <w:t xml:space="preserve"> </w:t>
      </w:r>
      <w:r>
        <w:rPr>
          <w:spacing w:val="-2"/>
        </w:rPr>
        <w:t>phonemes:</w:t>
      </w:r>
    </w:p>
    <w:p w14:paraId="3F08C72B" w14:textId="1DE61089" w:rsidR="00C51F8F" w:rsidRDefault="00C51F8F">
      <w:pPr>
        <w:pStyle w:val="BodyText"/>
        <w:spacing w:before="8"/>
        <w:ind w:left="0"/>
        <w:rPr>
          <w:sz w:val="5"/>
        </w:rPr>
      </w:pPr>
    </w:p>
    <w:p w14:paraId="4ECD9197" w14:textId="1E151BE2" w:rsidR="00C51F8F" w:rsidRDefault="00D26F8F">
      <w:pPr>
        <w:spacing w:before="54"/>
        <w:ind w:left="23"/>
        <w:jc w:val="center"/>
      </w:pPr>
      <w:r>
        <w:rPr>
          <w:noProof/>
        </w:rPr>
        <w:drawing>
          <wp:anchor distT="0" distB="0" distL="0" distR="0" simplePos="0" relativeHeight="251668480" behindDoc="1" locked="0" layoutInCell="1" allowOverlap="1" wp14:anchorId="7F5C5406" wp14:editId="099F1222">
            <wp:simplePos x="0" y="0"/>
            <wp:positionH relativeFrom="page">
              <wp:posOffset>2013585</wp:posOffset>
            </wp:positionH>
            <wp:positionV relativeFrom="paragraph">
              <wp:posOffset>325755</wp:posOffset>
            </wp:positionV>
            <wp:extent cx="3075828" cy="3434429"/>
            <wp:effectExtent l="0" t="0" r="0" b="0"/>
            <wp:wrapNone/>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9" cstate="print"/>
                    <a:stretch>
                      <a:fillRect/>
                    </a:stretch>
                  </pic:blipFill>
                  <pic:spPr>
                    <a:xfrm>
                      <a:off x="0" y="0"/>
                      <a:ext cx="3075828" cy="3434429"/>
                    </a:xfrm>
                    <a:prstGeom prst="rect">
                      <a:avLst/>
                    </a:prstGeom>
                  </pic:spPr>
                </pic:pic>
              </a:graphicData>
            </a:graphic>
          </wp:anchor>
        </w:drawing>
      </w:r>
      <w:r>
        <w:rPr>
          <w:b/>
        </w:rPr>
        <w:t>Figure</w:t>
      </w:r>
      <w:r>
        <w:rPr>
          <w:b/>
          <w:spacing w:val="-5"/>
        </w:rPr>
        <w:t xml:space="preserve"> </w:t>
      </w:r>
      <w:proofErr w:type="spellStart"/>
      <w:r>
        <w:rPr>
          <w:b/>
        </w:rPr>
        <w:t>IV.1</w:t>
      </w:r>
      <w:proofErr w:type="spellEnd"/>
      <w:r>
        <w:rPr>
          <w:b/>
        </w:rPr>
        <w:t>:</w:t>
      </w:r>
      <w:r>
        <w:rPr>
          <w:b/>
          <w:spacing w:val="51"/>
        </w:rPr>
        <w:t xml:space="preserve"> </w:t>
      </w:r>
      <w:r>
        <w:rPr>
          <w:b/>
        </w:rPr>
        <w:t>The</w:t>
      </w:r>
      <w:r>
        <w:rPr>
          <w:b/>
          <w:spacing w:val="-3"/>
        </w:rPr>
        <w:t xml:space="preserve"> </w:t>
      </w:r>
      <w:r>
        <w:rPr>
          <w:b/>
        </w:rPr>
        <w:t>English</w:t>
      </w:r>
      <w:r>
        <w:rPr>
          <w:b/>
          <w:spacing w:val="-4"/>
        </w:rPr>
        <w:t xml:space="preserve"> </w:t>
      </w:r>
      <w:r>
        <w:rPr>
          <w:b/>
        </w:rPr>
        <w:t>Phonemes</w:t>
      </w:r>
      <w:r>
        <w:rPr>
          <w:b/>
          <w:spacing w:val="-1"/>
        </w:rPr>
        <w:t xml:space="preserve"> </w:t>
      </w:r>
      <w:r>
        <w:rPr>
          <w:b/>
        </w:rPr>
        <w:t>(RP)</w:t>
      </w:r>
      <w:r>
        <w:rPr>
          <w:b/>
          <w:spacing w:val="-2"/>
        </w:rPr>
        <w:t xml:space="preserve"> </w:t>
      </w:r>
      <w:r>
        <w:rPr>
          <w:spacing w:val="-4"/>
        </w:rPr>
        <w:t>[45]</w:t>
      </w:r>
    </w:p>
    <w:p w14:paraId="3F5726F2" w14:textId="77777777" w:rsidR="00C51F8F" w:rsidRDefault="00C51F8F">
      <w:pPr>
        <w:jc w:val="center"/>
        <w:sectPr w:rsidR="00C51F8F">
          <w:pgSz w:w="10780" w:h="15310"/>
          <w:pgMar w:top="760" w:right="660" w:bottom="580" w:left="640" w:header="0" w:footer="388" w:gutter="0"/>
          <w:cols w:space="720"/>
        </w:sectPr>
      </w:pPr>
    </w:p>
    <w:p w14:paraId="0D7DEAA2" w14:textId="77777777" w:rsidR="00C51F8F" w:rsidRDefault="00000000">
      <w:pPr>
        <w:pStyle w:val="Heading2"/>
        <w:numPr>
          <w:ilvl w:val="0"/>
          <w:numId w:val="115"/>
        </w:numPr>
        <w:tabs>
          <w:tab w:val="left" w:pos="453"/>
        </w:tabs>
        <w:spacing w:before="79"/>
      </w:pPr>
      <w:bookmarkStart w:id="33" w:name="_TOC_250008"/>
      <w:r>
        <w:lastRenderedPageBreak/>
        <w:t>PHONEME,</w:t>
      </w:r>
      <w:r>
        <w:rPr>
          <w:spacing w:val="-4"/>
        </w:rPr>
        <w:t xml:space="preserve"> </w:t>
      </w:r>
      <w:r>
        <w:t>PHONE,</w:t>
      </w:r>
      <w:r>
        <w:rPr>
          <w:spacing w:val="-6"/>
        </w:rPr>
        <w:t xml:space="preserve"> </w:t>
      </w:r>
      <w:r>
        <w:t>AND</w:t>
      </w:r>
      <w:r>
        <w:rPr>
          <w:spacing w:val="-6"/>
        </w:rPr>
        <w:t xml:space="preserve"> </w:t>
      </w:r>
      <w:bookmarkEnd w:id="33"/>
      <w:r>
        <w:rPr>
          <w:spacing w:val="-2"/>
        </w:rPr>
        <w:t>ALLOPHONE</w:t>
      </w:r>
    </w:p>
    <w:p w14:paraId="329EFEBA" w14:textId="77777777" w:rsidR="00C51F8F" w:rsidRDefault="00000000">
      <w:pPr>
        <w:spacing w:before="173" w:line="304" w:lineRule="auto"/>
        <w:ind w:left="212" w:right="187" w:firstLine="566"/>
        <w:jc w:val="both"/>
        <w:rPr>
          <w:sz w:val="24"/>
        </w:rPr>
      </w:pPr>
      <w:r>
        <w:rPr>
          <w:sz w:val="24"/>
        </w:rPr>
        <w:t xml:space="preserve">Let us look at the use of three terms: </w:t>
      </w:r>
      <w:r>
        <w:rPr>
          <w:b/>
          <w:sz w:val="24"/>
        </w:rPr>
        <w:t>phoneme, phone</w:t>
      </w:r>
      <w:r>
        <w:rPr>
          <w:sz w:val="24"/>
        </w:rPr>
        <w:t xml:space="preserve">, and </w:t>
      </w:r>
      <w:r>
        <w:rPr>
          <w:b/>
          <w:sz w:val="24"/>
        </w:rPr>
        <w:t>allophone</w:t>
      </w:r>
      <w:r>
        <w:rPr>
          <w:sz w:val="24"/>
        </w:rPr>
        <w:t>. A phoneme is</w:t>
      </w:r>
      <w:r>
        <w:rPr>
          <w:spacing w:val="80"/>
          <w:sz w:val="24"/>
        </w:rPr>
        <w:t xml:space="preserve"> </w:t>
      </w:r>
      <w:r>
        <w:rPr>
          <w:sz w:val="24"/>
        </w:rPr>
        <w:t xml:space="preserve">an abstract unit. It is </w:t>
      </w:r>
      <w:r>
        <w:rPr>
          <w:b/>
          <w:sz w:val="24"/>
        </w:rPr>
        <w:t xml:space="preserve">a minimal distinctive unit of sound in a language. </w:t>
      </w:r>
      <w:r>
        <w:rPr>
          <w:sz w:val="24"/>
        </w:rPr>
        <w:t xml:space="preserve">It is also defined as </w:t>
      </w:r>
      <w:r>
        <w:rPr>
          <w:b/>
          <w:sz w:val="24"/>
        </w:rPr>
        <w:t>the smallest unit of language existing as such a speech-sound which is capable of distinguishing one word from another or one grammatical form of a word from another form of the same word</w:t>
      </w:r>
      <w:r>
        <w:rPr>
          <w:sz w:val="24"/>
        </w:rPr>
        <w:t>.</w:t>
      </w:r>
    </w:p>
    <w:p w14:paraId="189EF00D" w14:textId="77777777" w:rsidR="00C51F8F" w:rsidRDefault="00000000">
      <w:pPr>
        <w:pStyle w:val="BodyText"/>
        <w:spacing w:before="60" w:line="304" w:lineRule="auto"/>
        <w:ind w:right="190" w:firstLine="566"/>
        <w:jc w:val="both"/>
      </w:pPr>
      <w:r>
        <w:t xml:space="preserve">For each language we examine, we </w:t>
      </w:r>
      <w:proofErr w:type="gramStart"/>
      <w:r>
        <w:t>are able to</w:t>
      </w:r>
      <w:proofErr w:type="gramEnd"/>
      <w:r>
        <w:t xml:space="preserve"> identify a number of phonemes which function</w:t>
      </w:r>
      <w:r>
        <w:rPr>
          <w:spacing w:val="-1"/>
        </w:rPr>
        <w:t xml:space="preserve"> </w:t>
      </w:r>
      <w:r>
        <w:t>in</w:t>
      </w:r>
      <w:r>
        <w:rPr>
          <w:spacing w:val="-1"/>
        </w:rPr>
        <w:t xml:space="preserve"> </w:t>
      </w:r>
      <w:r>
        <w:t>that</w:t>
      </w:r>
      <w:r>
        <w:rPr>
          <w:spacing w:val="-1"/>
        </w:rPr>
        <w:t xml:space="preserve"> </w:t>
      </w:r>
      <w:r>
        <w:t>language as</w:t>
      </w:r>
      <w:r>
        <w:rPr>
          <w:spacing w:val="-1"/>
        </w:rPr>
        <w:t xml:space="preserve"> </w:t>
      </w:r>
      <w:r>
        <w:t>distinctive –</w:t>
      </w:r>
      <w:r>
        <w:rPr>
          <w:spacing w:val="-3"/>
        </w:rPr>
        <w:t xml:space="preserve"> </w:t>
      </w:r>
      <w:r>
        <w:t>they</w:t>
      </w:r>
      <w:r>
        <w:rPr>
          <w:spacing w:val="-8"/>
        </w:rPr>
        <w:t xml:space="preserve"> </w:t>
      </w:r>
      <w:r>
        <w:t>work</w:t>
      </w:r>
      <w:r>
        <w:rPr>
          <w:spacing w:val="-1"/>
        </w:rPr>
        <w:t xml:space="preserve"> </w:t>
      </w:r>
      <w:r>
        <w:t>to</w:t>
      </w:r>
      <w:r>
        <w:rPr>
          <w:spacing w:val="-1"/>
        </w:rPr>
        <w:t xml:space="preserve"> </w:t>
      </w:r>
      <w:r>
        <w:t>distinguish</w:t>
      </w:r>
      <w:r>
        <w:rPr>
          <w:spacing w:val="-1"/>
        </w:rPr>
        <w:t xml:space="preserve"> </w:t>
      </w:r>
      <w:r>
        <w:t>meanings</w:t>
      </w:r>
      <w:r>
        <w:rPr>
          <w:spacing w:val="-1"/>
        </w:rPr>
        <w:t xml:space="preserve"> </w:t>
      </w:r>
      <w:r>
        <w:t>of</w:t>
      </w:r>
      <w:r>
        <w:rPr>
          <w:spacing w:val="-2"/>
        </w:rPr>
        <w:t xml:space="preserve"> </w:t>
      </w:r>
      <w:r>
        <w:t>different</w:t>
      </w:r>
      <w:r>
        <w:rPr>
          <w:spacing w:val="-1"/>
        </w:rPr>
        <w:t xml:space="preserve"> </w:t>
      </w:r>
      <w:r>
        <w:t xml:space="preserve">words in the language. In the theory of the phoneme, the phoneme is abstract, and what you hear is the realization of the phoneme – its physical forms: the </w:t>
      </w:r>
      <w:r>
        <w:rPr>
          <w:b/>
        </w:rPr>
        <w:t>phones</w:t>
      </w:r>
      <w:r>
        <w:t>.</w:t>
      </w:r>
    </w:p>
    <w:p w14:paraId="246BEB55" w14:textId="77777777" w:rsidR="00C51F8F" w:rsidRDefault="00000000">
      <w:pPr>
        <w:spacing w:before="62" w:line="304" w:lineRule="auto"/>
        <w:ind w:left="212" w:right="180" w:firstLine="566"/>
        <w:jc w:val="both"/>
        <w:rPr>
          <w:sz w:val="24"/>
        </w:rPr>
      </w:pPr>
      <w:r>
        <w:rPr>
          <w:b/>
          <w:sz w:val="24"/>
        </w:rPr>
        <w:t>Phone</w:t>
      </w:r>
      <w:r>
        <w:rPr>
          <w:b/>
          <w:spacing w:val="-15"/>
          <w:sz w:val="24"/>
        </w:rPr>
        <w:t xml:space="preserve"> </w:t>
      </w:r>
      <w:r>
        <w:rPr>
          <w:sz w:val="24"/>
        </w:rPr>
        <w:t>is</w:t>
      </w:r>
      <w:r>
        <w:rPr>
          <w:spacing w:val="-15"/>
          <w:sz w:val="24"/>
        </w:rPr>
        <w:t xml:space="preserve"> </w:t>
      </w:r>
      <w:r>
        <w:rPr>
          <w:sz w:val="24"/>
        </w:rPr>
        <w:t>a</w:t>
      </w:r>
      <w:r>
        <w:rPr>
          <w:spacing w:val="-15"/>
          <w:sz w:val="24"/>
        </w:rPr>
        <w:t xml:space="preserve"> </w:t>
      </w:r>
      <w:r>
        <w:rPr>
          <w:sz w:val="24"/>
        </w:rPr>
        <w:t>term</w:t>
      </w:r>
      <w:r>
        <w:rPr>
          <w:spacing w:val="-15"/>
          <w:sz w:val="24"/>
        </w:rPr>
        <w:t xml:space="preserve"> </w:t>
      </w:r>
      <w:r>
        <w:rPr>
          <w:sz w:val="24"/>
        </w:rPr>
        <w:t>used</w:t>
      </w:r>
      <w:r>
        <w:rPr>
          <w:spacing w:val="-15"/>
          <w:sz w:val="24"/>
        </w:rPr>
        <w:t xml:space="preserve"> </w:t>
      </w:r>
      <w:r>
        <w:rPr>
          <w:sz w:val="24"/>
        </w:rPr>
        <w:t>in</w:t>
      </w:r>
      <w:r>
        <w:rPr>
          <w:spacing w:val="-15"/>
          <w:sz w:val="24"/>
        </w:rPr>
        <w:t xml:space="preserve"> </w:t>
      </w:r>
      <w:r>
        <w:rPr>
          <w:sz w:val="24"/>
        </w:rPr>
        <w:t>phonetics</w:t>
      </w:r>
      <w:r>
        <w:rPr>
          <w:spacing w:val="-15"/>
          <w:sz w:val="24"/>
        </w:rPr>
        <w:t xml:space="preserve"> </w:t>
      </w:r>
      <w:r>
        <w:rPr>
          <w:sz w:val="24"/>
        </w:rPr>
        <w:t>to</w:t>
      </w:r>
      <w:r>
        <w:rPr>
          <w:spacing w:val="-15"/>
          <w:sz w:val="24"/>
        </w:rPr>
        <w:t xml:space="preserve"> </w:t>
      </w:r>
      <w:r>
        <w:rPr>
          <w:sz w:val="24"/>
        </w:rPr>
        <w:t>refer</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b/>
          <w:sz w:val="24"/>
        </w:rPr>
        <w:t>smallest</w:t>
      </w:r>
      <w:r>
        <w:rPr>
          <w:b/>
          <w:spacing w:val="-15"/>
          <w:sz w:val="24"/>
        </w:rPr>
        <w:t xml:space="preserve"> </w:t>
      </w:r>
      <w:r>
        <w:rPr>
          <w:b/>
          <w:sz w:val="24"/>
        </w:rPr>
        <w:t>perceptible</w:t>
      </w:r>
      <w:r>
        <w:rPr>
          <w:b/>
          <w:spacing w:val="-15"/>
          <w:sz w:val="24"/>
        </w:rPr>
        <w:t xml:space="preserve"> </w:t>
      </w:r>
      <w:r>
        <w:rPr>
          <w:b/>
          <w:sz w:val="24"/>
        </w:rPr>
        <w:t>discrete</w:t>
      </w:r>
      <w:r>
        <w:rPr>
          <w:b/>
          <w:spacing w:val="-15"/>
          <w:sz w:val="24"/>
        </w:rPr>
        <w:t xml:space="preserve"> </w:t>
      </w:r>
      <w:r>
        <w:rPr>
          <w:b/>
          <w:sz w:val="24"/>
        </w:rPr>
        <w:t>segment</w:t>
      </w:r>
      <w:r>
        <w:rPr>
          <w:b/>
          <w:spacing w:val="-15"/>
          <w:sz w:val="24"/>
        </w:rPr>
        <w:t xml:space="preserve"> </w:t>
      </w:r>
      <w:r>
        <w:rPr>
          <w:b/>
          <w:sz w:val="24"/>
        </w:rPr>
        <w:t xml:space="preserve">of sound in a stream of speech </w:t>
      </w:r>
      <w:r>
        <w:rPr>
          <w:sz w:val="24"/>
        </w:rPr>
        <w:t>(</w:t>
      </w:r>
      <w:r>
        <w:rPr>
          <w:b/>
          <w:sz w:val="24"/>
        </w:rPr>
        <w:t xml:space="preserve">phonic continuum </w:t>
      </w:r>
      <w:r>
        <w:rPr>
          <w:sz w:val="24"/>
        </w:rPr>
        <w:t xml:space="preserve">or </w:t>
      </w:r>
      <w:r>
        <w:rPr>
          <w:b/>
          <w:sz w:val="24"/>
        </w:rPr>
        <w:t>phonic substance</w:t>
      </w:r>
      <w:r>
        <w:rPr>
          <w:sz w:val="24"/>
        </w:rPr>
        <w:t xml:space="preserve">). </w:t>
      </w:r>
      <w:r>
        <w:rPr>
          <w:b/>
          <w:sz w:val="24"/>
        </w:rPr>
        <w:t xml:space="preserve">A phonetic unit or </w:t>
      </w:r>
      <w:r>
        <w:rPr>
          <w:b/>
          <w:spacing w:val="-4"/>
          <w:sz w:val="24"/>
        </w:rPr>
        <w:t>phonetic</w:t>
      </w:r>
      <w:r>
        <w:rPr>
          <w:b/>
          <w:spacing w:val="-6"/>
          <w:sz w:val="24"/>
        </w:rPr>
        <w:t xml:space="preserve"> </w:t>
      </w:r>
      <w:r>
        <w:rPr>
          <w:b/>
          <w:spacing w:val="-4"/>
          <w:sz w:val="24"/>
        </w:rPr>
        <w:t>segment</w:t>
      </w:r>
      <w:r>
        <w:rPr>
          <w:b/>
          <w:spacing w:val="-7"/>
          <w:sz w:val="24"/>
        </w:rPr>
        <w:t xml:space="preserve"> </w:t>
      </w:r>
      <w:r>
        <w:rPr>
          <w:b/>
          <w:spacing w:val="-4"/>
          <w:sz w:val="24"/>
        </w:rPr>
        <w:t>is</w:t>
      </w:r>
      <w:r>
        <w:rPr>
          <w:b/>
          <w:spacing w:val="-5"/>
          <w:sz w:val="24"/>
        </w:rPr>
        <w:t xml:space="preserve"> </w:t>
      </w:r>
      <w:r>
        <w:rPr>
          <w:b/>
          <w:spacing w:val="-4"/>
          <w:sz w:val="24"/>
        </w:rPr>
        <w:t>called a</w:t>
      </w:r>
      <w:r>
        <w:rPr>
          <w:b/>
          <w:spacing w:val="-5"/>
          <w:sz w:val="24"/>
        </w:rPr>
        <w:t xml:space="preserve"> </w:t>
      </w:r>
      <w:r>
        <w:rPr>
          <w:b/>
          <w:spacing w:val="-4"/>
          <w:sz w:val="24"/>
        </w:rPr>
        <w:t xml:space="preserve">phone. </w:t>
      </w:r>
      <w:r>
        <w:rPr>
          <w:spacing w:val="-4"/>
          <w:sz w:val="24"/>
        </w:rPr>
        <w:t>From</w:t>
      </w:r>
      <w:r>
        <w:rPr>
          <w:spacing w:val="-6"/>
          <w:sz w:val="24"/>
        </w:rPr>
        <w:t xml:space="preserve"> </w:t>
      </w:r>
      <w:r>
        <w:rPr>
          <w:spacing w:val="-4"/>
          <w:sz w:val="24"/>
        </w:rPr>
        <w:t>the</w:t>
      </w:r>
      <w:r>
        <w:rPr>
          <w:spacing w:val="-5"/>
          <w:sz w:val="24"/>
        </w:rPr>
        <w:t xml:space="preserve"> </w:t>
      </w:r>
      <w:r>
        <w:rPr>
          <w:spacing w:val="-4"/>
          <w:sz w:val="24"/>
        </w:rPr>
        <w:t>viewpoint</w:t>
      </w:r>
      <w:r>
        <w:rPr>
          <w:spacing w:val="-5"/>
          <w:sz w:val="24"/>
        </w:rPr>
        <w:t xml:space="preserve"> </w:t>
      </w:r>
      <w:r>
        <w:rPr>
          <w:spacing w:val="-4"/>
          <w:sz w:val="24"/>
        </w:rPr>
        <w:t>of</w:t>
      </w:r>
      <w:r>
        <w:rPr>
          <w:spacing w:val="-6"/>
          <w:sz w:val="24"/>
        </w:rPr>
        <w:t xml:space="preserve"> </w:t>
      </w:r>
      <w:r>
        <w:rPr>
          <w:spacing w:val="-4"/>
          <w:sz w:val="24"/>
        </w:rPr>
        <w:t>segmental phonology, phones</w:t>
      </w:r>
      <w:r>
        <w:rPr>
          <w:spacing w:val="-5"/>
          <w:sz w:val="24"/>
        </w:rPr>
        <w:t xml:space="preserve"> </w:t>
      </w:r>
      <w:r>
        <w:rPr>
          <w:spacing w:val="-4"/>
          <w:sz w:val="24"/>
        </w:rPr>
        <w:t>are</w:t>
      </w:r>
      <w:r>
        <w:rPr>
          <w:spacing w:val="-6"/>
          <w:sz w:val="24"/>
        </w:rPr>
        <w:t xml:space="preserve"> </w:t>
      </w:r>
      <w:r>
        <w:rPr>
          <w:spacing w:val="-4"/>
          <w:sz w:val="24"/>
        </w:rPr>
        <w:t xml:space="preserve">the </w:t>
      </w:r>
      <w:r>
        <w:rPr>
          <w:sz w:val="24"/>
        </w:rPr>
        <w:t>physical</w:t>
      </w:r>
      <w:r>
        <w:rPr>
          <w:spacing w:val="-5"/>
          <w:sz w:val="24"/>
        </w:rPr>
        <w:t xml:space="preserve"> </w:t>
      </w:r>
      <w:r>
        <w:rPr>
          <w:sz w:val="24"/>
        </w:rPr>
        <w:t>realizations</w:t>
      </w:r>
      <w:r>
        <w:rPr>
          <w:spacing w:val="-7"/>
          <w:sz w:val="24"/>
        </w:rPr>
        <w:t xml:space="preserve"> </w:t>
      </w:r>
      <w:r>
        <w:rPr>
          <w:sz w:val="24"/>
        </w:rPr>
        <w:t>of</w:t>
      </w:r>
      <w:r>
        <w:rPr>
          <w:spacing w:val="-6"/>
          <w:sz w:val="24"/>
        </w:rPr>
        <w:t xml:space="preserve"> </w:t>
      </w:r>
      <w:r>
        <w:rPr>
          <w:sz w:val="24"/>
        </w:rPr>
        <w:t>phonemes;</w:t>
      </w:r>
      <w:r>
        <w:rPr>
          <w:spacing w:val="-5"/>
          <w:sz w:val="24"/>
        </w:rPr>
        <w:t xml:space="preserve"> </w:t>
      </w:r>
      <w:r>
        <w:rPr>
          <w:sz w:val="24"/>
        </w:rPr>
        <w:t>phonic</w:t>
      </w:r>
      <w:r>
        <w:rPr>
          <w:spacing w:val="-6"/>
          <w:sz w:val="24"/>
        </w:rPr>
        <w:t xml:space="preserve"> </w:t>
      </w:r>
      <w:r>
        <w:rPr>
          <w:sz w:val="24"/>
        </w:rPr>
        <w:t>varieties</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phoneme</w:t>
      </w:r>
      <w:r>
        <w:rPr>
          <w:spacing w:val="-6"/>
          <w:sz w:val="24"/>
        </w:rPr>
        <w:t xml:space="preserve"> </w:t>
      </w:r>
      <w:r>
        <w:rPr>
          <w:sz w:val="24"/>
        </w:rPr>
        <w:t>are</w:t>
      </w:r>
      <w:r>
        <w:rPr>
          <w:spacing w:val="-6"/>
          <w:sz w:val="24"/>
        </w:rPr>
        <w:t xml:space="preserve"> </w:t>
      </w:r>
      <w:r>
        <w:rPr>
          <w:sz w:val="24"/>
        </w:rPr>
        <w:t>referred</w:t>
      </w:r>
      <w:r>
        <w:rPr>
          <w:spacing w:val="-6"/>
          <w:sz w:val="24"/>
        </w:rPr>
        <w:t xml:space="preserve"> </w:t>
      </w:r>
      <w:r>
        <w:rPr>
          <w:sz w:val="24"/>
        </w:rPr>
        <w:t>to</w:t>
      </w:r>
      <w:r>
        <w:rPr>
          <w:spacing w:val="-4"/>
          <w:sz w:val="24"/>
        </w:rPr>
        <w:t xml:space="preserve"> </w:t>
      </w:r>
      <w:r>
        <w:rPr>
          <w:sz w:val="24"/>
        </w:rPr>
        <w:t>as</w:t>
      </w:r>
      <w:r>
        <w:rPr>
          <w:spacing w:val="-6"/>
          <w:sz w:val="24"/>
        </w:rPr>
        <w:t xml:space="preserve"> </w:t>
      </w:r>
      <w:r>
        <w:rPr>
          <w:sz w:val="24"/>
        </w:rPr>
        <w:t xml:space="preserve">allophones. </w:t>
      </w:r>
      <w:r>
        <w:rPr>
          <w:spacing w:val="-4"/>
          <w:sz w:val="24"/>
        </w:rPr>
        <w:t>Phonemes</w:t>
      </w:r>
      <w:r>
        <w:rPr>
          <w:spacing w:val="-8"/>
          <w:sz w:val="24"/>
        </w:rPr>
        <w:t xml:space="preserve"> </w:t>
      </w:r>
      <w:r>
        <w:rPr>
          <w:spacing w:val="-4"/>
          <w:sz w:val="24"/>
        </w:rPr>
        <w:t>can</w:t>
      </w:r>
      <w:r>
        <w:rPr>
          <w:spacing w:val="-10"/>
          <w:sz w:val="24"/>
        </w:rPr>
        <w:t xml:space="preserve"> </w:t>
      </w:r>
      <w:r>
        <w:rPr>
          <w:spacing w:val="-4"/>
          <w:sz w:val="24"/>
        </w:rPr>
        <w:t>have</w:t>
      </w:r>
      <w:r>
        <w:rPr>
          <w:spacing w:val="-11"/>
          <w:sz w:val="24"/>
        </w:rPr>
        <w:t xml:space="preserve"> </w:t>
      </w:r>
      <w:r>
        <w:rPr>
          <w:spacing w:val="-4"/>
          <w:sz w:val="24"/>
        </w:rPr>
        <w:t>several</w:t>
      </w:r>
      <w:r>
        <w:rPr>
          <w:spacing w:val="-12"/>
          <w:sz w:val="24"/>
        </w:rPr>
        <w:t xml:space="preserve"> </w:t>
      </w:r>
      <w:r>
        <w:rPr>
          <w:spacing w:val="-4"/>
          <w:sz w:val="24"/>
        </w:rPr>
        <w:t>different</w:t>
      </w:r>
      <w:r>
        <w:rPr>
          <w:spacing w:val="-10"/>
          <w:sz w:val="24"/>
        </w:rPr>
        <w:t xml:space="preserve"> </w:t>
      </w:r>
      <w:r>
        <w:rPr>
          <w:spacing w:val="-4"/>
          <w:sz w:val="24"/>
        </w:rPr>
        <w:t>physical</w:t>
      </w:r>
      <w:r>
        <w:rPr>
          <w:spacing w:val="-8"/>
          <w:sz w:val="24"/>
        </w:rPr>
        <w:t xml:space="preserve"> </w:t>
      </w:r>
      <w:r>
        <w:rPr>
          <w:spacing w:val="-4"/>
          <w:sz w:val="24"/>
        </w:rPr>
        <w:t>forms</w:t>
      </w:r>
      <w:r>
        <w:rPr>
          <w:spacing w:val="-10"/>
          <w:sz w:val="24"/>
        </w:rPr>
        <w:t xml:space="preserve"> </w:t>
      </w:r>
      <w:r>
        <w:rPr>
          <w:spacing w:val="-4"/>
          <w:sz w:val="24"/>
        </w:rPr>
        <w:t>(variants</w:t>
      </w:r>
      <w:r>
        <w:rPr>
          <w:spacing w:val="-10"/>
          <w:sz w:val="24"/>
        </w:rPr>
        <w:t xml:space="preserve"> </w:t>
      </w:r>
      <w:r>
        <w:rPr>
          <w:spacing w:val="-4"/>
          <w:sz w:val="24"/>
        </w:rPr>
        <w:t>or</w:t>
      </w:r>
      <w:r>
        <w:rPr>
          <w:spacing w:val="-9"/>
          <w:sz w:val="24"/>
        </w:rPr>
        <w:t xml:space="preserve"> </w:t>
      </w:r>
      <w:r>
        <w:rPr>
          <w:spacing w:val="-4"/>
          <w:sz w:val="24"/>
        </w:rPr>
        <w:t>realizations),</w:t>
      </w:r>
      <w:r>
        <w:rPr>
          <w:spacing w:val="-10"/>
          <w:sz w:val="24"/>
        </w:rPr>
        <w:t xml:space="preserve"> </w:t>
      </w:r>
      <w:r>
        <w:rPr>
          <w:spacing w:val="-4"/>
          <w:sz w:val="24"/>
        </w:rPr>
        <w:t>or</w:t>
      </w:r>
      <w:r>
        <w:rPr>
          <w:spacing w:val="-9"/>
          <w:sz w:val="24"/>
        </w:rPr>
        <w:t xml:space="preserve"> </w:t>
      </w:r>
      <w:r>
        <w:rPr>
          <w:b/>
          <w:spacing w:val="-4"/>
          <w:sz w:val="24"/>
        </w:rPr>
        <w:t>allophones</w:t>
      </w:r>
      <w:r>
        <w:rPr>
          <w:spacing w:val="-4"/>
          <w:sz w:val="24"/>
        </w:rPr>
        <w:t>.</w:t>
      </w:r>
    </w:p>
    <w:p w14:paraId="5B2FCFBA" w14:textId="77777777" w:rsidR="00C51F8F" w:rsidRDefault="00000000">
      <w:pPr>
        <w:pStyle w:val="BodyText"/>
        <w:spacing w:before="60" w:line="304" w:lineRule="auto"/>
        <w:ind w:right="184" w:firstLine="566"/>
        <w:jc w:val="both"/>
      </w:pPr>
      <w:proofErr w:type="spellStart"/>
      <w:r>
        <w:rPr>
          <w:b/>
          <w:bCs/>
        </w:rPr>
        <w:t>allo</w:t>
      </w:r>
      <w:proofErr w:type="spellEnd"/>
      <w:r>
        <w:rPr>
          <w:b/>
          <w:bCs/>
        </w:rPr>
        <w:t xml:space="preserve">- </w:t>
      </w:r>
      <w:r>
        <w:t xml:space="preserve">is a prefix used generally in linguistics to refer to any noticeable variation in the form of a linguistic unit which does not affect that </w:t>
      </w:r>
      <w:proofErr w:type="spellStart"/>
      <w:r>
        <w:t>unitꞋs</w:t>
      </w:r>
      <w:proofErr w:type="spellEnd"/>
      <w:r>
        <w:t xml:space="preserve"> functional identity in the language. The formal variation noted is not linguistically distinctive, </w:t>
      </w:r>
      <w:proofErr w:type="gramStart"/>
      <w:r>
        <w:t>i.e.</w:t>
      </w:r>
      <w:proofErr w:type="gramEnd"/>
      <w:r>
        <w:t xml:space="preserve"> no change of meaning is involved [24].</w:t>
      </w:r>
    </w:p>
    <w:p w14:paraId="54410715" w14:textId="77777777" w:rsidR="00C51F8F" w:rsidRDefault="00000000">
      <w:pPr>
        <w:spacing w:before="62" w:line="304" w:lineRule="auto"/>
        <w:ind w:left="212" w:right="184" w:firstLine="566"/>
        <w:jc w:val="both"/>
        <w:rPr>
          <w:sz w:val="24"/>
        </w:rPr>
      </w:pPr>
      <w:r>
        <w:rPr>
          <w:b/>
          <w:sz w:val="24"/>
        </w:rPr>
        <w:t xml:space="preserve">An allophone is a predictable phonetic variant of a phoneme </w:t>
      </w:r>
      <w:r>
        <w:rPr>
          <w:sz w:val="24"/>
        </w:rPr>
        <w:t xml:space="preserve">[9, </w:t>
      </w:r>
      <w:proofErr w:type="spellStart"/>
      <w:r>
        <w:rPr>
          <w:sz w:val="24"/>
        </w:rPr>
        <w:t>p.308</w:t>
      </w:r>
      <w:proofErr w:type="spellEnd"/>
      <w:r>
        <w:rPr>
          <w:sz w:val="24"/>
        </w:rPr>
        <w:t xml:space="preserve">]. It can be also defined as a </w:t>
      </w:r>
      <w:r>
        <w:rPr>
          <w:b/>
          <w:sz w:val="24"/>
        </w:rPr>
        <w:t xml:space="preserve">contextually determined variant of a phoneme </w:t>
      </w:r>
      <w:r>
        <w:rPr>
          <w:sz w:val="24"/>
        </w:rPr>
        <w:t xml:space="preserve">[21, </w:t>
      </w:r>
      <w:proofErr w:type="spellStart"/>
      <w:r>
        <w:rPr>
          <w:sz w:val="24"/>
        </w:rPr>
        <w:t>p.173</w:t>
      </w:r>
      <w:proofErr w:type="spellEnd"/>
      <w:r>
        <w:rPr>
          <w:sz w:val="24"/>
        </w:rPr>
        <w:t xml:space="preserve">]. An allophone is any of the variants in which an (idealized) phoneme is </w:t>
      </w:r>
      <w:proofErr w:type="gramStart"/>
      <w:r>
        <w:rPr>
          <w:sz w:val="24"/>
        </w:rPr>
        <w:t>actually realized</w:t>
      </w:r>
      <w:proofErr w:type="gramEnd"/>
      <w:r>
        <w:rPr>
          <w:sz w:val="24"/>
        </w:rPr>
        <w:t>. The allophones of</w:t>
      </w:r>
      <w:r>
        <w:rPr>
          <w:spacing w:val="80"/>
          <w:sz w:val="24"/>
        </w:rPr>
        <w:t xml:space="preserve"> </w:t>
      </w:r>
      <w:r>
        <w:rPr>
          <w:sz w:val="24"/>
        </w:rPr>
        <w:t xml:space="preserve">a phoneme form a set of sounds that a- do not change the meaning of a word, b- are all very similar to one another, and c- occur in phonetic contexts different from one another and d- have non-distinctive differences [17, </w:t>
      </w:r>
      <w:proofErr w:type="spellStart"/>
      <w:r>
        <w:rPr>
          <w:sz w:val="24"/>
        </w:rPr>
        <w:t>p.305</w:t>
      </w:r>
      <w:proofErr w:type="spellEnd"/>
      <w:r>
        <w:rPr>
          <w:sz w:val="24"/>
        </w:rPr>
        <w:t>]</w:t>
      </w:r>
    </w:p>
    <w:p w14:paraId="5DB99BC6" w14:textId="77777777" w:rsidR="00C51F8F" w:rsidRDefault="00000000">
      <w:pPr>
        <w:pStyle w:val="BodyText"/>
        <w:spacing w:before="63" w:line="304" w:lineRule="auto"/>
        <w:ind w:right="188" w:firstLine="566"/>
        <w:jc w:val="both"/>
      </w:pPr>
      <w:r>
        <w:t>Among the variants of one and the same phoneme, there is always one that preserves all the articulatory – acoustic features of the phoneme which are listed in the phonetic definition given in the classification. It is usually the sound which would be pronounced by a native speaker</w:t>
      </w:r>
      <w:r>
        <w:rPr>
          <w:spacing w:val="-1"/>
        </w:rPr>
        <w:t xml:space="preserve"> </w:t>
      </w:r>
      <w:r>
        <w:t>of</w:t>
      </w:r>
      <w:r>
        <w:rPr>
          <w:spacing w:val="-1"/>
        </w:rPr>
        <w:t xml:space="preserve"> </w:t>
      </w:r>
      <w:r>
        <w:t>the</w:t>
      </w:r>
      <w:r>
        <w:rPr>
          <w:spacing w:val="-1"/>
        </w:rPr>
        <w:t xml:space="preserve"> </w:t>
      </w:r>
      <w:r>
        <w:t>language</w:t>
      </w:r>
      <w:r>
        <w:rPr>
          <w:spacing w:val="-1"/>
        </w:rPr>
        <w:t xml:space="preserve"> </w:t>
      </w:r>
      <w:r>
        <w:t>if</w:t>
      </w:r>
      <w:r>
        <w:rPr>
          <w:spacing w:val="-1"/>
        </w:rPr>
        <w:t xml:space="preserve"> </w:t>
      </w:r>
      <w:r>
        <w:t>he</w:t>
      </w:r>
      <w:r>
        <w:rPr>
          <w:spacing w:val="-1"/>
        </w:rPr>
        <w:t xml:space="preserve"> </w:t>
      </w:r>
      <w:r>
        <w:t>were</w:t>
      </w:r>
      <w:r>
        <w:rPr>
          <w:spacing w:val="-1"/>
        </w:rPr>
        <w:t xml:space="preserve"> </w:t>
      </w:r>
      <w:r>
        <w:t>asked to say</w:t>
      </w:r>
      <w:r>
        <w:rPr>
          <w:spacing w:val="-4"/>
        </w:rPr>
        <w:t xml:space="preserve"> </w:t>
      </w:r>
      <w:r>
        <w:t>the</w:t>
      </w:r>
      <w:r>
        <w:rPr>
          <w:spacing w:val="-1"/>
        </w:rPr>
        <w:t xml:space="preserve"> </w:t>
      </w:r>
      <w:r>
        <w:t>sound in isolation. This</w:t>
      </w:r>
      <w:r>
        <w:rPr>
          <w:spacing w:val="-1"/>
        </w:rPr>
        <w:t xml:space="preserve"> </w:t>
      </w:r>
      <w:r>
        <w:t xml:space="preserve">sound is called the </w:t>
      </w:r>
      <w:r>
        <w:rPr>
          <w:b/>
        </w:rPr>
        <w:t xml:space="preserve">principal variant </w:t>
      </w:r>
      <w:r>
        <w:t xml:space="preserve">of the phoneme. All the other variants of the same phoneme are called </w:t>
      </w:r>
      <w:r>
        <w:rPr>
          <w:b/>
        </w:rPr>
        <w:t xml:space="preserve">subsidiary variants </w:t>
      </w:r>
      <w:r>
        <w:t xml:space="preserve">[27, </w:t>
      </w:r>
      <w:proofErr w:type="spellStart"/>
      <w:r>
        <w:t>p.76</w:t>
      </w:r>
      <w:proofErr w:type="spellEnd"/>
      <w:r>
        <w:t>].</w:t>
      </w:r>
    </w:p>
    <w:p w14:paraId="3499F164" w14:textId="77777777" w:rsidR="00C51F8F" w:rsidRDefault="00000000">
      <w:pPr>
        <w:pStyle w:val="BodyText"/>
        <w:spacing w:before="62"/>
        <w:ind w:left="778"/>
      </w:pPr>
      <w:r>
        <w:t>Thus,</w:t>
      </w:r>
      <w:r>
        <w:rPr>
          <w:spacing w:val="-4"/>
        </w:rPr>
        <w:t xml:space="preserve"> </w:t>
      </w:r>
      <w:r>
        <w:t>the</w:t>
      </w:r>
      <w:r>
        <w:rPr>
          <w:spacing w:val="-3"/>
        </w:rPr>
        <w:t xml:space="preserve"> </w:t>
      </w:r>
      <w:r>
        <w:t>phoneme</w:t>
      </w:r>
      <w:r>
        <w:rPr>
          <w:spacing w:val="-3"/>
        </w:rPr>
        <w:t xml:space="preserve"> </w:t>
      </w:r>
      <w:r>
        <w:t>/l/</w:t>
      </w:r>
      <w:r>
        <w:rPr>
          <w:spacing w:val="-3"/>
        </w:rPr>
        <w:t xml:space="preserve"> </w:t>
      </w:r>
      <w:r>
        <w:t>has</w:t>
      </w:r>
      <w:r>
        <w:rPr>
          <w:spacing w:val="-3"/>
        </w:rPr>
        <w:t xml:space="preserve"> </w:t>
      </w:r>
      <w:r>
        <w:t>the</w:t>
      </w:r>
      <w:r>
        <w:rPr>
          <w:spacing w:val="-3"/>
        </w:rPr>
        <w:t xml:space="preserve"> </w:t>
      </w:r>
      <w:r>
        <w:t>principal</w:t>
      </w:r>
      <w:r>
        <w:rPr>
          <w:spacing w:val="-2"/>
        </w:rPr>
        <w:t xml:space="preserve"> </w:t>
      </w:r>
      <w:r>
        <w:t>variant</w:t>
      </w:r>
      <w:r>
        <w:rPr>
          <w:spacing w:val="-3"/>
        </w:rPr>
        <w:t xml:space="preserve"> </w:t>
      </w:r>
      <w:r>
        <w:t>which</w:t>
      </w:r>
      <w:r>
        <w:rPr>
          <w:spacing w:val="-2"/>
        </w:rPr>
        <w:t xml:space="preserve"> </w:t>
      </w:r>
      <w:r>
        <w:t>has</w:t>
      </w:r>
      <w:r>
        <w:rPr>
          <w:spacing w:val="-3"/>
        </w:rPr>
        <w:t xml:space="preserve"> </w:t>
      </w:r>
      <w:r>
        <w:t>the</w:t>
      </w:r>
      <w:r>
        <w:rPr>
          <w:spacing w:val="-3"/>
        </w:rPr>
        <w:t xml:space="preserve"> </w:t>
      </w:r>
      <w:r>
        <w:t>following</w:t>
      </w:r>
      <w:r>
        <w:rPr>
          <w:spacing w:val="-5"/>
        </w:rPr>
        <w:t xml:space="preserve"> </w:t>
      </w:r>
      <w:r>
        <w:rPr>
          <w:spacing w:val="-2"/>
        </w:rPr>
        <w:t>features:</w:t>
      </w:r>
    </w:p>
    <w:p w14:paraId="10CE69D7" w14:textId="77777777" w:rsidR="00C51F8F" w:rsidRDefault="00000000">
      <w:pPr>
        <w:pStyle w:val="BodyText"/>
        <w:spacing w:before="134"/>
        <w:ind w:left="898"/>
      </w:pPr>
      <w:r>
        <w:pict w14:anchorId="25A4420A">
          <v:polyline id="docshape22" o:spid="_x0000_s2167" style="position:absolute;left:0;text-align:left;z-index:15748096;mso-position-horizontal-relative:page" points="400.5pt,41.4pt,398.15pt,41.9pt,396.25pt,43.2pt,394.95pt,45.1pt,394.5pt,47.4pt,394.5pt,71.4pt,394.05pt,73.75pt,392.75pt,75.65pt,390.85pt,76.95pt,388.5pt,77.4pt,390.85pt,77.9pt,392.75pt,79.2pt,394.05pt,81.1pt,394.5pt,83.4pt,394.5pt,107.4pt,394.95pt,109.75pt,396.25pt,111.65pt,398.15pt,112.95pt,400.5pt,113.4pt" coordorigin="1295,138" coordsize="240,1440" filled="f">
            <v:path arrowok="t"/>
            <o:lock v:ext="edit" verticies="t"/>
            <w10:wrap anchorx="page"/>
          </v:polyline>
        </w:pict>
      </w:r>
      <w:r>
        <w:pict w14:anchorId="2986379A">
          <v:polyline id="docshape23" o:spid="_x0000_s2166" style="position:absolute;left:0;text-align:left;z-index:15748608;mso-position-horizontal-relative:page" points="899.7pt,65.7pt,902.05pt,66.2pt,903.95pt,67.5pt,905.25pt,69.4pt,905.7pt,71.7pt,905.7pt,95.7pt,906.15pt,98.05pt,907.45pt,99.95pt,909.35pt,101.25pt,911.7pt,101.7pt,909.35pt,102.2pt,907.45pt,103.5pt,906.15pt,105.4pt,905.7pt,107.7pt,905.7pt,131.7pt,905.25pt,134.05pt,903.95pt,135.95pt,902.05pt,137.25pt,899.7pt,137.7pt" coordorigin="2999,219" coordsize="240,1440" filled="f">
            <v:path arrowok="t"/>
            <o:lock v:ext="edit" verticies="t"/>
            <w10:wrap anchorx="page"/>
          </v:polyline>
        </w:pict>
      </w:r>
      <w:r>
        <w:rPr>
          <w:spacing w:val="-2"/>
        </w:rPr>
        <w:t>+consonantal</w:t>
      </w:r>
    </w:p>
    <w:p w14:paraId="59BF0EC8" w14:textId="77777777" w:rsidR="00C51F8F" w:rsidRDefault="00000000">
      <w:pPr>
        <w:pStyle w:val="BodyText"/>
        <w:spacing w:before="135"/>
        <w:ind w:left="898"/>
      </w:pPr>
      <w:r>
        <w:rPr>
          <w:spacing w:val="-2"/>
        </w:rPr>
        <w:t>+voiced</w:t>
      </w:r>
    </w:p>
    <w:p w14:paraId="11A6F8E8" w14:textId="77777777" w:rsidR="00C51F8F" w:rsidRDefault="00000000">
      <w:pPr>
        <w:pStyle w:val="BodyText"/>
        <w:spacing w:before="134"/>
        <w:ind w:left="898"/>
      </w:pPr>
      <w:r>
        <w:rPr>
          <w:spacing w:val="-2"/>
        </w:rPr>
        <w:t>+alveolar</w:t>
      </w:r>
    </w:p>
    <w:p w14:paraId="4DA7A57C" w14:textId="77777777" w:rsidR="00C51F8F" w:rsidRDefault="00000000">
      <w:pPr>
        <w:pStyle w:val="BodyText"/>
        <w:spacing w:before="135"/>
        <w:ind w:left="898"/>
      </w:pPr>
      <w:r>
        <w:rPr>
          <w:spacing w:val="-2"/>
        </w:rPr>
        <w:t>+lateral</w:t>
      </w:r>
    </w:p>
    <w:p w14:paraId="338471A5" w14:textId="77777777" w:rsidR="00C51F8F" w:rsidRDefault="00C51F8F">
      <w:pPr>
        <w:sectPr w:rsidR="00C51F8F">
          <w:pgSz w:w="10780" w:h="15310"/>
          <w:pgMar w:top="760" w:right="660" w:bottom="580" w:left="640" w:header="0" w:footer="388" w:gutter="0"/>
          <w:cols w:space="720"/>
        </w:sectPr>
      </w:pPr>
    </w:p>
    <w:p w14:paraId="7B089A7C" w14:textId="77777777" w:rsidR="00C51F8F" w:rsidRDefault="00000000">
      <w:pPr>
        <w:pStyle w:val="BodyText"/>
        <w:spacing w:before="74"/>
        <w:ind w:left="778"/>
      </w:pPr>
      <w:r>
        <w:lastRenderedPageBreak/>
        <w:t>The</w:t>
      </w:r>
      <w:r>
        <w:rPr>
          <w:spacing w:val="-3"/>
        </w:rPr>
        <w:t xml:space="preserve"> </w:t>
      </w:r>
      <w:r>
        <w:t>phoneme</w:t>
      </w:r>
      <w:r>
        <w:rPr>
          <w:spacing w:val="-1"/>
        </w:rPr>
        <w:t xml:space="preserve"> </w:t>
      </w:r>
      <w:r>
        <w:t>/t/ has</w:t>
      </w:r>
      <w:r>
        <w:rPr>
          <w:spacing w:val="-1"/>
        </w:rPr>
        <w:t xml:space="preserve"> </w:t>
      </w:r>
      <w:r>
        <w:t>the principal</w:t>
      </w:r>
      <w:r>
        <w:rPr>
          <w:spacing w:val="-1"/>
        </w:rPr>
        <w:t xml:space="preserve"> </w:t>
      </w:r>
      <w:r>
        <w:t>variant</w:t>
      </w:r>
      <w:r>
        <w:rPr>
          <w:spacing w:val="-1"/>
        </w:rPr>
        <w:t xml:space="preserve"> </w:t>
      </w:r>
      <w:r>
        <w:t>which has</w:t>
      </w:r>
      <w:r>
        <w:rPr>
          <w:spacing w:val="-1"/>
        </w:rPr>
        <w:t xml:space="preserve"> </w:t>
      </w:r>
      <w:r>
        <w:t>the</w:t>
      </w:r>
      <w:r>
        <w:rPr>
          <w:spacing w:val="-1"/>
        </w:rPr>
        <w:t xml:space="preserve"> </w:t>
      </w:r>
      <w:r>
        <w:t>following</w:t>
      </w:r>
      <w:r>
        <w:rPr>
          <w:spacing w:val="-4"/>
        </w:rPr>
        <w:t xml:space="preserve"> </w:t>
      </w:r>
      <w:r>
        <w:t xml:space="preserve">phonetic </w:t>
      </w:r>
      <w:r>
        <w:rPr>
          <w:spacing w:val="-2"/>
        </w:rPr>
        <w:t>features:</w:t>
      </w:r>
    </w:p>
    <w:p w14:paraId="141B7532" w14:textId="77777777" w:rsidR="00C51F8F" w:rsidRDefault="00000000">
      <w:pPr>
        <w:pStyle w:val="BodyText"/>
        <w:spacing w:before="116"/>
        <w:ind w:left="958"/>
      </w:pPr>
      <w:r>
        <w:pict w14:anchorId="1D0FCABE">
          <v:polyline id="docshape24" o:spid="_x0000_s2165" style="position:absolute;left:0;text-align:left;z-index:15749120;mso-position-horizontal-relative:page" points="391.5pt,69pt,388.85pt,69.45pt,386.75pt,70.6pt,385.3pt,72.35pt,384.75pt,74.45pt,384.75pt,96.2pt,384.2pt,98.35pt,382.75pt,100.05pt,380.65pt,101.2pt,378pt,101.65pt,380.65pt,102.1pt,382.75pt,103.25pt,384.2pt,104.95pt,384.75pt,107.1pt,384.75pt,128.85pt,385.3pt,130.95pt,386.75pt,132.7pt,388.85pt,133.85pt,391.5pt,134.25pt" coordorigin="1260,230" coordsize="270,1305" filled="f">
            <v:path arrowok="t"/>
            <o:lock v:ext="edit" verticies="t"/>
            <w10:wrap anchorx="page"/>
          </v:polyline>
        </w:pict>
      </w:r>
      <w:r>
        <w:pict w14:anchorId="01E18C8E">
          <v:polyline id="docshape25" o:spid="_x0000_s2164" style="position:absolute;left:0;text-align:left;z-index:15749632;mso-position-horizontal-relative:page" points="915.3pt,69pt,918.35pt,69.45pt,920.85pt,70.65pt,922.55pt,72.4pt,923.2pt,74.6pt,923.2pt,96.85pt,923.8pt,99pt,925.5pt,100.75pt,928pt,101.95pt,931.05pt,102.4pt,928pt,102.85pt,925.5pt,104.05pt,923.8pt,105.8pt,923.2pt,107.95pt,923.2pt,130.2pt,922.55pt,132.4pt,920.85pt,134.15pt,918.35pt,135.35pt,915.3pt,135.75pt" coordorigin="3051,230" coordsize="315,1335" filled="f">
            <v:path arrowok="t"/>
            <o:lock v:ext="edit" verticies="t"/>
            <w10:wrap anchorx="page"/>
          </v:polyline>
        </w:pict>
      </w:r>
      <w:r>
        <w:rPr>
          <w:spacing w:val="-2"/>
        </w:rPr>
        <w:t>+consonantal</w:t>
      </w:r>
    </w:p>
    <w:p w14:paraId="7C6BB33C" w14:textId="77777777" w:rsidR="00C51F8F" w:rsidRDefault="00000000">
      <w:pPr>
        <w:pStyle w:val="BodyText"/>
        <w:spacing w:before="115"/>
        <w:ind w:left="958"/>
      </w:pPr>
      <w:r>
        <w:rPr>
          <w:spacing w:val="-2"/>
        </w:rPr>
        <w:t>-voiced</w:t>
      </w:r>
    </w:p>
    <w:p w14:paraId="4AC80E37" w14:textId="77777777" w:rsidR="00C51F8F" w:rsidRDefault="00000000">
      <w:pPr>
        <w:pStyle w:val="BodyText"/>
        <w:spacing w:before="115"/>
        <w:ind w:left="958"/>
      </w:pPr>
      <w:r>
        <w:rPr>
          <w:spacing w:val="-2"/>
        </w:rPr>
        <w:t>+plosive</w:t>
      </w:r>
    </w:p>
    <w:p w14:paraId="77D632E9" w14:textId="77777777" w:rsidR="00C51F8F" w:rsidRDefault="00000000">
      <w:pPr>
        <w:pStyle w:val="BodyText"/>
        <w:spacing w:before="115"/>
        <w:ind w:left="958"/>
      </w:pPr>
      <w:r>
        <w:rPr>
          <w:spacing w:val="-2"/>
        </w:rPr>
        <w:t>+alveolar</w:t>
      </w:r>
    </w:p>
    <w:p w14:paraId="6F6C1A2A" w14:textId="77777777" w:rsidR="00C51F8F" w:rsidRDefault="00000000">
      <w:pPr>
        <w:pStyle w:val="BodyText"/>
        <w:spacing w:before="116" w:line="288" w:lineRule="auto"/>
        <w:ind w:right="187" w:firstLine="566"/>
        <w:jc w:val="both"/>
      </w:pPr>
      <w:r>
        <w:rPr>
          <w:spacing w:val="-2"/>
        </w:rPr>
        <w:t>Thus,</w:t>
      </w:r>
      <w:r>
        <w:rPr>
          <w:spacing w:val="-10"/>
        </w:rPr>
        <w:t xml:space="preserve"> </w:t>
      </w:r>
      <w:r>
        <w:rPr>
          <w:spacing w:val="-2"/>
        </w:rPr>
        <w:t>in</w:t>
      </w:r>
      <w:r>
        <w:rPr>
          <w:spacing w:val="-9"/>
        </w:rPr>
        <w:t xml:space="preserve"> </w:t>
      </w:r>
      <w:r>
        <w:rPr>
          <w:spacing w:val="-2"/>
        </w:rPr>
        <w:t>addition</w:t>
      </w:r>
      <w:r>
        <w:rPr>
          <w:spacing w:val="-10"/>
        </w:rPr>
        <w:t xml:space="preserve"> </w:t>
      </w:r>
      <w:r>
        <w:rPr>
          <w:spacing w:val="-2"/>
        </w:rPr>
        <w:t>to</w:t>
      </w:r>
      <w:r>
        <w:rPr>
          <w:spacing w:val="-10"/>
        </w:rPr>
        <w:t xml:space="preserve"> </w:t>
      </w:r>
      <w:r>
        <w:rPr>
          <w:spacing w:val="-2"/>
        </w:rPr>
        <w:t>the</w:t>
      </w:r>
      <w:r>
        <w:rPr>
          <w:spacing w:val="-10"/>
        </w:rPr>
        <w:t xml:space="preserve"> </w:t>
      </w:r>
      <w:r>
        <w:rPr>
          <w:spacing w:val="-2"/>
        </w:rPr>
        <w:t>principal</w:t>
      </w:r>
      <w:r>
        <w:rPr>
          <w:spacing w:val="-8"/>
        </w:rPr>
        <w:t xml:space="preserve"> </w:t>
      </w:r>
      <w:r>
        <w:rPr>
          <w:spacing w:val="-2"/>
        </w:rPr>
        <w:t>variant,</w:t>
      </w:r>
      <w:r>
        <w:rPr>
          <w:spacing w:val="-10"/>
        </w:rPr>
        <w:t xml:space="preserve"> </w:t>
      </w:r>
      <w:r>
        <w:rPr>
          <w:spacing w:val="-2"/>
        </w:rPr>
        <w:t>the</w:t>
      </w:r>
      <w:r>
        <w:rPr>
          <w:spacing w:val="-10"/>
        </w:rPr>
        <w:t xml:space="preserve"> </w:t>
      </w:r>
      <w:r>
        <w:rPr>
          <w:spacing w:val="-2"/>
        </w:rPr>
        <w:t>phoneme</w:t>
      </w:r>
      <w:r>
        <w:rPr>
          <w:spacing w:val="-11"/>
        </w:rPr>
        <w:t xml:space="preserve"> </w:t>
      </w:r>
      <w:r>
        <w:rPr>
          <w:spacing w:val="-2"/>
        </w:rPr>
        <w:t>/l/</w:t>
      </w:r>
      <w:r>
        <w:rPr>
          <w:spacing w:val="-8"/>
        </w:rPr>
        <w:t xml:space="preserve"> </w:t>
      </w:r>
      <w:r>
        <w:rPr>
          <w:spacing w:val="-2"/>
        </w:rPr>
        <w:t>has</w:t>
      </w:r>
      <w:r>
        <w:rPr>
          <w:spacing w:val="-8"/>
        </w:rPr>
        <w:t xml:space="preserve"> </w:t>
      </w:r>
      <w:r>
        <w:rPr>
          <w:spacing w:val="-2"/>
        </w:rPr>
        <w:t>at</w:t>
      </w:r>
      <w:r>
        <w:rPr>
          <w:spacing w:val="-10"/>
        </w:rPr>
        <w:t xml:space="preserve"> </w:t>
      </w:r>
      <w:r>
        <w:rPr>
          <w:spacing w:val="-2"/>
        </w:rPr>
        <w:t>least</w:t>
      </w:r>
      <w:r>
        <w:rPr>
          <w:spacing w:val="-8"/>
        </w:rPr>
        <w:t xml:space="preserve"> </w:t>
      </w:r>
      <w:r>
        <w:rPr>
          <w:spacing w:val="-2"/>
        </w:rPr>
        <w:t>other</w:t>
      </w:r>
      <w:r>
        <w:rPr>
          <w:spacing w:val="-9"/>
        </w:rPr>
        <w:t xml:space="preserve"> </w:t>
      </w:r>
      <w:r>
        <w:rPr>
          <w:spacing w:val="-2"/>
        </w:rPr>
        <w:t>3</w:t>
      </w:r>
      <w:r>
        <w:rPr>
          <w:spacing w:val="-9"/>
        </w:rPr>
        <w:t xml:space="preserve"> </w:t>
      </w:r>
      <w:r>
        <w:rPr>
          <w:spacing w:val="-2"/>
        </w:rPr>
        <w:t>allophones</w:t>
      </w:r>
      <w:r>
        <w:rPr>
          <w:spacing w:val="-10"/>
        </w:rPr>
        <w:t xml:space="preserve"> </w:t>
      </w:r>
      <w:r>
        <w:rPr>
          <w:spacing w:val="-2"/>
        </w:rPr>
        <w:t>[l], [ɫ]</w:t>
      </w:r>
      <w:r>
        <w:rPr>
          <w:spacing w:val="-15"/>
        </w:rPr>
        <w:t xml:space="preserve"> </w:t>
      </w:r>
      <w:r>
        <w:rPr>
          <w:spacing w:val="-2"/>
        </w:rPr>
        <w:t>and</w:t>
      </w:r>
      <w:r>
        <w:rPr>
          <w:spacing w:val="-13"/>
        </w:rPr>
        <w:t xml:space="preserve"> </w:t>
      </w:r>
      <w:r>
        <w:rPr>
          <w:spacing w:val="-2"/>
        </w:rPr>
        <w:t>[</w:t>
      </w:r>
      <w:proofErr w:type="gramStart"/>
      <w:r>
        <w:rPr>
          <w:spacing w:val="-2"/>
        </w:rPr>
        <w:t>l̥</w:t>
      </w:r>
      <w:r>
        <w:rPr>
          <w:spacing w:val="-13"/>
        </w:rPr>
        <w:t xml:space="preserve"> </w:t>
      </w:r>
      <w:r>
        <w:rPr>
          <w:spacing w:val="-2"/>
        </w:rPr>
        <w:t>]</w:t>
      </w:r>
      <w:proofErr w:type="gramEnd"/>
      <w:r>
        <w:rPr>
          <w:spacing w:val="-2"/>
        </w:rPr>
        <w:t>,</w:t>
      </w:r>
      <w:r>
        <w:rPr>
          <w:spacing w:val="-13"/>
        </w:rPr>
        <w:t xml:space="preserve"> </w:t>
      </w:r>
      <w:r>
        <w:rPr>
          <w:spacing w:val="-2"/>
        </w:rPr>
        <w:t>/r/</w:t>
      </w:r>
      <w:r>
        <w:rPr>
          <w:spacing w:val="-13"/>
        </w:rPr>
        <w:t xml:space="preserve"> </w:t>
      </w:r>
      <w:r>
        <w:rPr>
          <w:spacing w:val="-2"/>
        </w:rPr>
        <w:t>has</w:t>
      </w:r>
      <w:r>
        <w:rPr>
          <w:spacing w:val="-13"/>
        </w:rPr>
        <w:t xml:space="preserve"> </w:t>
      </w:r>
      <w:r>
        <w:rPr>
          <w:spacing w:val="-2"/>
        </w:rPr>
        <w:t>at</w:t>
      </w:r>
      <w:r>
        <w:rPr>
          <w:spacing w:val="-13"/>
        </w:rPr>
        <w:t xml:space="preserve"> </w:t>
      </w:r>
      <w:r>
        <w:rPr>
          <w:spacing w:val="-2"/>
        </w:rPr>
        <w:t>least</w:t>
      </w:r>
      <w:r>
        <w:rPr>
          <w:spacing w:val="-13"/>
        </w:rPr>
        <w:t xml:space="preserve"> </w:t>
      </w:r>
      <w:r>
        <w:rPr>
          <w:spacing w:val="-2"/>
        </w:rPr>
        <w:t>four.</w:t>
      </w:r>
      <w:r>
        <w:rPr>
          <w:spacing w:val="-13"/>
        </w:rPr>
        <w:t xml:space="preserve"> </w:t>
      </w:r>
      <w:r>
        <w:rPr>
          <w:spacing w:val="-2"/>
        </w:rPr>
        <w:t>All</w:t>
      </w:r>
      <w:r>
        <w:rPr>
          <w:spacing w:val="-13"/>
        </w:rPr>
        <w:t xml:space="preserve"> </w:t>
      </w:r>
      <w:r>
        <w:rPr>
          <w:spacing w:val="-2"/>
        </w:rPr>
        <w:t>vowels</w:t>
      </w:r>
      <w:r>
        <w:rPr>
          <w:spacing w:val="-13"/>
        </w:rPr>
        <w:t xml:space="preserve"> </w:t>
      </w:r>
      <w:r>
        <w:rPr>
          <w:spacing w:val="-2"/>
        </w:rPr>
        <w:t>may</w:t>
      </w:r>
      <w:r>
        <w:rPr>
          <w:spacing w:val="-13"/>
        </w:rPr>
        <w:t xml:space="preserve"> </w:t>
      </w:r>
      <w:r>
        <w:rPr>
          <w:spacing w:val="-2"/>
        </w:rPr>
        <w:t>have</w:t>
      </w:r>
      <w:r>
        <w:rPr>
          <w:spacing w:val="-13"/>
        </w:rPr>
        <w:t xml:space="preserve"> </w:t>
      </w:r>
      <w:r>
        <w:rPr>
          <w:spacing w:val="-2"/>
        </w:rPr>
        <w:t>a</w:t>
      </w:r>
      <w:r>
        <w:rPr>
          <w:spacing w:val="-13"/>
        </w:rPr>
        <w:t xml:space="preserve"> </w:t>
      </w:r>
      <w:r>
        <w:rPr>
          <w:spacing w:val="-2"/>
        </w:rPr>
        <w:t>shortened</w:t>
      </w:r>
      <w:r>
        <w:rPr>
          <w:spacing w:val="-13"/>
        </w:rPr>
        <w:t xml:space="preserve"> </w:t>
      </w:r>
      <w:r>
        <w:rPr>
          <w:spacing w:val="-2"/>
        </w:rPr>
        <w:t>variant</w:t>
      </w:r>
      <w:r>
        <w:rPr>
          <w:spacing w:val="-13"/>
        </w:rPr>
        <w:t xml:space="preserve"> </w:t>
      </w:r>
      <w:r>
        <w:rPr>
          <w:spacing w:val="-2"/>
        </w:rPr>
        <w:t>(before</w:t>
      </w:r>
      <w:r>
        <w:rPr>
          <w:spacing w:val="-13"/>
        </w:rPr>
        <w:t xml:space="preserve"> </w:t>
      </w:r>
      <w:r>
        <w:rPr>
          <w:spacing w:val="-2"/>
        </w:rPr>
        <w:t>a</w:t>
      </w:r>
      <w:r>
        <w:rPr>
          <w:spacing w:val="-13"/>
        </w:rPr>
        <w:t xml:space="preserve"> </w:t>
      </w:r>
      <w:r>
        <w:rPr>
          <w:spacing w:val="-2"/>
        </w:rPr>
        <w:t>voiceless</w:t>
      </w:r>
      <w:r>
        <w:rPr>
          <w:spacing w:val="-13"/>
        </w:rPr>
        <w:t xml:space="preserve"> </w:t>
      </w:r>
      <w:r>
        <w:rPr>
          <w:spacing w:val="-2"/>
        </w:rPr>
        <w:t xml:space="preserve">sound, </w:t>
      </w:r>
      <w:proofErr w:type="gramStart"/>
      <w:r>
        <w:t>e.g.</w:t>
      </w:r>
      <w:proofErr w:type="gramEnd"/>
      <w:r>
        <w:rPr>
          <w:spacing w:val="-15"/>
        </w:rPr>
        <w:t xml:space="preserve"> </w:t>
      </w:r>
      <w:r>
        <w:t>/</w:t>
      </w:r>
      <w:proofErr w:type="spellStart"/>
      <w:r>
        <w:t>i</w:t>
      </w:r>
      <w:proofErr w:type="spellEnd"/>
      <w:r>
        <w:t>:/</w:t>
      </w:r>
      <w:r>
        <w:rPr>
          <w:spacing w:val="-15"/>
        </w:rPr>
        <w:t xml:space="preserve"> </w:t>
      </w:r>
      <w:r>
        <w:t>in</w:t>
      </w:r>
      <w:r>
        <w:rPr>
          <w:spacing w:val="-15"/>
        </w:rPr>
        <w:t xml:space="preserve"> </w:t>
      </w:r>
      <w:r>
        <w:rPr>
          <w:i/>
        </w:rPr>
        <w:t>beat</w:t>
      </w:r>
      <w:r>
        <w:t>)</w:t>
      </w:r>
      <w:r>
        <w:rPr>
          <w:spacing w:val="-15"/>
        </w:rPr>
        <w:t xml:space="preserve"> </w:t>
      </w:r>
      <w:r>
        <w:t>and</w:t>
      </w:r>
      <w:r>
        <w:rPr>
          <w:spacing w:val="-15"/>
        </w:rPr>
        <w:t xml:space="preserve"> </w:t>
      </w:r>
      <w:r>
        <w:t>non-shortened</w:t>
      </w:r>
      <w:r>
        <w:rPr>
          <w:spacing w:val="-15"/>
        </w:rPr>
        <w:t xml:space="preserve"> </w:t>
      </w:r>
      <w:r>
        <w:t>variant</w:t>
      </w:r>
      <w:r>
        <w:rPr>
          <w:spacing w:val="-15"/>
        </w:rPr>
        <w:t xml:space="preserve"> </w:t>
      </w:r>
      <w:r>
        <w:t>(before</w:t>
      </w:r>
      <w:r>
        <w:rPr>
          <w:spacing w:val="-15"/>
        </w:rPr>
        <w:t xml:space="preserve"> </w:t>
      </w:r>
      <w:r>
        <w:t>a</w:t>
      </w:r>
      <w:r>
        <w:rPr>
          <w:spacing w:val="-15"/>
        </w:rPr>
        <w:t xml:space="preserve"> </w:t>
      </w:r>
      <w:r>
        <w:t>voiced</w:t>
      </w:r>
      <w:r>
        <w:rPr>
          <w:spacing w:val="-15"/>
        </w:rPr>
        <w:t xml:space="preserve"> </w:t>
      </w:r>
      <w:r>
        <w:t>sound,</w:t>
      </w:r>
      <w:r>
        <w:rPr>
          <w:spacing w:val="-15"/>
        </w:rPr>
        <w:t xml:space="preserve"> </w:t>
      </w:r>
      <w:r>
        <w:t>e.g.</w:t>
      </w:r>
      <w:r>
        <w:rPr>
          <w:spacing w:val="-15"/>
        </w:rPr>
        <w:t xml:space="preserve"> </w:t>
      </w:r>
      <w:r>
        <w:t>/</w:t>
      </w:r>
      <w:proofErr w:type="spellStart"/>
      <w:r>
        <w:t>i</w:t>
      </w:r>
      <w:proofErr w:type="spellEnd"/>
      <w:r>
        <w:t>:/</w:t>
      </w:r>
      <w:r>
        <w:rPr>
          <w:spacing w:val="-15"/>
        </w:rPr>
        <w:t xml:space="preserve"> </w:t>
      </w:r>
      <w:r>
        <w:t>in</w:t>
      </w:r>
      <w:r>
        <w:rPr>
          <w:spacing w:val="-15"/>
        </w:rPr>
        <w:t xml:space="preserve"> </w:t>
      </w:r>
      <w:r>
        <w:rPr>
          <w:i/>
        </w:rPr>
        <w:t>bead</w:t>
      </w:r>
      <w:r>
        <w:t>).</w:t>
      </w:r>
    </w:p>
    <w:p w14:paraId="2134B179" w14:textId="77777777" w:rsidR="00C51F8F" w:rsidRDefault="00000000">
      <w:pPr>
        <w:pStyle w:val="BodyText"/>
        <w:spacing w:before="57" w:line="288" w:lineRule="auto"/>
        <w:ind w:right="188" w:firstLine="566"/>
        <w:jc w:val="both"/>
      </w:pPr>
      <w:r>
        <w:t xml:space="preserve">The phonemes of a language are abstractions, and the </w:t>
      </w:r>
      <w:proofErr w:type="gramStart"/>
      <w:r>
        <w:t>particular phonetic</w:t>
      </w:r>
      <w:proofErr w:type="gramEnd"/>
      <w:r>
        <w:t xml:space="preserve"> shape they</w:t>
      </w:r>
      <w:r>
        <w:rPr>
          <w:spacing w:val="40"/>
        </w:rPr>
        <w:t xml:space="preserve"> </w:t>
      </w:r>
      <w:r>
        <w:t xml:space="preserve">take depends on many factors, especially their position in relation to other sounds in an utterance. </w:t>
      </w:r>
      <w:proofErr w:type="gramStart"/>
      <w:r>
        <w:t>The English phoneme /t/ for example,</w:t>
      </w:r>
      <w:proofErr w:type="gramEnd"/>
      <w:r>
        <w:t xml:space="preserve"> is usually articulated in alveolar position (as in </w:t>
      </w:r>
      <w:r>
        <w:rPr>
          <w:i/>
        </w:rPr>
        <w:t>eight</w:t>
      </w:r>
      <w:r>
        <w:t xml:space="preserve">), but it may occur in dental position, as in </w:t>
      </w:r>
      <w:r>
        <w:rPr>
          <w:i/>
        </w:rPr>
        <w:t>eighth</w:t>
      </w:r>
      <w:r>
        <w:t>, where it has been influenced by</w:t>
      </w:r>
      <w:r>
        <w:rPr>
          <w:spacing w:val="-2"/>
        </w:rPr>
        <w:t xml:space="preserve"> </w:t>
      </w:r>
      <w:r>
        <w:t xml:space="preserve">the place of articulation of the </w:t>
      </w:r>
      <w:proofErr w:type="spellStart"/>
      <w:r>
        <w:rPr>
          <w:i/>
        </w:rPr>
        <w:t>th</w:t>
      </w:r>
      <w:proofErr w:type="spellEnd"/>
      <w:r>
        <w:rPr>
          <w:i/>
        </w:rPr>
        <w:t xml:space="preserve"> </w:t>
      </w:r>
      <w:r>
        <w:t>sound following. We would thus talk of the alveolar and dental allophones of /t/ in this example.</w:t>
      </w:r>
    </w:p>
    <w:p w14:paraId="7D893E4D" w14:textId="77777777" w:rsidR="00C51F8F" w:rsidRDefault="00000000">
      <w:pPr>
        <w:pStyle w:val="BodyText"/>
        <w:spacing w:before="61" w:line="288" w:lineRule="auto"/>
        <w:ind w:right="191" w:firstLine="566"/>
        <w:jc w:val="both"/>
      </w:pPr>
      <w:r>
        <w:t>The allophones of the same phoneme have phonetic differences which do not give rise</w:t>
      </w:r>
      <w:r>
        <w:rPr>
          <w:spacing w:val="40"/>
        </w:rPr>
        <w:t xml:space="preserve"> </w:t>
      </w:r>
      <w:r>
        <w:t xml:space="preserve">to a </w:t>
      </w:r>
      <w:proofErr w:type="gramStart"/>
      <w:r>
        <w:t>corresponding phonemic differences</w:t>
      </w:r>
      <w:proofErr w:type="gramEnd"/>
      <w:r>
        <w:t>. These phonetic differences between the variants of the same phoneme are non-distinctive.</w:t>
      </w:r>
    </w:p>
    <w:p w14:paraId="15281DE4" w14:textId="77777777" w:rsidR="00C51F8F" w:rsidRDefault="00000000">
      <w:pPr>
        <w:pStyle w:val="BodyText"/>
        <w:spacing w:before="60" w:line="288" w:lineRule="auto"/>
        <w:ind w:right="193" w:firstLine="566"/>
        <w:jc w:val="both"/>
      </w:pPr>
      <w:r>
        <w:t xml:space="preserve">The types of non-distinctive variation in the </w:t>
      </w:r>
      <w:proofErr w:type="spellStart"/>
      <w:r>
        <w:t>realisation</w:t>
      </w:r>
      <w:proofErr w:type="spellEnd"/>
      <w:r>
        <w:t xml:space="preserve"> of a phoneme are as follows (Fudge (in [18, </w:t>
      </w:r>
      <w:proofErr w:type="spellStart"/>
      <w:r>
        <w:t>pp.77</w:t>
      </w:r>
      <w:proofErr w:type="spellEnd"/>
      <w:r>
        <w:t>-78]):</w:t>
      </w:r>
    </w:p>
    <w:p w14:paraId="3F0F6881" w14:textId="77777777" w:rsidR="00C51F8F" w:rsidRDefault="00000000">
      <w:pPr>
        <w:pStyle w:val="ListParagraph"/>
        <w:numPr>
          <w:ilvl w:val="0"/>
          <w:numId w:val="114"/>
        </w:numPr>
        <w:tabs>
          <w:tab w:val="left" w:pos="980"/>
        </w:tabs>
        <w:spacing w:before="61" w:line="340" w:lineRule="auto"/>
        <w:ind w:right="2216" w:firstLine="0"/>
        <w:jc w:val="both"/>
        <w:rPr>
          <w:sz w:val="24"/>
        </w:rPr>
      </w:pPr>
      <w:r>
        <w:rPr>
          <w:sz w:val="24"/>
        </w:rPr>
        <w:t>variation tolerated from one repetition of</w:t>
      </w:r>
      <w:r>
        <w:rPr>
          <w:spacing w:val="-1"/>
          <w:sz w:val="24"/>
        </w:rPr>
        <w:t xml:space="preserve"> </w:t>
      </w:r>
      <w:r>
        <w:rPr>
          <w:sz w:val="24"/>
        </w:rPr>
        <w:t>an utterance</w:t>
      </w:r>
      <w:r>
        <w:rPr>
          <w:spacing w:val="-1"/>
          <w:sz w:val="24"/>
        </w:rPr>
        <w:t xml:space="preserve"> </w:t>
      </w:r>
      <w:r>
        <w:rPr>
          <w:sz w:val="24"/>
        </w:rPr>
        <w:t xml:space="preserve">to another; </w:t>
      </w:r>
      <w:r>
        <w:rPr>
          <w:b/>
          <w:sz w:val="24"/>
        </w:rPr>
        <w:t>b</w:t>
      </w:r>
      <w:r>
        <w:rPr>
          <w:sz w:val="24"/>
        </w:rPr>
        <w:t xml:space="preserve">-variation of a sound according to the position in which it occurs; </w:t>
      </w:r>
      <w:r>
        <w:rPr>
          <w:b/>
          <w:sz w:val="24"/>
        </w:rPr>
        <w:t>c</w:t>
      </w:r>
      <w:r>
        <w:rPr>
          <w:sz w:val="24"/>
        </w:rPr>
        <w:t>-variation</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sound</w:t>
      </w:r>
      <w:r>
        <w:rPr>
          <w:spacing w:val="-3"/>
          <w:sz w:val="24"/>
        </w:rPr>
        <w:t xml:space="preserve"> </w:t>
      </w:r>
      <w:r>
        <w:rPr>
          <w:sz w:val="24"/>
        </w:rPr>
        <w:t>under</w:t>
      </w:r>
      <w:r>
        <w:rPr>
          <w:spacing w:val="-3"/>
          <w:sz w:val="24"/>
        </w:rPr>
        <w:t xml:space="preserve"> </w:t>
      </w:r>
      <w:r>
        <w:rPr>
          <w:sz w:val="24"/>
        </w:rPr>
        <w:t>the</w:t>
      </w:r>
      <w:r>
        <w:rPr>
          <w:spacing w:val="-5"/>
          <w:sz w:val="24"/>
        </w:rPr>
        <w:t xml:space="preserve"> </w:t>
      </w:r>
      <w:r>
        <w:rPr>
          <w:sz w:val="24"/>
        </w:rPr>
        <w:t>influence</w:t>
      </w:r>
      <w:r>
        <w:rPr>
          <w:spacing w:val="-4"/>
          <w:sz w:val="24"/>
        </w:rPr>
        <w:t xml:space="preserve"> </w:t>
      </w:r>
      <w:r>
        <w:rPr>
          <w:sz w:val="24"/>
        </w:rPr>
        <w:t>of</w:t>
      </w:r>
      <w:r>
        <w:rPr>
          <w:spacing w:val="-2"/>
          <w:sz w:val="24"/>
        </w:rPr>
        <w:t xml:space="preserve"> </w:t>
      </w:r>
      <w:r>
        <w:rPr>
          <w:sz w:val="24"/>
        </w:rPr>
        <w:t>a</w:t>
      </w:r>
      <w:r>
        <w:rPr>
          <w:spacing w:val="-4"/>
          <w:sz w:val="24"/>
        </w:rPr>
        <w:t xml:space="preserve"> </w:t>
      </w:r>
      <w:proofErr w:type="spellStart"/>
      <w:r>
        <w:rPr>
          <w:sz w:val="24"/>
        </w:rPr>
        <w:t>neighbouring</w:t>
      </w:r>
      <w:proofErr w:type="spellEnd"/>
      <w:r>
        <w:rPr>
          <w:spacing w:val="-6"/>
          <w:sz w:val="24"/>
        </w:rPr>
        <w:t xml:space="preserve"> </w:t>
      </w:r>
      <w:r>
        <w:rPr>
          <w:sz w:val="24"/>
        </w:rPr>
        <w:t xml:space="preserve">sound; </w:t>
      </w:r>
      <w:r>
        <w:rPr>
          <w:b/>
          <w:sz w:val="24"/>
        </w:rPr>
        <w:t>d</w:t>
      </w:r>
      <w:r>
        <w:rPr>
          <w:sz w:val="24"/>
        </w:rPr>
        <w:t xml:space="preserve">-variation of pronunciation from speaker to </w:t>
      </w:r>
      <w:proofErr w:type="gramStart"/>
      <w:r>
        <w:rPr>
          <w:sz w:val="24"/>
        </w:rPr>
        <w:t>speaker;</w:t>
      </w:r>
      <w:proofErr w:type="gramEnd"/>
    </w:p>
    <w:p w14:paraId="4D28EAF0" w14:textId="77777777" w:rsidR="00C51F8F" w:rsidRDefault="00000000">
      <w:pPr>
        <w:pStyle w:val="BodyText"/>
        <w:spacing w:line="273" w:lineRule="exact"/>
        <w:ind w:left="778"/>
        <w:jc w:val="both"/>
      </w:pPr>
      <w:r>
        <w:rPr>
          <w:b/>
        </w:rPr>
        <w:t>e</w:t>
      </w:r>
      <w:r>
        <w:t>-free</w:t>
      </w:r>
      <w:r>
        <w:rPr>
          <w:spacing w:val="-4"/>
        </w:rPr>
        <w:t xml:space="preserve"> </w:t>
      </w:r>
      <w:r>
        <w:rPr>
          <w:spacing w:val="-2"/>
        </w:rPr>
        <w:t>variation.</w:t>
      </w:r>
    </w:p>
    <w:p w14:paraId="35C9DD5E" w14:textId="77777777" w:rsidR="00C51F8F" w:rsidRDefault="00000000">
      <w:pPr>
        <w:pStyle w:val="BodyText"/>
        <w:spacing w:before="115" w:line="288" w:lineRule="auto"/>
        <w:ind w:right="183" w:firstLine="566"/>
        <w:jc w:val="both"/>
      </w:pPr>
      <w:r>
        <w:t>We</w:t>
      </w:r>
      <w:r>
        <w:rPr>
          <w:spacing w:val="-15"/>
        </w:rPr>
        <w:t xml:space="preserve"> </w:t>
      </w:r>
      <w:r>
        <w:t>noted</w:t>
      </w:r>
      <w:r>
        <w:rPr>
          <w:spacing w:val="-15"/>
        </w:rPr>
        <w:t xml:space="preserve"> </w:t>
      </w:r>
      <w:r>
        <w:t>that</w:t>
      </w:r>
      <w:r>
        <w:rPr>
          <w:spacing w:val="-15"/>
        </w:rPr>
        <w:t xml:space="preserve"> </w:t>
      </w:r>
      <w:r>
        <w:t>in</w:t>
      </w:r>
      <w:r>
        <w:rPr>
          <w:spacing w:val="-15"/>
        </w:rPr>
        <w:t xml:space="preserve"> </w:t>
      </w:r>
      <w:r>
        <w:t>some</w:t>
      </w:r>
      <w:r>
        <w:rPr>
          <w:spacing w:val="-15"/>
        </w:rPr>
        <w:t xml:space="preserve"> </w:t>
      </w:r>
      <w:r>
        <w:t>words</w:t>
      </w:r>
      <w:r>
        <w:rPr>
          <w:spacing w:val="-14"/>
        </w:rPr>
        <w:t xml:space="preserve"> </w:t>
      </w:r>
      <w:r>
        <w:t>two</w:t>
      </w:r>
      <w:r>
        <w:rPr>
          <w:spacing w:val="-15"/>
        </w:rPr>
        <w:t xml:space="preserve"> </w:t>
      </w:r>
      <w:r>
        <w:t>phonemes</w:t>
      </w:r>
      <w:r>
        <w:rPr>
          <w:spacing w:val="-14"/>
        </w:rPr>
        <w:t xml:space="preserve"> </w:t>
      </w:r>
      <w:r>
        <w:t>may</w:t>
      </w:r>
      <w:r>
        <w:rPr>
          <w:spacing w:val="-15"/>
        </w:rPr>
        <w:t xml:space="preserve"> </w:t>
      </w:r>
      <w:r>
        <w:t>occur</w:t>
      </w:r>
      <w:r>
        <w:rPr>
          <w:spacing w:val="-15"/>
        </w:rPr>
        <w:t xml:space="preserve"> </w:t>
      </w:r>
      <w:r>
        <w:t>interchangeably</w:t>
      </w:r>
      <w:r>
        <w:rPr>
          <w:spacing w:val="-15"/>
        </w:rPr>
        <w:t xml:space="preserve"> </w:t>
      </w:r>
      <w:r>
        <w:t>without</w:t>
      </w:r>
      <w:r>
        <w:rPr>
          <w:spacing w:val="-13"/>
        </w:rPr>
        <w:t xml:space="preserve"> </w:t>
      </w:r>
      <w:r>
        <w:t xml:space="preserve">changing </w:t>
      </w:r>
      <w:r>
        <w:rPr>
          <w:spacing w:val="-2"/>
        </w:rPr>
        <w:t>the</w:t>
      </w:r>
      <w:r>
        <w:rPr>
          <w:spacing w:val="-10"/>
        </w:rPr>
        <w:t xml:space="preserve"> </w:t>
      </w:r>
      <w:r>
        <w:rPr>
          <w:spacing w:val="-2"/>
        </w:rPr>
        <w:t>meaning</w:t>
      </w:r>
      <w:r>
        <w:rPr>
          <w:spacing w:val="-12"/>
        </w:rPr>
        <w:t xml:space="preserve"> </w:t>
      </w:r>
      <w:r>
        <w:rPr>
          <w:spacing w:val="-2"/>
        </w:rPr>
        <w:t>of</w:t>
      </w:r>
      <w:r>
        <w:rPr>
          <w:spacing w:val="-10"/>
        </w:rPr>
        <w:t xml:space="preserve"> </w:t>
      </w:r>
      <w:r>
        <w:rPr>
          <w:spacing w:val="-2"/>
        </w:rPr>
        <w:t>a</w:t>
      </w:r>
      <w:r>
        <w:rPr>
          <w:spacing w:val="-10"/>
        </w:rPr>
        <w:t xml:space="preserve"> </w:t>
      </w:r>
      <w:r>
        <w:rPr>
          <w:spacing w:val="-2"/>
        </w:rPr>
        <w:t>word,</w:t>
      </w:r>
      <w:r>
        <w:rPr>
          <w:spacing w:val="-9"/>
        </w:rPr>
        <w:t xml:space="preserve"> </w:t>
      </w:r>
      <w:r>
        <w:rPr>
          <w:spacing w:val="-2"/>
        </w:rPr>
        <w:t>as</w:t>
      </w:r>
      <w:r>
        <w:rPr>
          <w:spacing w:val="-9"/>
        </w:rPr>
        <w:t xml:space="preserve"> </w:t>
      </w:r>
      <w:r>
        <w:rPr>
          <w:spacing w:val="-2"/>
        </w:rPr>
        <w:t>in</w:t>
      </w:r>
      <w:r>
        <w:rPr>
          <w:spacing w:val="-11"/>
        </w:rPr>
        <w:t xml:space="preserve"> </w:t>
      </w:r>
      <w:r>
        <w:rPr>
          <w:spacing w:val="-2"/>
        </w:rPr>
        <w:t>the</w:t>
      </w:r>
      <w:r>
        <w:rPr>
          <w:spacing w:val="-12"/>
        </w:rPr>
        <w:t xml:space="preserve"> </w:t>
      </w:r>
      <w:r>
        <w:rPr>
          <w:spacing w:val="-2"/>
        </w:rPr>
        <w:t>initial</w:t>
      </w:r>
      <w:r>
        <w:rPr>
          <w:spacing w:val="-11"/>
        </w:rPr>
        <w:t xml:space="preserve"> </w:t>
      </w:r>
      <w:r>
        <w:rPr>
          <w:spacing w:val="-2"/>
        </w:rPr>
        <w:t>sound</w:t>
      </w:r>
      <w:r>
        <w:rPr>
          <w:spacing w:val="-11"/>
        </w:rPr>
        <w:t xml:space="preserve"> </w:t>
      </w:r>
      <w:r>
        <w:rPr>
          <w:spacing w:val="-2"/>
        </w:rPr>
        <w:t>of</w:t>
      </w:r>
      <w:r>
        <w:rPr>
          <w:spacing w:val="-7"/>
        </w:rPr>
        <w:t xml:space="preserve"> </w:t>
      </w:r>
      <w:r>
        <w:rPr>
          <w:i/>
          <w:spacing w:val="-2"/>
        </w:rPr>
        <w:t>economics</w:t>
      </w:r>
      <w:r>
        <w:rPr>
          <w:i/>
          <w:spacing w:val="-8"/>
        </w:rPr>
        <w:t xml:space="preserve"> </w:t>
      </w:r>
      <w:r>
        <w:rPr>
          <w:spacing w:val="-2"/>
        </w:rPr>
        <w:t>which</w:t>
      </w:r>
      <w:r>
        <w:rPr>
          <w:spacing w:val="-11"/>
        </w:rPr>
        <w:t xml:space="preserve"> </w:t>
      </w:r>
      <w:r>
        <w:rPr>
          <w:spacing w:val="-2"/>
        </w:rPr>
        <w:t>people</w:t>
      </w:r>
      <w:r>
        <w:rPr>
          <w:spacing w:val="-10"/>
        </w:rPr>
        <w:t xml:space="preserve"> </w:t>
      </w:r>
      <w:r>
        <w:rPr>
          <w:spacing w:val="-2"/>
        </w:rPr>
        <w:t>pronounce</w:t>
      </w:r>
      <w:r>
        <w:rPr>
          <w:spacing w:val="-10"/>
        </w:rPr>
        <w:t xml:space="preserve"> </w:t>
      </w:r>
      <w:r>
        <w:rPr>
          <w:spacing w:val="-2"/>
        </w:rPr>
        <w:t>with</w:t>
      </w:r>
      <w:r>
        <w:rPr>
          <w:spacing w:val="-9"/>
        </w:rPr>
        <w:t xml:space="preserve"> </w:t>
      </w:r>
      <w:r>
        <w:rPr>
          <w:spacing w:val="-2"/>
        </w:rPr>
        <w:t>an</w:t>
      </w:r>
      <w:r>
        <w:rPr>
          <w:spacing w:val="-11"/>
        </w:rPr>
        <w:t xml:space="preserve"> </w:t>
      </w:r>
      <w:r>
        <w:rPr>
          <w:spacing w:val="-2"/>
        </w:rPr>
        <w:t>/</w:t>
      </w:r>
      <w:proofErr w:type="spellStart"/>
      <w:r>
        <w:rPr>
          <w:spacing w:val="-2"/>
        </w:rPr>
        <w:t>i</w:t>
      </w:r>
      <w:proofErr w:type="spellEnd"/>
      <w:r>
        <w:rPr>
          <w:spacing w:val="-2"/>
        </w:rPr>
        <w:t>/</w:t>
      </w:r>
      <w:r>
        <w:rPr>
          <w:spacing w:val="-11"/>
        </w:rPr>
        <w:t xml:space="preserve"> </w:t>
      </w:r>
      <w:r>
        <w:rPr>
          <w:spacing w:val="-2"/>
        </w:rPr>
        <w:t xml:space="preserve">or </w:t>
      </w:r>
      <w:r>
        <w:t>an</w:t>
      </w:r>
      <w:r>
        <w:rPr>
          <w:spacing w:val="-15"/>
        </w:rPr>
        <w:t xml:space="preserve"> </w:t>
      </w:r>
      <w:r>
        <w:t>/e/.</w:t>
      </w:r>
      <w:r>
        <w:rPr>
          <w:spacing w:val="-15"/>
        </w:rPr>
        <w:t xml:space="preserve"> </w:t>
      </w:r>
      <w:r>
        <w:t>We</w:t>
      </w:r>
      <w:r>
        <w:rPr>
          <w:spacing w:val="-15"/>
        </w:rPr>
        <w:t xml:space="preserve"> </w:t>
      </w:r>
      <w:r>
        <w:t>said</w:t>
      </w:r>
      <w:r>
        <w:rPr>
          <w:spacing w:val="-15"/>
        </w:rPr>
        <w:t xml:space="preserve"> </w:t>
      </w:r>
      <w:r>
        <w:t>that</w:t>
      </w:r>
      <w:r>
        <w:rPr>
          <w:spacing w:val="-15"/>
        </w:rPr>
        <w:t xml:space="preserve"> </w:t>
      </w:r>
      <w:r>
        <w:t>these</w:t>
      </w:r>
      <w:r>
        <w:rPr>
          <w:spacing w:val="-15"/>
        </w:rPr>
        <w:t xml:space="preserve"> </w:t>
      </w:r>
      <w:r>
        <w:t>two</w:t>
      </w:r>
      <w:r>
        <w:rPr>
          <w:spacing w:val="-14"/>
        </w:rPr>
        <w:t xml:space="preserve"> </w:t>
      </w:r>
      <w:r>
        <w:t>phonemes</w:t>
      </w:r>
      <w:r>
        <w:rPr>
          <w:spacing w:val="-14"/>
        </w:rPr>
        <w:t xml:space="preserve"> </w:t>
      </w:r>
      <w:r>
        <w:t>were</w:t>
      </w:r>
      <w:r>
        <w:rPr>
          <w:spacing w:val="-15"/>
        </w:rPr>
        <w:t xml:space="preserve"> </w:t>
      </w:r>
      <w:r>
        <w:t>in</w:t>
      </w:r>
      <w:r>
        <w:rPr>
          <w:spacing w:val="-14"/>
        </w:rPr>
        <w:t xml:space="preserve"> </w:t>
      </w:r>
      <w:r>
        <w:t>free</w:t>
      </w:r>
      <w:r>
        <w:rPr>
          <w:spacing w:val="-15"/>
        </w:rPr>
        <w:t xml:space="preserve"> </w:t>
      </w:r>
      <w:r>
        <w:t>variation</w:t>
      </w:r>
      <w:r>
        <w:rPr>
          <w:spacing w:val="-15"/>
        </w:rPr>
        <w:t xml:space="preserve"> </w:t>
      </w:r>
      <w:r>
        <w:t>in</w:t>
      </w:r>
      <w:r>
        <w:rPr>
          <w:spacing w:val="-15"/>
        </w:rPr>
        <w:t xml:space="preserve"> </w:t>
      </w:r>
      <w:r>
        <w:t>that</w:t>
      </w:r>
      <w:r>
        <w:rPr>
          <w:spacing w:val="-13"/>
        </w:rPr>
        <w:t xml:space="preserve"> </w:t>
      </w:r>
      <w:proofErr w:type="gramStart"/>
      <w:r>
        <w:t>particular</w:t>
      </w:r>
      <w:r>
        <w:rPr>
          <w:spacing w:val="-14"/>
        </w:rPr>
        <w:t xml:space="preserve"> </w:t>
      </w:r>
      <w:r>
        <w:t>word</w:t>
      </w:r>
      <w:proofErr w:type="gramEnd"/>
      <w:r>
        <w:t>.</w:t>
      </w:r>
    </w:p>
    <w:p w14:paraId="1C3E335F" w14:textId="77777777" w:rsidR="00C51F8F" w:rsidRDefault="00000000">
      <w:pPr>
        <w:pStyle w:val="BodyText"/>
        <w:spacing w:before="60" w:line="288" w:lineRule="auto"/>
        <w:ind w:right="184" w:firstLine="566"/>
        <w:jc w:val="both"/>
      </w:pPr>
      <w:r>
        <w:t>We have seen that a single phoneme may</w:t>
      </w:r>
      <w:r>
        <w:rPr>
          <w:spacing w:val="-2"/>
        </w:rPr>
        <w:t xml:space="preserve"> </w:t>
      </w:r>
      <w:r>
        <w:t xml:space="preserve">be phonetically </w:t>
      </w:r>
      <w:proofErr w:type="spellStart"/>
      <w:r>
        <w:t>realised</w:t>
      </w:r>
      <w:proofErr w:type="spellEnd"/>
      <w:r>
        <w:t xml:space="preserve"> or pronounced as two or more phones. The different phones that “represent” or are derived from one phoneme are called the </w:t>
      </w:r>
      <w:r>
        <w:rPr>
          <w:b/>
        </w:rPr>
        <w:t xml:space="preserve">allophones </w:t>
      </w:r>
      <w:r>
        <w:t>of that phoneme. When two or more sounds never occur in the same phonetic context or environment, they are said to be in complementary distribution. The choice of an allophone is not random or haphazard in most cases; it is rule-governed</w:t>
      </w:r>
      <w:bookmarkEnd w:id="30"/>
      <w:r>
        <w:t>.</w:t>
      </w:r>
    </w:p>
    <w:p w14:paraId="1D5C1824" w14:textId="77777777" w:rsidR="00C51F8F" w:rsidRDefault="00C51F8F">
      <w:pPr>
        <w:pStyle w:val="BodyText"/>
        <w:spacing w:before="5"/>
        <w:ind w:left="0"/>
        <w:rPr>
          <w:sz w:val="34"/>
        </w:rPr>
      </w:pPr>
    </w:p>
    <w:p w14:paraId="7116DEDD" w14:textId="77777777" w:rsidR="00C51F8F" w:rsidRDefault="00000000">
      <w:pPr>
        <w:pStyle w:val="Heading2"/>
        <w:spacing w:before="0"/>
        <w:ind w:left="21" w:firstLine="0"/>
        <w:jc w:val="center"/>
      </w:pPr>
      <w:r>
        <w:t>CHAPTER</w:t>
      </w:r>
      <w:r>
        <w:rPr>
          <w:spacing w:val="-8"/>
        </w:rPr>
        <w:t xml:space="preserve"> </w:t>
      </w:r>
      <w:r>
        <w:t>IV</w:t>
      </w:r>
      <w:r>
        <w:rPr>
          <w:spacing w:val="-9"/>
        </w:rPr>
        <w:t xml:space="preserve"> </w:t>
      </w:r>
      <w:r>
        <w:rPr>
          <w:spacing w:val="-2"/>
        </w:rPr>
        <w:t>EXERCISES</w:t>
      </w:r>
    </w:p>
    <w:p w14:paraId="1570B08F" w14:textId="77777777" w:rsidR="00C51F8F" w:rsidRDefault="00000000">
      <w:pPr>
        <w:pStyle w:val="Heading3"/>
        <w:numPr>
          <w:ilvl w:val="1"/>
          <w:numId w:val="107"/>
        </w:numPr>
        <w:tabs>
          <w:tab w:val="left" w:pos="954"/>
        </w:tabs>
        <w:spacing w:before="209"/>
        <w:ind w:hanging="176"/>
      </w:pPr>
      <w:r>
        <w:t>Questions</w:t>
      </w:r>
      <w:r>
        <w:rPr>
          <w:spacing w:val="-5"/>
        </w:rPr>
        <w:t xml:space="preserve"> </w:t>
      </w:r>
      <w:r>
        <w:t>for</w:t>
      </w:r>
      <w:r>
        <w:rPr>
          <w:spacing w:val="-6"/>
        </w:rPr>
        <w:t xml:space="preserve"> </w:t>
      </w:r>
      <w:r>
        <w:rPr>
          <w:spacing w:val="-2"/>
        </w:rPr>
        <w:t>Discussion</w:t>
      </w:r>
    </w:p>
    <w:p w14:paraId="1F32238F" w14:textId="77777777" w:rsidR="00C51F8F" w:rsidRDefault="00000000">
      <w:pPr>
        <w:pStyle w:val="ListParagraph"/>
        <w:numPr>
          <w:ilvl w:val="2"/>
          <w:numId w:val="107"/>
        </w:numPr>
        <w:tabs>
          <w:tab w:val="left" w:pos="980"/>
        </w:tabs>
        <w:spacing w:before="204"/>
        <w:ind w:hanging="202"/>
        <w:rPr>
          <w:sz w:val="24"/>
        </w:rPr>
      </w:pPr>
      <w:r>
        <w:rPr>
          <w:sz w:val="24"/>
        </w:rPr>
        <w:t>What</w:t>
      </w:r>
      <w:r>
        <w:rPr>
          <w:spacing w:val="-1"/>
          <w:sz w:val="24"/>
        </w:rPr>
        <w:t xml:space="preserve"> </w:t>
      </w:r>
      <w:r>
        <w:rPr>
          <w:sz w:val="24"/>
        </w:rPr>
        <w:t>are</w:t>
      </w:r>
      <w:r>
        <w:rPr>
          <w:spacing w:val="-2"/>
          <w:sz w:val="24"/>
        </w:rPr>
        <w:t xml:space="preserve"> </w:t>
      </w:r>
      <w:r>
        <w:rPr>
          <w:sz w:val="24"/>
        </w:rPr>
        <w:t>the</w:t>
      </w:r>
      <w:r>
        <w:rPr>
          <w:spacing w:val="-1"/>
          <w:sz w:val="24"/>
        </w:rPr>
        <w:t xml:space="preserve"> </w:t>
      </w:r>
      <w:r>
        <w:rPr>
          <w:sz w:val="24"/>
        </w:rPr>
        <w:t>different</w:t>
      </w:r>
      <w:r>
        <w:rPr>
          <w:spacing w:val="-1"/>
          <w:sz w:val="24"/>
        </w:rPr>
        <w:t xml:space="preserve"> </w:t>
      </w:r>
      <w:r>
        <w:rPr>
          <w:sz w:val="24"/>
        </w:rPr>
        <w:t>views</w:t>
      </w:r>
      <w:r>
        <w:rPr>
          <w:spacing w:val="-1"/>
          <w:sz w:val="24"/>
        </w:rPr>
        <w:t xml:space="preserve"> </w:t>
      </w:r>
      <w:r>
        <w:rPr>
          <w:sz w:val="24"/>
        </w:rPr>
        <w:t>of</w:t>
      </w:r>
      <w:r>
        <w:rPr>
          <w:spacing w:val="-2"/>
          <w:sz w:val="24"/>
        </w:rPr>
        <w:t xml:space="preserve"> </w:t>
      </w:r>
      <w:r>
        <w:rPr>
          <w:sz w:val="24"/>
        </w:rPr>
        <w:t>a</w:t>
      </w:r>
      <w:r>
        <w:rPr>
          <w:spacing w:val="-2"/>
          <w:sz w:val="24"/>
        </w:rPr>
        <w:t xml:space="preserve"> phoneme?</w:t>
      </w:r>
    </w:p>
    <w:p w14:paraId="618AF4F9" w14:textId="77777777" w:rsidR="00C51F8F" w:rsidRDefault="00000000">
      <w:pPr>
        <w:pStyle w:val="ListParagraph"/>
        <w:numPr>
          <w:ilvl w:val="2"/>
          <w:numId w:val="107"/>
        </w:numPr>
        <w:tabs>
          <w:tab w:val="left" w:pos="980"/>
        </w:tabs>
        <w:spacing w:before="149"/>
        <w:ind w:hanging="202"/>
        <w:rPr>
          <w:sz w:val="24"/>
        </w:rPr>
      </w:pPr>
      <w:r>
        <w:rPr>
          <w:sz w:val="24"/>
        </w:rPr>
        <w:t>What is a</w:t>
      </w:r>
      <w:r>
        <w:rPr>
          <w:spacing w:val="-1"/>
          <w:sz w:val="24"/>
        </w:rPr>
        <w:t xml:space="preserve"> </w:t>
      </w:r>
      <w:r>
        <w:rPr>
          <w:sz w:val="24"/>
        </w:rPr>
        <w:t>phoneme according</w:t>
      </w:r>
      <w:r>
        <w:rPr>
          <w:spacing w:val="-3"/>
          <w:sz w:val="24"/>
        </w:rPr>
        <w:t xml:space="preserve"> </w:t>
      </w:r>
      <w:r>
        <w:rPr>
          <w:sz w:val="24"/>
        </w:rPr>
        <w:t>to the</w:t>
      </w:r>
      <w:r>
        <w:rPr>
          <w:spacing w:val="-1"/>
          <w:sz w:val="24"/>
        </w:rPr>
        <w:t xml:space="preserve"> </w:t>
      </w:r>
      <w:r>
        <w:rPr>
          <w:sz w:val="24"/>
        </w:rPr>
        <w:t xml:space="preserve">functional </w:t>
      </w:r>
      <w:r>
        <w:rPr>
          <w:spacing w:val="-4"/>
          <w:sz w:val="24"/>
        </w:rPr>
        <w:t>view?</w:t>
      </w:r>
    </w:p>
    <w:p w14:paraId="3D0C384E" w14:textId="77777777" w:rsidR="008877BD" w:rsidRPr="008877BD" w:rsidRDefault="00000000" w:rsidP="008877BD">
      <w:pPr>
        <w:pStyle w:val="ListParagraph"/>
        <w:numPr>
          <w:ilvl w:val="2"/>
          <w:numId w:val="107"/>
        </w:numPr>
        <w:tabs>
          <w:tab w:val="left" w:pos="980"/>
        </w:tabs>
        <w:spacing w:before="149"/>
        <w:ind w:hanging="202"/>
        <w:rPr>
          <w:sz w:val="24"/>
        </w:rPr>
      </w:pPr>
      <w:r>
        <w:rPr>
          <w:sz w:val="24"/>
        </w:rPr>
        <w:lastRenderedPageBreak/>
        <w:t>What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phone?</w:t>
      </w:r>
      <w:r>
        <w:rPr>
          <w:spacing w:val="2"/>
          <w:sz w:val="24"/>
        </w:rPr>
        <w:t xml:space="preserve"> </w:t>
      </w:r>
      <w:r>
        <w:rPr>
          <w:sz w:val="24"/>
        </w:rPr>
        <w:t>An</w:t>
      </w:r>
      <w:r>
        <w:rPr>
          <w:spacing w:val="-1"/>
          <w:sz w:val="24"/>
        </w:rPr>
        <w:t xml:space="preserve"> </w:t>
      </w:r>
      <w:r>
        <w:rPr>
          <w:spacing w:val="-2"/>
          <w:sz w:val="24"/>
        </w:rPr>
        <w:t>allophone?</w:t>
      </w:r>
    </w:p>
    <w:p w14:paraId="1A1C50B6" w14:textId="4B5244B6" w:rsidR="008877BD" w:rsidRPr="008877BD" w:rsidRDefault="008877BD" w:rsidP="008877BD">
      <w:pPr>
        <w:pStyle w:val="ListParagraph"/>
        <w:numPr>
          <w:ilvl w:val="2"/>
          <w:numId w:val="107"/>
        </w:numPr>
        <w:tabs>
          <w:tab w:val="left" w:pos="980"/>
        </w:tabs>
        <w:spacing w:before="149"/>
        <w:ind w:hanging="202"/>
        <w:rPr>
          <w:sz w:val="24"/>
        </w:rPr>
        <w:sectPr w:rsidR="008877BD" w:rsidRPr="008877BD">
          <w:pgSz w:w="10780" w:h="15310"/>
          <w:pgMar w:top="760" w:right="660" w:bottom="580" w:left="640" w:header="0" w:footer="388" w:gutter="0"/>
          <w:cols w:space="720"/>
        </w:sectPr>
      </w:pPr>
      <w:r>
        <w:rPr>
          <w:spacing w:val="-2"/>
          <w:sz w:val="24"/>
        </w:rPr>
        <w:t xml:space="preserve"> Wh</w:t>
      </w:r>
      <w:r w:rsidRPr="008877BD">
        <w:rPr>
          <w:sz w:val="24"/>
        </w:rPr>
        <w:t>at</w:t>
      </w:r>
      <w:r w:rsidRPr="008877BD">
        <w:rPr>
          <w:spacing w:val="40"/>
          <w:sz w:val="24"/>
        </w:rPr>
        <w:t xml:space="preserve"> </w:t>
      </w:r>
      <w:r w:rsidRPr="008877BD">
        <w:rPr>
          <w:sz w:val="24"/>
        </w:rPr>
        <w:t>is</w:t>
      </w:r>
      <w:r w:rsidRPr="008877BD">
        <w:rPr>
          <w:spacing w:val="40"/>
          <w:sz w:val="24"/>
        </w:rPr>
        <w:t xml:space="preserve"> </w:t>
      </w:r>
      <w:r w:rsidRPr="008877BD">
        <w:rPr>
          <w:sz w:val="24"/>
        </w:rPr>
        <w:t>a</w:t>
      </w:r>
      <w:r w:rsidRPr="008877BD">
        <w:rPr>
          <w:spacing w:val="40"/>
          <w:sz w:val="24"/>
        </w:rPr>
        <w:t xml:space="preserve"> </w:t>
      </w:r>
      <w:r w:rsidRPr="008877BD">
        <w:rPr>
          <w:sz w:val="24"/>
        </w:rPr>
        <w:t>distinctive</w:t>
      </w:r>
      <w:r w:rsidRPr="008877BD">
        <w:rPr>
          <w:spacing w:val="40"/>
          <w:sz w:val="24"/>
        </w:rPr>
        <w:t xml:space="preserve"> </w:t>
      </w:r>
      <w:r w:rsidRPr="008877BD">
        <w:rPr>
          <w:sz w:val="24"/>
        </w:rPr>
        <w:t>feature?</w:t>
      </w:r>
      <w:r w:rsidRPr="008877BD">
        <w:rPr>
          <w:spacing w:val="40"/>
          <w:sz w:val="24"/>
        </w:rPr>
        <w:t xml:space="preserve"> </w:t>
      </w:r>
      <w:r w:rsidRPr="008877BD">
        <w:rPr>
          <w:sz w:val="24"/>
        </w:rPr>
        <w:t>Does</w:t>
      </w:r>
      <w:r w:rsidRPr="008877BD">
        <w:rPr>
          <w:spacing w:val="40"/>
          <w:sz w:val="24"/>
        </w:rPr>
        <w:t xml:space="preserve"> </w:t>
      </w:r>
      <w:r w:rsidRPr="008877BD">
        <w:rPr>
          <w:sz w:val="24"/>
        </w:rPr>
        <w:t>an</w:t>
      </w:r>
      <w:r w:rsidRPr="008877BD">
        <w:rPr>
          <w:spacing w:val="40"/>
          <w:sz w:val="24"/>
        </w:rPr>
        <w:t xml:space="preserve"> </w:t>
      </w:r>
      <w:r w:rsidRPr="008877BD">
        <w:rPr>
          <w:sz w:val="24"/>
        </w:rPr>
        <w:t>allophone</w:t>
      </w:r>
      <w:r w:rsidRPr="008877BD">
        <w:rPr>
          <w:spacing w:val="40"/>
          <w:sz w:val="24"/>
        </w:rPr>
        <w:t xml:space="preserve"> </w:t>
      </w:r>
      <w:r w:rsidRPr="008877BD">
        <w:rPr>
          <w:sz w:val="24"/>
        </w:rPr>
        <w:t>have</w:t>
      </w:r>
      <w:r w:rsidRPr="008877BD">
        <w:rPr>
          <w:spacing w:val="40"/>
          <w:sz w:val="24"/>
        </w:rPr>
        <w:t xml:space="preserve"> </w:t>
      </w:r>
      <w:r w:rsidRPr="008877BD">
        <w:rPr>
          <w:sz w:val="24"/>
        </w:rPr>
        <w:t>both</w:t>
      </w:r>
      <w:r w:rsidRPr="008877BD">
        <w:rPr>
          <w:spacing w:val="40"/>
          <w:sz w:val="24"/>
        </w:rPr>
        <w:t xml:space="preserve"> </w:t>
      </w:r>
      <w:r w:rsidRPr="008877BD">
        <w:rPr>
          <w:sz w:val="24"/>
        </w:rPr>
        <w:t>distinctive</w:t>
      </w:r>
      <w:r w:rsidRPr="008877BD">
        <w:rPr>
          <w:spacing w:val="40"/>
          <w:sz w:val="24"/>
        </w:rPr>
        <w:t xml:space="preserve"> </w:t>
      </w:r>
      <w:r w:rsidRPr="008877BD">
        <w:rPr>
          <w:sz w:val="24"/>
        </w:rPr>
        <w:t>and</w:t>
      </w:r>
      <w:r w:rsidRPr="008877BD">
        <w:rPr>
          <w:spacing w:val="40"/>
          <w:sz w:val="24"/>
        </w:rPr>
        <w:t xml:space="preserve"> </w:t>
      </w:r>
      <w:r w:rsidRPr="008877BD">
        <w:rPr>
          <w:sz w:val="24"/>
        </w:rPr>
        <w:t xml:space="preserve">non- distinctive </w:t>
      </w:r>
    </w:p>
    <w:p w14:paraId="0E9BE89E" w14:textId="77777777" w:rsidR="00C51F8F" w:rsidRDefault="00000000">
      <w:pPr>
        <w:pStyle w:val="Heading1"/>
        <w:ind w:left="22"/>
      </w:pPr>
      <w:r>
        <w:lastRenderedPageBreak/>
        <w:t>CHAPTER</w:t>
      </w:r>
      <w:r>
        <w:rPr>
          <w:spacing w:val="-6"/>
        </w:rPr>
        <w:t xml:space="preserve"> </w:t>
      </w:r>
      <w:r>
        <w:t>V-THE</w:t>
      </w:r>
      <w:r>
        <w:rPr>
          <w:spacing w:val="-5"/>
        </w:rPr>
        <w:t xml:space="preserve"> </w:t>
      </w:r>
      <w:r>
        <w:rPr>
          <w:spacing w:val="-2"/>
        </w:rPr>
        <w:t>SYLLABLE</w:t>
      </w:r>
    </w:p>
    <w:p w14:paraId="0E37A91A" w14:textId="77777777" w:rsidR="00C51F8F" w:rsidRDefault="00C51F8F">
      <w:pPr>
        <w:pStyle w:val="BodyText"/>
        <w:ind w:left="0"/>
        <w:rPr>
          <w:b/>
          <w:sz w:val="20"/>
        </w:rPr>
      </w:pPr>
    </w:p>
    <w:p w14:paraId="085F0AAA" w14:textId="77777777" w:rsidR="00C51F8F" w:rsidRDefault="00000000">
      <w:pPr>
        <w:pStyle w:val="BodyText"/>
        <w:spacing w:before="2"/>
        <w:ind w:left="0"/>
        <w:rPr>
          <w:b/>
          <w:sz w:val="23"/>
        </w:rPr>
      </w:pPr>
      <w:r>
        <w:pict w14:anchorId="7A7DF77A">
          <v:shape id="docshape36" o:spid="_x0000_s2153" type="#_x0000_t202" style="position:absolute;margin-left:123.6pt;margin-top:14.8pt;width:247.65pt;height:120.85pt;z-index:-15699456;mso-wrap-distance-left:0;mso-wrap-distance-right:0;mso-position-horizontal-relative:page" filled="f" strokeweight=".48pt">
            <v:textbox inset="0,0,0,0">
              <w:txbxContent>
                <w:p w14:paraId="589F539F" w14:textId="77777777" w:rsidR="00C51F8F" w:rsidRDefault="00000000">
                  <w:pPr>
                    <w:spacing w:before="56"/>
                    <w:ind w:left="1718"/>
                    <w:rPr>
                      <w:b/>
                      <w:sz w:val="24"/>
                    </w:rPr>
                  </w:pPr>
                  <w:r>
                    <w:rPr>
                      <w:b/>
                      <w:sz w:val="24"/>
                    </w:rPr>
                    <w:t>Chapter</w:t>
                  </w:r>
                  <w:r>
                    <w:rPr>
                      <w:b/>
                      <w:spacing w:val="-8"/>
                      <w:sz w:val="24"/>
                    </w:rPr>
                    <w:t xml:space="preserve"> </w:t>
                  </w:r>
                  <w:r>
                    <w:rPr>
                      <w:b/>
                      <w:sz w:val="24"/>
                    </w:rPr>
                    <w:t>V</w:t>
                  </w:r>
                  <w:r>
                    <w:rPr>
                      <w:b/>
                      <w:spacing w:val="-5"/>
                      <w:sz w:val="24"/>
                    </w:rPr>
                    <w:t xml:space="preserve"> </w:t>
                  </w:r>
                  <w:r>
                    <w:rPr>
                      <w:b/>
                      <w:spacing w:val="-2"/>
                      <w:sz w:val="24"/>
                    </w:rPr>
                    <w:t>Contents</w:t>
                  </w:r>
                </w:p>
                <w:p w14:paraId="7357D353" w14:textId="77777777" w:rsidR="00C51F8F" w:rsidRDefault="00000000">
                  <w:pPr>
                    <w:numPr>
                      <w:ilvl w:val="0"/>
                      <w:numId w:val="103"/>
                    </w:numPr>
                    <w:tabs>
                      <w:tab w:val="left" w:pos="911"/>
                    </w:tabs>
                    <w:spacing w:before="116"/>
                    <w:ind w:hanging="242"/>
                    <w:rPr>
                      <w:b/>
                      <w:sz w:val="24"/>
                    </w:rPr>
                  </w:pPr>
                  <w:r>
                    <w:rPr>
                      <w:b/>
                      <w:sz w:val="24"/>
                    </w:rPr>
                    <w:t>What</w:t>
                  </w:r>
                  <w:r>
                    <w:rPr>
                      <w:b/>
                      <w:spacing w:val="-1"/>
                      <w:sz w:val="24"/>
                    </w:rPr>
                    <w:t xml:space="preserve"> </w:t>
                  </w:r>
                  <w:r>
                    <w:rPr>
                      <w:b/>
                      <w:sz w:val="24"/>
                    </w:rPr>
                    <w:t>is</w:t>
                  </w:r>
                  <w:r>
                    <w:rPr>
                      <w:b/>
                      <w:spacing w:val="-1"/>
                      <w:sz w:val="24"/>
                    </w:rPr>
                    <w:t xml:space="preserve"> </w:t>
                  </w:r>
                  <w:r>
                    <w:rPr>
                      <w:b/>
                      <w:sz w:val="24"/>
                    </w:rPr>
                    <w:t xml:space="preserve">a </w:t>
                  </w:r>
                  <w:r>
                    <w:rPr>
                      <w:b/>
                      <w:spacing w:val="-2"/>
                      <w:sz w:val="24"/>
                    </w:rPr>
                    <w:t>Syllable?</w:t>
                  </w:r>
                </w:p>
                <w:p w14:paraId="0B530BD2" w14:textId="77777777" w:rsidR="00C51F8F" w:rsidRDefault="00000000">
                  <w:pPr>
                    <w:numPr>
                      <w:ilvl w:val="0"/>
                      <w:numId w:val="103"/>
                    </w:numPr>
                    <w:tabs>
                      <w:tab w:val="left" w:pos="971"/>
                    </w:tabs>
                    <w:spacing w:before="115"/>
                    <w:ind w:left="970" w:hanging="302"/>
                    <w:rPr>
                      <w:b/>
                      <w:sz w:val="24"/>
                    </w:rPr>
                  </w:pPr>
                  <w:r>
                    <w:rPr>
                      <w:b/>
                      <w:sz w:val="24"/>
                    </w:rPr>
                    <w:t>Syllable</w:t>
                  </w:r>
                  <w:r>
                    <w:rPr>
                      <w:b/>
                      <w:spacing w:val="-4"/>
                      <w:sz w:val="24"/>
                    </w:rPr>
                    <w:t xml:space="preserve"> </w:t>
                  </w:r>
                  <w:r>
                    <w:rPr>
                      <w:b/>
                      <w:spacing w:val="-2"/>
                      <w:sz w:val="24"/>
                    </w:rPr>
                    <w:t>Formation</w:t>
                  </w:r>
                </w:p>
                <w:p w14:paraId="0BF923BA" w14:textId="77777777" w:rsidR="00C51F8F" w:rsidRDefault="00000000">
                  <w:pPr>
                    <w:numPr>
                      <w:ilvl w:val="0"/>
                      <w:numId w:val="103"/>
                    </w:numPr>
                    <w:tabs>
                      <w:tab w:val="left" w:pos="971"/>
                    </w:tabs>
                    <w:spacing w:before="115"/>
                    <w:ind w:left="970" w:hanging="302"/>
                    <w:rPr>
                      <w:b/>
                      <w:sz w:val="24"/>
                    </w:rPr>
                  </w:pPr>
                  <w:r>
                    <w:rPr>
                      <w:b/>
                      <w:sz w:val="24"/>
                    </w:rPr>
                    <w:t>Closed</w:t>
                  </w:r>
                  <w:r>
                    <w:rPr>
                      <w:b/>
                      <w:spacing w:val="-6"/>
                      <w:sz w:val="24"/>
                    </w:rPr>
                    <w:t xml:space="preserve"> </w:t>
                  </w:r>
                  <w:r>
                    <w:rPr>
                      <w:b/>
                      <w:sz w:val="24"/>
                    </w:rPr>
                    <w:t>and</w:t>
                  </w:r>
                  <w:r>
                    <w:rPr>
                      <w:b/>
                      <w:spacing w:val="-6"/>
                      <w:sz w:val="24"/>
                    </w:rPr>
                    <w:t xml:space="preserve"> </w:t>
                  </w:r>
                  <w:r>
                    <w:rPr>
                      <w:b/>
                      <w:sz w:val="24"/>
                    </w:rPr>
                    <w:t>Open</w:t>
                  </w:r>
                  <w:r>
                    <w:rPr>
                      <w:b/>
                      <w:spacing w:val="-7"/>
                      <w:sz w:val="24"/>
                    </w:rPr>
                    <w:t xml:space="preserve"> </w:t>
                  </w:r>
                  <w:r>
                    <w:rPr>
                      <w:b/>
                      <w:spacing w:val="-2"/>
                      <w:sz w:val="24"/>
                    </w:rPr>
                    <w:t>Syllables</w:t>
                  </w:r>
                </w:p>
                <w:p w14:paraId="6FDC3F07" w14:textId="77777777" w:rsidR="00C51F8F" w:rsidRDefault="00000000">
                  <w:pPr>
                    <w:numPr>
                      <w:ilvl w:val="0"/>
                      <w:numId w:val="103"/>
                    </w:numPr>
                    <w:tabs>
                      <w:tab w:val="left" w:pos="971"/>
                    </w:tabs>
                    <w:spacing w:before="115"/>
                    <w:ind w:left="970" w:hanging="302"/>
                    <w:rPr>
                      <w:b/>
                      <w:sz w:val="24"/>
                    </w:rPr>
                  </w:pPr>
                  <w:r>
                    <w:rPr>
                      <w:b/>
                      <w:sz w:val="24"/>
                    </w:rPr>
                    <w:t>Syllable</w:t>
                  </w:r>
                  <w:r>
                    <w:rPr>
                      <w:b/>
                      <w:spacing w:val="-4"/>
                      <w:sz w:val="24"/>
                    </w:rPr>
                    <w:t xml:space="preserve"> </w:t>
                  </w:r>
                  <w:r>
                    <w:rPr>
                      <w:b/>
                      <w:spacing w:val="-2"/>
                      <w:sz w:val="24"/>
                    </w:rPr>
                    <w:t>Division</w:t>
                  </w:r>
                </w:p>
                <w:p w14:paraId="6F6AF30A" w14:textId="77777777" w:rsidR="00C51F8F" w:rsidRDefault="00000000">
                  <w:pPr>
                    <w:numPr>
                      <w:ilvl w:val="0"/>
                      <w:numId w:val="103"/>
                    </w:numPr>
                    <w:tabs>
                      <w:tab w:val="left" w:pos="971"/>
                    </w:tabs>
                    <w:spacing w:before="116"/>
                    <w:ind w:left="970" w:hanging="302"/>
                    <w:rPr>
                      <w:b/>
                      <w:sz w:val="24"/>
                    </w:rPr>
                  </w:pPr>
                  <w:r>
                    <w:rPr>
                      <w:b/>
                      <w:sz w:val="24"/>
                    </w:rPr>
                    <w:t>Strong</w:t>
                  </w:r>
                  <w:r>
                    <w:rPr>
                      <w:b/>
                      <w:spacing w:val="-6"/>
                      <w:sz w:val="24"/>
                    </w:rPr>
                    <w:t xml:space="preserve"> </w:t>
                  </w:r>
                  <w:r>
                    <w:rPr>
                      <w:b/>
                      <w:sz w:val="24"/>
                    </w:rPr>
                    <w:t>and</w:t>
                  </w:r>
                  <w:r>
                    <w:rPr>
                      <w:b/>
                      <w:spacing w:val="-5"/>
                      <w:sz w:val="24"/>
                    </w:rPr>
                    <w:t xml:space="preserve"> </w:t>
                  </w:r>
                  <w:r>
                    <w:rPr>
                      <w:b/>
                      <w:sz w:val="24"/>
                    </w:rPr>
                    <w:t>Weak</w:t>
                  </w:r>
                  <w:r>
                    <w:rPr>
                      <w:b/>
                      <w:spacing w:val="-5"/>
                      <w:sz w:val="24"/>
                    </w:rPr>
                    <w:t xml:space="preserve"> </w:t>
                  </w:r>
                  <w:r>
                    <w:rPr>
                      <w:b/>
                      <w:spacing w:val="-2"/>
                      <w:sz w:val="24"/>
                    </w:rPr>
                    <w:t>Syllables</w:t>
                  </w:r>
                </w:p>
              </w:txbxContent>
            </v:textbox>
            <w10:wrap type="topAndBottom" anchorx="page"/>
          </v:shape>
        </w:pict>
      </w:r>
    </w:p>
    <w:p w14:paraId="4128C26C" w14:textId="77777777" w:rsidR="00C51F8F" w:rsidRDefault="00C51F8F">
      <w:pPr>
        <w:pStyle w:val="BodyText"/>
        <w:spacing w:before="2"/>
        <w:ind w:left="0"/>
        <w:rPr>
          <w:b/>
          <w:sz w:val="13"/>
        </w:rPr>
      </w:pPr>
    </w:p>
    <w:p w14:paraId="53B77895" w14:textId="77777777" w:rsidR="00C51F8F" w:rsidRDefault="00000000">
      <w:pPr>
        <w:pStyle w:val="Heading2"/>
        <w:numPr>
          <w:ilvl w:val="0"/>
          <w:numId w:val="102"/>
        </w:numPr>
        <w:tabs>
          <w:tab w:val="left" w:pos="453"/>
        </w:tabs>
      </w:pPr>
      <w:bookmarkStart w:id="34" w:name="_Hlk129942743"/>
      <w:r>
        <w:t>WHAT</w:t>
      </w:r>
      <w:r>
        <w:rPr>
          <w:spacing w:val="-4"/>
        </w:rPr>
        <w:t xml:space="preserve"> </w:t>
      </w:r>
      <w:r>
        <w:t>IS</w:t>
      </w:r>
      <w:r>
        <w:rPr>
          <w:spacing w:val="-1"/>
        </w:rPr>
        <w:t xml:space="preserve"> </w:t>
      </w:r>
      <w:r>
        <w:t>A</w:t>
      </w:r>
      <w:r>
        <w:rPr>
          <w:spacing w:val="-1"/>
        </w:rPr>
        <w:t xml:space="preserve"> </w:t>
      </w:r>
      <w:r>
        <w:rPr>
          <w:spacing w:val="-2"/>
        </w:rPr>
        <w:t>SYLLABLE?</w:t>
      </w:r>
    </w:p>
    <w:p w14:paraId="4099D3AE" w14:textId="77777777" w:rsidR="00C51F8F" w:rsidRDefault="00000000">
      <w:pPr>
        <w:pStyle w:val="BodyText"/>
        <w:spacing w:before="171" w:line="288" w:lineRule="auto"/>
        <w:ind w:right="187" w:firstLine="566"/>
        <w:jc w:val="both"/>
      </w:pPr>
      <w:r>
        <w:t>Native speakers tend to recognize a unit intermediate between the segment and the</w:t>
      </w:r>
      <w:r>
        <w:rPr>
          <w:spacing w:val="40"/>
        </w:rPr>
        <w:t xml:space="preserve"> </w:t>
      </w:r>
      <w:r>
        <w:t xml:space="preserve">word, that is, the syllable: </w:t>
      </w:r>
      <w:r>
        <w:rPr>
          <w:b/>
        </w:rPr>
        <w:t>the smallest possible unit of speech</w:t>
      </w:r>
      <w:r>
        <w:t xml:space="preserve">. The functions of the syllable appear to be threefold: a-to carry the phonetic manifestations of the suprasegmentals, b-to be the chief domain of patterns of arrangement of phonemes, or </w:t>
      </w:r>
      <w:proofErr w:type="spellStart"/>
      <w:r>
        <w:t>phonotatics</w:t>
      </w:r>
      <w:proofErr w:type="spellEnd"/>
      <w:r>
        <w:t>, and c- to act as a unit of organization in the process of speech production. Being the smallest pronounceable unit</w:t>
      </w:r>
      <w:r>
        <w:rPr>
          <w:i/>
        </w:rPr>
        <w:t xml:space="preserve">s, </w:t>
      </w:r>
      <w:r>
        <w:t xml:space="preserve">the syllables form language units of greater magnitude, that is morphemes, </w:t>
      </w:r>
      <w:proofErr w:type="gramStart"/>
      <w:r>
        <w:t>words</w:t>
      </w:r>
      <w:proofErr w:type="gramEnd"/>
      <w:r>
        <w:t xml:space="preserve"> and phrases. Each of these units is characterized by a certain syllabic structure.</w:t>
      </w:r>
    </w:p>
    <w:p w14:paraId="685A9519" w14:textId="77777777" w:rsidR="00C51F8F" w:rsidRDefault="00000000">
      <w:pPr>
        <w:pStyle w:val="BodyText"/>
        <w:spacing w:before="60" w:line="288" w:lineRule="auto"/>
        <w:ind w:right="187" w:firstLine="566"/>
        <w:jc w:val="both"/>
      </w:pPr>
      <w:r>
        <w:t xml:space="preserve">In looking for an adequate definition of a syllable, we need to do two things. We must account for the words in which there is agreement on the number of syllables, and we must also explain why there is disagreement on some other words. It is necessary to mention that the syllable is a </w:t>
      </w:r>
      <w:proofErr w:type="gramStart"/>
      <w:r>
        <w:t>fairly complicated</w:t>
      </w:r>
      <w:proofErr w:type="gramEnd"/>
      <w:r>
        <w:t xml:space="preserve"> phenomenon and like the phoneme it can be studied on</w:t>
      </w:r>
      <w:r>
        <w:rPr>
          <w:spacing w:val="40"/>
        </w:rPr>
        <w:t xml:space="preserve"> </w:t>
      </w:r>
      <w:r>
        <w:t>four levels: acoustic, articulatory, auditory and functional, which means that the syllable can be approached from different points of view. The severe complexity of the phenomenon gave rise to many theories. Let us consider some of the most current theories.</w:t>
      </w:r>
    </w:p>
    <w:p w14:paraId="7616C695" w14:textId="77777777" w:rsidR="00C51F8F" w:rsidRDefault="00000000">
      <w:pPr>
        <w:pStyle w:val="BodyText"/>
        <w:spacing w:before="61" w:line="288" w:lineRule="auto"/>
        <w:ind w:right="190" w:firstLine="566"/>
        <w:jc w:val="both"/>
      </w:pPr>
      <w:r>
        <w:t xml:space="preserve">In phonetics some have attempted to identify syllables </w:t>
      </w:r>
      <w:proofErr w:type="gramStart"/>
      <w:r>
        <w:t>on the basis of</w:t>
      </w:r>
      <w:proofErr w:type="gramEnd"/>
      <w:r>
        <w:t xml:space="preserve"> the amount of articulatory effort needed to produce them [4, </w:t>
      </w:r>
      <w:proofErr w:type="spellStart"/>
      <w:r>
        <w:t>p.164</w:t>
      </w:r>
      <w:proofErr w:type="spellEnd"/>
      <w:r>
        <w:t xml:space="preserve">]. The psychologist </w:t>
      </w:r>
      <w:proofErr w:type="spellStart"/>
      <w:r>
        <w:t>R.H</w:t>
      </w:r>
      <w:proofErr w:type="spellEnd"/>
      <w:r>
        <w:t xml:space="preserve">. Stetson was one who argued that each syllable corresponds to an increase in air pressure, air from the lungs being released as a series of chest pulses – the </w:t>
      </w:r>
      <w:r>
        <w:rPr>
          <w:b/>
        </w:rPr>
        <w:t xml:space="preserve">pulse </w:t>
      </w:r>
      <w:r>
        <w:t xml:space="preserve">or </w:t>
      </w:r>
      <w:r>
        <w:rPr>
          <w:b/>
        </w:rPr>
        <w:t xml:space="preserve">motor </w:t>
      </w:r>
      <w:r>
        <w:t xml:space="preserve">theory of syllable production. This theory is based on the assumption that expiration in speech is a pulsating </w:t>
      </w:r>
      <w:proofErr w:type="gramStart"/>
      <w:r>
        <w:t>process</w:t>
      </w:r>
      <w:proofErr w:type="gramEnd"/>
      <w:r>
        <w:t xml:space="preserve"> and each syllable</w:t>
      </w:r>
      <w:r>
        <w:rPr>
          <w:spacing w:val="-1"/>
        </w:rPr>
        <w:t xml:space="preserve"> </w:t>
      </w:r>
      <w:r>
        <w:t>should correspond to a</w:t>
      </w:r>
      <w:r>
        <w:rPr>
          <w:spacing w:val="-1"/>
        </w:rPr>
        <w:t xml:space="preserve"> </w:t>
      </w:r>
      <w:r>
        <w:t>single</w:t>
      </w:r>
      <w:r>
        <w:rPr>
          <w:spacing w:val="-1"/>
        </w:rPr>
        <w:t xml:space="preserve"> </w:t>
      </w:r>
      <w:r>
        <w:t>expiration so that the</w:t>
      </w:r>
      <w:r>
        <w:rPr>
          <w:spacing w:val="-1"/>
        </w:rPr>
        <w:t xml:space="preserve"> </w:t>
      </w:r>
      <w:r>
        <w:t>number</w:t>
      </w:r>
      <w:r>
        <w:rPr>
          <w:spacing w:val="-2"/>
        </w:rPr>
        <w:t xml:space="preserve"> </w:t>
      </w:r>
      <w:r>
        <w:t>of</w:t>
      </w:r>
      <w:r>
        <w:rPr>
          <w:spacing w:val="-1"/>
        </w:rPr>
        <w:t xml:space="preserve"> </w:t>
      </w:r>
      <w:r>
        <w:t>the</w:t>
      </w:r>
      <w:r>
        <w:rPr>
          <w:spacing w:val="-1"/>
        </w:rPr>
        <w:t xml:space="preserve"> </w:t>
      </w:r>
      <w:r>
        <w:t>syllables</w:t>
      </w:r>
      <w:r>
        <w:rPr>
          <w:spacing w:val="-1"/>
        </w:rPr>
        <w:t xml:space="preserve"> </w:t>
      </w:r>
      <w:r>
        <w:t>in an utterance is determined by the number of expirations made in the production of the utterance.</w:t>
      </w:r>
    </w:p>
    <w:p w14:paraId="62CD2E8C" w14:textId="77777777" w:rsidR="00C51F8F" w:rsidRDefault="00000000">
      <w:pPr>
        <w:pStyle w:val="BodyText"/>
        <w:spacing w:before="60" w:line="288" w:lineRule="auto"/>
        <w:ind w:right="187" w:firstLine="566"/>
        <w:jc w:val="both"/>
      </w:pPr>
      <w:r>
        <w:t xml:space="preserve">Another theory most often referred to is the theory of syllable put forward by O. Jespersen [4, </w:t>
      </w:r>
      <w:proofErr w:type="spellStart"/>
      <w:r>
        <w:t>p.164</w:t>
      </w:r>
      <w:proofErr w:type="spellEnd"/>
      <w:r>
        <w:t>]. It is generally</w:t>
      </w:r>
      <w:r>
        <w:rPr>
          <w:spacing w:val="-5"/>
        </w:rPr>
        <w:t xml:space="preserve"> </w:t>
      </w:r>
      <w:r>
        <w:t xml:space="preserve">called the </w:t>
      </w:r>
      <w:r>
        <w:rPr>
          <w:b/>
        </w:rPr>
        <w:t xml:space="preserve">prominence theory </w:t>
      </w:r>
      <w:r>
        <w:t>and is based on the</w:t>
      </w:r>
      <w:r>
        <w:rPr>
          <w:spacing w:val="-1"/>
        </w:rPr>
        <w:t xml:space="preserve"> </w:t>
      </w:r>
      <w:r>
        <w:t>concept of sonority. This defines the syllable in auditory</w:t>
      </w:r>
      <w:r>
        <w:rPr>
          <w:spacing w:val="-2"/>
        </w:rPr>
        <w:t xml:space="preserve"> </w:t>
      </w:r>
      <w:r>
        <w:t>terms, arguing</w:t>
      </w:r>
      <w:r>
        <w:rPr>
          <w:spacing w:val="-2"/>
        </w:rPr>
        <w:t xml:space="preserve"> </w:t>
      </w:r>
      <w:r>
        <w:t xml:space="preserve">that some sounds (vowels) are intrinsically more sonorous than other, and that each peak of sonority corresponds to the </w:t>
      </w:r>
      <w:proofErr w:type="spellStart"/>
      <w:r>
        <w:t>centre</w:t>
      </w:r>
      <w:proofErr w:type="spellEnd"/>
      <w:r>
        <w:t xml:space="preserve"> of a syllable. According to O. Jespersen each sound is characterized by a certain</w:t>
      </w:r>
      <w:r>
        <w:rPr>
          <w:spacing w:val="40"/>
        </w:rPr>
        <w:t xml:space="preserve"> </w:t>
      </w:r>
      <w:r>
        <w:rPr>
          <w:b/>
        </w:rPr>
        <w:t xml:space="preserve">degree of sonority </w:t>
      </w:r>
      <w:r>
        <w:t>which is understood as acoustic property of a sound that determines its perceptibility.</w:t>
      </w:r>
      <w:r>
        <w:rPr>
          <w:spacing w:val="79"/>
        </w:rPr>
        <w:t xml:space="preserve"> </w:t>
      </w:r>
      <w:r>
        <w:t>According</w:t>
      </w:r>
      <w:r>
        <w:rPr>
          <w:spacing w:val="75"/>
        </w:rPr>
        <w:t xml:space="preserve"> </w:t>
      </w:r>
      <w:r>
        <w:t>to</w:t>
      </w:r>
      <w:r>
        <w:rPr>
          <w:spacing w:val="77"/>
        </w:rPr>
        <w:t xml:space="preserve"> </w:t>
      </w:r>
      <w:r>
        <w:t>this</w:t>
      </w:r>
      <w:r>
        <w:rPr>
          <w:spacing w:val="78"/>
        </w:rPr>
        <w:t xml:space="preserve"> </w:t>
      </w:r>
      <w:r>
        <w:t>sound</w:t>
      </w:r>
      <w:r>
        <w:rPr>
          <w:spacing w:val="79"/>
        </w:rPr>
        <w:t xml:space="preserve"> </w:t>
      </w:r>
      <w:r>
        <w:t>property</w:t>
      </w:r>
      <w:r>
        <w:rPr>
          <w:spacing w:val="73"/>
        </w:rPr>
        <w:t xml:space="preserve"> </w:t>
      </w:r>
      <w:r>
        <w:t>a</w:t>
      </w:r>
      <w:r>
        <w:rPr>
          <w:spacing w:val="78"/>
        </w:rPr>
        <w:t xml:space="preserve"> </w:t>
      </w:r>
      <w:r>
        <w:t>ranking</w:t>
      </w:r>
      <w:r>
        <w:rPr>
          <w:spacing w:val="55"/>
          <w:w w:val="150"/>
        </w:rPr>
        <w:t xml:space="preserve"> </w:t>
      </w:r>
      <w:r>
        <w:t>of</w:t>
      </w:r>
      <w:r>
        <w:rPr>
          <w:spacing w:val="76"/>
        </w:rPr>
        <w:t xml:space="preserve"> </w:t>
      </w:r>
      <w:r>
        <w:t>speech</w:t>
      </w:r>
      <w:r>
        <w:rPr>
          <w:spacing w:val="50"/>
          <w:w w:val="150"/>
        </w:rPr>
        <w:t xml:space="preserve"> </w:t>
      </w:r>
      <w:r>
        <w:t>sounds</w:t>
      </w:r>
      <w:r>
        <w:rPr>
          <w:spacing w:val="77"/>
        </w:rPr>
        <w:t xml:space="preserve"> </w:t>
      </w:r>
      <w:r>
        <w:t>could</w:t>
      </w:r>
      <w:r>
        <w:rPr>
          <w:spacing w:val="78"/>
        </w:rPr>
        <w:t xml:space="preserve"> </w:t>
      </w:r>
      <w:proofErr w:type="gramStart"/>
      <w:r>
        <w:rPr>
          <w:spacing w:val="-5"/>
        </w:rPr>
        <w:t>be</w:t>
      </w:r>
      <w:proofErr w:type="gramEnd"/>
    </w:p>
    <w:p w14:paraId="747FAAC4" w14:textId="77777777" w:rsidR="00C51F8F" w:rsidRDefault="00C51F8F">
      <w:pPr>
        <w:spacing w:line="288" w:lineRule="auto"/>
        <w:jc w:val="both"/>
        <w:sectPr w:rsidR="00C51F8F">
          <w:pgSz w:w="10780" w:h="15310"/>
          <w:pgMar w:top="760" w:right="660" w:bottom="580" w:left="640" w:header="0" w:footer="388" w:gutter="0"/>
          <w:cols w:space="720"/>
        </w:sectPr>
      </w:pPr>
    </w:p>
    <w:p w14:paraId="60C70F59" w14:textId="77777777" w:rsidR="00C51F8F" w:rsidRDefault="00000000">
      <w:pPr>
        <w:pStyle w:val="BodyText"/>
        <w:spacing w:before="74" w:line="288" w:lineRule="auto"/>
        <w:ind w:right="185"/>
        <w:jc w:val="both"/>
      </w:pPr>
      <w:r>
        <w:lastRenderedPageBreak/>
        <w:t>established. This starts with the open vowels as the most sonorous, continues through the</w:t>
      </w:r>
      <w:r>
        <w:rPr>
          <w:spacing w:val="40"/>
        </w:rPr>
        <w:t xml:space="preserve"> </w:t>
      </w:r>
      <w:r>
        <w:t>close vowels, the sonorants, the voiced fricatives, the voiced plosives, the voiceless fricatives and ends with the voiceless plosives as the least sonorous. In any</w:t>
      </w:r>
      <w:r>
        <w:rPr>
          <w:spacing w:val="-2"/>
        </w:rPr>
        <w:t xml:space="preserve"> </w:t>
      </w:r>
      <w:r>
        <w:t>sequence the most sonorous sounds tend to form the center of the syllable and the least sonorous — the marginal</w:t>
      </w:r>
      <w:r>
        <w:rPr>
          <w:spacing w:val="40"/>
        </w:rPr>
        <w:t xml:space="preserve"> </w:t>
      </w:r>
      <w:r>
        <w:t xml:space="preserve">segments. </w:t>
      </w:r>
      <w:proofErr w:type="gramStart"/>
      <w:r>
        <w:t>Thus</w:t>
      </w:r>
      <w:proofErr w:type="gramEnd"/>
      <w:r>
        <w:t xml:space="preserve"> in the word </w:t>
      </w:r>
      <w:r>
        <w:rPr>
          <w:b/>
        </w:rPr>
        <w:t>plant</w:t>
      </w:r>
      <w:r>
        <w:t>, for example, the sequence passes from the minimally sonorous [p], through [l] with a greater degree of sonority to the maximum sonorous [a:]. It continues with decreasing sonority through [n] to a second minimum with [t]:</w:t>
      </w:r>
    </w:p>
    <w:p w14:paraId="4FA4A3C5" w14:textId="77777777" w:rsidR="00C51F8F" w:rsidRDefault="00000000">
      <w:pPr>
        <w:pStyle w:val="BodyText"/>
        <w:spacing w:before="9"/>
        <w:ind w:left="0"/>
        <w:rPr>
          <w:sz w:val="13"/>
        </w:rPr>
      </w:pPr>
      <w:r>
        <w:rPr>
          <w:noProof/>
        </w:rPr>
        <w:drawing>
          <wp:anchor distT="0" distB="0" distL="0" distR="0" simplePos="0" relativeHeight="58" behindDoc="0" locked="0" layoutInCell="1" allowOverlap="1" wp14:anchorId="4D8C0DDD" wp14:editId="10FCAB95">
            <wp:simplePos x="0" y="0"/>
            <wp:positionH relativeFrom="page">
              <wp:posOffset>2494691</wp:posOffset>
            </wp:positionH>
            <wp:positionV relativeFrom="paragraph">
              <wp:posOffset>115912</wp:posOffset>
            </wp:positionV>
            <wp:extent cx="1809284" cy="100583"/>
            <wp:effectExtent l="0" t="0" r="0" b="0"/>
            <wp:wrapTopAndBottom/>
            <wp:docPr id="21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5.png"/>
                    <pic:cNvPicPr/>
                  </pic:nvPicPr>
                  <pic:blipFill>
                    <a:blip r:embed="rId16" cstate="print"/>
                    <a:stretch>
                      <a:fillRect/>
                    </a:stretch>
                  </pic:blipFill>
                  <pic:spPr>
                    <a:xfrm>
                      <a:off x="0" y="0"/>
                      <a:ext cx="1809284" cy="100583"/>
                    </a:xfrm>
                    <a:prstGeom prst="rect">
                      <a:avLst/>
                    </a:prstGeom>
                  </pic:spPr>
                </pic:pic>
              </a:graphicData>
            </a:graphic>
          </wp:anchor>
        </w:drawing>
      </w:r>
    </w:p>
    <w:p w14:paraId="7A2B9F9E" w14:textId="77777777" w:rsidR="00C51F8F" w:rsidRDefault="00000000">
      <w:pPr>
        <w:pStyle w:val="BodyText"/>
        <w:tabs>
          <w:tab w:val="left" w:pos="744"/>
          <w:tab w:val="left" w:pos="1464"/>
          <w:tab w:val="left" w:pos="2184"/>
          <w:tab w:val="left" w:pos="2904"/>
        </w:tabs>
        <w:spacing w:before="108"/>
        <w:ind w:left="24"/>
        <w:jc w:val="center"/>
      </w:pPr>
      <w:r>
        <w:rPr>
          <w:spacing w:val="-10"/>
        </w:rPr>
        <w:t>p</w:t>
      </w:r>
      <w:r>
        <w:tab/>
      </w:r>
      <w:r>
        <w:rPr>
          <w:spacing w:val="-10"/>
        </w:rPr>
        <w:t>l</w:t>
      </w:r>
      <w:r>
        <w:tab/>
      </w:r>
      <w:r>
        <w:rPr>
          <w:spacing w:val="-5"/>
        </w:rPr>
        <w:t>a:</w:t>
      </w:r>
      <w:r>
        <w:tab/>
      </w:r>
      <w:r>
        <w:rPr>
          <w:spacing w:val="-10"/>
        </w:rPr>
        <w:t>n</w:t>
      </w:r>
      <w:r>
        <w:tab/>
      </w:r>
      <w:r>
        <w:rPr>
          <w:spacing w:val="-10"/>
        </w:rPr>
        <w:t>t</w:t>
      </w:r>
    </w:p>
    <w:p w14:paraId="7697758B" w14:textId="77777777" w:rsidR="00C51F8F" w:rsidRDefault="00000000">
      <w:pPr>
        <w:spacing w:before="178"/>
        <w:ind w:left="22"/>
        <w:jc w:val="center"/>
        <w:rPr>
          <w:i/>
        </w:rPr>
      </w:pPr>
      <w:r>
        <w:rPr>
          <w:b/>
        </w:rPr>
        <w:t>Figure</w:t>
      </w:r>
      <w:r>
        <w:rPr>
          <w:b/>
          <w:spacing w:val="-3"/>
        </w:rPr>
        <w:t xml:space="preserve"> </w:t>
      </w:r>
      <w:proofErr w:type="spellStart"/>
      <w:r>
        <w:rPr>
          <w:b/>
        </w:rPr>
        <w:t>V.1</w:t>
      </w:r>
      <w:proofErr w:type="spellEnd"/>
      <w:r>
        <w:rPr>
          <w:b/>
        </w:rPr>
        <w:t>:</w:t>
      </w:r>
      <w:r>
        <w:rPr>
          <w:b/>
          <w:spacing w:val="-3"/>
        </w:rPr>
        <w:t xml:space="preserve"> </w:t>
      </w:r>
      <w:r>
        <w:rPr>
          <w:b/>
        </w:rPr>
        <w:t>Sonority</w:t>
      </w:r>
      <w:r>
        <w:rPr>
          <w:b/>
          <w:spacing w:val="-3"/>
        </w:rPr>
        <w:t xml:space="preserve"> </w:t>
      </w:r>
      <w:r>
        <w:rPr>
          <w:b/>
        </w:rPr>
        <w:t>diagram</w:t>
      </w:r>
      <w:r>
        <w:rPr>
          <w:b/>
          <w:spacing w:val="-2"/>
        </w:rPr>
        <w:t xml:space="preserve"> </w:t>
      </w:r>
      <w:r>
        <w:rPr>
          <w:b/>
        </w:rPr>
        <w:t>of</w:t>
      </w:r>
      <w:r>
        <w:rPr>
          <w:b/>
          <w:spacing w:val="-3"/>
        </w:rPr>
        <w:t xml:space="preserve"> </w:t>
      </w:r>
      <w:r>
        <w:rPr>
          <w:b/>
        </w:rPr>
        <w:t>the</w:t>
      </w:r>
      <w:r>
        <w:rPr>
          <w:b/>
          <w:spacing w:val="-5"/>
        </w:rPr>
        <w:t xml:space="preserve"> </w:t>
      </w:r>
      <w:r>
        <w:rPr>
          <w:b/>
        </w:rPr>
        <w:t xml:space="preserve">word </w:t>
      </w:r>
      <w:r>
        <w:rPr>
          <w:i/>
          <w:spacing w:val="-4"/>
        </w:rPr>
        <w:t>plant</w:t>
      </w:r>
    </w:p>
    <w:p w14:paraId="2B854D28" w14:textId="77777777" w:rsidR="00C51F8F" w:rsidRDefault="00000000">
      <w:pPr>
        <w:pStyle w:val="BodyText"/>
        <w:spacing w:before="173" w:line="273" w:lineRule="auto"/>
        <w:ind w:right="191" w:firstLine="566"/>
        <w:jc w:val="both"/>
      </w:pPr>
      <w:r>
        <w:t>It is true that this principle seems to be very general but there are, on the other hand, syllables in many languages which contradict it.</w:t>
      </w:r>
    </w:p>
    <w:p w14:paraId="33EDD485" w14:textId="77777777" w:rsidR="00C51F8F" w:rsidRDefault="00000000">
      <w:pPr>
        <w:pStyle w:val="BodyText"/>
        <w:spacing w:before="62" w:line="273" w:lineRule="auto"/>
        <w:ind w:right="188" w:firstLine="566"/>
        <w:jc w:val="both"/>
      </w:pPr>
      <w:r>
        <w:t xml:space="preserve">Further experimental work aimed at the description of the syllable as a phonetic phenomenon resulted in a lot of other theories, such as F. de </w:t>
      </w:r>
      <w:proofErr w:type="spellStart"/>
      <w:r>
        <w:t>SaussureꞋs</w:t>
      </w:r>
      <w:proofErr w:type="spellEnd"/>
      <w:r>
        <w:t xml:space="preserve"> theory, the theory of the Rumanian linguist A. Rosetti, and the theory of the Czech linguist B. </w:t>
      </w:r>
      <w:proofErr w:type="spellStart"/>
      <w:r>
        <w:t>Hala</w:t>
      </w:r>
      <w:proofErr w:type="spellEnd"/>
      <w:r>
        <w:t xml:space="preserve"> [26].</w:t>
      </w:r>
    </w:p>
    <w:p w14:paraId="45FEB5C0" w14:textId="77777777" w:rsidR="00C51F8F" w:rsidRDefault="00000000">
      <w:pPr>
        <w:pStyle w:val="BodyText"/>
        <w:spacing w:before="59" w:line="273" w:lineRule="auto"/>
        <w:ind w:right="187" w:firstLine="566"/>
        <w:jc w:val="both"/>
      </w:pPr>
      <w:r>
        <w:t xml:space="preserve">Phonological views of the syllable focus on the way sounds combine in a language to produce typical sequences [4, </w:t>
      </w:r>
      <w:proofErr w:type="spellStart"/>
      <w:r>
        <w:t>p.164</w:t>
      </w:r>
      <w:proofErr w:type="spellEnd"/>
      <w:r>
        <w:t xml:space="preserve">]. Two classes of sound are established: sounds that can occur on their </w:t>
      </w:r>
      <w:proofErr w:type="gramStart"/>
      <w:r>
        <w:t>own, or</w:t>
      </w:r>
      <w:proofErr w:type="gramEnd"/>
      <w:r>
        <w:t xml:space="preserve"> are at the </w:t>
      </w:r>
      <w:proofErr w:type="spellStart"/>
      <w:r>
        <w:t>centre</w:t>
      </w:r>
      <w:proofErr w:type="spellEnd"/>
      <w:r>
        <w:t xml:space="preserve"> of a sequence of sounds (vowels (V); and those that </w:t>
      </w:r>
      <w:proofErr w:type="spellStart"/>
      <w:r>
        <w:t>can not</w:t>
      </w:r>
      <w:proofErr w:type="spellEnd"/>
      <w:r>
        <w:t xml:space="preserve"> occur on their own, or at the edge of a sequence (consonants (C). Typical sequences include CV, CVC, </w:t>
      </w:r>
      <w:proofErr w:type="spellStart"/>
      <w:r>
        <w:t>CCVC</w:t>
      </w:r>
      <w:proofErr w:type="spellEnd"/>
      <w:r>
        <w:t>…The syllable, in this view, takes its place as an important abstract unit in explaining the way vowels and consonants are organized within a sound system.</w:t>
      </w:r>
    </w:p>
    <w:p w14:paraId="578F72DF" w14:textId="77777777" w:rsidR="00C51F8F" w:rsidRDefault="00000000">
      <w:pPr>
        <w:pStyle w:val="BodyText"/>
        <w:spacing w:before="64" w:line="273" w:lineRule="auto"/>
        <w:ind w:right="192" w:firstLine="566"/>
        <w:jc w:val="both"/>
      </w:pPr>
      <w:r>
        <w:t>It is perfectly</w:t>
      </w:r>
      <w:r>
        <w:rPr>
          <w:spacing w:val="-3"/>
        </w:rPr>
        <w:t xml:space="preserve"> </w:t>
      </w:r>
      <w:r>
        <w:t>obvious that the syllable is by</w:t>
      </w:r>
      <w:r>
        <w:rPr>
          <w:spacing w:val="-3"/>
        </w:rPr>
        <w:t xml:space="preserve"> </w:t>
      </w:r>
      <w:r>
        <w:t>no means a simple concept. No phonetician has succeeded so far in giving an exhaustive and adequate explanation of what the syllable is. The difficulties seem to arise from the various possibilities of approach to the unit. We could say there exist two points of view:</w:t>
      </w:r>
    </w:p>
    <w:p w14:paraId="3536B2F9" w14:textId="77777777" w:rsidR="00C51F8F" w:rsidRDefault="00000000">
      <w:pPr>
        <w:pStyle w:val="ListParagraph"/>
        <w:numPr>
          <w:ilvl w:val="0"/>
          <w:numId w:val="100"/>
        </w:numPr>
        <w:tabs>
          <w:tab w:val="left" w:pos="1053"/>
        </w:tabs>
        <w:spacing w:before="61" w:line="273" w:lineRule="auto"/>
        <w:ind w:right="183" w:firstLine="566"/>
        <w:jc w:val="both"/>
        <w:rPr>
          <w:sz w:val="24"/>
        </w:rPr>
      </w:pPr>
      <w:r>
        <w:rPr>
          <w:sz w:val="24"/>
        </w:rPr>
        <w:t>Some linguists consider the syllable to be a purely articulatory unit which lacks any functional value. They</w:t>
      </w:r>
      <w:r>
        <w:rPr>
          <w:spacing w:val="-1"/>
          <w:sz w:val="24"/>
        </w:rPr>
        <w:t xml:space="preserve"> </w:t>
      </w:r>
      <w:r>
        <w:rPr>
          <w:sz w:val="24"/>
        </w:rPr>
        <w:t>define the syllable in terms of properties of sounds, such as sonority</w:t>
      </w:r>
      <w:r>
        <w:rPr>
          <w:spacing w:val="-3"/>
          <w:sz w:val="24"/>
        </w:rPr>
        <w:t xml:space="preserve"> </w:t>
      </w:r>
      <w:r>
        <w:rPr>
          <w:sz w:val="24"/>
        </w:rPr>
        <w:t xml:space="preserve">or </w:t>
      </w:r>
      <w:r>
        <w:rPr>
          <w:spacing w:val="-2"/>
          <w:sz w:val="24"/>
        </w:rPr>
        <w:t>prominence.</w:t>
      </w:r>
    </w:p>
    <w:p w14:paraId="0E7CCBC2" w14:textId="77777777" w:rsidR="00C51F8F" w:rsidRDefault="00000000">
      <w:pPr>
        <w:pStyle w:val="ListParagraph"/>
        <w:numPr>
          <w:ilvl w:val="0"/>
          <w:numId w:val="100"/>
        </w:numPr>
        <w:tabs>
          <w:tab w:val="left" w:pos="1082"/>
        </w:tabs>
        <w:spacing w:before="63" w:line="273" w:lineRule="auto"/>
        <w:ind w:right="190" w:firstLine="566"/>
        <w:jc w:val="both"/>
        <w:rPr>
          <w:sz w:val="24"/>
        </w:rPr>
      </w:pPr>
      <w:r>
        <w:rPr>
          <w:sz w:val="24"/>
        </w:rPr>
        <w:t xml:space="preserve">However, </w:t>
      </w:r>
      <w:proofErr w:type="gramStart"/>
      <w:r>
        <w:rPr>
          <w:sz w:val="24"/>
        </w:rPr>
        <w:t>the majority of</w:t>
      </w:r>
      <w:proofErr w:type="gramEnd"/>
      <w:r>
        <w:rPr>
          <w:sz w:val="24"/>
        </w:rPr>
        <w:t xml:space="preserve"> linguists treat the syllable as the smallest pronounceable unit which can reveal some linguistic functions. The syllable is considered as a unit of organization and planning of the sounds of an utterance.</w:t>
      </w:r>
    </w:p>
    <w:p w14:paraId="64A18806" w14:textId="77777777" w:rsidR="00C51F8F" w:rsidRDefault="00000000">
      <w:pPr>
        <w:pStyle w:val="BodyText"/>
        <w:spacing w:before="61" w:line="273" w:lineRule="auto"/>
        <w:ind w:right="196" w:firstLine="566"/>
        <w:jc w:val="both"/>
      </w:pPr>
      <w:r>
        <w:t>The definition of the syllable from the functional point of view existing in modern linguistics tends to single out the following features of the syllable:</w:t>
      </w:r>
    </w:p>
    <w:p w14:paraId="23EC3103" w14:textId="77777777" w:rsidR="00C51F8F" w:rsidRDefault="00000000">
      <w:pPr>
        <w:pStyle w:val="ListParagraph"/>
        <w:numPr>
          <w:ilvl w:val="0"/>
          <w:numId w:val="101"/>
        </w:numPr>
        <w:tabs>
          <w:tab w:val="left" w:pos="1139"/>
        </w:tabs>
        <w:spacing w:before="60"/>
        <w:ind w:hanging="361"/>
        <w:jc w:val="both"/>
        <w:rPr>
          <w:sz w:val="24"/>
        </w:rPr>
      </w:pPr>
      <w:r>
        <w:rPr>
          <w:sz w:val="24"/>
        </w:rPr>
        <w:t>a</w:t>
      </w:r>
      <w:r>
        <w:rPr>
          <w:spacing w:val="-3"/>
          <w:sz w:val="24"/>
        </w:rPr>
        <w:t xml:space="preserve"> </w:t>
      </w:r>
      <w:r>
        <w:rPr>
          <w:sz w:val="24"/>
        </w:rPr>
        <w:t>syllable</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chain</w:t>
      </w:r>
      <w:r>
        <w:rPr>
          <w:spacing w:val="-1"/>
          <w:sz w:val="24"/>
        </w:rPr>
        <w:t xml:space="preserve"> </w:t>
      </w:r>
      <w:r>
        <w:rPr>
          <w:sz w:val="24"/>
        </w:rPr>
        <w:t>of</w:t>
      </w:r>
      <w:r>
        <w:rPr>
          <w:spacing w:val="-1"/>
          <w:sz w:val="24"/>
        </w:rPr>
        <w:t xml:space="preserve"> </w:t>
      </w:r>
      <w:r>
        <w:rPr>
          <w:sz w:val="24"/>
        </w:rPr>
        <w:t>phonemes</w:t>
      </w:r>
      <w:r>
        <w:rPr>
          <w:spacing w:val="-1"/>
          <w:sz w:val="24"/>
        </w:rPr>
        <w:t xml:space="preserve"> </w:t>
      </w:r>
      <w:r>
        <w:rPr>
          <w:sz w:val="24"/>
        </w:rPr>
        <w:t>of</w:t>
      </w:r>
      <w:r>
        <w:rPr>
          <w:spacing w:val="-2"/>
          <w:sz w:val="24"/>
        </w:rPr>
        <w:t xml:space="preserve"> </w:t>
      </w:r>
      <w:r>
        <w:rPr>
          <w:sz w:val="24"/>
        </w:rPr>
        <w:t>varying</w:t>
      </w:r>
      <w:r>
        <w:rPr>
          <w:spacing w:val="-4"/>
          <w:sz w:val="24"/>
        </w:rPr>
        <w:t xml:space="preserve"> </w:t>
      </w:r>
      <w:proofErr w:type="gramStart"/>
      <w:r>
        <w:rPr>
          <w:spacing w:val="-2"/>
          <w:sz w:val="24"/>
        </w:rPr>
        <w:t>length;</w:t>
      </w:r>
      <w:proofErr w:type="gramEnd"/>
    </w:p>
    <w:p w14:paraId="372109F8" w14:textId="77777777" w:rsidR="00C51F8F" w:rsidRDefault="00000000">
      <w:pPr>
        <w:pStyle w:val="ListParagraph"/>
        <w:numPr>
          <w:ilvl w:val="0"/>
          <w:numId w:val="101"/>
        </w:numPr>
        <w:tabs>
          <w:tab w:val="left" w:pos="1067"/>
        </w:tabs>
        <w:spacing w:before="101" w:line="273" w:lineRule="auto"/>
        <w:ind w:left="212" w:right="187" w:firstLine="566"/>
        <w:jc w:val="both"/>
        <w:rPr>
          <w:sz w:val="24"/>
        </w:rPr>
      </w:pPr>
      <w:r>
        <w:rPr>
          <w:sz w:val="24"/>
        </w:rPr>
        <w:t>a syllable is constructed on the basis of contrast of its constituents (which is usually of vowel-consonant type</w:t>
      </w:r>
      <w:proofErr w:type="gramStart"/>
      <w:r>
        <w:rPr>
          <w:sz w:val="24"/>
        </w:rPr>
        <w:t>);</w:t>
      </w:r>
      <w:proofErr w:type="gramEnd"/>
    </w:p>
    <w:p w14:paraId="09884CAF" w14:textId="77777777" w:rsidR="00C51F8F" w:rsidRDefault="00000000">
      <w:pPr>
        <w:pStyle w:val="ListParagraph"/>
        <w:numPr>
          <w:ilvl w:val="0"/>
          <w:numId w:val="101"/>
        </w:numPr>
        <w:tabs>
          <w:tab w:val="left" w:pos="1036"/>
        </w:tabs>
        <w:spacing w:before="57" w:line="288" w:lineRule="auto"/>
        <w:ind w:left="212" w:right="193" w:firstLine="566"/>
        <w:jc w:val="both"/>
        <w:rPr>
          <w:sz w:val="24"/>
        </w:rPr>
      </w:pPr>
      <w:r>
        <w:rPr>
          <w:sz w:val="24"/>
        </w:rPr>
        <w:t xml:space="preserve">the nucleus of a syllable is a vowel, the presence of consonants is optional; there are no languages in which vowels are not used as syllable nuclei, however, there are languages in which this function is performed by </w:t>
      </w:r>
      <w:proofErr w:type="gramStart"/>
      <w:r>
        <w:rPr>
          <w:sz w:val="24"/>
        </w:rPr>
        <w:t>consonants;</w:t>
      </w:r>
      <w:proofErr w:type="gramEnd"/>
    </w:p>
    <w:p w14:paraId="4CF28408" w14:textId="77777777" w:rsidR="00C51F8F" w:rsidRDefault="00C51F8F">
      <w:pPr>
        <w:spacing w:line="288" w:lineRule="auto"/>
        <w:jc w:val="both"/>
        <w:rPr>
          <w:sz w:val="24"/>
        </w:rPr>
        <w:sectPr w:rsidR="00C51F8F">
          <w:pgSz w:w="10780" w:h="15310"/>
          <w:pgMar w:top="760" w:right="660" w:bottom="580" w:left="640" w:header="0" w:footer="388" w:gutter="0"/>
          <w:cols w:space="720"/>
        </w:sectPr>
      </w:pPr>
    </w:p>
    <w:p w14:paraId="0EBFF210" w14:textId="77777777" w:rsidR="00C51F8F" w:rsidRDefault="00000000">
      <w:pPr>
        <w:pStyle w:val="ListParagraph"/>
        <w:numPr>
          <w:ilvl w:val="0"/>
          <w:numId w:val="101"/>
        </w:numPr>
        <w:tabs>
          <w:tab w:val="left" w:pos="1091"/>
        </w:tabs>
        <w:spacing w:before="74" w:line="288" w:lineRule="auto"/>
        <w:ind w:left="212" w:right="194" w:firstLine="566"/>
        <w:jc w:val="both"/>
        <w:rPr>
          <w:sz w:val="24"/>
        </w:rPr>
      </w:pPr>
      <w:r>
        <w:rPr>
          <w:sz w:val="24"/>
        </w:rPr>
        <w:lastRenderedPageBreak/>
        <w:t>the distribution of phonemes in the syllabic structure follows the rules which are specific enough for a particular language.</w:t>
      </w:r>
    </w:p>
    <w:p w14:paraId="74B60A67" w14:textId="77777777" w:rsidR="00C51F8F" w:rsidRDefault="00000000">
      <w:pPr>
        <w:pStyle w:val="BodyText"/>
        <w:spacing w:before="60" w:line="288" w:lineRule="auto"/>
        <w:ind w:right="188" w:firstLine="566"/>
        <w:jc w:val="both"/>
      </w:pPr>
      <w:r>
        <w:t>Perhaps the most likely theory is that the syllable arises from the alternating opening</w:t>
      </w:r>
      <w:r>
        <w:rPr>
          <w:spacing w:val="40"/>
        </w:rPr>
        <w:t xml:space="preserve"> </w:t>
      </w:r>
      <w:r>
        <w:t>and closing of the vocal tract during speech, resulting in an alteration of vowel-like and consonant-like articulations. The consonantal articulations, especially plosives, are often signaled phonetically as modifications to the vowel-like articulations, and this results in the typical structure of the syllable – consonants grouped around a vowel. All languages have syllables</w:t>
      </w:r>
      <w:r>
        <w:rPr>
          <w:spacing w:val="-1"/>
        </w:rPr>
        <w:t xml:space="preserve"> </w:t>
      </w:r>
      <w:r>
        <w:t>of</w:t>
      </w:r>
      <w:r>
        <w:rPr>
          <w:spacing w:val="-1"/>
        </w:rPr>
        <w:t xml:space="preserve"> </w:t>
      </w:r>
      <w:r>
        <w:t>the</w:t>
      </w:r>
      <w:r>
        <w:rPr>
          <w:spacing w:val="-1"/>
        </w:rPr>
        <w:t xml:space="preserve"> </w:t>
      </w:r>
      <w:r>
        <w:t>form V,</w:t>
      </w:r>
      <w:r>
        <w:rPr>
          <w:spacing w:val="-1"/>
        </w:rPr>
        <w:t xml:space="preserve"> </w:t>
      </w:r>
      <w:r>
        <w:t>in addition, many</w:t>
      </w:r>
      <w:r>
        <w:rPr>
          <w:spacing w:val="-3"/>
        </w:rPr>
        <w:t xml:space="preserve"> </w:t>
      </w:r>
      <w:r>
        <w:t>languages have</w:t>
      </w:r>
      <w:r>
        <w:rPr>
          <w:spacing w:val="-1"/>
        </w:rPr>
        <w:t xml:space="preserve"> </w:t>
      </w:r>
      <w:r>
        <w:t>patterns</w:t>
      </w:r>
      <w:r>
        <w:rPr>
          <w:spacing w:val="-1"/>
        </w:rPr>
        <w:t xml:space="preserve"> </w:t>
      </w:r>
      <w:r>
        <w:t>of greater</w:t>
      </w:r>
      <w:r>
        <w:rPr>
          <w:spacing w:val="-1"/>
        </w:rPr>
        <w:t xml:space="preserve"> </w:t>
      </w:r>
      <w:r>
        <w:t>complexity, with CVC being the most frequent.</w:t>
      </w:r>
    </w:p>
    <w:p w14:paraId="06BA1346" w14:textId="77777777" w:rsidR="00C51F8F" w:rsidRDefault="00000000">
      <w:pPr>
        <w:pStyle w:val="BodyText"/>
        <w:spacing w:before="58" w:line="288" w:lineRule="auto"/>
        <w:ind w:right="184" w:firstLine="566"/>
        <w:jc w:val="both"/>
      </w:pPr>
      <w:r>
        <w:t>The</w:t>
      </w:r>
      <w:r>
        <w:rPr>
          <w:spacing w:val="-15"/>
        </w:rPr>
        <w:t xml:space="preserve"> </w:t>
      </w:r>
      <w:r>
        <w:t>central</w:t>
      </w:r>
      <w:r>
        <w:rPr>
          <w:spacing w:val="-15"/>
        </w:rPr>
        <w:t xml:space="preserve"> </w:t>
      </w:r>
      <w:r>
        <w:t>position</w:t>
      </w:r>
      <w:r>
        <w:rPr>
          <w:spacing w:val="-15"/>
        </w:rPr>
        <w:t xml:space="preserve"> </w:t>
      </w:r>
      <w:r>
        <w:t>of</w:t>
      </w:r>
      <w:r>
        <w:rPr>
          <w:spacing w:val="-15"/>
        </w:rPr>
        <w:t xml:space="preserve"> </w:t>
      </w:r>
      <w:r>
        <w:t>the</w:t>
      </w:r>
      <w:r>
        <w:rPr>
          <w:spacing w:val="-15"/>
        </w:rPr>
        <w:t xml:space="preserve"> </w:t>
      </w:r>
      <w:r>
        <w:t>syllable,</w:t>
      </w:r>
      <w:r>
        <w:rPr>
          <w:spacing w:val="-15"/>
        </w:rPr>
        <w:t xml:space="preserve"> </w:t>
      </w:r>
      <w:r>
        <w:t>occupied</w:t>
      </w:r>
      <w:r>
        <w:rPr>
          <w:spacing w:val="-15"/>
        </w:rPr>
        <w:t xml:space="preserve"> </w:t>
      </w:r>
      <w:r>
        <w:t>by</w:t>
      </w:r>
      <w:r>
        <w:rPr>
          <w:spacing w:val="-15"/>
        </w:rPr>
        <w:t xml:space="preserve"> </w:t>
      </w:r>
      <w:r>
        <w:t>the</w:t>
      </w:r>
      <w:r>
        <w:rPr>
          <w:spacing w:val="-15"/>
        </w:rPr>
        <w:t xml:space="preserve"> </w:t>
      </w:r>
      <w:r>
        <w:rPr>
          <w:b/>
        </w:rPr>
        <w:t>V</w:t>
      </w:r>
      <w:r>
        <w:t>(</w:t>
      </w:r>
      <w:proofErr w:type="spellStart"/>
      <w:r>
        <w:t>owel</w:t>
      </w:r>
      <w:proofErr w:type="spellEnd"/>
      <w:r>
        <w:t>)</w:t>
      </w:r>
      <w:r>
        <w:rPr>
          <w:spacing w:val="-15"/>
        </w:rPr>
        <w:t xml:space="preserve"> </w:t>
      </w:r>
      <w:r>
        <w:t>element,</w:t>
      </w:r>
      <w:r>
        <w:rPr>
          <w:spacing w:val="-15"/>
        </w:rPr>
        <w:t xml:space="preserve"> </w:t>
      </w:r>
      <w:r>
        <w:t>is</w:t>
      </w:r>
      <w:r>
        <w:rPr>
          <w:spacing w:val="-15"/>
        </w:rPr>
        <w:t xml:space="preserve"> </w:t>
      </w:r>
      <w:r>
        <w:t>normally</w:t>
      </w:r>
      <w:r>
        <w:rPr>
          <w:spacing w:val="-15"/>
        </w:rPr>
        <w:t xml:space="preserve"> </w:t>
      </w:r>
      <w:r>
        <w:t>referred to</w:t>
      </w:r>
      <w:r>
        <w:rPr>
          <w:spacing w:val="-15"/>
        </w:rPr>
        <w:t xml:space="preserve"> </w:t>
      </w:r>
      <w:r>
        <w:t>as</w:t>
      </w:r>
      <w:r>
        <w:rPr>
          <w:spacing w:val="-15"/>
        </w:rPr>
        <w:t xml:space="preserve"> </w:t>
      </w:r>
      <w:r>
        <w:t>the</w:t>
      </w:r>
      <w:r>
        <w:rPr>
          <w:spacing w:val="-15"/>
        </w:rPr>
        <w:t xml:space="preserve"> </w:t>
      </w:r>
      <w:r>
        <w:t>“</w:t>
      </w:r>
      <w:r>
        <w:rPr>
          <w:b/>
        </w:rPr>
        <w:t>peak</w:t>
      </w:r>
      <w:r>
        <w:t>”</w:t>
      </w:r>
      <w:r>
        <w:rPr>
          <w:spacing w:val="-15"/>
        </w:rPr>
        <w:t xml:space="preserve"> </w:t>
      </w:r>
      <w:r>
        <w:t>(sometimes</w:t>
      </w:r>
      <w:r>
        <w:rPr>
          <w:spacing w:val="-15"/>
        </w:rPr>
        <w:t xml:space="preserve"> </w:t>
      </w:r>
      <w:r>
        <w:t>the</w:t>
      </w:r>
      <w:r>
        <w:rPr>
          <w:spacing w:val="-15"/>
        </w:rPr>
        <w:t xml:space="preserve"> </w:t>
      </w:r>
      <w:r>
        <w:t>“</w:t>
      </w:r>
      <w:r>
        <w:rPr>
          <w:b/>
        </w:rPr>
        <w:t>nucleus</w:t>
      </w:r>
      <w:r>
        <w:t>”).</w:t>
      </w:r>
      <w:r>
        <w:rPr>
          <w:spacing w:val="-15"/>
        </w:rPr>
        <w:t xml:space="preserve"> </w:t>
      </w:r>
      <w:r>
        <w:t>Most</w:t>
      </w:r>
      <w:r>
        <w:rPr>
          <w:spacing w:val="-15"/>
        </w:rPr>
        <w:t xml:space="preserve"> </w:t>
      </w:r>
      <w:r>
        <w:t>of</w:t>
      </w:r>
      <w:r>
        <w:rPr>
          <w:spacing w:val="-15"/>
        </w:rPr>
        <w:t xml:space="preserve"> </w:t>
      </w:r>
      <w:r>
        <w:t>consonants</w:t>
      </w:r>
      <w:r>
        <w:rPr>
          <w:spacing w:val="-15"/>
        </w:rPr>
        <w:t xml:space="preserve"> </w:t>
      </w:r>
      <w:r>
        <w:t>are</w:t>
      </w:r>
      <w:r>
        <w:rPr>
          <w:spacing w:val="-15"/>
        </w:rPr>
        <w:t xml:space="preserve"> </w:t>
      </w:r>
      <w:r>
        <w:t>marginal.</w:t>
      </w:r>
      <w:r>
        <w:rPr>
          <w:spacing w:val="-15"/>
        </w:rPr>
        <w:t xml:space="preserve"> </w:t>
      </w:r>
      <w:r>
        <w:t>The</w:t>
      </w:r>
      <w:r>
        <w:rPr>
          <w:spacing w:val="-15"/>
        </w:rPr>
        <w:t xml:space="preserve"> </w:t>
      </w:r>
      <w:r>
        <w:t>sound</w:t>
      </w:r>
      <w:r>
        <w:rPr>
          <w:spacing w:val="-13"/>
        </w:rPr>
        <w:t xml:space="preserve"> </w:t>
      </w:r>
      <w:r>
        <w:t xml:space="preserve">which forms the </w:t>
      </w:r>
      <w:proofErr w:type="gramStart"/>
      <w:r>
        <w:t>peak</w:t>
      </w:r>
      <w:proofErr w:type="gramEnd"/>
      <w:r>
        <w:t xml:space="preserve"> or the center of a syllable</w:t>
      </w:r>
      <w:r>
        <w:rPr>
          <w:spacing w:val="-2"/>
        </w:rPr>
        <w:t xml:space="preserve"> </w:t>
      </w:r>
      <w:r>
        <w:t xml:space="preserve">is called the </w:t>
      </w:r>
      <w:r>
        <w:rPr>
          <w:b/>
        </w:rPr>
        <w:t>syllabic</w:t>
      </w:r>
      <w:r>
        <w:rPr>
          <w:b/>
          <w:spacing w:val="-2"/>
        </w:rPr>
        <w:t xml:space="preserve"> </w:t>
      </w:r>
      <w:r>
        <w:rPr>
          <w:b/>
        </w:rPr>
        <w:t>sound</w:t>
      </w:r>
      <w:r>
        <w:t>.</w:t>
      </w:r>
      <w:r>
        <w:rPr>
          <w:spacing w:val="-1"/>
        </w:rPr>
        <w:t xml:space="preserve"> </w:t>
      </w:r>
      <w:r>
        <w:t>All</w:t>
      </w:r>
      <w:r>
        <w:rPr>
          <w:spacing w:val="-1"/>
        </w:rPr>
        <w:t xml:space="preserve"> </w:t>
      </w:r>
      <w:r>
        <w:t>vowels and</w:t>
      </w:r>
      <w:r>
        <w:rPr>
          <w:spacing w:val="-2"/>
        </w:rPr>
        <w:t xml:space="preserve"> </w:t>
      </w:r>
      <w:r>
        <w:t>some</w:t>
      </w:r>
      <w:r>
        <w:rPr>
          <w:spacing w:val="-2"/>
        </w:rPr>
        <w:t xml:space="preserve"> </w:t>
      </w:r>
      <w:r>
        <w:t>of the</w:t>
      </w:r>
      <w:r>
        <w:rPr>
          <w:spacing w:val="-5"/>
        </w:rPr>
        <w:t xml:space="preserve"> </w:t>
      </w:r>
      <w:r>
        <w:t>consonants</w:t>
      </w:r>
      <w:r>
        <w:rPr>
          <w:spacing w:val="-2"/>
        </w:rPr>
        <w:t xml:space="preserve"> </w:t>
      </w:r>
      <w:r>
        <w:t>are</w:t>
      </w:r>
      <w:r>
        <w:rPr>
          <w:spacing w:val="-6"/>
        </w:rPr>
        <w:t xml:space="preserve"> </w:t>
      </w:r>
      <w:r>
        <w:t>syllabic.</w:t>
      </w:r>
      <w:r>
        <w:rPr>
          <w:spacing w:val="-3"/>
        </w:rPr>
        <w:t xml:space="preserve"> </w:t>
      </w:r>
      <w:r>
        <w:t>Most</w:t>
      </w:r>
      <w:r>
        <w:rPr>
          <w:spacing w:val="-1"/>
        </w:rPr>
        <w:t xml:space="preserve"> </w:t>
      </w:r>
      <w:r>
        <w:t>of</w:t>
      </w:r>
      <w:r>
        <w:rPr>
          <w:spacing w:val="-5"/>
        </w:rPr>
        <w:t xml:space="preserve"> </w:t>
      </w:r>
      <w:r>
        <w:t>the</w:t>
      </w:r>
      <w:r>
        <w:rPr>
          <w:spacing w:val="-3"/>
        </w:rPr>
        <w:t xml:space="preserve"> </w:t>
      </w:r>
      <w:r>
        <w:t>consonants</w:t>
      </w:r>
      <w:r>
        <w:rPr>
          <w:spacing w:val="-2"/>
        </w:rPr>
        <w:t xml:space="preserve"> </w:t>
      </w:r>
      <w:r>
        <w:t>are</w:t>
      </w:r>
      <w:r>
        <w:rPr>
          <w:spacing w:val="-6"/>
        </w:rPr>
        <w:t xml:space="preserve"> </w:t>
      </w:r>
      <w:r>
        <w:t>non-syllabic</w:t>
      </w:r>
      <w:r>
        <w:rPr>
          <w:spacing w:val="-3"/>
        </w:rPr>
        <w:t xml:space="preserve"> </w:t>
      </w:r>
      <w:r>
        <w:t>(</w:t>
      </w:r>
      <w:proofErr w:type="spellStart"/>
      <w:r>
        <w:t>asylabic</w:t>
      </w:r>
      <w:proofErr w:type="spellEnd"/>
      <w:r>
        <w:t>).</w:t>
      </w:r>
    </w:p>
    <w:p w14:paraId="2B820FAA" w14:textId="77777777" w:rsidR="00C51F8F" w:rsidRDefault="00000000">
      <w:pPr>
        <w:spacing w:before="61"/>
        <w:ind w:left="778"/>
        <w:jc w:val="both"/>
        <w:rPr>
          <w:sz w:val="24"/>
        </w:rPr>
      </w:pPr>
      <w:r>
        <w:rPr>
          <w:b/>
          <w:sz w:val="24"/>
        </w:rPr>
        <w:t>A</w:t>
      </w:r>
      <w:r>
        <w:rPr>
          <w:b/>
          <w:spacing w:val="-4"/>
          <w:sz w:val="24"/>
        </w:rPr>
        <w:t xml:space="preserve"> </w:t>
      </w:r>
      <w:r>
        <w:rPr>
          <w:b/>
          <w:sz w:val="24"/>
        </w:rPr>
        <w:t>syllable</w:t>
      </w:r>
      <w:r>
        <w:rPr>
          <w:b/>
          <w:spacing w:val="-4"/>
          <w:sz w:val="24"/>
        </w:rPr>
        <w:t xml:space="preserve"> </w:t>
      </w:r>
      <w:r>
        <w:rPr>
          <w:b/>
          <w:sz w:val="24"/>
        </w:rPr>
        <w:t>is</w:t>
      </w:r>
      <w:r>
        <w:rPr>
          <w:b/>
          <w:spacing w:val="-4"/>
          <w:sz w:val="24"/>
        </w:rPr>
        <w:t xml:space="preserve"> </w:t>
      </w:r>
      <w:r>
        <w:rPr>
          <w:b/>
          <w:sz w:val="24"/>
        </w:rPr>
        <w:t>the</w:t>
      </w:r>
      <w:r>
        <w:rPr>
          <w:b/>
          <w:spacing w:val="-4"/>
          <w:sz w:val="24"/>
        </w:rPr>
        <w:t xml:space="preserve"> </w:t>
      </w:r>
      <w:r>
        <w:rPr>
          <w:b/>
          <w:sz w:val="24"/>
        </w:rPr>
        <w:t>smallest</w:t>
      </w:r>
      <w:r>
        <w:rPr>
          <w:b/>
          <w:spacing w:val="-4"/>
          <w:sz w:val="24"/>
        </w:rPr>
        <w:t xml:space="preserve"> </w:t>
      </w:r>
      <w:r>
        <w:rPr>
          <w:b/>
          <w:sz w:val="24"/>
        </w:rPr>
        <w:t>possible</w:t>
      </w:r>
      <w:r>
        <w:rPr>
          <w:b/>
          <w:spacing w:val="-4"/>
          <w:sz w:val="24"/>
        </w:rPr>
        <w:t xml:space="preserve"> </w:t>
      </w:r>
      <w:r>
        <w:rPr>
          <w:b/>
          <w:sz w:val="24"/>
        </w:rPr>
        <w:t>unit</w:t>
      </w:r>
      <w:r>
        <w:rPr>
          <w:b/>
          <w:spacing w:val="-4"/>
          <w:sz w:val="24"/>
        </w:rPr>
        <w:t xml:space="preserve"> </w:t>
      </w:r>
      <w:r>
        <w:rPr>
          <w:b/>
          <w:sz w:val="24"/>
        </w:rPr>
        <w:t>of</w:t>
      </w:r>
      <w:r>
        <w:rPr>
          <w:b/>
          <w:spacing w:val="-4"/>
          <w:sz w:val="24"/>
        </w:rPr>
        <w:t xml:space="preserve"> </w:t>
      </w:r>
      <w:r>
        <w:rPr>
          <w:b/>
          <w:sz w:val="24"/>
        </w:rPr>
        <w:t>speech</w:t>
      </w:r>
      <w:r>
        <w:rPr>
          <w:b/>
          <w:spacing w:val="-3"/>
          <w:sz w:val="24"/>
        </w:rPr>
        <w:t xml:space="preserve"> </w:t>
      </w:r>
      <w:r>
        <w:rPr>
          <w:sz w:val="24"/>
        </w:rPr>
        <w:t>[17,</w:t>
      </w:r>
      <w:r>
        <w:rPr>
          <w:spacing w:val="-4"/>
          <w:sz w:val="24"/>
        </w:rPr>
        <w:t xml:space="preserve"> </w:t>
      </w:r>
      <w:proofErr w:type="spellStart"/>
      <w:r>
        <w:rPr>
          <w:spacing w:val="-2"/>
          <w:sz w:val="24"/>
        </w:rPr>
        <w:t>p.248</w:t>
      </w:r>
      <w:proofErr w:type="spellEnd"/>
      <w:r>
        <w:rPr>
          <w:spacing w:val="-2"/>
          <w:sz w:val="24"/>
        </w:rPr>
        <w:t>].</w:t>
      </w:r>
    </w:p>
    <w:p w14:paraId="379FBF2E" w14:textId="77777777" w:rsidR="00C51F8F" w:rsidRDefault="00000000">
      <w:pPr>
        <w:spacing w:before="120" w:line="285" w:lineRule="auto"/>
        <w:ind w:left="212" w:right="185" w:firstLine="566"/>
        <w:jc w:val="both"/>
        <w:rPr>
          <w:sz w:val="24"/>
        </w:rPr>
      </w:pPr>
      <w:r>
        <w:rPr>
          <w:b/>
          <w:sz w:val="24"/>
        </w:rPr>
        <w:t>The syllable may be defined as one or more speech-sounds forming a single uninterrupted unit</w:t>
      </w:r>
      <w:r>
        <w:rPr>
          <w:b/>
          <w:spacing w:val="-1"/>
          <w:sz w:val="24"/>
        </w:rPr>
        <w:t xml:space="preserve"> </w:t>
      </w:r>
      <w:r>
        <w:rPr>
          <w:b/>
          <w:sz w:val="24"/>
        </w:rPr>
        <w:t>of utterance</w:t>
      </w:r>
      <w:r>
        <w:rPr>
          <w:b/>
          <w:spacing w:val="-1"/>
          <w:sz w:val="24"/>
        </w:rPr>
        <w:t xml:space="preserve"> </w:t>
      </w:r>
      <w:r>
        <w:rPr>
          <w:b/>
          <w:sz w:val="24"/>
        </w:rPr>
        <w:t>which may be a whole</w:t>
      </w:r>
      <w:r>
        <w:rPr>
          <w:b/>
          <w:spacing w:val="-2"/>
          <w:sz w:val="24"/>
        </w:rPr>
        <w:t xml:space="preserve"> </w:t>
      </w:r>
      <w:r>
        <w:rPr>
          <w:b/>
          <w:sz w:val="24"/>
        </w:rPr>
        <w:t>word, e.g. man /</w:t>
      </w:r>
      <w:proofErr w:type="spellStart"/>
      <w:r>
        <w:rPr>
          <w:b/>
          <w:sz w:val="24"/>
        </w:rPr>
        <w:t>mæn</w:t>
      </w:r>
      <w:proofErr w:type="spellEnd"/>
      <w:r>
        <w:rPr>
          <w:b/>
          <w:sz w:val="24"/>
        </w:rPr>
        <w:t>/, /ai/ or</w:t>
      </w:r>
      <w:r>
        <w:rPr>
          <w:b/>
          <w:spacing w:val="-1"/>
          <w:sz w:val="24"/>
        </w:rPr>
        <w:t xml:space="preserve"> </w:t>
      </w:r>
      <w:r>
        <w:rPr>
          <w:b/>
          <w:sz w:val="24"/>
        </w:rPr>
        <w:t xml:space="preserve">part of it, </w:t>
      </w:r>
      <w:r>
        <w:rPr>
          <w:sz w:val="24"/>
        </w:rPr>
        <w:t xml:space="preserve">e.g. </w:t>
      </w:r>
      <w:r>
        <w:rPr>
          <w:b/>
          <w:sz w:val="24"/>
        </w:rPr>
        <w:t>morning /</w:t>
      </w:r>
      <w:proofErr w:type="spellStart"/>
      <w:proofErr w:type="gramStart"/>
      <w:r>
        <w:rPr>
          <w:b/>
          <w:sz w:val="24"/>
        </w:rPr>
        <w:t>mɔ</w:t>
      </w:r>
      <w:proofErr w:type="spellEnd"/>
      <w:r>
        <w:rPr>
          <w:b/>
          <w:sz w:val="24"/>
        </w:rPr>
        <w:t>:.</w:t>
      </w:r>
      <w:proofErr w:type="gramEnd"/>
      <w:r>
        <w:rPr>
          <w:b/>
          <w:sz w:val="24"/>
        </w:rPr>
        <w:t xml:space="preserve"> </w:t>
      </w:r>
      <w:proofErr w:type="spellStart"/>
      <w:r>
        <w:rPr>
          <w:b/>
          <w:sz w:val="24"/>
        </w:rPr>
        <w:t>niŋ</w:t>
      </w:r>
      <w:proofErr w:type="spellEnd"/>
      <w:r>
        <w:rPr>
          <w:b/>
          <w:sz w:val="24"/>
        </w:rPr>
        <w:t xml:space="preserve">/ </w:t>
      </w:r>
      <w:r>
        <w:rPr>
          <w:sz w:val="24"/>
        </w:rPr>
        <w:t xml:space="preserve">[27, </w:t>
      </w:r>
      <w:proofErr w:type="spellStart"/>
      <w:r>
        <w:rPr>
          <w:sz w:val="24"/>
        </w:rPr>
        <w:t>p.86</w:t>
      </w:r>
      <w:proofErr w:type="spellEnd"/>
      <w:r>
        <w:rPr>
          <w:sz w:val="24"/>
        </w:rPr>
        <w:t>].</w:t>
      </w:r>
    </w:p>
    <w:p w14:paraId="06761A10" w14:textId="77777777" w:rsidR="00C51F8F" w:rsidRDefault="00000000">
      <w:pPr>
        <w:pStyle w:val="Heading2"/>
        <w:numPr>
          <w:ilvl w:val="0"/>
          <w:numId w:val="102"/>
        </w:numPr>
        <w:tabs>
          <w:tab w:val="left" w:pos="453"/>
        </w:tabs>
        <w:spacing w:before="128"/>
      </w:pPr>
      <w:r>
        <w:t>SYLLABLE</w:t>
      </w:r>
      <w:r>
        <w:rPr>
          <w:spacing w:val="-14"/>
        </w:rPr>
        <w:t xml:space="preserve"> </w:t>
      </w:r>
      <w:r>
        <w:rPr>
          <w:spacing w:val="-2"/>
        </w:rPr>
        <w:t>FORMATION</w:t>
      </w:r>
    </w:p>
    <w:p w14:paraId="7BD27CD3" w14:textId="77777777" w:rsidR="00C51F8F" w:rsidRDefault="00000000">
      <w:pPr>
        <w:pStyle w:val="ListParagraph"/>
        <w:numPr>
          <w:ilvl w:val="1"/>
          <w:numId w:val="102"/>
        </w:numPr>
        <w:tabs>
          <w:tab w:val="left" w:pos="633"/>
        </w:tabs>
        <w:spacing w:before="171"/>
        <w:rPr>
          <w:sz w:val="24"/>
        </w:rPr>
      </w:pPr>
      <w:r>
        <w:rPr>
          <w:b/>
          <w:sz w:val="24"/>
        </w:rPr>
        <w:t>The</w:t>
      </w:r>
      <w:r>
        <w:rPr>
          <w:b/>
          <w:spacing w:val="-7"/>
          <w:sz w:val="24"/>
        </w:rPr>
        <w:t xml:space="preserve"> </w:t>
      </w:r>
      <w:r>
        <w:rPr>
          <w:b/>
          <w:sz w:val="24"/>
        </w:rPr>
        <w:t>representation</w:t>
      </w:r>
      <w:r>
        <w:rPr>
          <w:b/>
          <w:spacing w:val="-2"/>
          <w:sz w:val="24"/>
        </w:rPr>
        <w:t xml:space="preserve"> </w:t>
      </w:r>
      <w:r>
        <w:rPr>
          <w:b/>
          <w:sz w:val="24"/>
        </w:rPr>
        <w:t>of</w:t>
      </w:r>
      <w:r>
        <w:rPr>
          <w:b/>
          <w:spacing w:val="-5"/>
          <w:sz w:val="24"/>
        </w:rPr>
        <w:t xml:space="preserve"> </w:t>
      </w:r>
      <w:r>
        <w:rPr>
          <w:b/>
          <w:sz w:val="24"/>
        </w:rPr>
        <w:t>syllable</w:t>
      </w:r>
      <w:r>
        <w:rPr>
          <w:b/>
          <w:spacing w:val="-5"/>
          <w:sz w:val="24"/>
        </w:rPr>
        <w:t xml:space="preserve"> </w:t>
      </w:r>
      <w:r>
        <w:rPr>
          <w:b/>
          <w:sz w:val="24"/>
        </w:rPr>
        <w:t>structure</w:t>
      </w:r>
      <w:r>
        <w:rPr>
          <w:b/>
          <w:spacing w:val="-7"/>
          <w:sz w:val="24"/>
        </w:rPr>
        <w:t xml:space="preserve"> </w:t>
      </w:r>
      <w:r>
        <w:rPr>
          <w:sz w:val="24"/>
        </w:rPr>
        <w:t>[14,</w:t>
      </w:r>
      <w:r>
        <w:rPr>
          <w:spacing w:val="-5"/>
          <w:sz w:val="24"/>
        </w:rPr>
        <w:t xml:space="preserve"> </w:t>
      </w:r>
      <w:proofErr w:type="spellStart"/>
      <w:r>
        <w:rPr>
          <w:sz w:val="24"/>
        </w:rPr>
        <w:t>pp.153</w:t>
      </w:r>
      <w:proofErr w:type="spellEnd"/>
      <w:r>
        <w:rPr>
          <w:sz w:val="24"/>
        </w:rPr>
        <w:t>-</w:t>
      </w:r>
      <w:r>
        <w:rPr>
          <w:spacing w:val="-4"/>
          <w:sz w:val="24"/>
        </w:rPr>
        <w:t>157]</w:t>
      </w:r>
    </w:p>
    <w:p w14:paraId="550BA083" w14:textId="77777777" w:rsidR="00C51F8F" w:rsidRDefault="00000000">
      <w:pPr>
        <w:pStyle w:val="BodyText"/>
        <w:spacing w:before="175" w:line="288" w:lineRule="auto"/>
        <w:ind w:right="191" w:firstLine="566"/>
        <w:jc w:val="both"/>
      </w:pPr>
      <w:r>
        <w:t>The syllable has received a very considerable amount of attention from phonologists, especially</w:t>
      </w:r>
      <w:r>
        <w:rPr>
          <w:spacing w:val="-14"/>
        </w:rPr>
        <w:t xml:space="preserve"> </w:t>
      </w:r>
      <w:r>
        <w:t>in</w:t>
      </w:r>
      <w:r>
        <w:rPr>
          <w:spacing w:val="-11"/>
        </w:rPr>
        <w:t xml:space="preserve"> </w:t>
      </w:r>
      <w:r>
        <w:t>recent</w:t>
      </w:r>
      <w:r>
        <w:rPr>
          <w:spacing w:val="-7"/>
        </w:rPr>
        <w:t xml:space="preserve"> </w:t>
      </w:r>
      <w:r>
        <w:t>years,</w:t>
      </w:r>
      <w:r>
        <w:rPr>
          <w:spacing w:val="-9"/>
        </w:rPr>
        <w:t xml:space="preserve"> </w:t>
      </w:r>
      <w:r>
        <w:t>and</w:t>
      </w:r>
      <w:r>
        <w:rPr>
          <w:spacing w:val="-9"/>
        </w:rPr>
        <w:t xml:space="preserve"> </w:t>
      </w:r>
      <w:proofErr w:type="gramStart"/>
      <w:r>
        <w:t>a</w:t>
      </w:r>
      <w:r>
        <w:rPr>
          <w:spacing w:val="-12"/>
        </w:rPr>
        <w:t xml:space="preserve"> </w:t>
      </w:r>
      <w:r>
        <w:t>number</w:t>
      </w:r>
      <w:r>
        <w:rPr>
          <w:spacing w:val="-10"/>
        </w:rPr>
        <w:t xml:space="preserve"> </w:t>
      </w:r>
      <w:r>
        <w:t>of</w:t>
      </w:r>
      <w:proofErr w:type="gramEnd"/>
      <w:r>
        <w:rPr>
          <w:spacing w:val="-10"/>
        </w:rPr>
        <w:t xml:space="preserve"> </w:t>
      </w:r>
      <w:r>
        <w:t>alternative</w:t>
      </w:r>
      <w:r>
        <w:rPr>
          <w:spacing w:val="-12"/>
        </w:rPr>
        <w:t xml:space="preserve"> </w:t>
      </w:r>
      <w:r>
        <w:t>models</w:t>
      </w:r>
      <w:r>
        <w:rPr>
          <w:spacing w:val="-11"/>
        </w:rPr>
        <w:t xml:space="preserve"> </w:t>
      </w:r>
      <w:r>
        <w:t>of</w:t>
      </w:r>
      <w:r>
        <w:rPr>
          <w:spacing w:val="-12"/>
        </w:rPr>
        <w:t xml:space="preserve"> </w:t>
      </w:r>
      <w:r>
        <w:t>the</w:t>
      </w:r>
      <w:r>
        <w:rPr>
          <w:spacing w:val="-10"/>
        </w:rPr>
        <w:t xml:space="preserve"> </w:t>
      </w:r>
      <w:r>
        <w:t>syllable</w:t>
      </w:r>
      <w:r>
        <w:rPr>
          <w:spacing w:val="-9"/>
        </w:rPr>
        <w:t xml:space="preserve"> </w:t>
      </w:r>
      <w:r>
        <w:t>have</w:t>
      </w:r>
      <w:r>
        <w:rPr>
          <w:spacing w:val="-10"/>
        </w:rPr>
        <w:t xml:space="preserve"> </w:t>
      </w:r>
      <w:r>
        <w:t>been</w:t>
      </w:r>
      <w:r>
        <w:rPr>
          <w:spacing w:val="-11"/>
        </w:rPr>
        <w:t xml:space="preserve"> </w:t>
      </w:r>
      <w:r>
        <w:t>offered.</w:t>
      </w:r>
    </w:p>
    <w:p w14:paraId="3A19B727" w14:textId="77777777" w:rsidR="00C51F8F" w:rsidRDefault="00000000">
      <w:pPr>
        <w:pStyle w:val="BodyText"/>
        <w:spacing w:before="60" w:line="288" w:lineRule="auto"/>
        <w:ind w:right="186" w:firstLine="566"/>
        <w:jc w:val="both"/>
      </w:pPr>
      <w:r>
        <w:t xml:space="preserve">Many phonologists designed a branching, hierarchical syllable structure. For a traditional structuralist statement of this position see Pike (1967) and </w:t>
      </w:r>
      <w:proofErr w:type="spellStart"/>
      <w:r>
        <w:t>Pulgram</w:t>
      </w:r>
      <w:proofErr w:type="spellEnd"/>
      <w:r>
        <w:t xml:space="preserve"> (1970). More recently, writers</w:t>
      </w:r>
      <w:r>
        <w:rPr>
          <w:spacing w:val="-1"/>
        </w:rPr>
        <w:t xml:space="preserve"> </w:t>
      </w:r>
      <w:r>
        <w:t>like</w:t>
      </w:r>
      <w:r>
        <w:rPr>
          <w:spacing w:val="-1"/>
        </w:rPr>
        <w:t xml:space="preserve"> </w:t>
      </w:r>
      <w:proofErr w:type="spellStart"/>
      <w:r>
        <w:t>Kiparsky</w:t>
      </w:r>
      <w:proofErr w:type="spellEnd"/>
      <w:r>
        <w:rPr>
          <w:spacing w:val="-5"/>
        </w:rPr>
        <w:t xml:space="preserve"> </w:t>
      </w:r>
      <w:r>
        <w:t>(1979),</w:t>
      </w:r>
      <w:r>
        <w:rPr>
          <w:spacing w:val="-1"/>
        </w:rPr>
        <w:t xml:space="preserve"> </w:t>
      </w:r>
      <w:r>
        <w:t>Halle</w:t>
      </w:r>
      <w:r>
        <w:rPr>
          <w:spacing w:val="-1"/>
        </w:rPr>
        <w:t xml:space="preserve"> </w:t>
      </w:r>
      <w:r>
        <w:t xml:space="preserve">and </w:t>
      </w:r>
      <w:proofErr w:type="spellStart"/>
      <w:r>
        <w:t>Vergnaud</w:t>
      </w:r>
      <w:proofErr w:type="spellEnd"/>
      <w:r>
        <w:t xml:space="preserve"> (1980),</w:t>
      </w:r>
      <w:r>
        <w:rPr>
          <w:spacing w:val="-1"/>
        </w:rPr>
        <w:t xml:space="preserve"> </w:t>
      </w:r>
      <w:proofErr w:type="spellStart"/>
      <w:r>
        <w:t>Steriade</w:t>
      </w:r>
      <w:proofErr w:type="spellEnd"/>
      <w:r>
        <w:rPr>
          <w:spacing w:val="-1"/>
        </w:rPr>
        <w:t xml:space="preserve"> </w:t>
      </w:r>
      <w:r>
        <w:t>(1982)</w:t>
      </w:r>
      <w:r>
        <w:rPr>
          <w:spacing w:val="-1"/>
        </w:rPr>
        <w:t xml:space="preserve"> </w:t>
      </w:r>
      <w:r>
        <w:t xml:space="preserve">and Harris (1983) have presented an improved version of the hierarchical branching theory in the framework of a </w:t>
      </w:r>
      <w:r>
        <w:rPr>
          <w:b/>
        </w:rPr>
        <w:t>Multi-Tiered Phonological Theory</w:t>
      </w:r>
      <w:r>
        <w:t>. In this view, syllable structure can be represented as follows:</w:t>
      </w:r>
    </w:p>
    <w:p w14:paraId="07942CC9" w14:textId="77777777" w:rsidR="00C51F8F" w:rsidRDefault="00000000">
      <w:pPr>
        <w:pStyle w:val="BodyText"/>
        <w:spacing w:before="61"/>
        <w:ind w:left="0" w:right="823"/>
        <w:jc w:val="center"/>
      </w:pPr>
      <w:r>
        <w:t>σ</w:t>
      </w:r>
    </w:p>
    <w:p w14:paraId="5A86D7C9" w14:textId="77777777" w:rsidR="00C51F8F" w:rsidRDefault="00000000">
      <w:pPr>
        <w:ind w:left="3841"/>
        <w:rPr>
          <w:sz w:val="20"/>
        </w:rPr>
      </w:pPr>
      <w:r>
        <w:rPr>
          <w:position w:val="3"/>
          <w:sz w:val="20"/>
        </w:rPr>
      </w:r>
      <w:r>
        <w:rPr>
          <w:position w:val="3"/>
          <w:sz w:val="20"/>
        </w:rPr>
        <w:pict w14:anchorId="2185A318">
          <v:group id="docshapegroup37" o:spid="_x0000_s2151" style="width:19.15pt;height:24.35pt;mso-position-horizontal-relative:char;mso-position-vertical-relative:line" coordsize="383,487">
            <v:shape id="docshape38" o:spid="_x0000_s2152" style="position:absolute;width:383;height:487" coordsize="383,487" o:spt="100" adj="0,,0" path="m27,355l,486,121,429,102,414r-33,l54,401,66,385,27,355xm66,385l54,401r15,13l82,398,66,385xm82,398l69,414r33,l82,398xm367,l66,385r16,13l383,12,367,xe" fillcolor="black" stroked="f">
              <v:stroke joinstyle="round"/>
              <v:formulas/>
              <v:path arrowok="t" o:connecttype="segments"/>
            </v:shape>
            <w10:anchorlock/>
          </v:group>
        </w:pict>
      </w:r>
      <w:r>
        <w:rPr>
          <w:spacing w:val="66"/>
          <w:position w:val="3"/>
          <w:sz w:val="20"/>
        </w:rPr>
        <w:t xml:space="preserve"> </w:t>
      </w:r>
      <w:r>
        <w:rPr>
          <w:spacing w:val="66"/>
          <w:sz w:val="20"/>
        </w:rPr>
      </w:r>
      <w:r>
        <w:rPr>
          <w:spacing w:val="66"/>
          <w:sz w:val="20"/>
        </w:rPr>
        <w:pict w14:anchorId="73668884">
          <v:group id="docshapegroup39" o:spid="_x0000_s2149" style="width:17.15pt;height:25.8pt;mso-position-horizontal-relative:char;mso-position-vertical-relative:line" coordsize="343,516">
            <v:shape id="docshape40" o:spid="_x0000_s2150" style="position:absolute;width:343;height:516" coordsize="343,516" o:spt="100" adj="0,,0" path="m268,420r-42,28l342,515r-9,-78l279,437,268,420xm285,409r-17,11l279,437r17,-11l285,409xm327,382r-42,27l296,426r-17,11l333,437r-6,-55xm17,l,11,268,420r17,-11l17,xe" fillcolor="black" stroked="f">
              <v:stroke joinstyle="round"/>
              <v:formulas/>
              <v:path arrowok="t" o:connecttype="segments"/>
            </v:shape>
            <w10:anchorlock/>
          </v:group>
        </w:pict>
      </w:r>
    </w:p>
    <w:p w14:paraId="02111FC7" w14:textId="77777777" w:rsidR="00C51F8F" w:rsidRDefault="00000000">
      <w:pPr>
        <w:pStyle w:val="BodyText"/>
        <w:tabs>
          <w:tab w:val="left" w:pos="953"/>
        </w:tabs>
        <w:ind w:left="0" w:right="919"/>
        <w:jc w:val="center"/>
      </w:pPr>
      <w:r>
        <w:pict w14:anchorId="3F90188E">
          <v:shape id="docshape41" o:spid="_x0000_s2148" style="position:absolute;left:0;text-align:left;margin-left:250.3pt;margin-top:10.7pt;width:15.45pt;height:25.15pt;z-index:-22334976;mso-position-horizontal-relative:page" coordorigin="5006,214" coordsize="309,503" o:spt="100" adj="0,,0" path="m5017,583r-11,134l5119,645r-14,-9l5066,636r-17,-10l5060,609r-43,-26xm5060,609r-11,17l5066,636r11,-17l5060,609xm5077,619r-11,17l5105,636r-28,-17xm5297,214l5060,609r17,10l5315,225r-18,-11xe" fillcolor="black" stroked="f">
            <v:stroke joinstyle="round"/>
            <v:formulas/>
            <v:path arrowok="t" o:connecttype="segments"/>
            <w10:wrap anchorx="page"/>
          </v:shape>
        </w:pict>
      </w:r>
      <w:r>
        <w:pict w14:anchorId="160AC8F2">
          <v:shape id="docshape42" o:spid="_x0000_s2147" style="position:absolute;left:0;text-align:left;margin-left:273.85pt;margin-top:13.6pt;width:13.95pt;height:25.75pt;z-index:15761920;mso-position-horizontal-relative:page" coordorigin="5477,272" coordsize="279,515" o:spt="100" adj="0,,0" path="m5691,685r-44,24l5756,787r-2,-84l5700,703r-9,-18xm5709,676r-18,9l5700,703r18,-9l5709,676xm5753,652r-44,24l5718,694r-18,9l5754,703r-1,-51xm5495,272r-18,9l5691,685r18,-9l5495,272xe" fillcolor="black" stroked="f">
            <v:stroke joinstyle="round"/>
            <v:formulas/>
            <v:path arrowok="t" o:connecttype="segments"/>
            <w10:wrap anchorx="page"/>
          </v:shape>
        </w:pict>
      </w:r>
      <w:r>
        <w:pict w14:anchorId="36CB98B9">
          <v:shape id="docshape43" o:spid="_x0000_s2146" style="position:absolute;left:0;text-align:left;margin-left:216.85pt;margin-top:16.8pt;width:6pt;height:80.05pt;z-index:15762432;mso-position-horizontal-relative:page" coordorigin="4337,336" coordsize="120,1601" o:spt="100" adj="0,,0" path="m4337,1816r58,121l4447,1837r-40,l4387,1836r,-20l4337,1816xm4387,1816r,20l4407,1837r,-20l4387,1816xm4407,1817r,20l4447,1837r10,-19l4407,1817xm4411,336r-24,1480l4407,1817,4431,337r-20,-1xe" fillcolor="black" stroked="f">
            <v:stroke joinstyle="round"/>
            <v:formulas/>
            <v:path arrowok="t" o:connecttype="segments"/>
            <w10:wrap anchorx="page"/>
          </v:shape>
        </w:pict>
      </w:r>
      <w:r>
        <w:rPr>
          <w:spacing w:val="-10"/>
        </w:rPr>
        <w:t>O</w:t>
      </w:r>
      <w:r>
        <w:tab/>
      </w:r>
      <w:r>
        <w:rPr>
          <w:spacing w:val="-10"/>
        </w:rPr>
        <w:t>R</w:t>
      </w:r>
    </w:p>
    <w:p w14:paraId="65FCBC07" w14:textId="77777777" w:rsidR="00C51F8F" w:rsidRDefault="00C51F8F">
      <w:pPr>
        <w:pStyle w:val="BodyText"/>
        <w:ind w:left="0"/>
        <w:rPr>
          <w:sz w:val="26"/>
        </w:rPr>
      </w:pPr>
    </w:p>
    <w:p w14:paraId="2BC6553A" w14:textId="77777777" w:rsidR="00C51F8F" w:rsidRDefault="00000000">
      <w:pPr>
        <w:pStyle w:val="BodyText"/>
        <w:tabs>
          <w:tab w:val="left" w:pos="773"/>
        </w:tabs>
        <w:spacing w:before="164"/>
        <w:ind w:left="0" w:right="86"/>
        <w:jc w:val="center"/>
      </w:pPr>
      <w:r>
        <w:pict w14:anchorId="3BAEBC83">
          <v:shape id="docshape44" o:spid="_x0000_s2145" style="position:absolute;left:0;text-align:left;margin-left:245.8pt;margin-top:23.15pt;width:6pt;height:42.05pt;z-index:-15697408;mso-wrap-distance-left:0;mso-wrap-distance-right:0;mso-position-horizontal-relative:page" coordorigin="4916,463" coordsize="120,841" o:spt="100" adj="0,,0" path="m4966,1184r-50,2l4981,1303r45,-99l4967,1204r-1,-20xm4986,1183r-20,1l4967,1204r20,-1l4986,1183xm5036,1181r-50,2l4987,1203r-20,1l5026,1204r10,-23xm4956,463r-20,1l4966,1184r20,-1l4956,463xe" fillcolor="black" stroked="f">
            <v:stroke joinstyle="round"/>
            <v:formulas/>
            <v:path arrowok="t" o:connecttype="segments"/>
            <w10:wrap type="topAndBottom" anchorx="page"/>
          </v:shape>
        </w:pict>
      </w:r>
      <w:r>
        <w:pict w14:anchorId="3982B61F">
          <v:shape id="docshape45" o:spid="_x0000_s2144" style="position:absolute;left:0;text-align:left;margin-left:281.9pt;margin-top:24.1pt;width:7.35pt;height:41.8pt;z-index:-15696896;mso-wrap-distance-left:0;mso-wrap-distance-right:0;mso-position-horizontal-relative:page" coordorigin="5638,482" coordsize="147,836" o:spt="100" adj="0,,0" path="m5638,1192r47,126l5748,1220r-42,l5686,1218r2,-20l5638,1192xm5688,1198r-2,20l5706,1220r2,-20l5688,1198xm5708,1200r-2,20l5748,1220r10,-15l5708,1200xm5765,482r-77,716l5708,1200r77,-716l5765,482xe" fillcolor="black" stroked="f">
            <v:stroke joinstyle="round"/>
            <v:formulas/>
            <v:path arrowok="t" o:connecttype="segments"/>
            <w10:wrap type="topAndBottom" anchorx="page"/>
          </v:shape>
        </w:pict>
      </w:r>
      <w:r>
        <w:pict w14:anchorId="66919681">
          <v:shape id="docshape46" o:spid="_x0000_s2143" style="position:absolute;left:0;text-align:left;margin-left:293.5pt;margin-top:24pt;width:14.9pt;height:42.9pt;z-index:-15696384;mso-wrap-distance-left:0;mso-wrap-distance-right:0;mso-position-horizontal-relative:page" coordorigin="5870,480" coordsize="298,858" o:spt="100" adj="0,,0" path="m6101,1227r-48,14l6146,1338r15,-92l6107,1246r-6,-19xm6120,1221r-19,6l6107,1246r19,-6l6120,1221xm6168,1206r-48,15l6126,1240r-19,6l6161,1246r7,-40xm5890,480r-20,6l6101,1227r19,-6l5890,480xe" fillcolor="black" stroked="f">
            <v:stroke joinstyle="round"/>
            <v:formulas/>
            <v:path arrowok="t" o:connecttype="segments"/>
            <w10:wrap type="topAndBottom" anchorx="page"/>
          </v:shape>
        </w:pict>
      </w:r>
      <w:r>
        <w:rPr>
          <w:spacing w:val="-10"/>
        </w:rPr>
        <w:t>N</w:t>
      </w:r>
      <w:r>
        <w:tab/>
      </w:r>
      <w:r>
        <w:rPr>
          <w:spacing w:val="-10"/>
        </w:rPr>
        <w:t>M</w:t>
      </w:r>
    </w:p>
    <w:p w14:paraId="72C06623" w14:textId="77777777" w:rsidR="00C51F8F" w:rsidRDefault="00000000">
      <w:pPr>
        <w:pStyle w:val="BodyText"/>
        <w:tabs>
          <w:tab w:val="left" w:pos="1289"/>
          <w:tab w:val="left" w:pos="1930"/>
          <w:tab w:val="left" w:pos="2417"/>
          <w:tab w:val="left" w:pos="2869"/>
        </w:tabs>
        <w:ind w:left="749"/>
        <w:jc w:val="center"/>
      </w:pPr>
      <w:r>
        <w:rPr>
          <w:spacing w:val="-10"/>
        </w:rPr>
        <w:t>b</w:t>
      </w:r>
      <w:r>
        <w:tab/>
      </w:r>
      <w:r>
        <w:rPr>
          <w:spacing w:val="-10"/>
        </w:rPr>
        <w:t>æ</w:t>
      </w:r>
      <w:r>
        <w:tab/>
      </w:r>
      <w:r>
        <w:rPr>
          <w:spacing w:val="-10"/>
        </w:rPr>
        <w:t>t</w:t>
      </w:r>
      <w:r>
        <w:tab/>
      </w:r>
      <w:r>
        <w:rPr>
          <w:spacing w:val="-10"/>
        </w:rPr>
        <w:t>s</w:t>
      </w:r>
      <w:r>
        <w:tab/>
      </w:r>
      <w:r>
        <w:rPr>
          <w:spacing w:val="-2"/>
        </w:rPr>
        <w:t>(bats)</w:t>
      </w:r>
    </w:p>
    <w:p w14:paraId="5A1B4546" w14:textId="77777777" w:rsidR="00C51F8F" w:rsidRDefault="00000000">
      <w:pPr>
        <w:spacing w:before="117"/>
        <w:ind w:left="25"/>
        <w:jc w:val="center"/>
        <w:rPr>
          <w:i/>
        </w:rPr>
      </w:pPr>
      <w:r>
        <w:rPr>
          <w:i/>
        </w:rPr>
        <w:t>(Note:</w:t>
      </w:r>
      <w:r>
        <w:rPr>
          <w:i/>
          <w:spacing w:val="-4"/>
        </w:rPr>
        <w:t xml:space="preserve"> </w:t>
      </w:r>
      <w:r>
        <w:rPr>
          <w:i/>
        </w:rPr>
        <w:t>σ=</w:t>
      </w:r>
      <w:r>
        <w:rPr>
          <w:i/>
          <w:spacing w:val="-3"/>
        </w:rPr>
        <w:t xml:space="preserve"> </w:t>
      </w:r>
      <w:r>
        <w:rPr>
          <w:i/>
        </w:rPr>
        <w:t>syllable,</w:t>
      </w:r>
      <w:r>
        <w:rPr>
          <w:i/>
          <w:spacing w:val="-2"/>
        </w:rPr>
        <w:t xml:space="preserve"> </w:t>
      </w:r>
      <w:r>
        <w:rPr>
          <w:i/>
        </w:rPr>
        <w:t>O</w:t>
      </w:r>
      <w:r>
        <w:rPr>
          <w:i/>
          <w:spacing w:val="-3"/>
        </w:rPr>
        <w:t xml:space="preserve"> </w:t>
      </w:r>
      <w:r>
        <w:rPr>
          <w:i/>
        </w:rPr>
        <w:t>=</w:t>
      </w:r>
      <w:r>
        <w:rPr>
          <w:i/>
          <w:spacing w:val="-4"/>
        </w:rPr>
        <w:t xml:space="preserve"> </w:t>
      </w:r>
      <w:r>
        <w:rPr>
          <w:i/>
        </w:rPr>
        <w:t>onset,</w:t>
      </w:r>
      <w:r>
        <w:rPr>
          <w:i/>
          <w:spacing w:val="-2"/>
        </w:rPr>
        <w:t xml:space="preserve"> </w:t>
      </w:r>
      <w:r>
        <w:rPr>
          <w:i/>
        </w:rPr>
        <w:t>R=</w:t>
      </w:r>
      <w:r>
        <w:rPr>
          <w:i/>
          <w:spacing w:val="-6"/>
        </w:rPr>
        <w:t xml:space="preserve"> </w:t>
      </w:r>
      <w:r>
        <w:rPr>
          <w:i/>
        </w:rPr>
        <w:t>rhyme,</w:t>
      </w:r>
      <w:r>
        <w:rPr>
          <w:i/>
          <w:spacing w:val="-2"/>
        </w:rPr>
        <w:t xml:space="preserve"> </w:t>
      </w:r>
      <w:r>
        <w:rPr>
          <w:i/>
        </w:rPr>
        <w:t>N=nucleus</w:t>
      </w:r>
      <w:r>
        <w:rPr>
          <w:i/>
          <w:spacing w:val="-3"/>
        </w:rPr>
        <w:t xml:space="preserve"> </w:t>
      </w:r>
      <w:r>
        <w:rPr>
          <w:i/>
        </w:rPr>
        <w:t>and</w:t>
      </w:r>
      <w:r>
        <w:rPr>
          <w:i/>
          <w:spacing w:val="-2"/>
        </w:rPr>
        <w:t xml:space="preserve"> M=margin)</w:t>
      </w:r>
    </w:p>
    <w:p w14:paraId="633D724F" w14:textId="77777777" w:rsidR="00C51F8F" w:rsidRDefault="00000000">
      <w:pPr>
        <w:spacing w:before="111"/>
        <w:ind w:left="23"/>
        <w:jc w:val="center"/>
      </w:pPr>
      <w:r>
        <w:rPr>
          <w:b/>
        </w:rPr>
        <w:t>Figure</w:t>
      </w:r>
      <w:r>
        <w:rPr>
          <w:b/>
          <w:spacing w:val="-7"/>
        </w:rPr>
        <w:t xml:space="preserve"> </w:t>
      </w:r>
      <w:proofErr w:type="spellStart"/>
      <w:r>
        <w:rPr>
          <w:b/>
        </w:rPr>
        <w:t>V.2</w:t>
      </w:r>
      <w:proofErr w:type="spellEnd"/>
      <w:r>
        <w:rPr>
          <w:b/>
        </w:rPr>
        <w:t>:</w:t>
      </w:r>
      <w:r>
        <w:rPr>
          <w:b/>
          <w:spacing w:val="-4"/>
        </w:rPr>
        <w:t xml:space="preserve"> </w:t>
      </w:r>
      <w:r>
        <w:rPr>
          <w:b/>
        </w:rPr>
        <w:t>Multi-Tiered</w:t>
      </w:r>
      <w:r>
        <w:rPr>
          <w:b/>
          <w:spacing w:val="-7"/>
        </w:rPr>
        <w:t xml:space="preserve"> </w:t>
      </w:r>
      <w:r>
        <w:rPr>
          <w:b/>
        </w:rPr>
        <w:t>Syllable</w:t>
      </w:r>
      <w:r>
        <w:rPr>
          <w:b/>
          <w:spacing w:val="-5"/>
        </w:rPr>
        <w:t xml:space="preserve"> </w:t>
      </w:r>
      <w:r>
        <w:rPr>
          <w:b/>
        </w:rPr>
        <w:t>Structure</w:t>
      </w:r>
      <w:r>
        <w:rPr>
          <w:b/>
          <w:spacing w:val="-2"/>
        </w:rPr>
        <w:t xml:space="preserve"> </w:t>
      </w:r>
      <w:r>
        <w:t>[14,</w:t>
      </w:r>
      <w:r>
        <w:rPr>
          <w:spacing w:val="-4"/>
        </w:rPr>
        <w:t xml:space="preserve"> </w:t>
      </w:r>
      <w:proofErr w:type="spellStart"/>
      <w:r>
        <w:rPr>
          <w:spacing w:val="-2"/>
        </w:rPr>
        <w:t>p.154</w:t>
      </w:r>
      <w:proofErr w:type="spellEnd"/>
      <w:r>
        <w:rPr>
          <w:spacing w:val="-2"/>
        </w:rPr>
        <w:t>]</w:t>
      </w:r>
    </w:p>
    <w:p w14:paraId="47571F69" w14:textId="77777777" w:rsidR="00C51F8F" w:rsidRDefault="00C51F8F">
      <w:pPr>
        <w:jc w:val="center"/>
        <w:sectPr w:rsidR="00C51F8F">
          <w:pgSz w:w="10780" w:h="15310"/>
          <w:pgMar w:top="760" w:right="660" w:bottom="580" w:left="640" w:header="0" w:footer="388" w:gutter="0"/>
          <w:cols w:space="720"/>
        </w:sectPr>
      </w:pPr>
    </w:p>
    <w:p w14:paraId="745CC965" w14:textId="77777777" w:rsidR="00C51F8F" w:rsidRDefault="00000000">
      <w:pPr>
        <w:pStyle w:val="BodyText"/>
        <w:spacing w:before="76" w:line="307" w:lineRule="auto"/>
        <w:ind w:right="186" w:firstLine="566"/>
        <w:jc w:val="both"/>
      </w:pPr>
      <w:r>
        <w:lastRenderedPageBreak/>
        <w:t>Another</w:t>
      </w:r>
      <w:r>
        <w:rPr>
          <w:spacing w:val="-2"/>
        </w:rPr>
        <w:t xml:space="preserve"> </w:t>
      </w:r>
      <w:r>
        <w:t>model</w:t>
      </w:r>
      <w:r>
        <w:rPr>
          <w:spacing w:val="-1"/>
        </w:rPr>
        <w:t xml:space="preserve"> </w:t>
      </w:r>
      <w:r>
        <w:t>–</w:t>
      </w:r>
      <w:r>
        <w:rPr>
          <w:spacing w:val="-1"/>
        </w:rPr>
        <w:t xml:space="preserve"> </w:t>
      </w:r>
      <w:r>
        <w:t>that</w:t>
      </w:r>
      <w:r>
        <w:rPr>
          <w:spacing w:val="-1"/>
        </w:rPr>
        <w:t xml:space="preserve"> </w:t>
      </w:r>
      <w:r>
        <w:t>of</w:t>
      </w:r>
      <w:r>
        <w:rPr>
          <w:spacing w:val="-3"/>
        </w:rPr>
        <w:t xml:space="preserve"> </w:t>
      </w:r>
      <w:r>
        <w:t>Hyman</w:t>
      </w:r>
      <w:r>
        <w:rPr>
          <w:spacing w:val="-1"/>
        </w:rPr>
        <w:t xml:space="preserve"> </w:t>
      </w:r>
      <w:r>
        <w:t>(1985)</w:t>
      </w:r>
      <w:r>
        <w:rPr>
          <w:spacing w:val="-1"/>
        </w:rPr>
        <w:t xml:space="preserve"> </w:t>
      </w:r>
      <w:r>
        <w:t>has a</w:t>
      </w:r>
      <w:r>
        <w:rPr>
          <w:spacing w:val="-1"/>
        </w:rPr>
        <w:t xml:space="preserve"> </w:t>
      </w:r>
      <w:r>
        <w:t>different way</w:t>
      </w:r>
      <w:r>
        <w:rPr>
          <w:spacing w:val="-5"/>
        </w:rPr>
        <w:t xml:space="preserve"> </w:t>
      </w:r>
      <w:r>
        <w:t>of</w:t>
      </w:r>
      <w:r>
        <w:rPr>
          <w:spacing w:val="-1"/>
        </w:rPr>
        <w:t xml:space="preserve"> </w:t>
      </w:r>
      <w:r>
        <w:t xml:space="preserve">thinking. Hyman suggests that the core of phonological representations consists of rhythmic </w:t>
      </w:r>
      <w:r>
        <w:rPr>
          <w:b/>
        </w:rPr>
        <w:t xml:space="preserve">WEIGHT UNITS </w:t>
      </w:r>
      <w:r>
        <w:t>rather than onsets and rhymes or C and V slots proposed by other writers. Segments have weight units</w:t>
      </w:r>
      <w:r>
        <w:rPr>
          <w:spacing w:val="-2"/>
        </w:rPr>
        <w:t xml:space="preserve"> </w:t>
      </w:r>
      <w:r>
        <w:t>associated</w:t>
      </w:r>
      <w:r>
        <w:rPr>
          <w:spacing w:val="-1"/>
        </w:rPr>
        <w:t xml:space="preserve"> </w:t>
      </w:r>
      <w:r>
        <w:t>with</w:t>
      </w:r>
      <w:r>
        <w:rPr>
          <w:spacing w:val="-2"/>
        </w:rPr>
        <w:t xml:space="preserve"> </w:t>
      </w:r>
      <w:r>
        <w:t>them</w:t>
      </w:r>
      <w:r>
        <w:rPr>
          <w:spacing w:val="-2"/>
        </w:rPr>
        <w:t xml:space="preserve"> </w:t>
      </w:r>
      <w:r>
        <w:t>underlying. But</w:t>
      </w:r>
      <w:r>
        <w:rPr>
          <w:spacing w:val="-2"/>
        </w:rPr>
        <w:t xml:space="preserve"> </w:t>
      </w:r>
      <w:r>
        <w:t>only</w:t>
      </w:r>
      <w:r>
        <w:rPr>
          <w:spacing w:val="-7"/>
        </w:rPr>
        <w:t xml:space="preserve"> </w:t>
      </w:r>
      <w:r>
        <w:t>associations</w:t>
      </w:r>
      <w:r>
        <w:rPr>
          <w:spacing w:val="-2"/>
        </w:rPr>
        <w:t xml:space="preserve"> </w:t>
      </w:r>
      <w:r>
        <w:t>between</w:t>
      </w:r>
      <w:r>
        <w:rPr>
          <w:spacing w:val="-2"/>
        </w:rPr>
        <w:t xml:space="preserve"> </w:t>
      </w:r>
      <w:r>
        <w:t>weight</w:t>
      </w:r>
      <w:r>
        <w:rPr>
          <w:spacing w:val="-2"/>
        </w:rPr>
        <w:t xml:space="preserve"> </w:t>
      </w:r>
      <w:r>
        <w:t>units</w:t>
      </w:r>
      <w:r>
        <w:rPr>
          <w:spacing w:val="-2"/>
        </w:rPr>
        <w:t xml:space="preserve"> </w:t>
      </w:r>
      <w:r>
        <w:t>and</w:t>
      </w:r>
      <w:r>
        <w:rPr>
          <w:spacing w:val="-2"/>
        </w:rPr>
        <w:t xml:space="preserve"> </w:t>
      </w:r>
      <w:r>
        <w:t>vowels tend to survive to the surface. Normally consonants lose their weight units and re-associated with the weight unit of an adjacent vowel by the syllabification rules. Only those segments whose association with a weight unit is preserved to the end of a derivation are syllabic.</w:t>
      </w:r>
    </w:p>
    <w:p w14:paraId="26A7281F" w14:textId="77777777" w:rsidR="00C51F8F" w:rsidRDefault="00000000">
      <w:pPr>
        <w:pStyle w:val="BodyText"/>
        <w:spacing w:before="58" w:line="307" w:lineRule="auto"/>
        <w:ind w:right="189" w:firstLine="566"/>
        <w:jc w:val="both"/>
      </w:pPr>
      <w:r>
        <w:t xml:space="preserve">Most current work in theoretical phonology assumes a model that incorporates a </w:t>
      </w:r>
      <w:r>
        <w:rPr>
          <w:b/>
        </w:rPr>
        <w:t xml:space="preserve">CV- tier </w:t>
      </w:r>
      <w:r>
        <w:t>(Consonant – Vowel tier)</w:t>
      </w:r>
      <w:r>
        <w:rPr>
          <w:spacing w:val="-2"/>
        </w:rPr>
        <w:t xml:space="preserve"> </w:t>
      </w:r>
      <w:r>
        <w:t>in terms of</w:t>
      </w:r>
      <w:r>
        <w:rPr>
          <w:spacing w:val="-1"/>
        </w:rPr>
        <w:t xml:space="preserve"> </w:t>
      </w:r>
      <w:r>
        <w:t>which the</w:t>
      </w:r>
      <w:r>
        <w:rPr>
          <w:spacing w:val="-1"/>
        </w:rPr>
        <w:t xml:space="preserve"> </w:t>
      </w:r>
      <w:r>
        <w:t>canonical forms of</w:t>
      </w:r>
      <w:r>
        <w:rPr>
          <w:spacing w:val="-1"/>
        </w:rPr>
        <w:t xml:space="preserve"> </w:t>
      </w:r>
      <w:r>
        <w:t>morphemes</w:t>
      </w:r>
      <w:r>
        <w:rPr>
          <w:spacing w:val="-1"/>
        </w:rPr>
        <w:t xml:space="preserve"> </w:t>
      </w:r>
      <w:r>
        <w:t>are</w:t>
      </w:r>
      <w:r>
        <w:rPr>
          <w:spacing w:val="-1"/>
        </w:rPr>
        <w:t xml:space="preserve"> </w:t>
      </w:r>
      <w:r>
        <w:t>stated. Precursors of this approach are Hockett (1947) and Abercrombie (1967).</w:t>
      </w:r>
    </w:p>
    <w:p w14:paraId="75BAED9F" w14:textId="77777777" w:rsidR="00C51F8F" w:rsidRDefault="00000000">
      <w:pPr>
        <w:pStyle w:val="BodyText"/>
        <w:spacing w:before="61"/>
        <w:ind w:left="0" w:right="943"/>
        <w:jc w:val="center"/>
      </w:pPr>
      <w:r>
        <w:t>σ</w:t>
      </w:r>
    </w:p>
    <w:p w14:paraId="1F3AEE17" w14:textId="77777777" w:rsidR="00C51F8F" w:rsidRDefault="00000000">
      <w:pPr>
        <w:pStyle w:val="BodyText"/>
        <w:spacing w:before="2"/>
        <w:ind w:left="0"/>
        <w:rPr>
          <w:sz w:val="7"/>
        </w:rPr>
      </w:pPr>
      <w:r>
        <w:pict w14:anchorId="7A47CB7F">
          <v:shape id="docshape47" o:spid="_x0000_s2142" style="position:absolute;margin-left:171.55pt;margin-top:5.35pt;width:75pt;height:37.6pt;z-index:-15694336;mso-wrap-distance-left:0;mso-wrap-distance-right:0;mso-position-horizontal-relative:page" coordorigin="3431,107" coordsize="1500,752" o:spt="100" adj="0,,0" path="m4786,125r-10,-18l3531,792r-24,-43l3431,859r134,-5l3546,820r-5,-10l4786,125xm4931,716r-50,l4881,228r-20,l4861,716r-50,l4871,836r50,-100l4931,716xe" fillcolor="black" stroked="f">
            <v:stroke joinstyle="round"/>
            <v:formulas/>
            <v:path arrowok="t" o:connecttype="segments"/>
            <w10:wrap type="topAndBottom" anchorx="page"/>
          </v:shape>
        </w:pict>
      </w:r>
      <w:r>
        <w:pict w14:anchorId="2F56B1E9">
          <v:shape id="docshape48" o:spid="_x0000_s2141" style="position:absolute;margin-left:250.1pt;margin-top:5.35pt;width:90.6pt;height:38.1pt;z-index:-15693824;mso-wrap-distance-left:0;mso-wrap-distance-right:0;mso-position-horizontal-relative:page" coordorigin="5002,107" coordsize="1812,762" o:spt="100" adj="0,,0" path="m6699,822r-19,47l6814,859r-25,-29l6718,830r-19,-8xm6707,804r-8,18l6718,830r7,-18l6707,804xm6726,758r-19,46l6725,812r-7,18l6789,830r-63,-72xm5010,107r-8,18l6699,822r8,-18l5010,107xe" fillcolor="black" stroked="f">
            <v:stroke joinstyle="round"/>
            <v:formulas/>
            <v:path arrowok="t" o:connecttype="segments"/>
            <w10:wrap type="topAndBottom" anchorx="page"/>
          </v:shape>
        </w:pict>
      </w:r>
    </w:p>
    <w:p w14:paraId="32CCAF9D" w14:textId="77777777" w:rsidR="00C51F8F" w:rsidRDefault="00000000">
      <w:pPr>
        <w:pStyle w:val="BodyText"/>
        <w:tabs>
          <w:tab w:val="left" w:pos="2651"/>
          <w:tab w:val="left" w:pos="4132"/>
          <w:tab w:val="left" w:pos="6165"/>
        </w:tabs>
        <w:spacing w:before="94" w:after="30"/>
        <w:ind w:left="778"/>
      </w:pPr>
      <w:r>
        <w:rPr>
          <w:spacing w:val="-4"/>
        </w:rPr>
        <w:t>CV-tier</w:t>
      </w:r>
      <w:r>
        <w:tab/>
      </w:r>
      <w:r>
        <w:rPr>
          <w:spacing w:val="-10"/>
        </w:rPr>
        <w:t>C</w:t>
      </w:r>
      <w:r>
        <w:tab/>
      </w:r>
      <w:r>
        <w:rPr>
          <w:spacing w:val="-10"/>
        </w:rPr>
        <w:t>V</w:t>
      </w:r>
      <w:r>
        <w:tab/>
      </w:r>
      <w:r>
        <w:rPr>
          <w:spacing w:val="-10"/>
        </w:rPr>
        <w:t>C</w:t>
      </w:r>
    </w:p>
    <w:p w14:paraId="7179E9E8" w14:textId="77777777" w:rsidR="00C51F8F" w:rsidRDefault="00000000">
      <w:pPr>
        <w:tabs>
          <w:tab w:val="left" w:pos="4169"/>
          <w:tab w:val="left" w:pos="6223"/>
        </w:tabs>
        <w:ind w:left="2613"/>
        <w:rPr>
          <w:sz w:val="20"/>
        </w:rPr>
      </w:pPr>
      <w:r>
        <w:rPr>
          <w:sz w:val="20"/>
        </w:rPr>
      </w:r>
      <w:r>
        <w:rPr>
          <w:sz w:val="20"/>
        </w:rPr>
        <w:pict w14:anchorId="4C63DE53">
          <v:group id="docshapegroup49" o:spid="_x0000_s2139" style="width:6pt;height:33.8pt;mso-position-horizontal-relative:char;mso-position-vertical-relative:line" coordsize="120,676">
            <v:shape id="docshape50" o:spid="_x0000_s2140" style="position:absolute;width:120;height:676" coordsize="120,676" o:spt="100" adj="0,,0" path="m,554l57,675,110,575r-40,l50,575r,-20l,554xm50,555r,20l70,575r,-20l50,555xm70,555r,20l110,575r10,-18l70,555xm62,l50,555r20,l82,,62,xe" fillcolor="black" stroked="f">
              <v:stroke joinstyle="round"/>
              <v:formulas/>
              <v:path arrowok="t" o:connecttype="segments"/>
            </v:shape>
            <w10:anchorlock/>
          </v:group>
        </w:pict>
      </w:r>
      <w:r>
        <w:rPr>
          <w:sz w:val="20"/>
        </w:rPr>
        <w:tab/>
      </w:r>
      <w:r>
        <w:rPr>
          <w:sz w:val="20"/>
        </w:rPr>
      </w:r>
      <w:r>
        <w:rPr>
          <w:sz w:val="20"/>
        </w:rPr>
        <w:pict w14:anchorId="0A5CC266">
          <v:group id="docshapegroup51" o:spid="_x0000_s2137" style="width:6pt;height:34.55pt;mso-position-horizontal-relative:char;mso-position-vertical-relative:line" coordsize="120,691">
            <v:shape id="docshape52" o:spid="_x0000_s2138" style="position:absolute;width:120;height:691" coordsize="120,691" o:spt="100" adj="0,,0" path="m50,570l,572,63,690,110,590r-60,l50,570xm70,570r-20,l50,590r20,l70,570xm120,569r-50,1l70,590r-20,l110,590r10,-21xm57,l37,,50,570r20,l57,xe" fillcolor="black" stroked="f">
              <v:stroke joinstyle="round"/>
              <v:formulas/>
              <v:path arrowok="t" o:connecttype="segments"/>
            </v:shape>
            <w10:anchorlock/>
          </v:group>
        </w:pict>
      </w:r>
      <w:r>
        <w:rPr>
          <w:sz w:val="20"/>
        </w:rPr>
        <w:tab/>
      </w:r>
      <w:r>
        <w:rPr>
          <w:sz w:val="20"/>
        </w:rPr>
      </w:r>
      <w:r>
        <w:rPr>
          <w:sz w:val="20"/>
        </w:rPr>
        <w:pict w14:anchorId="78ADC678">
          <v:group id="docshapegroup53" o:spid="_x0000_s2135" style="width:6pt;height:30.8pt;mso-position-horizontal-relative:char;mso-position-vertical-relative:line" coordsize="120,616">
            <v:shape id="docshape54" o:spid="_x0000_s2136" style="position:absolute;width:120;height:616" coordsize="120,616" o:spt="100" adj="0,,0" path="m50,495l,497,63,615,110,515r-59,l50,495xm70,495r-20,l51,515r20,l70,495xm120,494r-50,1l71,515r-20,l110,515r10,-21xm57,l37,,50,495r20,l57,xe" fillcolor="black" stroked="f">
              <v:stroke joinstyle="round"/>
              <v:formulas/>
              <v:path arrowok="t" o:connecttype="segments"/>
            </v:shape>
            <w10:anchorlock/>
          </v:group>
        </w:pict>
      </w:r>
    </w:p>
    <w:p w14:paraId="6D0F5B3F" w14:textId="77777777" w:rsidR="00C51F8F" w:rsidRDefault="00000000">
      <w:pPr>
        <w:pStyle w:val="BodyText"/>
        <w:tabs>
          <w:tab w:val="left" w:pos="1831"/>
          <w:tab w:val="left" w:pos="3345"/>
          <w:tab w:val="left" w:pos="5147"/>
        </w:tabs>
        <w:spacing w:before="202"/>
        <w:ind w:left="0" w:right="3091"/>
        <w:jc w:val="right"/>
      </w:pPr>
      <w:r>
        <w:pict w14:anchorId="3DA3F0B1">
          <v:polyline id="docshape55" o:spid="_x0000_s2134" style="position:absolute;left:0;text-align:left;z-index:-22329344;mso-position-horizontal-relative:page" points="915.25pt,95.4pt,912.45pt,95.8pt,910.2pt,96.9pt,908.65pt,98.5pt,908.1pt,100.4pt,908.1pt,150.4pt,908.65pt,152.35pt,910.2pt,153.95pt,912.45pt,155.05pt,915.25pt,155.4pt" coordorigin="3027,318" coordsize="143,1200" filled="f">
            <v:path arrowok="t"/>
            <o:lock v:ext="edit" verticies="t"/>
            <w10:wrap anchorx="page"/>
          </v:polyline>
        </w:pict>
      </w:r>
      <w:r>
        <w:pict w14:anchorId="55557CF5">
          <v:polyline id="docshape56" o:spid="_x0000_s2133" style="position:absolute;left:0;text-align:left;z-index:-22328832;mso-position-horizontal-relative:page" points="1195.8pt,90.9pt,1197.2pt,91.3pt,1198.3pt,92.4pt,1199.05pt,94pt,1199.35pt,95.9pt,1199.35pt,145.9pt,1199.05pt,147.85pt,1198.3pt,149.45pt,1197.2pt,150.55pt,1195.8pt,150.9pt" coordorigin="3986,303" coordsize="71,1200" filled="f">
            <v:path arrowok="t"/>
            <o:lock v:ext="edit" verticies="t"/>
            <w10:wrap anchorx="page"/>
          </v:polyline>
        </w:pict>
      </w:r>
      <w:r>
        <w:pict w14:anchorId="4BA7A7DB">
          <v:polyline id="docshape57" o:spid="_x0000_s2132" style="position:absolute;left:0;text-align:left;z-index:-22328320;mso-position-horizontal-relative:page" points="1367.95pt,72.6pt,1365.15pt,72.95pt,1362.9pt,73.8pt,1361.35pt,75.1pt,1360.8pt,76.7pt,1360.8pt,117.3pt,1361.35pt,118.9pt,1362.9pt,120.2pt,1365.15pt,121.05pt,1367.95pt,121.35pt" coordorigin="4536,242" coordsize="143,975" filled="f">
            <v:path arrowok="t"/>
            <o:lock v:ext="edit" verticies="t"/>
            <w10:wrap anchorx="page"/>
          </v:polyline>
        </w:pict>
      </w:r>
      <w:r>
        <w:pict w14:anchorId="79DF6920">
          <v:polyline id="docshape58" o:spid="_x0000_s2131" style="position:absolute;left:0;text-align:left;z-index:-22327808;mso-position-horizontal-relative:page" points="1600.8pt,68.4pt,1603.6pt,68.75pt,1605.85pt,69.7pt,1607.4pt,71.1pt,1607.95pt,72.8pt,1607.95pt,116.75pt,1607.4pt,118.45pt,1605.85pt,119.85pt,1603.6pt,120.8pt,1600.8pt,121.1pt" coordorigin="5336,228" coordsize="143,1054" filled="f">
            <v:path arrowok="t"/>
            <o:lock v:ext="edit" verticies="t"/>
            <w10:wrap anchorx="page"/>
          </v:polyline>
        </w:pict>
      </w:r>
      <w:r>
        <w:pict w14:anchorId="0AD0F866">
          <v:polyline id="docshape59" o:spid="_x0000_s2130" style="position:absolute;left:0;text-align:left;z-index:-22327296;mso-position-horizontal-relative:page" points="1912.6pt,90.3pt,1908.95pt,90.6pt,1905.95pt,91.45pt,1903.95pt,92.65pt,1903.2pt,94.15pt,1903.2pt,132.45pt,1903.95pt,133.95pt,1905.95pt,135.15pt,1908.95pt,135.95pt,1912.6pt,136.25pt" coordorigin="6344,301" coordsize="188,919" filled="f">
            <v:path arrowok="t"/>
            <o:lock v:ext="edit" verticies="t"/>
            <w10:wrap anchorx="page"/>
          </v:polyline>
        </w:pict>
      </w:r>
      <w:r>
        <w:pict w14:anchorId="0DD619A1">
          <v:polyline id="docshape60" o:spid="_x0000_s2129" style="position:absolute;left:0;text-align:left;z-index:15769600;mso-position-horizontal-relative:page" points="2144.1pt,78.6pt,2146.9pt,78.95pt,2149.15pt,79.9pt,2150.7pt,81.25pt,2151.25pt,82.95pt,2151.25pt,126.05pt,2150.7pt,127.75pt,2149.15pt,129.1pt,2146.9pt,130.05pt,2144.1pt,130.35pt" coordorigin="7147,262" coordsize="143,1035" filled="f">
            <v:path arrowok="t"/>
            <o:lock v:ext="edit" verticies="t"/>
            <w10:wrap anchorx="page"/>
          </v:polyline>
        </w:pict>
      </w:r>
      <w:r>
        <w:rPr>
          <w:spacing w:val="-2"/>
        </w:rPr>
        <w:t>Segmental-</w:t>
      </w:r>
      <w:r>
        <w:rPr>
          <w:spacing w:val="-4"/>
        </w:rPr>
        <w:t>tier</w:t>
      </w:r>
      <w:r>
        <w:tab/>
      </w:r>
      <w:r>
        <w:rPr>
          <w:spacing w:val="-2"/>
        </w:rPr>
        <w:t>-</w:t>
      </w:r>
      <w:proofErr w:type="spellStart"/>
      <w:r>
        <w:rPr>
          <w:spacing w:val="-4"/>
        </w:rPr>
        <w:t>cont</w:t>
      </w:r>
      <w:proofErr w:type="spellEnd"/>
      <w:r>
        <w:tab/>
      </w:r>
      <w:r>
        <w:rPr>
          <w:spacing w:val="-4"/>
        </w:rPr>
        <w:t>+</w:t>
      </w:r>
      <w:proofErr w:type="spellStart"/>
      <w:r>
        <w:rPr>
          <w:spacing w:val="-4"/>
        </w:rPr>
        <w:t>syll</w:t>
      </w:r>
      <w:proofErr w:type="spellEnd"/>
      <w:r>
        <w:tab/>
      </w:r>
      <w:r>
        <w:rPr>
          <w:spacing w:val="-4"/>
        </w:rPr>
        <w:t>+</w:t>
      </w:r>
      <w:proofErr w:type="spellStart"/>
      <w:r>
        <w:rPr>
          <w:spacing w:val="-4"/>
        </w:rPr>
        <w:t>nas</w:t>
      </w:r>
      <w:proofErr w:type="spellEnd"/>
    </w:p>
    <w:p w14:paraId="012C645F" w14:textId="77777777" w:rsidR="00C51F8F" w:rsidRDefault="00000000">
      <w:pPr>
        <w:pStyle w:val="BodyText"/>
        <w:tabs>
          <w:tab w:val="left" w:pos="1559"/>
          <w:tab w:val="left" w:pos="3352"/>
        </w:tabs>
        <w:spacing w:before="138"/>
        <w:ind w:left="0" w:right="3113"/>
        <w:jc w:val="right"/>
      </w:pPr>
      <w:r>
        <w:rPr>
          <w:spacing w:val="-2"/>
        </w:rPr>
        <w:t>-voice</w:t>
      </w:r>
      <w:r>
        <w:tab/>
      </w:r>
      <w:r>
        <w:rPr>
          <w:spacing w:val="-2"/>
        </w:rPr>
        <w:t>-</w:t>
      </w:r>
      <w:r>
        <w:rPr>
          <w:spacing w:val="-4"/>
        </w:rPr>
        <w:t>back</w:t>
      </w:r>
      <w:r>
        <w:tab/>
      </w:r>
      <w:r>
        <w:rPr>
          <w:spacing w:val="-4"/>
        </w:rPr>
        <w:t>+ant</w:t>
      </w:r>
    </w:p>
    <w:p w14:paraId="1F1333F5" w14:textId="77777777" w:rsidR="00C51F8F" w:rsidRDefault="00000000">
      <w:pPr>
        <w:pStyle w:val="BodyText"/>
        <w:tabs>
          <w:tab w:val="left" w:pos="1569"/>
          <w:tab w:val="left" w:pos="3335"/>
        </w:tabs>
        <w:spacing w:before="136"/>
        <w:ind w:left="0" w:right="3116"/>
        <w:jc w:val="right"/>
      </w:pPr>
      <w:r>
        <w:rPr>
          <w:spacing w:val="-2"/>
        </w:rPr>
        <w:t>+labial</w:t>
      </w:r>
      <w:r>
        <w:tab/>
      </w:r>
      <w:r>
        <w:rPr>
          <w:spacing w:val="-2"/>
        </w:rPr>
        <w:t>-</w:t>
      </w:r>
      <w:r>
        <w:rPr>
          <w:spacing w:val="-4"/>
        </w:rPr>
        <w:t>high</w:t>
      </w:r>
      <w:r>
        <w:tab/>
      </w:r>
      <w:r>
        <w:rPr>
          <w:spacing w:val="-4"/>
        </w:rPr>
        <w:t>+</w:t>
      </w:r>
      <w:proofErr w:type="spellStart"/>
      <w:r>
        <w:rPr>
          <w:spacing w:val="-4"/>
        </w:rPr>
        <w:t>cor</w:t>
      </w:r>
      <w:proofErr w:type="spellEnd"/>
    </w:p>
    <w:p w14:paraId="3EBCEE42" w14:textId="77777777" w:rsidR="00C51F8F" w:rsidRDefault="00000000">
      <w:pPr>
        <w:pStyle w:val="BodyText"/>
        <w:spacing w:before="137"/>
        <w:ind w:left="2639"/>
      </w:pPr>
      <w:r>
        <w:pict w14:anchorId="69A1EE48">
          <v:shape id="docshape61" o:spid="_x0000_s2128" style="position:absolute;left:0;text-align:left;margin-left:248.25pt;margin-top:7.35pt;width:6pt;height:38.25pt;z-index:15766016;mso-position-horizontal-relative:page" coordorigin="4965,147" coordsize="120,765" o:spt="100" adj="0,,0" path="m5015,792r-50,l5025,912r50,-100l5015,812r,-20xm5035,147r-20,l5015,812r20,l5035,147xm5085,792r-50,l5035,812r40,l5085,792xe" fillcolor="black" stroked="f">
            <v:stroke joinstyle="round"/>
            <v:formulas/>
            <v:path arrowok="t" o:connecttype="segments"/>
            <w10:wrap anchorx="page"/>
          </v:shape>
        </w:pict>
      </w:r>
      <w:r>
        <w:pict w14:anchorId="043F3439">
          <v:shape id="docshape62" o:spid="_x0000_s2127" style="position:absolute;left:0;text-align:left;margin-left:337.8pt;margin-top:3.6pt;width:6pt;height:38.3pt;z-index:15766528;mso-position-horizontal-relative:page" coordorigin="6756,72" coordsize="120,766" o:spt="100" adj="0,,0" path="m6756,716r58,122l6866,738r-40,l6806,737r,-20l6756,716xm6806,717r,20l6826,738r,-20l6806,717xm6826,718r,20l6866,738r10,-19l6826,718xm6819,72r-13,645l6826,718,6839,73r-20,-1xe" fillcolor="black" stroked="f">
            <v:stroke joinstyle="round"/>
            <v:formulas/>
            <v:path arrowok="t" o:connecttype="segments"/>
            <w10:wrap anchorx="page"/>
          </v:shape>
        </w:pict>
      </w:r>
      <w:r>
        <w:rPr>
          <w:spacing w:val="-2"/>
        </w:rPr>
        <w:t>-</w:t>
      </w:r>
      <w:r>
        <w:rPr>
          <w:spacing w:val="-5"/>
        </w:rPr>
        <w:t>low</w:t>
      </w:r>
    </w:p>
    <w:p w14:paraId="710D3E6A" w14:textId="77777777" w:rsidR="00C51F8F" w:rsidRDefault="00000000">
      <w:pPr>
        <w:pStyle w:val="BodyText"/>
        <w:spacing w:before="8"/>
        <w:ind w:left="0"/>
        <w:rPr>
          <w:sz w:val="3"/>
        </w:rPr>
      </w:pPr>
      <w:r>
        <w:pict w14:anchorId="07C3300C">
          <v:shape id="docshape63" o:spid="_x0000_s2126" style="position:absolute;margin-left:163.3pt;margin-top:3.35pt;width:6pt;height:23.25pt;z-index:-15691776;mso-wrap-distance-left:0;mso-wrap-distance-right:0;mso-position-horizontal-relative:page" coordorigin="3266,67" coordsize="120,465" o:spt="100" adj="0,,0" path="m3316,412r-50,l3326,532r50,-100l3316,432r,-20xm3336,67r-20,l3316,432r20,l3336,67xm3386,412r-50,l3336,432r40,l3386,412xe" fillcolor="black" stroked="f">
            <v:stroke joinstyle="round"/>
            <v:formulas/>
            <v:path arrowok="t" o:connecttype="segments"/>
            <w10:wrap type="topAndBottom" anchorx="page"/>
          </v:shape>
        </w:pict>
      </w:r>
    </w:p>
    <w:p w14:paraId="24206856" w14:textId="77777777" w:rsidR="00C51F8F" w:rsidRDefault="00000000">
      <w:pPr>
        <w:pStyle w:val="BodyText"/>
        <w:tabs>
          <w:tab w:val="left" w:pos="4319"/>
          <w:tab w:val="left" w:pos="6105"/>
        </w:tabs>
        <w:spacing w:before="20"/>
        <w:ind w:left="2639"/>
      </w:pPr>
      <w:r>
        <w:rPr>
          <w:spacing w:val="-10"/>
        </w:rPr>
        <w:t>p</w:t>
      </w:r>
      <w:r>
        <w:tab/>
      </w:r>
      <w:r>
        <w:rPr>
          <w:spacing w:val="-10"/>
        </w:rPr>
        <w:t>e</w:t>
      </w:r>
      <w:r>
        <w:tab/>
      </w:r>
      <w:r>
        <w:rPr>
          <w:spacing w:val="-10"/>
        </w:rPr>
        <w:t>n</w:t>
      </w:r>
    </w:p>
    <w:p w14:paraId="0A4F8097" w14:textId="77777777" w:rsidR="00C51F8F" w:rsidRDefault="00000000">
      <w:pPr>
        <w:spacing w:before="196"/>
        <w:ind w:left="23"/>
        <w:jc w:val="center"/>
      </w:pPr>
      <w:r>
        <w:rPr>
          <w:b/>
        </w:rPr>
        <w:t>Figure</w:t>
      </w:r>
      <w:r>
        <w:rPr>
          <w:b/>
          <w:spacing w:val="-4"/>
        </w:rPr>
        <w:t xml:space="preserve"> </w:t>
      </w:r>
      <w:proofErr w:type="spellStart"/>
      <w:r>
        <w:rPr>
          <w:b/>
        </w:rPr>
        <w:t>V.3</w:t>
      </w:r>
      <w:proofErr w:type="spellEnd"/>
      <w:r>
        <w:rPr>
          <w:b/>
        </w:rPr>
        <w:t>:</w:t>
      </w:r>
      <w:r>
        <w:rPr>
          <w:b/>
          <w:spacing w:val="-3"/>
        </w:rPr>
        <w:t xml:space="preserve"> </w:t>
      </w:r>
      <w:r>
        <w:rPr>
          <w:b/>
        </w:rPr>
        <w:t>CV-tier</w:t>
      </w:r>
      <w:r>
        <w:rPr>
          <w:b/>
          <w:spacing w:val="-3"/>
        </w:rPr>
        <w:t xml:space="preserve"> </w:t>
      </w:r>
      <w:r>
        <w:rPr>
          <w:b/>
        </w:rPr>
        <w:t>Syllable</w:t>
      </w:r>
      <w:r>
        <w:rPr>
          <w:b/>
          <w:spacing w:val="-3"/>
        </w:rPr>
        <w:t xml:space="preserve"> </w:t>
      </w:r>
      <w:r>
        <w:rPr>
          <w:b/>
        </w:rPr>
        <w:t>Structure</w:t>
      </w:r>
      <w:r>
        <w:rPr>
          <w:b/>
          <w:spacing w:val="-4"/>
        </w:rPr>
        <w:t xml:space="preserve"> </w:t>
      </w:r>
      <w:r>
        <w:t>[14,</w:t>
      </w:r>
      <w:r>
        <w:rPr>
          <w:spacing w:val="-3"/>
        </w:rPr>
        <w:t xml:space="preserve"> </w:t>
      </w:r>
      <w:proofErr w:type="spellStart"/>
      <w:r>
        <w:rPr>
          <w:spacing w:val="-2"/>
        </w:rPr>
        <w:t>p.157</w:t>
      </w:r>
      <w:proofErr w:type="spellEnd"/>
      <w:r>
        <w:rPr>
          <w:spacing w:val="-2"/>
        </w:rPr>
        <w:t>]</w:t>
      </w:r>
    </w:p>
    <w:p w14:paraId="2704D010" w14:textId="77777777" w:rsidR="00C51F8F" w:rsidRDefault="00000000">
      <w:pPr>
        <w:pStyle w:val="BodyText"/>
        <w:spacing w:before="190" w:line="309" w:lineRule="auto"/>
        <w:ind w:right="192" w:firstLine="566"/>
        <w:jc w:val="both"/>
      </w:pPr>
      <w:r>
        <w:t>A V element of the CV-tier represents a syllable NUCLEUS, i.e. peak of sonority</w:t>
      </w:r>
      <w:r>
        <w:rPr>
          <w:spacing w:val="-3"/>
        </w:rPr>
        <w:t xml:space="preserve"> </w:t>
      </w:r>
      <w:r>
        <w:t>while a C element represents a syllable ONSET or MARGIN, i.e. an element which is not the peak.</w:t>
      </w:r>
    </w:p>
    <w:p w14:paraId="7EAEB9EB" w14:textId="77777777" w:rsidR="00C51F8F" w:rsidRDefault="00000000">
      <w:pPr>
        <w:pStyle w:val="BodyText"/>
        <w:spacing w:before="56" w:line="307" w:lineRule="auto"/>
        <w:ind w:right="186" w:firstLine="566"/>
        <w:jc w:val="both"/>
      </w:pPr>
      <w:r>
        <w:t xml:space="preserve">One of the functions of the syllable in all languages is defining syllabicity for segments. Any segment dominated by a C-element of the CV-tier is </w:t>
      </w:r>
      <w:proofErr w:type="spellStart"/>
      <w:r>
        <w:t>nonsyllabic</w:t>
      </w:r>
      <w:proofErr w:type="spellEnd"/>
      <w:r>
        <w:t xml:space="preserve"> while any segment dominated by a V-element is syllabic. An interesting consequence of this model is that it obviates the need for the feature [syllabic]: the V element of the CV-tier is the constituent of the syllable that contains the SONORITY PEAK.</w:t>
      </w:r>
    </w:p>
    <w:p w14:paraId="101F70D9" w14:textId="77777777" w:rsidR="00C51F8F" w:rsidRDefault="00000000">
      <w:pPr>
        <w:pStyle w:val="BodyText"/>
        <w:spacing w:before="58" w:line="307" w:lineRule="auto"/>
        <w:ind w:right="185" w:firstLine="566"/>
        <w:jc w:val="both"/>
      </w:pPr>
      <w:r>
        <w:t xml:space="preserve">According to Peter </w:t>
      </w:r>
      <w:proofErr w:type="spellStart"/>
      <w:r>
        <w:t>Ladefoged</w:t>
      </w:r>
      <w:proofErr w:type="spellEnd"/>
      <w:r>
        <w:t xml:space="preserve"> [17, </w:t>
      </w:r>
      <w:proofErr w:type="spellStart"/>
      <w:r>
        <w:t>p.248</w:t>
      </w:r>
      <w:proofErr w:type="spellEnd"/>
      <w:r>
        <w:t xml:space="preserve">], a syllable can be divided into its </w:t>
      </w:r>
      <w:r>
        <w:rPr>
          <w:b/>
        </w:rPr>
        <w:t xml:space="preserve">onset </w:t>
      </w:r>
      <w:r>
        <w:t xml:space="preserve">and </w:t>
      </w:r>
      <w:r>
        <w:rPr>
          <w:b/>
        </w:rPr>
        <w:t>rhyme</w:t>
      </w:r>
      <w:r>
        <w:t>. The rhyming part of a syllable consists of the vowel and any consonants that come after it. Any consonants before the rhyme form the onset of the syllable. The rhyme of a syllable</w:t>
      </w:r>
      <w:r>
        <w:rPr>
          <w:spacing w:val="-1"/>
        </w:rPr>
        <w:t xml:space="preserve"> </w:t>
      </w:r>
      <w:r>
        <w:t>can be further divided into the</w:t>
      </w:r>
      <w:r>
        <w:rPr>
          <w:spacing w:val="-1"/>
        </w:rPr>
        <w:t xml:space="preserve"> </w:t>
      </w:r>
      <w:r>
        <w:t>nucleus,</w:t>
      </w:r>
      <w:r>
        <w:rPr>
          <w:spacing w:val="-1"/>
        </w:rPr>
        <w:t xml:space="preserve"> </w:t>
      </w:r>
      <w:r>
        <w:t>which</w:t>
      </w:r>
      <w:r>
        <w:rPr>
          <w:spacing w:val="-1"/>
        </w:rPr>
        <w:t xml:space="preserve"> </w:t>
      </w:r>
      <w:r>
        <w:t>is the</w:t>
      </w:r>
      <w:r>
        <w:rPr>
          <w:spacing w:val="-1"/>
        </w:rPr>
        <w:t xml:space="preserve"> </w:t>
      </w:r>
      <w:r>
        <w:t>vocalic</w:t>
      </w:r>
      <w:r>
        <w:rPr>
          <w:spacing w:val="-1"/>
        </w:rPr>
        <w:t xml:space="preserve"> </w:t>
      </w:r>
      <w:r>
        <w:t xml:space="preserve">part, and the </w:t>
      </w:r>
      <w:r>
        <w:rPr>
          <w:b/>
        </w:rPr>
        <w:t>coda</w:t>
      </w:r>
      <w:r>
        <w:t>, which consists of any consonants.</w:t>
      </w:r>
    </w:p>
    <w:p w14:paraId="2138EDB4" w14:textId="77777777" w:rsidR="00C51F8F" w:rsidRDefault="00C51F8F">
      <w:pPr>
        <w:spacing w:line="307" w:lineRule="auto"/>
        <w:jc w:val="both"/>
        <w:sectPr w:rsidR="00C51F8F">
          <w:pgSz w:w="10780" w:h="15310"/>
          <w:pgMar w:top="760" w:right="660" w:bottom="580" w:left="640" w:header="0" w:footer="388" w:gutter="0"/>
          <w:cols w:space="720"/>
        </w:sectPr>
      </w:pPr>
    </w:p>
    <w:p w14:paraId="2003E710" w14:textId="77777777" w:rsidR="00C51F8F" w:rsidRDefault="00000000">
      <w:pPr>
        <w:pStyle w:val="BodyText"/>
        <w:spacing w:before="74"/>
        <w:ind w:left="219" w:right="1888"/>
        <w:jc w:val="center"/>
      </w:pPr>
      <w:r>
        <w:lastRenderedPageBreak/>
        <w:t xml:space="preserve">S </w:t>
      </w:r>
      <w:r>
        <w:rPr>
          <w:spacing w:val="-5"/>
        </w:rPr>
        <w:t>(σ)</w:t>
      </w:r>
    </w:p>
    <w:p w14:paraId="50C40E07" w14:textId="77777777" w:rsidR="00C51F8F" w:rsidRDefault="00000000">
      <w:pPr>
        <w:pStyle w:val="BodyText"/>
        <w:spacing w:before="6"/>
        <w:ind w:left="0"/>
        <w:rPr>
          <w:sz w:val="10"/>
        </w:rPr>
      </w:pPr>
      <w:r>
        <w:pict w14:anchorId="6616FED2">
          <v:shape id="docshape64" o:spid="_x0000_s2125" style="position:absolute;margin-left:198pt;margin-top:7.3pt;width:22.75pt;height:32pt;z-index:-15687168;mso-wrap-distance-left:0;mso-wrap-distance-right:0;mso-position-horizontal-relative:page" coordorigin="3960,146" coordsize="455,640" o:spt="100" adj="0,,0" path="m3980,653r-20,132l4078,722r-17,-13l4026,709r-17,-11l4021,682r-41,-29xm4021,682r-12,16l4026,709r11,-16l4021,682xm4037,693r-11,16l4061,709r-24,-16xm4398,146l4021,682r16,11l4414,157r-16,-11xe" fillcolor="black" stroked="f">
            <v:stroke joinstyle="round"/>
            <v:formulas/>
            <v:path arrowok="t" o:connecttype="segments"/>
            <w10:wrap type="topAndBottom" anchorx="page"/>
          </v:shape>
        </w:pict>
      </w:r>
      <w:r>
        <w:pict w14:anchorId="1B3A9C8D">
          <v:shape id="docshape65" o:spid="_x0000_s2124" style="position:absolute;margin-left:232.65pt;margin-top:7.25pt;width:27.6pt;height:35.05pt;z-index:-15686656;mso-wrap-distance-left:0;mso-wrap-distance-right:0;mso-position-horizontal-relative:page" coordorigin="4653,145" coordsize="552,701" o:spt="100" adj="0,,0" path="m5123,757r-39,31l5205,845r-15,-72l5135,773r-12,-16xm5139,745r-16,12l5135,773r16,-12l5139,745xm5178,714r-39,31l5151,761r-16,12l5190,773r-12,-59xm4669,145r-16,13l5123,757r16,-12l4669,145xe" fillcolor="black" stroked="f">
            <v:stroke joinstyle="round"/>
            <v:formulas/>
            <v:path arrowok="t" o:connecttype="segments"/>
            <w10:wrap type="topAndBottom" anchorx="page"/>
          </v:shape>
        </w:pict>
      </w:r>
    </w:p>
    <w:p w14:paraId="0C5B0BBF" w14:textId="77777777" w:rsidR="00C51F8F" w:rsidRDefault="00000000">
      <w:pPr>
        <w:pStyle w:val="BodyText"/>
        <w:tabs>
          <w:tab w:val="left" w:pos="4369"/>
        </w:tabs>
        <w:spacing w:before="53"/>
        <w:ind w:left="2579"/>
      </w:pPr>
      <w:r>
        <w:t>Onset</w:t>
      </w:r>
      <w:r>
        <w:rPr>
          <w:spacing w:val="-7"/>
        </w:rPr>
        <w:t xml:space="preserve"> </w:t>
      </w:r>
      <w:r>
        <w:rPr>
          <w:spacing w:val="-5"/>
        </w:rPr>
        <w:t>(O)</w:t>
      </w:r>
      <w:r>
        <w:tab/>
        <w:t>Rhyme</w:t>
      </w:r>
      <w:r>
        <w:rPr>
          <w:spacing w:val="-11"/>
        </w:rPr>
        <w:t xml:space="preserve"> </w:t>
      </w:r>
      <w:r>
        <w:rPr>
          <w:spacing w:val="-5"/>
        </w:rPr>
        <w:t>(R)</w:t>
      </w:r>
    </w:p>
    <w:p w14:paraId="1BDE52C4" w14:textId="77777777" w:rsidR="00C51F8F" w:rsidRDefault="00000000">
      <w:pPr>
        <w:pStyle w:val="BodyText"/>
        <w:tabs>
          <w:tab w:val="left" w:pos="3685"/>
          <w:tab w:val="left" w:pos="5137"/>
          <w:tab w:val="left" w:pos="5553"/>
        </w:tabs>
        <w:spacing w:before="233" w:line="940" w:lineRule="atLeast"/>
        <w:ind w:left="2613" w:right="3447" w:firstLine="686"/>
        <w:rPr>
          <w:rFonts w:ascii="Yu Gothic Light" w:hAnsi="Yu Gothic Light"/>
        </w:rPr>
      </w:pPr>
      <w:r>
        <w:pict w14:anchorId="32949408">
          <v:shape id="docshape66" o:spid="_x0000_s2123" style="position:absolute;left:0;text-align:left;margin-left:244.2pt;margin-top:1.9pt;width:15.55pt;height:40.45pt;z-index:15771136;mso-position-horizontal-relative:page" coordorigin="4884,38" coordsize="311,809" o:spt="100" adj="0,,0" path="m4884,713r17,133l4996,755r-52,l4925,749r7,-19l4884,713xm4932,730r-7,19l4944,755r6,-18l4932,730xm4950,737r-6,18l4996,755r2,-2l4950,737xm5177,38l4932,730r18,7l5195,45r-18,-7xe" fillcolor="black" stroked="f">
            <v:stroke joinstyle="round"/>
            <v:formulas/>
            <v:path arrowok="t" o:connecttype="segments"/>
            <w10:wrap anchorx="page"/>
          </v:shape>
        </w:pict>
      </w:r>
      <w:r>
        <w:pict w14:anchorId="08FFC356">
          <v:shape id="docshape67" o:spid="_x0000_s2122" style="position:absolute;left:0;text-align:left;margin-left:274.6pt;margin-top:1.8pt;width:22.95pt;height:37.25pt;z-index:15771648;mso-position-horizontal-relative:page" coordorigin="5492,36" coordsize="459,745" o:spt="100" adj="0,,0" path="m5880,683r-43,26l5951,780r-7,-80l5890,700r-10,-17xm5897,673r-17,10l5890,700r18,-10l5897,673xm5940,647r-43,26l5908,690r-18,10l5944,700r-4,-53xm5510,36r-18,11l5880,683r17,-10l5510,36xe" fillcolor="black" stroked="f">
            <v:stroke joinstyle="round"/>
            <v:formulas/>
            <v:path arrowok="t" o:connecttype="segments"/>
            <w10:wrap anchorx="page"/>
          </v:shape>
        </w:pict>
      </w:r>
      <w:r>
        <w:pict w14:anchorId="56F57835">
          <v:shape id="docshape68" o:spid="_x0000_s2121" style="position:absolute;left:0;text-align:left;margin-left:165.75pt;margin-top:9.25pt;width:6pt;height:72.5pt;z-index:15772160;mso-position-horizontal-relative:page" coordorigin="3315,185" coordsize="120,1450" o:spt="100" adj="0,,0" path="m3365,1515r-50,l3375,1635r50,-100l3365,1535r,-20xm3385,185r-20,l3365,1535r20,l3385,185xm3435,1515r-50,l3385,1535r40,l3435,1515xe" fillcolor="black" stroked="f">
            <v:stroke joinstyle="round"/>
            <v:formulas/>
            <v:path arrowok="t" o:connecttype="segments"/>
            <w10:wrap anchorx="page"/>
          </v:shape>
        </w:pict>
      </w:r>
      <w:r>
        <w:pict w14:anchorId="22116B6A">
          <v:shape id="docshape69" o:spid="_x0000_s2120" style="position:absolute;left:0;text-align:left;margin-left:212.1pt;margin-top:60.65pt;width:6pt;height:24.9pt;z-index:-22323712;mso-position-horizontal-relative:page" coordorigin="4242,1213" coordsize="120,498" o:spt="100" adj="0,,0" path="m4292,1591r-50,1l4306,1710r46,-99l4293,1611r-1,-20xm4312,1590r-20,1l4293,1611r20,-1l4312,1590xm4362,1589r-50,1l4313,1610r-20,1l4352,1611r10,-22xm4300,1213r-20,1l4292,1591r20,-1l4300,1213xe" fillcolor="black" stroked="f">
            <v:stroke joinstyle="round"/>
            <v:formulas/>
            <v:path arrowok="t" o:connecttype="segments"/>
            <w10:wrap anchorx="page"/>
          </v:shape>
        </w:pict>
      </w:r>
      <w:r>
        <w:rPr>
          <w:noProof/>
        </w:rPr>
        <w:drawing>
          <wp:anchor distT="0" distB="0" distL="0" distR="0" simplePos="0" relativeHeight="480993280" behindDoc="1" locked="0" layoutInCell="1" allowOverlap="1" wp14:anchorId="1152730A" wp14:editId="2313FC95">
            <wp:simplePos x="0" y="0"/>
            <wp:positionH relativeFrom="page">
              <wp:posOffset>3927602</wp:posOffset>
            </wp:positionH>
            <wp:positionV relativeFrom="paragraph">
              <wp:posOffset>865559</wp:posOffset>
            </wp:positionV>
            <wp:extent cx="76073" cy="193294"/>
            <wp:effectExtent l="0" t="0" r="0" b="0"/>
            <wp:wrapNone/>
            <wp:docPr id="21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6.png"/>
                    <pic:cNvPicPr/>
                  </pic:nvPicPr>
                  <pic:blipFill>
                    <a:blip r:embed="rId17" cstate="print"/>
                    <a:stretch>
                      <a:fillRect/>
                    </a:stretch>
                  </pic:blipFill>
                  <pic:spPr>
                    <a:xfrm>
                      <a:off x="0" y="0"/>
                      <a:ext cx="76073" cy="193294"/>
                    </a:xfrm>
                    <a:prstGeom prst="rect">
                      <a:avLst/>
                    </a:prstGeom>
                  </pic:spPr>
                </pic:pic>
              </a:graphicData>
            </a:graphic>
          </wp:anchor>
        </w:drawing>
      </w:r>
      <w:r>
        <w:t>Nucleus (N)</w:t>
      </w:r>
      <w:r>
        <w:tab/>
        <w:t>Coda</w:t>
      </w:r>
      <w:r>
        <w:rPr>
          <w:spacing w:val="-15"/>
        </w:rPr>
        <w:t xml:space="preserve"> </w:t>
      </w:r>
      <w:r>
        <w:t xml:space="preserve">(C) </w:t>
      </w:r>
      <w:proofErr w:type="spellStart"/>
      <w:r>
        <w:rPr>
          <w:spacing w:val="-4"/>
        </w:rPr>
        <w:t>spr</w:t>
      </w:r>
      <w:proofErr w:type="spellEnd"/>
      <w:r>
        <w:tab/>
      </w:r>
      <w:r>
        <w:rPr>
          <w:spacing w:val="-10"/>
        </w:rPr>
        <w:t>ɪ</w:t>
      </w:r>
      <w:r>
        <w:tab/>
      </w:r>
      <w:r>
        <w:tab/>
      </w:r>
      <w:r>
        <w:rPr>
          <w:rFonts w:ascii="Yu Gothic Light" w:hAnsi="Yu Gothic Light"/>
          <w:spacing w:val="-10"/>
        </w:rPr>
        <w:t>ŋ</w:t>
      </w:r>
    </w:p>
    <w:p w14:paraId="3B19DB68" w14:textId="77777777" w:rsidR="00C51F8F" w:rsidRDefault="00000000">
      <w:pPr>
        <w:spacing w:before="174"/>
        <w:ind w:left="3330"/>
        <w:jc w:val="both"/>
        <w:rPr>
          <w:b/>
        </w:rPr>
      </w:pPr>
      <w:r>
        <w:rPr>
          <w:b/>
        </w:rPr>
        <w:t>Figure</w:t>
      </w:r>
      <w:r>
        <w:rPr>
          <w:b/>
          <w:spacing w:val="-3"/>
        </w:rPr>
        <w:t xml:space="preserve"> </w:t>
      </w:r>
      <w:proofErr w:type="spellStart"/>
      <w:r>
        <w:rPr>
          <w:b/>
        </w:rPr>
        <w:t>V.4</w:t>
      </w:r>
      <w:proofErr w:type="spellEnd"/>
      <w:r>
        <w:rPr>
          <w:b/>
        </w:rPr>
        <w:t>:</w:t>
      </w:r>
      <w:r>
        <w:rPr>
          <w:b/>
          <w:spacing w:val="-4"/>
        </w:rPr>
        <w:t xml:space="preserve"> </w:t>
      </w:r>
      <w:r>
        <w:rPr>
          <w:b/>
        </w:rPr>
        <w:t>Syllable</w:t>
      </w:r>
      <w:r>
        <w:rPr>
          <w:b/>
          <w:spacing w:val="-3"/>
        </w:rPr>
        <w:t xml:space="preserve"> </w:t>
      </w:r>
      <w:r>
        <w:rPr>
          <w:b/>
          <w:spacing w:val="-2"/>
        </w:rPr>
        <w:t>Structure</w:t>
      </w:r>
    </w:p>
    <w:p w14:paraId="6A02F314" w14:textId="77777777" w:rsidR="00C51F8F" w:rsidRDefault="00000000">
      <w:pPr>
        <w:pStyle w:val="BodyText"/>
        <w:spacing w:before="165" w:line="297" w:lineRule="auto"/>
        <w:ind w:right="184" w:firstLine="566"/>
        <w:jc w:val="both"/>
      </w:pPr>
      <w:r>
        <w:t>A complete description of a syllable requires four sub-syllabic units.</w:t>
      </w:r>
      <w:r>
        <w:rPr>
          <w:spacing w:val="80"/>
        </w:rPr>
        <w:t xml:space="preserve"> </w:t>
      </w:r>
      <w:r>
        <w:t xml:space="preserve">The </w:t>
      </w:r>
      <w:r>
        <w:rPr>
          <w:b/>
          <w:bCs/>
        </w:rPr>
        <w:t xml:space="preserve">nucleus </w:t>
      </w:r>
      <w:r>
        <w:t>(N)</w:t>
      </w:r>
      <w:r>
        <w:rPr>
          <w:spacing w:val="40"/>
        </w:rPr>
        <w:t xml:space="preserve"> </w:t>
      </w:r>
      <w:r>
        <w:t xml:space="preserve">is the </w:t>
      </w:r>
      <w:proofErr w:type="spellStart"/>
      <w:r>
        <w:t>syllableꞋs</w:t>
      </w:r>
      <w:proofErr w:type="spellEnd"/>
      <w:r>
        <w:t xml:space="preserve"> only obligatory member. It is a vocalic segment that forms the core of a syllable. The </w:t>
      </w:r>
      <w:r>
        <w:rPr>
          <w:b/>
          <w:bCs/>
        </w:rPr>
        <w:t xml:space="preserve">coda </w:t>
      </w:r>
      <w:r>
        <w:t>consists of those segments that follow the nucleus in the same syllable.</w:t>
      </w:r>
      <w:r>
        <w:rPr>
          <w:spacing w:val="40"/>
        </w:rPr>
        <w:t xml:space="preserve"> </w:t>
      </w:r>
      <w:r>
        <w:t xml:space="preserve">The </w:t>
      </w:r>
      <w:r>
        <w:rPr>
          <w:b/>
          <w:bCs/>
        </w:rPr>
        <w:t xml:space="preserve">rhyme </w:t>
      </w:r>
      <w:r>
        <w:t xml:space="preserve">(R) is made up of the nucleus and coda. The </w:t>
      </w:r>
      <w:r>
        <w:rPr>
          <w:b/>
          <w:bCs/>
        </w:rPr>
        <w:t xml:space="preserve">onset </w:t>
      </w:r>
      <w:r>
        <w:t xml:space="preserve">(O) is made up of those segments that precede the rhyme in the same syllable. [17, </w:t>
      </w:r>
      <w:proofErr w:type="spellStart"/>
      <w:r>
        <w:t>p.243</w:t>
      </w:r>
      <w:proofErr w:type="spellEnd"/>
      <w:r>
        <w:t>]</w:t>
      </w:r>
    </w:p>
    <w:p w14:paraId="0E343F5A" w14:textId="77777777" w:rsidR="00C51F8F" w:rsidRDefault="00000000">
      <w:pPr>
        <w:pStyle w:val="BodyText"/>
        <w:spacing w:before="63" w:line="297" w:lineRule="auto"/>
        <w:ind w:right="188" w:firstLine="566"/>
        <w:jc w:val="both"/>
      </w:pPr>
      <w:r>
        <w:t xml:space="preserve">In the English language there are minimum syllables which are formed by a single vowel sound in isolation, e.g. </w:t>
      </w:r>
      <w:r>
        <w:rPr>
          <w:i/>
        </w:rPr>
        <w:t xml:space="preserve">are </w:t>
      </w:r>
      <w:r>
        <w:t xml:space="preserve">/a:/, </w:t>
      </w:r>
      <w:r>
        <w:rPr>
          <w:i/>
        </w:rPr>
        <w:t xml:space="preserve">or </w:t>
      </w:r>
      <w:r>
        <w:t xml:space="preserve">/ɔ:/. There are syllables which have an </w:t>
      </w:r>
      <w:r>
        <w:rPr>
          <w:b/>
        </w:rPr>
        <w:t xml:space="preserve">onset </w:t>
      </w:r>
      <w:r>
        <w:t xml:space="preserve">and </w:t>
      </w:r>
      <w:r>
        <w:rPr>
          <w:b/>
        </w:rPr>
        <w:t>nucleus</w:t>
      </w:r>
      <w:r>
        <w:t xml:space="preserve">, e.g. </w:t>
      </w:r>
      <w:r>
        <w:rPr>
          <w:i/>
        </w:rPr>
        <w:t xml:space="preserve">bar </w:t>
      </w:r>
      <w:r>
        <w:t>/</w:t>
      </w:r>
      <w:proofErr w:type="spellStart"/>
      <w:r>
        <w:t>ba</w:t>
      </w:r>
      <w:proofErr w:type="spellEnd"/>
      <w:r>
        <w:t xml:space="preserve">:/, </w:t>
      </w:r>
      <w:r>
        <w:rPr>
          <w:i/>
        </w:rPr>
        <w:t xml:space="preserve">key </w:t>
      </w:r>
      <w:r>
        <w:t>/ki:/. There</w:t>
      </w:r>
      <w:r>
        <w:rPr>
          <w:spacing w:val="-2"/>
        </w:rPr>
        <w:t xml:space="preserve"> </w:t>
      </w:r>
      <w:r>
        <w:t>are</w:t>
      </w:r>
      <w:r>
        <w:rPr>
          <w:spacing w:val="-2"/>
        </w:rPr>
        <w:t xml:space="preserve"> </w:t>
      </w:r>
      <w:r>
        <w:t>syllables</w:t>
      </w:r>
      <w:r>
        <w:rPr>
          <w:spacing w:val="-1"/>
        </w:rPr>
        <w:t xml:space="preserve"> </w:t>
      </w:r>
      <w:r>
        <w:t>which have</w:t>
      </w:r>
      <w:r>
        <w:rPr>
          <w:spacing w:val="-1"/>
        </w:rPr>
        <w:t xml:space="preserve"> </w:t>
      </w:r>
      <w:r>
        <w:t xml:space="preserve">no </w:t>
      </w:r>
      <w:r>
        <w:rPr>
          <w:b/>
        </w:rPr>
        <w:t>onset</w:t>
      </w:r>
      <w:r>
        <w:rPr>
          <w:b/>
          <w:spacing w:val="-1"/>
        </w:rPr>
        <w:t xml:space="preserve"> </w:t>
      </w:r>
      <w:r>
        <w:t>but</w:t>
      </w:r>
      <w:r>
        <w:rPr>
          <w:spacing w:val="-1"/>
        </w:rPr>
        <w:t xml:space="preserve"> </w:t>
      </w:r>
      <w:r>
        <w:t>have</w:t>
      </w:r>
      <w:r>
        <w:rPr>
          <w:spacing w:val="-2"/>
        </w:rPr>
        <w:t xml:space="preserve"> </w:t>
      </w:r>
      <w:r>
        <w:t>a</w:t>
      </w:r>
      <w:r>
        <w:rPr>
          <w:spacing w:val="-1"/>
        </w:rPr>
        <w:t xml:space="preserve"> </w:t>
      </w:r>
      <w:r>
        <w:rPr>
          <w:b/>
        </w:rPr>
        <w:t>coda</w:t>
      </w:r>
      <w:r>
        <w:t xml:space="preserve">, e.g. </w:t>
      </w:r>
      <w:r>
        <w:rPr>
          <w:i/>
        </w:rPr>
        <w:t xml:space="preserve">am </w:t>
      </w:r>
      <w:r>
        <w:t>/</w:t>
      </w:r>
      <w:proofErr w:type="spellStart"/>
      <w:r>
        <w:t>æm</w:t>
      </w:r>
      <w:proofErr w:type="spellEnd"/>
      <w:r>
        <w:t xml:space="preserve">/, </w:t>
      </w:r>
      <w:r>
        <w:rPr>
          <w:i/>
        </w:rPr>
        <w:t xml:space="preserve">ease </w:t>
      </w:r>
      <w:r>
        <w:t>/</w:t>
      </w:r>
      <w:proofErr w:type="spellStart"/>
      <w:r>
        <w:t>i:z</w:t>
      </w:r>
      <w:proofErr w:type="spellEnd"/>
      <w:r>
        <w:t xml:space="preserve">/. Other syllables have both </w:t>
      </w:r>
      <w:r>
        <w:rPr>
          <w:b/>
        </w:rPr>
        <w:t xml:space="preserve">onset </w:t>
      </w:r>
      <w:r>
        <w:t xml:space="preserve">and </w:t>
      </w:r>
      <w:r>
        <w:rPr>
          <w:b/>
        </w:rPr>
        <w:t>coda</w:t>
      </w:r>
      <w:r>
        <w:t xml:space="preserve">, </w:t>
      </w:r>
      <w:proofErr w:type="gramStart"/>
      <w:r>
        <w:t>e.g.</w:t>
      </w:r>
      <w:proofErr w:type="gramEnd"/>
      <w:r>
        <w:t xml:space="preserve"> </w:t>
      </w:r>
      <w:r>
        <w:rPr>
          <w:i/>
        </w:rPr>
        <w:t xml:space="preserve">run </w:t>
      </w:r>
      <w:r>
        <w:t>/</w:t>
      </w:r>
      <w:proofErr w:type="spellStart"/>
      <w:r>
        <w:t>r˄n</w:t>
      </w:r>
      <w:proofErr w:type="spellEnd"/>
      <w:r>
        <w:t xml:space="preserve">/, </w:t>
      </w:r>
      <w:r>
        <w:rPr>
          <w:i/>
        </w:rPr>
        <w:t xml:space="preserve">fill </w:t>
      </w:r>
      <w:r>
        <w:t>/fil/.</w:t>
      </w:r>
    </w:p>
    <w:p w14:paraId="056F278E" w14:textId="77777777" w:rsidR="00C51F8F" w:rsidRDefault="00000000">
      <w:pPr>
        <w:pStyle w:val="BodyText"/>
        <w:spacing w:before="62"/>
        <w:ind w:left="778"/>
        <w:jc w:val="both"/>
      </w:pPr>
      <w:r>
        <w:t>Consonants</w:t>
      </w:r>
      <w:r>
        <w:rPr>
          <w:spacing w:val="22"/>
        </w:rPr>
        <w:t xml:space="preserve"> </w:t>
      </w:r>
      <w:r>
        <w:t>which</w:t>
      </w:r>
      <w:r>
        <w:rPr>
          <w:spacing w:val="22"/>
        </w:rPr>
        <w:t xml:space="preserve"> </w:t>
      </w:r>
      <w:r>
        <w:t>can</w:t>
      </w:r>
      <w:r>
        <w:rPr>
          <w:spacing w:val="22"/>
        </w:rPr>
        <w:t xml:space="preserve"> </w:t>
      </w:r>
      <w:r>
        <w:t>occur</w:t>
      </w:r>
      <w:r>
        <w:rPr>
          <w:spacing w:val="21"/>
        </w:rPr>
        <w:t xml:space="preserve"> </w:t>
      </w:r>
      <w:r>
        <w:t>as</w:t>
      </w:r>
      <w:r>
        <w:rPr>
          <w:spacing w:val="23"/>
        </w:rPr>
        <w:t xml:space="preserve"> </w:t>
      </w:r>
      <w:r>
        <w:t>the</w:t>
      </w:r>
      <w:r>
        <w:rPr>
          <w:spacing w:val="23"/>
        </w:rPr>
        <w:t xml:space="preserve"> </w:t>
      </w:r>
      <w:r>
        <w:t>onset</w:t>
      </w:r>
      <w:r>
        <w:rPr>
          <w:spacing w:val="22"/>
        </w:rPr>
        <w:t xml:space="preserve"> </w:t>
      </w:r>
      <w:proofErr w:type="gramStart"/>
      <w:r>
        <w:t>are:</w:t>
      </w:r>
      <w:proofErr w:type="gramEnd"/>
      <w:r>
        <w:rPr>
          <w:spacing w:val="23"/>
        </w:rPr>
        <w:t xml:space="preserve"> </w:t>
      </w:r>
      <w:r>
        <w:t>a-all</w:t>
      </w:r>
      <w:r>
        <w:rPr>
          <w:spacing w:val="23"/>
        </w:rPr>
        <w:t xml:space="preserve"> </w:t>
      </w:r>
      <w:r>
        <w:t>single</w:t>
      </w:r>
      <w:r>
        <w:rPr>
          <w:spacing w:val="21"/>
        </w:rPr>
        <w:t xml:space="preserve"> </w:t>
      </w:r>
      <w:r>
        <w:t>consonant</w:t>
      </w:r>
      <w:r>
        <w:rPr>
          <w:spacing w:val="23"/>
        </w:rPr>
        <w:t xml:space="preserve"> </w:t>
      </w:r>
      <w:r>
        <w:t>phonemes</w:t>
      </w:r>
      <w:r>
        <w:rPr>
          <w:spacing w:val="22"/>
        </w:rPr>
        <w:t xml:space="preserve"> </w:t>
      </w:r>
      <w:r>
        <w:rPr>
          <w:spacing w:val="-2"/>
        </w:rPr>
        <w:t>except</w:t>
      </w:r>
    </w:p>
    <w:p w14:paraId="144D2D7C" w14:textId="77777777" w:rsidR="00C51F8F" w:rsidRDefault="00000000">
      <w:pPr>
        <w:pStyle w:val="BodyText"/>
        <w:spacing w:before="67" w:line="297" w:lineRule="auto"/>
        <w:ind w:right="184"/>
        <w:jc w:val="both"/>
      </w:pPr>
      <w:r>
        <w:t xml:space="preserve">/ŋ/, b-plosive plus approximant </w:t>
      </w:r>
      <w:proofErr w:type="gramStart"/>
      <w:r>
        <w:t>other</w:t>
      </w:r>
      <w:proofErr w:type="gramEnd"/>
      <w:r>
        <w:t xml:space="preserve"> than /j/, c-voiceless fricative plus approximant other</w:t>
      </w:r>
      <w:r>
        <w:rPr>
          <w:spacing w:val="40"/>
        </w:rPr>
        <w:t xml:space="preserve"> </w:t>
      </w:r>
      <w:r>
        <w:t>than /j/, d-consonant plus /j/ (before /uː/ or /</w:t>
      </w:r>
      <w:proofErr w:type="spellStart"/>
      <w:r>
        <w:t>ʊr</w:t>
      </w:r>
      <w:proofErr w:type="spellEnd"/>
      <w:r>
        <w:t xml:space="preserve">/), e-/s/ plus voiceless plosive, f-/s/ plus nasal other than /ŋ/, g-/s/ plus voiceless fricative, h-/s/ plus voiceless plosive plus approximant, </w:t>
      </w:r>
      <w:proofErr w:type="spellStart"/>
      <w:r>
        <w:t>i</w:t>
      </w:r>
      <w:proofErr w:type="spellEnd"/>
      <w:r>
        <w:t>-/s/ plus voiceless fricative plus approximant.</w:t>
      </w:r>
    </w:p>
    <w:p w14:paraId="6FD698AE" w14:textId="77777777" w:rsidR="00C51F8F" w:rsidRDefault="00000000">
      <w:pPr>
        <w:pStyle w:val="BodyText"/>
        <w:spacing w:before="62" w:line="348" w:lineRule="auto"/>
        <w:ind w:left="778" w:right="190"/>
        <w:jc w:val="both"/>
      </w:pPr>
      <w:r>
        <w:t xml:space="preserve">The following can occur as the </w:t>
      </w:r>
      <w:proofErr w:type="gramStart"/>
      <w:r>
        <w:t>nucleus :</w:t>
      </w:r>
      <w:proofErr w:type="gramEnd"/>
      <w:r>
        <w:t xml:space="preserve"> a-all vowels and b-syllabic consonants Consonants</w:t>
      </w:r>
      <w:r>
        <w:rPr>
          <w:spacing w:val="22"/>
        </w:rPr>
        <w:t xml:space="preserve"> </w:t>
      </w:r>
      <w:r>
        <w:t>which</w:t>
      </w:r>
      <w:r>
        <w:rPr>
          <w:spacing w:val="24"/>
        </w:rPr>
        <w:t xml:space="preserve"> </w:t>
      </w:r>
      <w:r>
        <w:t>can</w:t>
      </w:r>
      <w:r>
        <w:rPr>
          <w:spacing w:val="22"/>
        </w:rPr>
        <w:t xml:space="preserve"> </w:t>
      </w:r>
      <w:r>
        <w:t>occur</w:t>
      </w:r>
      <w:r>
        <w:rPr>
          <w:spacing w:val="21"/>
        </w:rPr>
        <w:t xml:space="preserve"> </w:t>
      </w:r>
      <w:r>
        <w:t>as</w:t>
      </w:r>
      <w:r>
        <w:rPr>
          <w:spacing w:val="23"/>
        </w:rPr>
        <w:t xml:space="preserve"> </w:t>
      </w:r>
      <w:r>
        <w:t>the</w:t>
      </w:r>
      <w:r>
        <w:rPr>
          <w:spacing w:val="22"/>
        </w:rPr>
        <w:t xml:space="preserve"> </w:t>
      </w:r>
      <w:r>
        <w:t>coda</w:t>
      </w:r>
      <w:r>
        <w:rPr>
          <w:spacing w:val="21"/>
        </w:rPr>
        <w:t xml:space="preserve"> </w:t>
      </w:r>
      <w:r>
        <w:t>are:</w:t>
      </w:r>
      <w:r>
        <w:rPr>
          <w:spacing w:val="23"/>
        </w:rPr>
        <w:t xml:space="preserve"> </w:t>
      </w:r>
      <w:r>
        <w:t>a-the</w:t>
      </w:r>
      <w:r>
        <w:rPr>
          <w:spacing w:val="22"/>
        </w:rPr>
        <w:t xml:space="preserve"> </w:t>
      </w:r>
      <w:r>
        <w:t>single</w:t>
      </w:r>
      <w:r>
        <w:rPr>
          <w:spacing w:val="21"/>
        </w:rPr>
        <w:t xml:space="preserve"> </w:t>
      </w:r>
      <w:r>
        <w:t>consonant</w:t>
      </w:r>
      <w:r>
        <w:rPr>
          <w:spacing w:val="23"/>
        </w:rPr>
        <w:t xml:space="preserve"> </w:t>
      </w:r>
      <w:r>
        <w:t>phonemes</w:t>
      </w:r>
      <w:r>
        <w:rPr>
          <w:spacing w:val="22"/>
        </w:rPr>
        <w:t xml:space="preserve"> </w:t>
      </w:r>
      <w:r>
        <w:rPr>
          <w:spacing w:val="-2"/>
        </w:rPr>
        <w:t>except</w:t>
      </w:r>
    </w:p>
    <w:p w14:paraId="16AC329D" w14:textId="77777777" w:rsidR="00C51F8F" w:rsidRDefault="00000000">
      <w:pPr>
        <w:pStyle w:val="BodyText"/>
        <w:spacing w:line="220" w:lineRule="exact"/>
        <w:jc w:val="both"/>
      </w:pPr>
      <w:r>
        <w:t>/h/,</w:t>
      </w:r>
      <w:r>
        <w:rPr>
          <w:spacing w:val="21"/>
        </w:rPr>
        <w:t xml:space="preserve"> </w:t>
      </w:r>
      <w:r>
        <w:t>/w/,</w:t>
      </w:r>
      <w:r>
        <w:rPr>
          <w:spacing w:val="23"/>
        </w:rPr>
        <w:t xml:space="preserve"> </w:t>
      </w:r>
      <w:r>
        <w:t>/j/</w:t>
      </w:r>
      <w:r>
        <w:rPr>
          <w:spacing w:val="24"/>
        </w:rPr>
        <w:t xml:space="preserve"> </w:t>
      </w:r>
      <w:r>
        <w:t>and,</w:t>
      </w:r>
      <w:r>
        <w:rPr>
          <w:spacing w:val="22"/>
        </w:rPr>
        <w:t xml:space="preserve"> </w:t>
      </w:r>
      <w:r>
        <w:t>in</w:t>
      </w:r>
      <w:r>
        <w:rPr>
          <w:spacing w:val="23"/>
        </w:rPr>
        <w:t xml:space="preserve"> </w:t>
      </w:r>
      <w:r>
        <w:t>non-rhotic</w:t>
      </w:r>
      <w:r>
        <w:rPr>
          <w:spacing w:val="23"/>
        </w:rPr>
        <w:t xml:space="preserve"> </w:t>
      </w:r>
      <w:r>
        <w:t>varieties,</w:t>
      </w:r>
      <w:r>
        <w:rPr>
          <w:spacing w:val="23"/>
        </w:rPr>
        <w:t xml:space="preserve"> </w:t>
      </w:r>
      <w:r>
        <w:t>/r/,</w:t>
      </w:r>
      <w:r>
        <w:rPr>
          <w:spacing w:val="23"/>
        </w:rPr>
        <w:t xml:space="preserve"> </w:t>
      </w:r>
      <w:r>
        <w:t>b-lateral</w:t>
      </w:r>
      <w:r>
        <w:rPr>
          <w:spacing w:val="24"/>
        </w:rPr>
        <w:t xml:space="preserve"> </w:t>
      </w:r>
      <w:r>
        <w:t>approximant</w:t>
      </w:r>
      <w:r>
        <w:rPr>
          <w:spacing w:val="23"/>
        </w:rPr>
        <w:t xml:space="preserve"> </w:t>
      </w:r>
      <w:r>
        <w:t>+</w:t>
      </w:r>
      <w:r>
        <w:rPr>
          <w:spacing w:val="21"/>
        </w:rPr>
        <w:t xml:space="preserve"> </w:t>
      </w:r>
      <w:r>
        <w:t>plosive</w:t>
      </w:r>
      <w:r>
        <w:rPr>
          <w:spacing w:val="22"/>
        </w:rPr>
        <w:t xml:space="preserve"> </w:t>
      </w:r>
      <w:r>
        <w:t>or</w:t>
      </w:r>
      <w:r>
        <w:rPr>
          <w:spacing w:val="22"/>
        </w:rPr>
        <w:t xml:space="preserve"> </w:t>
      </w:r>
      <w:r>
        <w:t>affricate,</w:t>
      </w:r>
      <w:r>
        <w:rPr>
          <w:spacing w:val="23"/>
        </w:rPr>
        <w:t xml:space="preserve"> </w:t>
      </w:r>
      <w:r>
        <w:t>c-</w:t>
      </w:r>
      <w:r>
        <w:rPr>
          <w:spacing w:val="-5"/>
        </w:rPr>
        <w:t>in</w:t>
      </w:r>
    </w:p>
    <w:p w14:paraId="671E7DFC" w14:textId="77777777" w:rsidR="00C51F8F" w:rsidRDefault="00000000">
      <w:pPr>
        <w:pStyle w:val="BodyText"/>
        <w:spacing w:before="67" w:line="297" w:lineRule="auto"/>
        <w:ind w:right="185"/>
        <w:jc w:val="both"/>
      </w:pPr>
      <w:r>
        <w:t xml:space="preserve">rhotic varieties, /r/ + plosive or affricate, d-lateral approximant + fricative, e-in rhotic varieties, /r/ + fricative, f-lateral approximant + nasal, g-in rhotic varieties, /r/ + nasal or lateral, h-nasal + homorganic plosive or affricate, </w:t>
      </w:r>
      <w:proofErr w:type="spellStart"/>
      <w:r>
        <w:t>i</w:t>
      </w:r>
      <w:proofErr w:type="spellEnd"/>
      <w:r>
        <w:t xml:space="preserve">-nasal + fricative, j-Voiceless fricative + voiceless plosive, k-two voiceless fricatives, l-two voiceless plosives, m-plosive + voiceless fricative, n-lateral approximant + two consonants, o-in rhotic varieties, /r/ + two consonants, p-nasal + homorganic plosive + plosive or fricative, q-three </w:t>
      </w:r>
      <w:proofErr w:type="spellStart"/>
      <w:r>
        <w:t>obstruents</w:t>
      </w:r>
      <w:proofErr w:type="spellEnd"/>
      <w:r>
        <w:t xml:space="preserve"> [33].</w:t>
      </w:r>
    </w:p>
    <w:p w14:paraId="17D41B4B" w14:textId="77777777" w:rsidR="00C51F8F" w:rsidRDefault="00000000">
      <w:pPr>
        <w:pStyle w:val="Heading3"/>
        <w:numPr>
          <w:ilvl w:val="1"/>
          <w:numId w:val="102"/>
        </w:numPr>
        <w:tabs>
          <w:tab w:val="left" w:pos="633"/>
        </w:tabs>
        <w:spacing w:before="129"/>
        <w:jc w:val="both"/>
      </w:pPr>
      <w:r>
        <w:t>Syllable</w:t>
      </w:r>
      <w:r>
        <w:rPr>
          <w:spacing w:val="-7"/>
        </w:rPr>
        <w:t xml:space="preserve"> </w:t>
      </w:r>
      <w:r>
        <w:rPr>
          <w:spacing w:val="-2"/>
        </w:rPr>
        <w:t>formation</w:t>
      </w:r>
    </w:p>
    <w:p w14:paraId="3F27D18E" w14:textId="77777777" w:rsidR="00C51F8F" w:rsidRDefault="00000000">
      <w:pPr>
        <w:pStyle w:val="BodyText"/>
        <w:spacing w:before="180" w:line="297" w:lineRule="auto"/>
        <w:ind w:right="191" w:firstLine="566"/>
        <w:jc w:val="both"/>
      </w:pPr>
      <w:r>
        <w:t>The sequences of sounds that can make up a syllable differ from language to language and</w:t>
      </w:r>
      <w:r>
        <w:rPr>
          <w:spacing w:val="22"/>
        </w:rPr>
        <w:t xml:space="preserve"> </w:t>
      </w:r>
      <w:r>
        <w:t>are</w:t>
      </w:r>
      <w:r>
        <w:rPr>
          <w:spacing w:val="21"/>
        </w:rPr>
        <w:t xml:space="preserve"> </w:t>
      </w:r>
      <w:r>
        <w:t>strictly</w:t>
      </w:r>
      <w:r>
        <w:rPr>
          <w:spacing w:val="17"/>
        </w:rPr>
        <w:t xml:space="preserve"> </w:t>
      </w:r>
      <w:r>
        <w:t>limited</w:t>
      </w:r>
      <w:r>
        <w:rPr>
          <w:spacing w:val="24"/>
        </w:rPr>
        <w:t xml:space="preserve"> </w:t>
      </w:r>
      <w:r>
        <w:t>within</w:t>
      </w:r>
      <w:r>
        <w:rPr>
          <w:spacing w:val="22"/>
        </w:rPr>
        <w:t xml:space="preserve"> </w:t>
      </w:r>
      <w:r>
        <w:t>each</w:t>
      </w:r>
      <w:r>
        <w:rPr>
          <w:spacing w:val="24"/>
        </w:rPr>
        <w:t xml:space="preserve"> </w:t>
      </w:r>
      <w:r>
        <w:t>language.</w:t>
      </w:r>
      <w:r>
        <w:rPr>
          <w:spacing w:val="30"/>
        </w:rPr>
        <w:t xml:space="preserve"> </w:t>
      </w:r>
      <w:r>
        <w:t>In</w:t>
      </w:r>
      <w:r>
        <w:rPr>
          <w:spacing w:val="24"/>
        </w:rPr>
        <w:t xml:space="preserve"> </w:t>
      </w:r>
      <w:r>
        <w:t>the</w:t>
      </w:r>
      <w:r>
        <w:rPr>
          <w:spacing w:val="22"/>
        </w:rPr>
        <w:t xml:space="preserve"> </w:t>
      </w:r>
      <w:r>
        <w:t>case</w:t>
      </w:r>
      <w:r>
        <w:rPr>
          <w:spacing w:val="24"/>
        </w:rPr>
        <w:t xml:space="preserve"> </w:t>
      </w:r>
      <w:r>
        <w:t>of</w:t>
      </w:r>
      <w:r>
        <w:rPr>
          <w:spacing w:val="22"/>
        </w:rPr>
        <w:t xml:space="preserve"> </w:t>
      </w:r>
      <w:r>
        <w:t>the</w:t>
      </w:r>
      <w:r>
        <w:rPr>
          <w:spacing w:val="21"/>
        </w:rPr>
        <w:t xml:space="preserve"> </w:t>
      </w:r>
      <w:r>
        <w:t>English</w:t>
      </w:r>
      <w:r>
        <w:rPr>
          <w:spacing w:val="25"/>
        </w:rPr>
        <w:t xml:space="preserve"> </w:t>
      </w:r>
      <w:r>
        <w:t>language</w:t>
      </w:r>
      <w:r>
        <w:rPr>
          <w:spacing w:val="21"/>
        </w:rPr>
        <w:t xml:space="preserve"> </w:t>
      </w:r>
      <w:r>
        <w:t>there</w:t>
      </w:r>
      <w:r>
        <w:rPr>
          <w:spacing w:val="23"/>
        </w:rPr>
        <w:t xml:space="preserve"> </w:t>
      </w:r>
      <w:r>
        <w:t>is</w:t>
      </w:r>
      <w:r>
        <w:rPr>
          <w:spacing w:val="25"/>
        </w:rPr>
        <w:t xml:space="preserve"> </w:t>
      </w:r>
      <w:r>
        <w:rPr>
          <w:spacing w:val="-10"/>
        </w:rPr>
        <w:t>a</w:t>
      </w:r>
    </w:p>
    <w:p w14:paraId="759F0F19" w14:textId="77777777" w:rsidR="00C51F8F" w:rsidRDefault="00C51F8F">
      <w:pPr>
        <w:spacing w:line="297" w:lineRule="auto"/>
        <w:jc w:val="both"/>
        <w:sectPr w:rsidR="00C51F8F">
          <w:pgSz w:w="10780" w:h="15310"/>
          <w:pgMar w:top="760" w:right="660" w:bottom="580" w:left="640" w:header="0" w:footer="388" w:gutter="0"/>
          <w:cols w:space="720"/>
        </w:sectPr>
      </w:pPr>
    </w:p>
    <w:p w14:paraId="72131C1A" w14:textId="77777777" w:rsidR="00C51F8F" w:rsidRDefault="00000000">
      <w:pPr>
        <w:spacing w:before="74" w:line="297" w:lineRule="auto"/>
        <w:ind w:left="212" w:right="184"/>
        <w:rPr>
          <w:sz w:val="24"/>
        </w:rPr>
      </w:pPr>
      <w:r>
        <w:rPr>
          <w:sz w:val="24"/>
        </w:rPr>
        <w:lastRenderedPageBreak/>
        <w:t>wide</w:t>
      </w:r>
      <w:r>
        <w:rPr>
          <w:spacing w:val="-1"/>
          <w:sz w:val="24"/>
        </w:rPr>
        <w:t xml:space="preserve"> </w:t>
      </w:r>
      <w:r>
        <w:rPr>
          <w:sz w:val="24"/>
        </w:rPr>
        <w:t>variety</w:t>
      </w:r>
      <w:r>
        <w:rPr>
          <w:spacing w:val="-3"/>
          <w:sz w:val="24"/>
        </w:rPr>
        <w:t xml:space="preserve"> </w:t>
      </w:r>
      <w:r>
        <w:rPr>
          <w:sz w:val="24"/>
        </w:rPr>
        <w:t xml:space="preserve">of syllable types, the two main types of which are </w:t>
      </w:r>
      <w:r>
        <w:rPr>
          <w:b/>
          <w:sz w:val="24"/>
        </w:rPr>
        <w:t xml:space="preserve">a-Co-3 + V + Co-4 </w:t>
      </w:r>
      <w:r>
        <w:rPr>
          <w:sz w:val="24"/>
        </w:rPr>
        <w:t xml:space="preserve">and </w:t>
      </w:r>
      <w:r>
        <w:rPr>
          <w:b/>
          <w:sz w:val="24"/>
        </w:rPr>
        <w:t>b-C + syllabic C</w:t>
      </w:r>
      <w:r>
        <w:rPr>
          <w:sz w:val="24"/>
        </w:rPr>
        <w:t>. Thus, in English, the syllable can be formed by:</w:t>
      </w:r>
    </w:p>
    <w:p w14:paraId="622A128C" w14:textId="77777777" w:rsidR="00C51F8F" w:rsidRDefault="00000000">
      <w:pPr>
        <w:pStyle w:val="BodyText"/>
        <w:spacing w:before="62"/>
        <w:ind w:left="778"/>
      </w:pPr>
      <w:r>
        <w:rPr>
          <w:b/>
        </w:rPr>
        <w:t>a</w:t>
      </w:r>
      <w:r>
        <w:t>-by</w:t>
      </w:r>
      <w:r>
        <w:rPr>
          <w:spacing w:val="-5"/>
        </w:rPr>
        <w:t xml:space="preserve"> </w:t>
      </w:r>
      <w:r>
        <w:t>any</w:t>
      </w:r>
      <w:r>
        <w:rPr>
          <w:spacing w:val="-4"/>
        </w:rPr>
        <w:t xml:space="preserve"> </w:t>
      </w:r>
      <w:r>
        <w:t>vowel</w:t>
      </w:r>
      <w:r>
        <w:rPr>
          <w:spacing w:val="1"/>
        </w:rPr>
        <w:t xml:space="preserve"> </w:t>
      </w:r>
      <w:r>
        <w:rPr>
          <w:spacing w:val="-4"/>
        </w:rPr>
        <w:t>(V),</w:t>
      </w:r>
    </w:p>
    <w:p w14:paraId="03165D81" w14:textId="77777777" w:rsidR="00C51F8F" w:rsidRDefault="00000000">
      <w:pPr>
        <w:pStyle w:val="BodyText"/>
        <w:spacing w:before="137"/>
        <w:ind w:left="778"/>
      </w:pPr>
      <w:proofErr w:type="gramStart"/>
      <w:r>
        <w:t>e.g.</w:t>
      </w:r>
      <w:proofErr w:type="gramEnd"/>
      <w:r>
        <w:rPr>
          <w:spacing w:val="-2"/>
        </w:rPr>
        <w:t xml:space="preserve"> </w:t>
      </w:r>
      <w:r>
        <w:t>or,</w:t>
      </w:r>
      <w:r>
        <w:rPr>
          <w:spacing w:val="-1"/>
        </w:rPr>
        <w:t xml:space="preserve"> </w:t>
      </w:r>
      <w:r>
        <w:t>are,</w:t>
      </w:r>
      <w:r>
        <w:rPr>
          <w:spacing w:val="1"/>
        </w:rPr>
        <w:t xml:space="preserve"> </w:t>
      </w:r>
      <w:r>
        <w:rPr>
          <w:spacing w:val="-10"/>
        </w:rPr>
        <w:t>I</w:t>
      </w:r>
    </w:p>
    <w:p w14:paraId="0C0DCCC6" w14:textId="77777777" w:rsidR="00C51F8F" w:rsidRDefault="00000000">
      <w:pPr>
        <w:pStyle w:val="BodyText"/>
        <w:spacing w:before="137"/>
        <w:ind w:left="778"/>
      </w:pPr>
      <w:r>
        <w:rPr>
          <w:b/>
        </w:rPr>
        <w:t>b</w:t>
      </w:r>
      <w:r>
        <w:t>-by</w:t>
      </w:r>
      <w:r>
        <w:rPr>
          <w:spacing w:val="-8"/>
        </w:rPr>
        <w:t xml:space="preserve"> </w:t>
      </w:r>
      <w:r>
        <w:t>one</w:t>
      </w:r>
      <w:r>
        <w:rPr>
          <w:spacing w:val="-3"/>
        </w:rPr>
        <w:t xml:space="preserve"> </w:t>
      </w:r>
      <w:r>
        <w:t>vowel</w:t>
      </w:r>
      <w:r>
        <w:rPr>
          <w:spacing w:val="-2"/>
        </w:rPr>
        <w:t xml:space="preserve"> </w:t>
      </w:r>
      <w:r>
        <w:t>preceded by</w:t>
      </w:r>
      <w:r>
        <w:rPr>
          <w:spacing w:val="-7"/>
        </w:rPr>
        <w:t xml:space="preserve"> </w:t>
      </w:r>
      <w:r>
        <w:t>one</w:t>
      </w:r>
      <w:r>
        <w:rPr>
          <w:spacing w:val="-1"/>
        </w:rPr>
        <w:t xml:space="preserve"> </w:t>
      </w:r>
      <w:r>
        <w:t>consonant</w:t>
      </w:r>
      <w:r>
        <w:rPr>
          <w:spacing w:val="-2"/>
        </w:rPr>
        <w:t xml:space="preserve"> (CV),</w:t>
      </w:r>
    </w:p>
    <w:p w14:paraId="0875702C" w14:textId="77777777" w:rsidR="00C51F8F" w:rsidRDefault="00000000">
      <w:pPr>
        <w:pStyle w:val="BodyText"/>
        <w:spacing w:before="137"/>
        <w:ind w:left="778"/>
      </w:pPr>
      <w:proofErr w:type="gramStart"/>
      <w:r>
        <w:t>e.g.</w:t>
      </w:r>
      <w:proofErr w:type="gramEnd"/>
      <w:r>
        <w:rPr>
          <w:spacing w:val="-4"/>
        </w:rPr>
        <w:t xml:space="preserve"> </w:t>
      </w:r>
      <w:r>
        <w:t>core,</w:t>
      </w:r>
      <w:r>
        <w:rPr>
          <w:spacing w:val="-1"/>
        </w:rPr>
        <w:t xml:space="preserve"> </w:t>
      </w:r>
      <w:r>
        <w:rPr>
          <w:spacing w:val="-5"/>
        </w:rPr>
        <w:t>car</w:t>
      </w:r>
    </w:p>
    <w:p w14:paraId="1C5D00D9" w14:textId="77777777" w:rsidR="00C51F8F" w:rsidRDefault="00000000">
      <w:pPr>
        <w:pStyle w:val="BodyText"/>
        <w:spacing w:before="139"/>
        <w:ind w:left="778"/>
      </w:pPr>
      <w:r>
        <w:rPr>
          <w:b/>
        </w:rPr>
        <w:t>c</w:t>
      </w:r>
      <w:r>
        <w:t>-by</w:t>
      </w:r>
      <w:r>
        <w:rPr>
          <w:spacing w:val="-6"/>
        </w:rPr>
        <w:t xml:space="preserve"> </w:t>
      </w:r>
      <w:r>
        <w:t>one</w:t>
      </w:r>
      <w:r>
        <w:rPr>
          <w:spacing w:val="-1"/>
        </w:rPr>
        <w:t xml:space="preserve"> </w:t>
      </w:r>
      <w:r>
        <w:t>vowel</w:t>
      </w:r>
      <w:r>
        <w:rPr>
          <w:spacing w:val="-1"/>
        </w:rPr>
        <w:t xml:space="preserve"> </w:t>
      </w:r>
      <w:r>
        <w:t>followed</w:t>
      </w:r>
      <w:r>
        <w:rPr>
          <w:spacing w:val="2"/>
        </w:rPr>
        <w:t xml:space="preserve"> </w:t>
      </w:r>
      <w:r>
        <w:t>by</w:t>
      </w:r>
      <w:r>
        <w:rPr>
          <w:spacing w:val="-5"/>
        </w:rPr>
        <w:t xml:space="preserve"> </w:t>
      </w:r>
      <w:r>
        <w:t xml:space="preserve">one consonant </w:t>
      </w:r>
      <w:r>
        <w:rPr>
          <w:spacing w:val="-2"/>
        </w:rPr>
        <w:t>(VC),</w:t>
      </w:r>
    </w:p>
    <w:p w14:paraId="36F64A3F" w14:textId="77777777" w:rsidR="00C51F8F" w:rsidRDefault="00000000">
      <w:pPr>
        <w:pStyle w:val="BodyText"/>
        <w:spacing w:before="137"/>
        <w:ind w:left="778"/>
      </w:pPr>
      <w:proofErr w:type="gramStart"/>
      <w:r>
        <w:t>e.g.</w:t>
      </w:r>
      <w:proofErr w:type="gramEnd"/>
      <w:r>
        <w:rPr>
          <w:spacing w:val="-3"/>
        </w:rPr>
        <w:t xml:space="preserve"> </w:t>
      </w:r>
      <w:r>
        <w:t xml:space="preserve">ought, </w:t>
      </w:r>
      <w:r>
        <w:rPr>
          <w:spacing w:val="-5"/>
        </w:rPr>
        <w:t>art</w:t>
      </w:r>
    </w:p>
    <w:p w14:paraId="218B156D" w14:textId="77777777" w:rsidR="00C51F8F" w:rsidRDefault="00000000">
      <w:pPr>
        <w:pStyle w:val="BodyText"/>
        <w:spacing w:before="137"/>
        <w:ind w:left="778"/>
      </w:pPr>
      <w:r>
        <w:rPr>
          <w:b/>
        </w:rPr>
        <w:t>d</w:t>
      </w:r>
      <w:r>
        <w:t>-by</w:t>
      </w:r>
      <w:r>
        <w:rPr>
          <w:spacing w:val="-8"/>
        </w:rPr>
        <w:t xml:space="preserve"> </w:t>
      </w:r>
      <w:r>
        <w:t>one</w:t>
      </w:r>
      <w:r>
        <w:rPr>
          <w:spacing w:val="-4"/>
        </w:rPr>
        <w:t xml:space="preserve"> </w:t>
      </w:r>
      <w:r>
        <w:t>vowel</w:t>
      </w:r>
      <w:r>
        <w:rPr>
          <w:spacing w:val="-2"/>
        </w:rPr>
        <w:t xml:space="preserve"> </w:t>
      </w:r>
      <w:r>
        <w:t>both</w:t>
      </w:r>
      <w:r>
        <w:rPr>
          <w:spacing w:val="-2"/>
        </w:rPr>
        <w:t xml:space="preserve"> </w:t>
      </w:r>
      <w:r>
        <w:t>preceded and</w:t>
      </w:r>
      <w:r>
        <w:rPr>
          <w:spacing w:val="-2"/>
        </w:rPr>
        <w:t xml:space="preserve"> </w:t>
      </w:r>
      <w:r>
        <w:t>followed</w:t>
      </w:r>
      <w:r>
        <w:rPr>
          <w:spacing w:val="-3"/>
        </w:rPr>
        <w:t xml:space="preserve"> </w:t>
      </w:r>
      <w:r>
        <w:t>by</w:t>
      </w:r>
      <w:r>
        <w:rPr>
          <w:spacing w:val="-7"/>
        </w:rPr>
        <w:t xml:space="preserve"> </w:t>
      </w:r>
      <w:r>
        <w:t xml:space="preserve">(one) </w:t>
      </w:r>
      <w:r>
        <w:rPr>
          <w:spacing w:val="-2"/>
        </w:rPr>
        <w:t>consonant(s),</w:t>
      </w:r>
    </w:p>
    <w:p w14:paraId="6FC1B576" w14:textId="77777777" w:rsidR="00C51F8F" w:rsidRDefault="00000000">
      <w:pPr>
        <w:pStyle w:val="BodyText"/>
        <w:spacing w:before="137"/>
        <w:ind w:left="838"/>
      </w:pPr>
      <w:proofErr w:type="gramStart"/>
      <w:r>
        <w:t>e.g.</w:t>
      </w:r>
      <w:proofErr w:type="gramEnd"/>
      <w:r>
        <w:rPr>
          <w:spacing w:val="-2"/>
        </w:rPr>
        <w:t xml:space="preserve"> </w:t>
      </w:r>
      <w:r>
        <w:t>hit,</w:t>
      </w:r>
      <w:r>
        <w:rPr>
          <w:spacing w:val="-2"/>
        </w:rPr>
        <w:t xml:space="preserve"> </w:t>
      </w:r>
      <w:r>
        <w:rPr>
          <w:spacing w:val="-5"/>
        </w:rPr>
        <w:t>man</w:t>
      </w:r>
    </w:p>
    <w:p w14:paraId="755B58EA" w14:textId="77777777" w:rsidR="00C51F8F" w:rsidRDefault="00000000">
      <w:pPr>
        <w:pStyle w:val="BodyText"/>
        <w:spacing w:before="137" w:line="307" w:lineRule="auto"/>
        <w:ind w:right="194" w:firstLine="566"/>
        <w:jc w:val="both"/>
      </w:pPr>
      <w:r>
        <w:rPr>
          <w:b/>
        </w:rPr>
        <w:t>e</w:t>
      </w:r>
      <w:r>
        <w:t xml:space="preserve">-by a word-final syllabic lateral /l/ or nasal /m, n/ immediately preceded by a </w:t>
      </w:r>
      <w:r>
        <w:rPr>
          <w:spacing w:val="-2"/>
        </w:rPr>
        <w:t>consonant,</w:t>
      </w:r>
    </w:p>
    <w:p w14:paraId="4C6EFC52" w14:textId="77777777" w:rsidR="00C51F8F" w:rsidRDefault="00000000">
      <w:pPr>
        <w:spacing w:before="62"/>
        <w:ind w:left="838"/>
        <w:jc w:val="both"/>
        <w:rPr>
          <w:sz w:val="24"/>
        </w:rPr>
      </w:pPr>
      <w:r>
        <w:rPr>
          <w:sz w:val="24"/>
        </w:rPr>
        <w:t>e.g.</w:t>
      </w:r>
      <w:r>
        <w:rPr>
          <w:spacing w:val="-17"/>
          <w:sz w:val="24"/>
        </w:rPr>
        <w:t xml:space="preserve"> </w:t>
      </w:r>
      <w:r>
        <w:rPr>
          <w:sz w:val="24"/>
        </w:rPr>
        <w:t>[</w:t>
      </w:r>
      <w:proofErr w:type="gramStart"/>
      <w:r>
        <w:rPr>
          <w:sz w:val="24"/>
        </w:rPr>
        <w:t>pl̩</w:t>
      </w:r>
      <w:r>
        <w:rPr>
          <w:spacing w:val="-27"/>
          <w:sz w:val="24"/>
        </w:rPr>
        <w:t xml:space="preserve"> </w:t>
      </w:r>
      <w:r>
        <w:rPr>
          <w:sz w:val="24"/>
        </w:rPr>
        <w:t>]</w:t>
      </w:r>
      <w:proofErr w:type="gramEnd"/>
      <w:r>
        <w:rPr>
          <w:spacing w:val="-11"/>
          <w:sz w:val="24"/>
        </w:rPr>
        <w:t xml:space="preserve"> </w:t>
      </w:r>
      <w:r>
        <w:rPr>
          <w:sz w:val="24"/>
        </w:rPr>
        <w:t>(as</w:t>
      </w:r>
      <w:r>
        <w:rPr>
          <w:spacing w:val="-11"/>
          <w:sz w:val="24"/>
        </w:rPr>
        <w:t xml:space="preserve"> </w:t>
      </w:r>
      <w:r>
        <w:rPr>
          <w:sz w:val="24"/>
        </w:rPr>
        <w:t>in</w:t>
      </w:r>
      <w:r>
        <w:rPr>
          <w:spacing w:val="-12"/>
          <w:sz w:val="24"/>
        </w:rPr>
        <w:t xml:space="preserve"> </w:t>
      </w:r>
      <w:r>
        <w:rPr>
          <w:i/>
          <w:sz w:val="24"/>
        </w:rPr>
        <w:t>people</w:t>
      </w:r>
      <w:r>
        <w:rPr>
          <w:sz w:val="24"/>
        </w:rPr>
        <w:t>),</w:t>
      </w:r>
      <w:r>
        <w:rPr>
          <w:spacing w:val="-11"/>
          <w:sz w:val="24"/>
        </w:rPr>
        <w:t xml:space="preserve"> </w:t>
      </w:r>
      <w:r>
        <w:rPr>
          <w:sz w:val="24"/>
        </w:rPr>
        <w:t>[</w:t>
      </w:r>
      <w:proofErr w:type="spellStart"/>
      <w:r>
        <w:rPr>
          <w:sz w:val="24"/>
        </w:rPr>
        <w:t>dn</w:t>
      </w:r>
      <w:proofErr w:type="spellEnd"/>
      <w:r>
        <w:rPr>
          <w:sz w:val="24"/>
        </w:rPr>
        <w:t>̩</w:t>
      </w:r>
      <w:r>
        <w:rPr>
          <w:spacing w:val="-10"/>
          <w:sz w:val="24"/>
        </w:rPr>
        <w:t xml:space="preserve"> </w:t>
      </w:r>
      <w:r>
        <w:rPr>
          <w:sz w:val="24"/>
        </w:rPr>
        <w:t>]</w:t>
      </w:r>
      <w:r>
        <w:rPr>
          <w:spacing w:val="-10"/>
          <w:sz w:val="24"/>
        </w:rPr>
        <w:t xml:space="preserve"> </w:t>
      </w:r>
      <w:r>
        <w:rPr>
          <w:sz w:val="24"/>
        </w:rPr>
        <w:t>(as</w:t>
      </w:r>
      <w:r>
        <w:rPr>
          <w:spacing w:val="-10"/>
          <w:sz w:val="24"/>
        </w:rPr>
        <w:t xml:space="preserve"> </w:t>
      </w:r>
      <w:r>
        <w:rPr>
          <w:sz w:val="24"/>
        </w:rPr>
        <w:t>in</w:t>
      </w:r>
      <w:r>
        <w:rPr>
          <w:spacing w:val="-10"/>
          <w:sz w:val="24"/>
        </w:rPr>
        <w:t xml:space="preserve"> </w:t>
      </w:r>
      <w:r>
        <w:rPr>
          <w:i/>
          <w:spacing w:val="-2"/>
          <w:sz w:val="24"/>
        </w:rPr>
        <w:t>garden</w:t>
      </w:r>
      <w:r>
        <w:rPr>
          <w:spacing w:val="-2"/>
          <w:sz w:val="24"/>
        </w:rPr>
        <w:t>)</w:t>
      </w:r>
    </w:p>
    <w:p w14:paraId="58D2C49B" w14:textId="77777777" w:rsidR="00C51F8F" w:rsidRDefault="00000000">
      <w:pPr>
        <w:pStyle w:val="BodyText"/>
        <w:spacing w:before="134" w:line="307" w:lineRule="auto"/>
        <w:ind w:right="188" w:firstLine="566"/>
        <w:jc w:val="both"/>
      </w:pPr>
      <w:r>
        <w:t xml:space="preserve">Not every language allows so wide a variety of syllable types as English does. In fact, the preferred syllable type among the </w:t>
      </w:r>
      <w:proofErr w:type="spellStart"/>
      <w:r>
        <w:t>worldꞋs</w:t>
      </w:r>
      <w:proofErr w:type="spellEnd"/>
      <w:r>
        <w:t xml:space="preserve"> languages is CV, the CVC and V. Different languages have different preferred structures of the syllable.</w:t>
      </w:r>
    </w:p>
    <w:p w14:paraId="28CD60F3" w14:textId="77777777" w:rsidR="00C51F8F" w:rsidRDefault="00000000">
      <w:pPr>
        <w:pStyle w:val="BodyText"/>
        <w:spacing w:before="59" w:line="309" w:lineRule="auto"/>
        <w:ind w:right="195" w:firstLine="566"/>
        <w:jc w:val="both"/>
      </w:pPr>
      <w:r>
        <w:t>The rules that characterize permissible syllable structures in a language are called phonotactic constraints, and they determine what constitutes a possible syllable.</w:t>
      </w:r>
    </w:p>
    <w:p w14:paraId="6A0D20AB" w14:textId="77777777" w:rsidR="00C51F8F" w:rsidRDefault="00000000">
      <w:pPr>
        <w:pStyle w:val="BodyText"/>
        <w:spacing w:before="56"/>
        <w:ind w:left="778"/>
        <w:jc w:val="both"/>
      </w:pPr>
      <w:r>
        <w:t>According</w:t>
      </w:r>
      <w:r>
        <w:rPr>
          <w:spacing w:val="-4"/>
        </w:rPr>
        <w:t xml:space="preserve"> </w:t>
      </w:r>
      <w:r>
        <w:t>to</w:t>
      </w:r>
      <w:r>
        <w:rPr>
          <w:spacing w:val="-1"/>
        </w:rPr>
        <w:t xml:space="preserve"> </w:t>
      </w:r>
      <w:r>
        <w:t>Peter</w:t>
      </w:r>
      <w:r>
        <w:rPr>
          <w:spacing w:val="-2"/>
        </w:rPr>
        <w:t xml:space="preserve"> </w:t>
      </w:r>
      <w:r>
        <w:t>Roach</w:t>
      </w:r>
      <w:r>
        <w:rPr>
          <w:spacing w:val="-1"/>
        </w:rPr>
        <w:t xml:space="preserve"> </w:t>
      </w:r>
      <w:r>
        <w:t xml:space="preserve">[23, </w:t>
      </w:r>
      <w:proofErr w:type="spellStart"/>
      <w:r>
        <w:t>p.61</w:t>
      </w:r>
      <w:proofErr w:type="spellEnd"/>
      <w:r>
        <w:t>],</w:t>
      </w:r>
      <w:r>
        <w:rPr>
          <w:spacing w:val="-4"/>
        </w:rPr>
        <w:t xml:space="preserve"> </w:t>
      </w:r>
      <w:r>
        <w:t>the</w:t>
      </w:r>
      <w:r>
        <w:rPr>
          <w:spacing w:val="-1"/>
        </w:rPr>
        <w:t xml:space="preserve"> </w:t>
      </w:r>
      <w:r>
        <w:t>structure of</w:t>
      </w:r>
      <w:r>
        <w:rPr>
          <w:spacing w:val="-1"/>
        </w:rPr>
        <w:t xml:space="preserve"> </w:t>
      </w:r>
      <w:r>
        <w:t>the</w:t>
      </w:r>
      <w:r>
        <w:rPr>
          <w:spacing w:val="-2"/>
        </w:rPr>
        <w:t xml:space="preserve"> </w:t>
      </w:r>
      <w:r>
        <w:t>syllable</w:t>
      </w:r>
      <w:r>
        <w:rPr>
          <w:spacing w:val="-2"/>
        </w:rPr>
        <w:t xml:space="preserve"> </w:t>
      </w:r>
      <w:r>
        <w:t>is</w:t>
      </w:r>
      <w:r>
        <w:rPr>
          <w:spacing w:val="-1"/>
        </w:rPr>
        <w:t xml:space="preserve"> </w:t>
      </w:r>
      <w:r>
        <w:t xml:space="preserve">as </w:t>
      </w:r>
      <w:r>
        <w:rPr>
          <w:spacing w:val="-2"/>
        </w:rPr>
        <w:t>follows:</w:t>
      </w:r>
    </w:p>
    <w:p w14:paraId="14AB2A86" w14:textId="77777777" w:rsidR="00C51F8F" w:rsidRDefault="00000000">
      <w:pPr>
        <w:spacing w:before="142"/>
        <w:ind w:left="778"/>
        <w:rPr>
          <w:b/>
          <w:sz w:val="24"/>
        </w:rPr>
      </w:pPr>
      <w:r>
        <w:rPr>
          <w:b/>
          <w:spacing w:val="-6"/>
          <w:sz w:val="24"/>
          <w:u w:val="single"/>
        </w:rPr>
        <w:t>Pre-initial</w:t>
      </w:r>
      <w:r>
        <w:rPr>
          <w:b/>
          <w:spacing w:val="-12"/>
          <w:sz w:val="24"/>
          <w:u w:val="single"/>
        </w:rPr>
        <w:t xml:space="preserve"> </w:t>
      </w:r>
      <w:r>
        <w:rPr>
          <w:b/>
          <w:spacing w:val="-6"/>
          <w:sz w:val="24"/>
          <w:u w:val="single"/>
        </w:rPr>
        <w:t>Initial</w:t>
      </w:r>
      <w:r>
        <w:rPr>
          <w:b/>
          <w:spacing w:val="-12"/>
          <w:sz w:val="24"/>
          <w:u w:val="single"/>
        </w:rPr>
        <w:t xml:space="preserve"> </w:t>
      </w:r>
      <w:r>
        <w:rPr>
          <w:b/>
          <w:spacing w:val="-6"/>
          <w:sz w:val="24"/>
          <w:u w:val="single"/>
        </w:rPr>
        <w:t>Post-initial</w:t>
      </w:r>
      <w:r>
        <w:rPr>
          <w:b/>
          <w:spacing w:val="29"/>
          <w:sz w:val="24"/>
        </w:rPr>
        <w:t xml:space="preserve"> </w:t>
      </w:r>
      <w:r>
        <w:rPr>
          <w:b/>
          <w:spacing w:val="-6"/>
          <w:sz w:val="24"/>
        </w:rPr>
        <w:t>Vowel</w:t>
      </w:r>
      <w:r>
        <w:rPr>
          <w:b/>
          <w:spacing w:val="-12"/>
          <w:sz w:val="24"/>
        </w:rPr>
        <w:t xml:space="preserve"> </w:t>
      </w:r>
      <w:r>
        <w:rPr>
          <w:b/>
          <w:spacing w:val="-6"/>
          <w:sz w:val="24"/>
          <w:u w:val="single"/>
        </w:rPr>
        <w:t>Pre-final</w:t>
      </w:r>
      <w:r>
        <w:rPr>
          <w:b/>
          <w:spacing w:val="-12"/>
          <w:sz w:val="24"/>
          <w:u w:val="single"/>
        </w:rPr>
        <w:t xml:space="preserve"> </w:t>
      </w:r>
      <w:r>
        <w:rPr>
          <w:b/>
          <w:spacing w:val="-6"/>
          <w:sz w:val="24"/>
          <w:u w:val="single"/>
        </w:rPr>
        <w:t>Final</w:t>
      </w:r>
      <w:r>
        <w:rPr>
          <w:b/>
          <w:spacing w:val="-12"/>
          <w:sz w:val="24"/>
          <w:u w:val="single"/>
        </w:rPr>
        <w:t xml:space="preserve"> </w:t>
      </w:r>
      <w:r>
        <w:rPr>
          <w:b/>
          <w:spacing w:val="-6"/>
          <w:sz w:val="24"/>
          <w:u w:val="single"/>
        </w:rPr>
        <w:t>Post-</w:t>
      </w:r>
      <w:proofErr w:type="spellStart"/>
      <w:r>
        <w:rPr>
          <w:b/>
          <w:spacing w:val="-6"/>
          <w:sz w:val="24"/>
          <w:u w:val="single"/>
        </w:rPr>
        <w:t>final1</w:t>
      </w:r>
      <w:proofErr w:type="spellEnd"/>
      <w:r>
        <w:rPr>
          <w:b/>
          <w:spacing w:val="-10"/>
          <w:sz w:val="24"/>
          <w:u w:val="single"/>
        </w:rPr>
        <w:t xml:space="preserve"> </w:t>
      </w:r>
      <w:r>
        <w:rPr>
          <w:b/>
          <w:spacing w:val="-6"/>
          <w:sz w:val="24"/>
          <w:u w:val="single"/>
        </w:rPr>
        <w:t>Post-</w:t>
      </w:r>
      <w:proofErr w:type="spellStart"/>
      <w:r>
        <w:rPr>
          <w:b/>
          <w:spacing w:val="-6"/>
          <w:sz w:val="24"/>
          <w:u w:val="single"/>
        </w:rPr>
        <w:t>final2</w:t>
      </w:r>
      <w:proofErr w:type="spellEnd"/>
      <w:r>
        <w:rPr>
          <w:b/>
          <w:spacing w:val="-12"/>
          <w:sz w:val="24"/>
          <w:u w:val="single"/>
        </w:rPr>
        <w:t xml:space="preserve"> </w:t>
      </w:r>
      <w:proofErr w:type="gramStart"/>
      <w:r>
        <w:rPr>
          <w:b/>
          <w:spacing w:val="-6"/>
          <w:sz w:val="24"/>
          <w:u w:val="single"/>
        </w:rPr>
        <w:t>Post-</w:t>
      </w:r>
      <w:proofErr w:type="spellStart"/>
      <w:r>
        <w:rPr>
          <w:b/>
          <w:spacing w:val="-6"/>
          <w:sz w:val="24"/>
          <w:u w:val="single"/>
        </w:rPr>
        <w:t>final3</w:t>
      </w:r>
      <w:proofErr w:type="spellEnd"/>
      <w:proofErr w:type="gramEnd"/>
    </w:p>
    <w:p w14:paraId="058B0776" w14:textId="77777777" w:rsidR="00C51F8F" w:rsidRDefault="00000000">
      <w:pPr>
        <w:pStyle w:val="BodyText"/>
        <w:tabs>
          <w:tab w:val="left" w:pos="6077"/>
        </w:tabs>
        <w:spacing w:before="132"/>
        <w:ind w:left="1318"/>
      </w:pPr>
      <w:r>
        <w:rPr>
          <w:spacing w:val="-2"/>
        </w:rPr>
        <w:t>Onset</w:t>
      </w:r>
      <w:r>
        <w:tab/>
      </w:r>
      <w:r>
        <w:rPr>
          <w:spacing w:val="-4"/>
        </w:rPr>
        <w:t>Coda</w:t>
      </w:r>
    </w:p>
    <w:p w14:paraId="41A9F6DC" w14:textId="77777777" w:rsidR="00C51F8F" w:rsidRDefault="00000000">
      <w:pPr>
        <w:pStyle w:val="BodyText"/>
        <w:spacing w:before="136"/>
        <w:ind w:left="778"/>
      </w:pPr>
      <w:proofErr w:type="gramStart"/>
      <w:r>
        <w:t>e.g.</w:t>
      </w:r>
      <w:proofErr w:type="gramEnd"/>
      <w:r>
        <w:rPr>
          <w:spacing w:val="-4"/>
        </w:rPr>
        <w:t xml:space="preserve"> </w:t>
      </w:r>
      <w:r>
        <w:t>spring,</w:t>
      </w:r>
      <w:r>
        <w:rPr>
          <w:spacing w:val="-4"/>
        </w:rPr>
        <w:t xml:space="preserve"> </w:t>
      </w:r>
      <w:r>
        <w:rPr>
          <w:spacing w:val="-2"/>
        </w:rPr>
        <w:t>texts</w:t>
      </w:r>
    </w:p>
    <w:p w14:paraId="30702A38" w14:textId="77777777" w:rsidR="00C51F8F" w:rsidRDefault="00000000">
      <w:pPr>
        <w:pStyle w:val="ListParagraph"/>
        <w:numPr>
          <w:ilvl w:val="0"/>
          <w:numId w:val="102"/>
        </w:numPr>
        <w:tabs>
          <w:tab w:val="left" w:pos="453"/>
        </w:tabs>
        <w:spacing w:before="197"/>
        <w:rPr>
          <w:sz w:val="24"/>
        </w:rPr>
      </w:pPr>
      <w:r>
        <w:rPr>
          <w:b/>
          <w:sz w:val="24"/>
        </w:rPr>
        <w:t>CLOSED</w:t>
      </w:r>
      <w:r>
        <w:rPr>
          <w:b/>
          <w:spacing w:val="-6"/>
          <w:sz w:val="24"/>
        </w:rPr>
        <w:t xml:space="preserve"> </w:t>
      </w:r>
      <w:r>
        <w:rPr>
          <w:b/>
          <w:sz w:val="24"/>
        </w:rPr>
        <w:t>AND</w:t>
      </w:r>
      <w:r>
        <w:rPr>
          <w:b/>
          <w:spacing w:val="-5"/>
          <w:sz w:val="24"/>
        </w:rPr>
        <w:t xml:space="preserve"> </w:t>
      </w:r>
      <w:r>
        <w:rPr>
          <w:b/>
          <w:sz w:val="24"/>
        </w:rPr>
        <w:t>OPEN</w:t>
      </w:r>
      <w:r>
        <w:rPr>
          <w:b/>
          <w:spacing w:val="-4"/>
          <w:sz w:val="24"/>
        </w:rPr>
        <w:t xml:space="preserve"> </w:t>
      </w:r>
      <w:r>
        <w:rPr>
          <w:b/>
          <w:sz w:val="24"/>
        </w:rPr>
        <w:t>SYLLABLES</w:t>
      </w:r>
      <w:r>
        <w:rPr>
          <w:b/>
          <w:spacing w:val="-1"/>
          <w:sz w:val="24"/>
        </w:rPr>
        <w:t xml:space="preserve"> </w:t>
      </w:r>
      <w:r>
        <w:rPr>
          <w:sz w:val="24"/>
        </w:rPr>
        <w:t>[27,</w:t>
      </w:r>
      <w:r>
        <w:rPr>
          <w:spacing w:val="-3"/>
          <w:sz w:val="24"/>
        </w:rPr>
        <w:t xml:space="preserve"> </w:t>
      </w:r>
      <w:proofErr w:type="spellStart"/>
      <w:r>
        <w:rPr>
          <w:spacing w:val="-4"/>
          <w:sz w:val="24"/>
        </w:rPr>
        <w:t>p.88</w:t>
      </w:r>
      <w:proofErr w:type="spellEnd"/>
      <w:r>
        <w:rPr>
          <w:spacing w:val="-4"/>
          <w:sz w:val="24"/>
        </w:rPr>
        <w:t>]</w:t>
      </w:r>
    </w:p>
    <w:p w14:paraId="5A106715" w14:textId="77777777" w:rsidR="00C51F8F" w:rsidRDefault="00000000">
      <w:pPr>
        <w:pStyle w:val="Heading3"/>
        <w:numPr>
          <w:ilvl w:val="1"/>
          <w:numId w:val="102"/>
        </w:numPr>
        <w:tabs>
          <w:tab w:val="left" w:pos="693"/>
        </w:tabs>
        <w:spacing w:before="202"/>
        <w:ind w:left="692" w:hanging="481"/>
      </w:pPr>
      <w:r>
        <w:t>Open</w:t>
      </w:r>
      <w:r>
        <w:rPr>
          <w:spacing w:val="-5"/>
        </w:rPr>
        <w:t xml:space="preserve"> </w:t>
      </w:r>
      <w:r>
        <w:rPr>
          <w:spacing w:val="-2"/>
        </w:rPr>
        <w:t>syllable</w:t>
      </w:r>
    </w:p>
    <w:p w14:paraId="424F6812" w14:textId="77777777" w:rsidR="00C51F8F" w:rsidRDefault="00000000">
      <w:pPr>
        <w:pStyle w:val="BodyText"/>
        <w:spacing w:before="192"/>
        <w:ind w:left="778"/>
        <w:jc w:val="both"/>
      </w:pPr>
      <w:r>
        <w:t>A</w:t>
      </w:r>
      <w:r>
        <w:rPr>
          <w:spacing w:val="-2"/>
        </w:rPr>
        <w:t xml:space="preserve"> </w:t>
      </w:r>
      <w:r>
        <w:t>syllable</w:t>
      </w:r>
      <w:r>
        <w:rPr>
          <w:spacing w:val="-1"/>
        </w:rPr>
        <w:t xml:space="preserve"> </w:t>
      </w:r>
      <w:r>
        <w:t>which</w:t>
      </w:r>
      <w:r>
        <w:rPr>
          <w:spacing w:val="-2"/>
        </w:rPr>
        <w:t xml:space="preserve"> </w:t>
      </w:r>
      <w:r>
        <w:t>ends</w:t>
      </w:r>
      <w:r>
        <w:rPr>
          <w:spacing w:val="-2"/>
        </w:rPr>
        <w:t xml:space="preserve"> </w:t>
      </w:r>
      <w:r>
        <w:t>in a</w:t>
      </w:r>
      <w:r>
        <w:rPr>
          <w:spacing w:val="-3"/>
        </w:rPr>
        <w:t xml:space="preserve"> </w:t>
      </w:r>
      <w:r>
        <w:t>vowel</w:t>
      </w:r>
      <w:r>
        <w:rPr>
          <w:spacing w:val="-2"/>
        </w:rPr>
        <w:t xml:space="preserve"> </w:t>
      </w:r>
      <w:r>
        <w:t>is</w:t>
      </w:r>
      <w:r>
        <w:rPr>
          <w:spacing w:val="-2"/>
        </w:rPr>
        <w:t xml:space="preserve"> </w:t>
      </w:r>
      <w:r>
        <w:t>called an</w:t>
      </w:r>
      <w:r>
        <w:rPr>
          <w:spacing w:val="-1"/>
        </w:rPr>
        <w:t xml:space="preserve"> </w:t>
      </w:r>
      <w:r>
        <w:t xml:space="preserve">open </w:t>
      </w:r>
      <w:r>
        <w:rPr>
          <w:spacing w:val="-2"/>
        </w:rPr>
        <w:t>syllable,</w:t>
      </w:r>
    </w:p>
    <w:p w14:paraId="7B585367" w14:textId="77777777" w:rsidR="00C51F8F" w:rsidRDefault="00000000">
      <w:pPr>
        <w:pStyle w:val="BodyText"/>
        <w:spacing w:before="137"/>
        <w:ind w:left="778"/>
        <w:jc w:val="both"/>
      </w:pPr>
      <w:proofErr w:type="gramStart"/>
      <w:r>
        <w:t>e.g.</w:t>
      </w:r>
      <w:proofErr w:type="gramEnd"/>
      <w:r>
        <w:rPr>
          <w:spacing w:val="-5"/>
        </w:rPr>
        <w:t xml:space="preserve"> </w:t>
      </w:r>
      <w:r>
        <w:t>he,</w:t>
      </w:r>
      <w:r>
        <w:rPr>
          <w:spacing w:val="-4"/>
        </w:rPr>
        <w:t xml:space="preserve"> </w:t>
      </w:r>
      <w:proofErr w:type="spellStart"/>
      <w:r>
        <w:t>wri-</w:t>
      </w:r>
      <w:r>
        <w:rPr>
          <w:spacing w:val="-5"/>
        </w:rPr>
        <w:t>ter</w:t>
      </w:r>
      <w:proofErr w:type="spellEnd"/>
    </w:p>
    <w:p w14:paraId="06848098" w14:textId="77777777" w:rsidR="00C51F8F" w:rsidRDefault="00000000">
      <w:pPr>
        <w:pStyle w:val="Heading3"/>
        <w:numPr>
          <w:ilvl w:val="1"/>
          <w:numId w:val="102"/>
        </w:numPr>
        <w:tabs>
          <w:tab w:val="left" w:pos="693"/>
        </w:tabs>
        <w:spacing w:before="202"/>
        <w:ind w:left="692" w:hanging="481"/>
      </w:pPr>
      <w:r>
        <w:t>Closed</w:t>
      </w:r>
      <w:r>
        <w:rPr>
          <w:spacing w:val="-8"/>
        </w:rPr>
        <w:t xml:space="preserve"> </w:t>
      </w:r>
      <w:proofErr w:type="gramStart"/>
      <w:r>
        <w:rPr>
          <w:spacing w:val="-2"/>
        </w:rPr>
        <w:t>syllable</w:t>
      </w:r>
      <w:proofErr w:type="gramEnd"/>
    </w:p>
    <w:p w14:paraId="24460988" w14:textId="77777777" w:rsidR="00C51F8F" w:rsidRDefault="00000000">
      <w:pPr>
        <w:pStyle w:val="BodyText"/>
        <w:spacing w:before="192"/>
        <w:ind w:left="778"/>
        <w:jc w:val="both"/>
      </w:pPr>
      <w:r>
        <w:t>A</w:t>
      </w:r>
      <w:r>
        <w:rPr>
          <w:spacing w:val="-2"/>
        </w:rPr>
        <w:t xml:space="preserve"> </w:t>
      </w:r>
      <w:r>
        <w:t>syllable</w:t>
      </w:r>
      <w:r>
        <w:rPr>
          <w:spacing w:val="-2"/>
        </w:rPr>
        <w:t xml:space="preserve"> </w:t>
      </w:r>
      <w:r>
        <w:t>which</w:t>
      </w:r>
      <w:r>
        <w:rPr>
          <w:spacing w:val="-2"/>
        </w:rPr>
        <w:t xml:space="preserve"> </w:t>
      </w:r>
      <w:r>
        <w:t>ends</w:t>
      </w:r>
      <w:r>
        <w:rPr>
          <w:spacing w:val="-2"/>
        </w:rPr>
        <w:t xml:space="preserve"> </w:t>
      </w:r>
      <w:r>
        <w:t>in a</w:t>
      </w:r>
      <w:r>
        <w:rPr>
          <w:spacing w:val="-3"/>
        </w:rPr>
        <w:t xml:space="preserve"> </w:t>
      </w:r>
      <w:r>
        <w:t>consonant</w:t>
      </w:r>
      <w:r>
        <w:rPr>
          <w:spacing w:val="-2"/>
        </w:rPr>
        <w:t xml:space="preserve"> </w:t>
      </w:r>
      <w:r>
        <w:t>is</w:t>
      </w:r>
      <w:r>
        <w:rPr>
          <w:spacing w:val="-2"/>
        </w:rPr>
        <w:t xml:space="preserve"> </w:t>
      </w:r>
      <w:r>
        <w:t>called a</w:t>
      </w:r>
      <w:r>
        <w:rPr>
          <w:spacing w:val="-3"/>
        </w:rPr>
        <w:t xml:space="preserve"> </w:t>
      </w:r>
      <w:r>
        <w:t>closed</w:t>
      </w:r>
      <w:r>
        <w:rPr>
          <w:spacing w:val="-2"/>
        </w:rPr>
        <w:t xml:space="preserve"> syllable,</w:t>
      </w:r>
    </w:p>
    <w:p w14:paraId="2DE876BB" w14:textId="77777777" w:rsidR="00C51F8F" w:rsidRDefault="00000000">
      <w:pPr>
        <w:pStyle w:val="BodyText"/>
        <w:spacing w:before="139"/>
        <w:ind w:left="778"/>
        <w:jc w:val="both"/>
      </w:pPr>
      <w:proofErr w:type="gramStart"/>
      <w:r>
        <w:t>e.g.</w:t>
      </w:r>
      <w:proofErr w:type="gramEnd"/>
      <w:r>
        <w:rPr>
          <w:spacing w:val="-2"/>
        </w:rPr>
        <w:t xml:space="preserve"> </w:t>
      </w:r>
      <w:r>
        <w:t>it,</w:t>
      </w:r>
      <w:r>
        <w:rPr>
          <w:spacing w:val="-2"/>
        </w:rPr>
        <w:t xml:space="preserve"> </w:t>
      </w:r>
      <w:r>
        <w:rPr>
          <w:spacing w:val="-5"/>
        </w:rPr>
        <w:t>man</w:t>
      </w:r>
    </w:p>
    <w:p w14:paraId="4A1FB2FC" w14:textId="77777777" w:rsidR="00C51F8F" w:rsidRDefault="00000000">
      <w:pPr>
        <w:pStyle w:val="Heading2"/>
        <w:numPr>
          <w:ilvl w:val="0"/>
          <w:numId w:val="102"/>
        </w:numPr>
        <w:tabs>
          <w:tab w:val="left" w:pos="513"/>
        </w:tabs>
        <w:spacing w:before="202"/>
        <w:ind w:left="512" w:hanging="301"/>
      </w:pPr>
      <w:r>
        <w:t>SYLLABLE</w:t>
      </w:r>
      <w:r>
        <w:rPr>
          <w:spacing w:val="-14"/>
        </w:rPr>
        <w:t xml:space="preserve"> </w:t>
      </w:r>
      <w:r>
        <w:rPr>
          <w:spacing w:val="-2"/>
        </w:rPr>
        <w:t>DIVISION</w:t>
      </w:r>
    </w:p>
    <w:p w14:paraId="3D22393A" w14:textId="77777777" w:rsidR="00C51F8F" w:rsidRDefault="00000000">
      <w:pPr>
        <w:pStyle w:val="Heading3"/>
        <w:numPr>
          <w:ilvl w:val="1"/>
          <w:numId w:val="102"/>
        </w:numPr>
        <w:tabs>
          <w:tab w:val="left" w:pos="693"/>
        </w:tabs>
        <w:spacing w:before="197"/>
        <w:ind w:left="692" w:hanging="481"/>
      </w:pPr>
      <w:r>
        <w:t>Syllabification</w:t>
      </w:r>
      <w:r>
        <w:rPr>
          <w:spacing w:val="-10"/>
        </w:rPr>
        <w:t xml:space="preserve"> </w:t>
      </w:r>
      <w:r>
        <w:rPr>
          <w:spacing w:val="-4"/>
        </w:rPr>
        <w:t>Rules</w:t>
      </w:r>
    </w:p>
    <w:p w14:paraId="64FA2B14" w14:textId="77777777" w:rsidR="00C51F8F" w:rsidRDefault="00000000">
      <w:pPr>
        <w:pStyle w:val="BodyText"/>
        <w:spacing w:before="192"/>
        <w:ind w:left="778"/>
      </w:pPr>
      <w:r>
        <w:rPr>
          <w:spacing w:val="-2"/>
        </w:rPr>
        <w:t>The</w:t>
      </w:r>
      <w:r>
        <w:rPr>
          <w:spacing w:val="-7"/>
        </w:rPr>
        <w:t xml:space="preserve"> </w:t>
      </w:r>
      <w:r>
        <w:rPr>
          <w:spacing w:val="-2"/>
        </w:rPr>
        <w:t>division</w:t>
      </w:r>
      <w:r>
        <w:rPr>
          <w:spacing w:val="-5"/>
        </w:rPr>
        <w:t xml:space="preserve"> </w:t>
      </w:r>
      <w:r>
        <w:rPr>
          <w:spacing w:val="-2"/>
        </w:rPr>
        <w:t>of</w:t>
      </w:r>
      <w:r>
        <w:rPr>
          <w:spacing w:val="-6"/>
        </w:rPr>
        <w:t xml:space="preserve"> </w:t>
      </w:r>
      <w:r>
        <w:rPr>
          <w:spacing w:val="-2"/>
        </w:rPr>
        <w:t>English</w:t>
      </w:r>
      <w:r>
        <w:rPr>
          <w:spacing w:val="-4"/>
        </w:rPr>
        <w:t xml:space="preserve"> </w:t>
      </w:r>
      <w:r>
        <w:rPr>
          <w:spacing w:val="-2"/>
        </w:rPr>
        <w:t>words</w:t>
      </w:r>
      <w:r>
        <w:rPr>
          <w:spacing w:val="-5"/>
        </w:rPr>
        <w:t xml:space="preserve"> </w:t>
      </w:r>
      <w:r>
        <w:rPr>
          <w:spacing w:val="-2"/>
        </w:rPr>
        <w:t>into</w:t>
      </w:r>
      <w:r>
        <w:rPr>
          <w:spacing w:val="-3"/>
        </w:rPr>
        <w:t xml:space="preserve"> </w:t>
      </w:r>
      <w:r>
        <w:rPr>
          <w:spacing w:val="-2"/>
        </w:rPr>
        <w:t>syllables</w:t>
      </w:r>
      <w:r>
        <w:rPr>
          <w:spacing w:val="-6"/>
        </w:rPr>
        <w:t xml:space="preserve"> </w:t>
      </w:r>
      <w:r>
        <w:rPr>
          <w:spacing w:val="-2"/>
        </w:rPr>
        <w:t>is</w:t>
      </w:r>
      <w:r>
        <w:rPr>
          <w:spacing w:val="-3"/>
        </w:rPr>
        <w:t xml:space="preserve"> </w:t>
      </w:r>
      <w:r>
        <w:rPr>
          <w:spacing w:val="-2"/>
        </w:rPr>
        <w:t>governed</w:t>
      </w:r>
      <w:r>
        <w:rPr>
          <w:spacing w:val="-3"/>
        </w:rPr>
        <w:t xml:space="preserve"> </w:t>
      </w:r>
      <w:r>
        <w:rPr>
          <w:spacing w:val="-2"/>
        </w:rPr>
        <w:t>by</w:t>
      </w:r>
      <w:r>
        <w:rPr>
          <w:spacing w:val="-11"/>
        </w:rPr>
        <w:t xml:space="preserve"> </w:t>
      </w:r>
      <w:r>
        <w:rPr>
          <w:spacing w:val="-2"/>
        </w:rPr>
        <w:t>the</w:t>
      </w:r>
      <w:r>
        <w:rPr>
          <w:spacing w:val="-6"/>
        </w:rPr>
        <w:t xml:space="preserve"> </w:t>
      </w:r>
      <w:r>
        <w:rPr>
          <w:spacing w:val="-2"/>
        </w:rPr>
        <w:t>following</w:t>
      </w:r>
      <w:r>
        <w:rPr>
          <w:spacing w:val="-5"/>
        </w:rPr>
        <w:t xml:space="preserve"> </w:t>
      </w:r>
      <w:r>
        <w:rPr>
          <w:spacing w:val="-2"/>
        </w:rPr>
        <w:t>principal</w:t>
      </w:r>
      <w:r>
        <w:rPr>
          <w:spacing w:val="-3"/>
        </w:rPr>
        <w:t xml:space="preserve"> </w:t>
      </w:r>
      <w:r>
        <w:rPr>
          <w:spacing w:val="-2"/>
        </w:rPr>
        <w:t>rules:</w:t>
      </w:r>
    </w:p>
    <w:p w14:paraId="6C538344" w14:textId="77777777" w:rsidR="00C51F8F" w:rsidRDefault="00C51F8F">
      <w:pPr>
        <w:sectPr w:rsidR="00C51F8F">
          <w:pgSz w:w="10780" w:h="15310"/>
          <w:pgMar w:top="760" w:right="660" w:bottom="580" w:left="640" w:header="0" w:footer="388" w:gutter="0"/>
          <w:cols w:space="720"/>
        </w:sectPr>
      </w:pPr>
    </w:p>
    <w:p w14:paraId="5ADFC236" w14:textId="77777777" w:rsidR="00C51F8F" w:rsidRDefault="00000000">
      <w:pPr>
        <w:pStyle w:val="Heading3"/>
        <w:spacing w:before="79" w:line="297" w:lineRule="auto"/>
        <w:ind w:right="189" w:firstLine="566"/>
        <w:jc w:val="both"/>
        <w:rPr>
          <w:b w:val="0"/>
        </w:rPr>
      </w:pPr>
      <w:r>
        <w:lastRenderedPageBreak/>
        <w:t>RULE 1: The English a-long vowels, b- diphthongs, and c- unstressed vowels always occur in a phonetically open syllable when they are separated from the following syllabic (that form a syllable) sound by only one consonant</w:t>
      </w:r>
      <w:r>
        <w:rPr>
          <w:b w:val="0"/>
        </w:rPr>
        <w:t>,</w:t>
      </w:r>
    </w:p>
    <w:p w14:paraId="552A6ADB" w14:textId="77777777" w:rsidR="00C51F8F" w:rsidRDefault="00000000">
      <w:pPr>
        <w:spacing w:before="63"/>
        <w:ind w:right="6578"/>
        <w:jc w:val="right"/>
        <w:rPr>
          <w:sz w:val="24"/>
          <w:szCs w:val="24"/>
        </w:rPr>
      </w:pPr>
      <w:proofErr w:type="gramStart"/>
      <w:r>
        <w:rPr>
          <w:sz w:val="24"/>
          <w:szCs w:val="24"/>
        </w:rPr>
        <w:t>e.g.</w:t>
      </w:r>
      <w:proofErr w:type="gramEnd"/>
      <w:r>
        <w:rPr>
          <w:spacing w:val="-3"/>
          <w:sz w:val="24"/>
          <w:szCs w:val="24"/>
        </w:rPr>
        <w:t xml:space="preserve"> </w:t>
      </w:r>
      <w:r>
        <w:rPr>
          <w:sz w:val="24"/>
          <w:szCs w:val="24"/>
        </w:rPr>
        <w:t>1.</w:t>
      </w:r>
      <w:r>
        <w:rPr>
          <w:spacing w:val="-2"/>
          <w:sz w:val="24"/>
          <w:szCs w:val="24"/>
        </w:rPr>
        <w:t xml:space="preserve"> </w:t>
      </w:r>
      <w:r>
        <w:rPr>
          <w:b/>
          <w:bCs/>
          <w:sz w:val="24"/>
          <w:szCs w:val="24"/>
        </w:rPr>
        <w:t>Ꞌ</w:t>
      </w:r>
      <w:proofErr w:type="spellStart"/>
      <w:r>
        <w:rPr>
          <w:b/>
          <w:bCs/>
          <w:sz w:val="24"/>
          <w:szCs w:val="24"/>
        </w:rPr>
        <w:t>me</w:t>
      </w:r>
      <w:r>
        <w:rPr>
          <w:sz w:val="24"/>
          <w:szCs w:val="24"/>
        </w:rPr>
        <w:t>.ter</w:t>
      </w:r>
      <w:proofErr w:type="spellEnd"/>
      <w:r>
        <w:rPr>
          <w:sz w:val="24"/>
          <w:szCs w:val="24"/>
        </w:rPr>
        <w:t>,</w:t>
      </w:r>
      <w:r>
        <w:rPr>
          <w:spacing w:val="-2"/>
          <w:sz w:val="24"/>
          <w:szCs w:val="24"/>
        </w:rPr>
        <w:t xml:space="preserve"> </w:t>
      </w:r>
      <w:r>
        <w:rPr>
          <w:b/>
          <w:bCs/>
          <w:spacing w:val="-2"/>
          <w:sz w:val="24"/>
          <w:szCs w:val="24"/>
        </w:rPr>
        <w:t>Ꞌ</w:t>
      </w:r>
      <w:proofErr w:type="spellStart"/>
      <w:r>
        <w:rPr>
          <w:b/>
          <w:bCs/>
          <w:spacing w:val="-2"/>
          <w:sz w:val="24"/>
          <w:szCs w:val="24"/>
        </w:rPr>
        <w:t>ar</w:t>
      </w:r>
      <w:r>
        <w:rPr>
          <w:spacing w:val="-2"/>
          <w:sz w:val="24"/>
          <w:szCs w:val="24"/>
        </w:rPr>
        <w:t>.my</w:t>
      </w:r>
      <w:proofErr w:type="spellEnd"/>
    </w:p>
    <w:p w14:paraId="57523A36" w14:textId="77777777" w:rsidR="00C51F8F" w:rsidRDefault="00000000">
      <w:pPr>
        <w:pStyle w:val="ListParagraph"/>
        <w:numPr>
          <w:ilvl w:val="0"/>
          <w:numId w:val="9"/>
        </w:numPr>
        <w:tabs>
          <w:tab w:val="left" w:pos="240"/>
        </w:tabs>
        <w:spacing w:before="130"/>
        <w:ind w:left="239" w:right="6600"/>
        <w:jc w:val="right"/>
        <w:rPr>
          <w:sz w:val="24"/>
          <w:szCs w:val="24"/>
        </w:rPr>
      </w:pPr>
      <w:r>
        <w:rPr>
          <w:b/>
          <w:bCs/>
          <w:sz w:val="24"/>
          <w:szCs w:val="24"/>
        </w:rPr>
        <w:t>Ꞌ</w:t>
      </w:r>
      <w:proofErr w:type="spellStart"/>
      <w:r>
        <w:rPr>
          <w:b/>
          <w:bCs/>
          <w:sz w:val="24"/>
          <w:szCs w:val="24"/>
        </w:rPr>
        <w:t>fa</w:t>
      </w:r>
      <w:r>
        <w:rPr>
          <w:sz w:val="24"/>
          <w:szCs w:val="24"/>
        </w:rPr>
        <w:t>.ces</w:t>
      </w:r>
      <w:proofErr w:type="spellEnd"/>
      <w:r>
        <w:rPr>
          <w:sz w:val="24"/>
          <w:szCs w:val="24"/>
        </w:rPr>
        <w:t>,</w:t>
      </w:r>
      <w:r>
        <w:rPr>
          <w:spacing w:val="-3"/>
          <w:sz w:val="24"/>
          <w:szCs w:val="24"/>
        </w:rPr>
        <w:t xml:space="preserve"> </w:t>
      </w:r>
      <w:r>
        <w:rPr>
          <w:b/>
          <w:bCs/>
          <w:spacing w:val="-2"/>
          <w:sz w:val="24"/>
          <w:szCs w:val="24"/>
        </w:rPr>
        <w:t>Ꞌ</w:t>
      </w:r>
      <w:proofErr w:type="spellStart"/>
      <w:r>
        <w:rPr>
          <w:b/>
          <w:bCs/>
          <w:spacing w:val="-2"/>
          <w:sz w:val="24"/>
          <w:szCs w:val="24"/>
        </w:rPr>
        <w:t>voi</w:t>
      </w:r>
      <w:r>
        <w:rPr>
          <w:spacing w:val="-2"/>
          <w:sz w:val="24"/>
          <w:szCs w:val="24"/>
        </w:rPr>
        <w:t>.ces</w:t>
      </w:r>
      <w:proofErr w:type="spellEnd"/>
    </w:p>
    <w:p w14:paraId="088FFD9E" w14:textId="77777777" w:rsidR="00C51F8F" w:rsidRDefault="00000000">
      <w:pPr>
        <w:pStyle w:val="ListParagraph"/>
        <w:numPr>
          <w:ilvl w:val="0"/>
          <w:numId w:val="9"/>
        </w:numPr>
        <w:tabs>
          <w:tab w:val="left" w:pos="240"/>
        </w:tabs>
        <w:spacing w:before="115"/>
        <w:ind w:left="239" w:right="5510"/>
        <w:jc w:val="right"/>
        <w:rPr>
          <w:sz w:val="24"/>
          <w:szCs w:val="24"/>
        </w:rPr>
      </w:pPr>
      <w:r>
        <w:rPr>
          <w:b/>
          <w:bCs/>
          <w:sz w:val="24"/>
          <w:szCs w:val="24"/>
        </w:rPr>
        <w:t>Ꞌ</w:t>
      </w:r>
      <w:proofErr w:type="spellStart"/>
      <w:r>
        <w:rPr>
          <w:b/>
          <w:bCs/>
          <w:sz w:val="24"/>
          <w:szCs w:val="24"/>
        </w:rPr>
        <w:t>Ger</w:t>
      </w:r>
      <w:r>
        <w:rPr>
          <w:sz w:val="24"/>
          <w:szCs w:val="24"/>
        </w:rPr>
        <w:t>.ma.ny</w:t>
      </w:r>
      <w:proofErr w:type="spellEnd"/>
      <w:r>
        <w:rPr>
          <w:sz w:val="24"/>
          <w:szCs w:val="24"/>
        </w:rPr>
        <w:t>,</w:t>
      </w:r>
      <w:r>
        <w:rPr>
          <w:spacing w:val="-3"/>
          <w:sz w:val="24"/>
          <w:szCs w:val="24"/>
        </w:rPr>
        <w:t xml:space="preserve"> </w:t>
      </w:r>
      <w:r>
        <w:rPr>
          <w:b/>
          <w:bCs/>
          <w:spacing w:val="-2"/>
          <w:sz w:val="24"/>
          <w:szCs w:val="24"/>
        </w:rPr>
        <w:t>Ꞌ</w:t>
      </w:r>
      <w:proofErr w:type="spellStart"/>
      <w:r>
        <w:rPr>
          <w:b/>
          <w:bCs/>
          <w:spacing w:val="-2"/>
          <w:sz w:val="24"/>
          <w:szCs w:val="24"/>
        </w:rPr>
        <w:t>or</w:t>
      </w:r>
      <w:r>
        <w:rPr>
          <w:spacing w:val="-2"/>
          <w:sz w:val="24"/>
          <w:szCs w:val="24"/>
        </w:rPr>
        <w:t>.di.na.ri.ly</w:t>
      </w:r>
      <w:proofErr w:type="spellEnd"/>
    </w:p>
    <w:p w14:paraId="17013B44" w14:textId="77777777" w:rsidR="00C51F8F" w:rsidRDefault="00000000">
      <w:pPr>
        <w:pStyle w:val="Heading3"/>
        <w:spacing w:before="180" w:line="285" w:lineRule="auto"/>
        <w:ind w:right="192" w:firstLine="566"/>
        <w:jc w:val="both"/>
        <w:rPr>
          <w:b w:val="0"/>
        </w:rPr>
      </w:pPr>
      <w:r>
        <w:t>RULE 2:</w:t>
      </w:r>
      <w:r>
        <w:rPr>
          <w:spacing w:val="80"/>
        </w:rPr>
        <w:t xml:space="preserve"> </w:t>
      </w:r>
      <w:r>
        <w:t xml:space="preserve">A </w:t>
      </w:r>
      <w:proofErr w:type="gramStart"/>
      <w:r>
        <w:t>short stressed</w:t>
      </w:r>
      <w:proofErr w:type="gramEnd"/>
      <w:r>
        <w:t xml:space="preserve"> vowel when separated from a following syllabic sound by only one consonant, always occurs in a closed syllable, although it is difficult to tell where the point of syllable division actually is: after the consonant or within it</w:t>
      </w:r>
      <w:r>
        <w:rPr>
          <w:b w:val="0"/>
        </w:rPr>
        <w:t>,</w:t>
      </w:r>
    </w:p>
    <w:p w14:paraId="254B6144" w14:textId="77777777" w:rsidR="00C51F8F" w:rsidRDefault="00000000">
      <w:pPr>
        <w:spacing w:before="62"/>
        <w:ind w:left="778"/>
        <w:jc w:val="both"/>
        <w:rPr>
          <w:sz w:val="24"/>
          <w:szCs w:val="24"/>
        </w:rPr>
      </w:pPr>
      <w:proofErr w:type="gramStart"/>
      <w:r>
        <w:rPr>
          <w:sz w:val="24"/>
          <w:szCs w:val="24"/>
        </w:rPr>
        <w:t>e.g.</w:t>
      </w:r>
      <w:proofErr w:type="gramEnd"/>
      <w:r>
        <w:rPr>
          <w:spacing w:val="-4"/>
          <w:sz w:val="24"/>
          <w:szCs w:val="24"/>
        </w:rPr>
        <w:t xml:space="preserve"> </w:t>
      </w:r>
      <w:r>
        <w:rPr>
          <w:b/>
          <w:bCs/>
          <w:sz w:val="24"/>
          <w:szCs w:val="24"/>
        </w:rPr>
        <w:t>Ꞌstud</w:t>
      </w:r>
      <w:r>
        <w:rPr>
          <w:sz w:val="24"/>
          <w:szCs w:val="24"/>
        </w:rPr>
        <w:t>y,</w:t>
      </w:r>
      <w:r>
        <w:rPr>
          <w:spacing w:val="-4"/>
          <w:sz w:val="24"/>
          <w:szCs w:val="24"/>
        </w:rPr>
        <w:t xml:space="preserve"> </w:t>
      </w:r>
      <w:r>
        <w:rPr>
          <w:b/>
          <w:bCs/>
          <w:spacing w:val="-2"/>
          <w:sz w:val="24"/>
          <w:szCs w:val="24"/>
        </w:rPr>
        <w:t>Ꞌbod</w:t>
      </w:r>
      <w:r>
        <w:rPr>
          <w:spacing w:val="-2"/>
          <w:sz w:val="24"/>
          <w:szCs w:val="24"/>
        </w:rPr>
        <w:t>y.</w:t>
      </w:r>
    </w:p>
    <w:p w14:paraId="57DF4512" w14:textId="77777777" w:rsidR="00C51F8F" w:rsidRDefault="00000000">
      <w:pPr>
        <w:pStyle w:val="Heading3"/>
        <w:numPr>
          <w:ilvl w:val="1"/>
          <w:numId w:val="102"/>
        </w:numPr>
        <w:tabs>
          <w:tab w:val="left" w:pos="693"/>
        </w:tabs>
        <w:spacing w:before="180"/>
        <w:ind w:left="692" w:hanging="481"/>
        <w:jc w:val="both"/>
      </w:pPr>
      <w:r>
        <w:t>Syllabic</w:t>
      </w:r>
      <w:r>
        <w:rPr>
          <w:spacing w:val="-4"/>
        </w:rPr>
        <w:t xml:space="preserve"> </w:t>
      </w:r>
      <w:r>
        <w:rPr>
          <w:spacing w:val="-2"/>
        </w:rPr>
        <w:t>ambiguity</w:t>
      </w:r>
    </w:p>
    <w:p w14:paraId="2B699570" w14:textId="77777777" w:rsidR="00C51F8F" w:rsidRDefault="00000000">
      <w:pPr>
        <w:pStyle w:val="BodyText"/>
        <w:spacing w:before="170" w:line="288" w:lineRule="auto"/>
        <w:ind w:right="184" w:firstLine="566"/>
        <w:jc w:val="both"/>
      </w:pPr>
      <w:r>
        <w:t>Correct syllable division at the junction of words, however, is very important in</w:t>
      </w:r>
      <w:r>
        <w:rPr>
          <w:spacing w:val="80"/>
        </w:rPr>
        <w:t xml:space="preserve"> </w:t>
      </w:r>
      <w:r>
        <w:t>English, as wrong syllable division in this case may lead to the confusion of one word with another. Sometimes, it is</w:t>
      </w:r>
      <w:r>
        <w:rPr>
          <w:spacing w:val="-3"/>
        </w:rPr>
        <w:t xml:space="preserve"> </w:t>
      </w:r>
      <w:r>
        <w:t>difficult to say</w:t>
      </w:r>
      <w:r>
        <w:rPr>
          <w:spacing w:val="-7"/>
        </w:rPr>
        <w:t xml:space="preserve"> </w:t>
      </w:r>
      <w:r>
        <w:t>whether</w:t>
      </w:r>
      <w:r>
        <w:rPr>
          <w:spacing w:val="-1"/>
        </w:rPr>
        <w:t xml:space="preserve"> </w:t>
      </w:r>
      <w:r>
        <w:t>a consonant is the coda of</w:t>
      </w:r>
      <w:r>
        <w:rPr>
          <w:spacing w:val="-1"/>
        </w:rPr>
        <w:t xml:space="preserve"> </w:t>
      </w:r>
      <w:r>
        <w:t>one syllable or the onset of another. Thus, syllable division can lead to the case of syllabic ambiguity.</w:t>
      </w:r>
      <w:r>
        <w:rPr>
          <w:spacing w:val="40"/>
        </w:rPr>
        <w:t xml:space="preserve"> </w:t>
      </w:r>
      <w:r>
        <w:t xml:space="preserve">One example is the sequence of sounds /ʃ </w:t>
      </w:r>
      <w:proofErr w:type="spellStart"/>
      <w:r>
        <w:t>i</w:t>
      </w:r>
      <w:proofErr w:type="spellEnd"/>
      <w:r>
        <w:t xml:space="preserve">: s ɔ: ð ǝ m </w:t>
      </w:r>
      <w:proofErr w:type="spellStart"/>
      <w:r>
        <w:t>i</w:t>
      </w:r>
      <w:proofErr w:type="spellEnd"/>
      <w:r>
        <w:t>: t/ which can be read as</w:t>
      </w:r>
      <w:r>
        <w:rPr>
          <w:spacing w:val="14"/>
        </w:rPr>
        <w:t xml:space="preserve"> </w:t>
      </w:r>
      <w:r>
        <w:rPr>
          <w:i/>
        </w:rPr>
        <w:t xml:space="preserve">She saw them eat </w:t>
      </w:r>
      <w:r>
        <w:t xml:space="preserve">or </w:t>
      </w:r>
      <w:r>
        <w:rPr>
          <w:i/>
        </w:rPr>
        <w:t xml:space="preserve">She saw the meat </w:t>
      </w:r>
      <w:r>
        <w:t xml:space="preserve">depending on correct syllable division of the sound sequence /ð ǝ m </w:t>
      </w:r>
      <w:proofErr w:type="spellStart"/>
      <w:r>
        <w:t>i</w:t>
      </w:r>
      <w:proofErr w:type="spellEnd"/>
      <w:r>
        <w:t xml:space="preserve">: t/. It is difficult for us to divide a word such as </w:t>
      </w:r>
      <w:r>
        <w:rPr>
          <w:i/>
        </w:rPr>
        <w:t xml:space="preserve">happy </w:t>
      </w:r>
      <w:r>
        <w:t>into syllables.</w:t>
      </w:r>
      <w:r>
        <w:rPr>
          <w:spacing w:val="80"/>
        </w:rPr>
        <w:t xml:space="preserve"> </w:t>
      </w:r>
      <w:r>
        <w:t>Some people say it is [</w:t>
      </w:r>
      <w:proofErr w:type="spellStart"/>
      <w:r>
        <w:t>hæ.pi</w:t>
      </w:r>
      <w:proofErr w:type="spellEnd"/>
      <w:r>
        <w:t>]; other</w:t>
      </w:r>
      <w:r>
        <w:rPr>
          <w:spacing w:val="-2"/>
        </w:rPr>
        <w:t xml:space="preserve"> </w:t>
      </w:r>
      <w:r>
        <w:t>regard</w:t>
      </w:r>
      <w:r>
        <w:rPr>
          <w:spacing w:val="-1"/>
        </w:rPr>
        <w:t xml:space="preserve"> </w:t>
      </w:r>
      <w:r>
        <w:t>it as [</w:t>
      </w:r>
      <w:proofErr w:type="spellStart"/>
      <w:proofErr w:type="gramStart"/>
      <w:r>
        <w:t>hæp.i</w:t>
      </w:r>
      <w:proofErr w:type="spellEnd"/>
      <w:proofErr w:type="gramEnd"/>
      <w:r>
        <w:t>].</w:t>
      </w:r>
      <w:r>
        <w:rPr>
          <w:spacing w:val="40"/>
        </w:rPr>
        <w:t xml:space="preserve"> </w:t>
      </w:r>
      <w:r>
        <w:t>Another solution is to consider the [p] as belonging</w:t>
      </w:r>
      <w:r>
        <w:rPr>
          <w:spacing w:val="-2"/>
        </w:rPr>
        <w:t xml:space="preserve"> </w:t>
      </w:r>
      <w:r>
        <w:t xml:space="preserve">to both syllables, and to call it </w:t>
      </w:r>
      <w:r>
        <w:rPr>
          <w:b/>
        </w:rPr>
        <w:t>ambisyllabic</w:t>
      </w:r>
      <w:r>
        <w:t>. Other examples of</w:t>
      </w:r>
      <w:r>
        <w:rPr>
          <w:spacing w:val="-1"/>
        </w:rPr>
        <w:t xml:space="preserve"> </w:t>
      </w:r>
      <w:r>
        <w:t>syllabic ambiguity</w:t>
      </w:r>
      <w:r>
        <w:rPr>
          <w:spacing w:val="-3"/>
        </w:rPr>
        <w:t xml:space="preserve"> </w:t>
      </w:r>
      <w:r>
        <w:t>can be found</w:t>
      </w:r>
      <w:r>
        <w:rPr>
          <w:spacing w:val="-1"/>
        </w:rPr>
        <w:t xml:space="preserve"> </w:t>
      </w:r>
      <w:r>
        <w:t>with syllable division in the words which contain either a diphthong or a triphthong.</w:t>
      </w:r>
      <w:r>
        <w:rPr>
          <w:spacing w:val="40"/>
        </w:rPr>
        <w:t xml:space="preserve"> </w:t>
      </w:r>
      <w:proofErr w:type="gramStart"/>
      <w:r>
        <w:t>Another</w:t>
      </w:r>
      <w:proofErr w:type="gramEnd"/>
      <w:r>
        <w:t xml:space="preserve"> examples are the syllable division in words such as </w:t>
      </w:r>
      <w:r>
        <w:rPr>
          <w:i/>
        </w:rPr>
        <w:t xml:space="preserve">higher </w:t>
      </w:r>
      <w:r>
        <w:t xml:space="preserve">and </w:t>
      </w:r>
      <w:r>
        <w:rPr>
          <w:i/>
        </w:rPr>
        <w:t>hire</w:t>
      </w:r>
      <w:r>
        <w:rPr>
          <w:b/>
        </w:rPr>
        <w:t xml:space="preserve">. </w:t>
      </w:r>
      <w:r>
        <w:rPr>
          <w:i/>
          <w:color w:val="333333"/>
        </w:rPr>
        <w:t xml:space="preserve">Higher </w:t>
      </w:r>
      <w:r>
        <w:rPr>
          <w:color w:val="333333"/>
        </w:rPr>
        <w:t xml:space="preserve">and </w:t>
      </w:r>
      <w:r>
        <w:rPr>
          <w:i/>
          <w:color w:val="333333"/>
        </w:rPr>
        <w:t xml:space="preserve">hire </w:t>
      </w:r>
      <w:r>
        <w:rPr>
          <w:color w:val="333333"/>
        </w:rPr>
        <w:t xml:space="preserve">are, in most English dialects, the same sound. But I think the tendency would be to count </w:t>
      </w:r>
      <w:r>
        <w:rPr>
          <w:i/>
          <w:color w:val="333333"/>
        </w:rPr>
        <w:t xml:space="preserve">higher </w:t>
      </w:r>
      <w:r>
        <w:rPr>
          <w:color w:val="333333"/>
        </w:rPr>
        <w:t xml:space="preserve">as two syllables and to count </w:t>
      </w:r>
      <w:r>
        <w:rPr>
          <w:i/>
          <w:color w:val="333333"/>
        </w:rPr>
        <w:t xml:space="preserve">hire </w:t>
      </w:r>
      <w:r>
        <w:rPr>
          <w:color w:val="333333"/>
        </w:rPr>
        <w:t>as one syllable, based on how they are spelled.</w:t>
      </w:r>
    </w:p>
    <w:p w14:paraId="0C96B19F" w14:textId="77777777" w:rsidR="00C51F8F" w:rsidRDefault="00000000">
      <w:pPr>
        <w:pStyle w:val="ListParagraph"/>
        <w:numPr>
          <w:ilvl w:val="0"/>
          <w:numId w:val="102"/>
        </w:numPr>
        <w:tabs>
          <w:tab w:val="left" w:pos="453"/>
        </w:tabs>
        <w:spacing w:before="121"/>
        <w:jc w:val="both"/>
        <w:rPr>
          <w:sz w:val="24"/>
        </w:rPr>
      </w:pPr>
      <w:r>
        <w:rPr>
          <w:b/>
          <w:sz w:val="24"/>
        </w:rPr>
        <w:t>STRONG</w:t>
      </w:r>
      <w:r>
        <w:rPr>
          <w:b/>
          <w:spacing w:val="-10"/>
          <w:sz w:val="24"/>
        </w:rPr>
        <w:t xml:space="preserve"> </w:t>
      </w:r>
      <w:r>
        <w:rPr>
          <w:b/>
          <w:sz w:val="24"/>
        </w:rPr>
        <w:t>AND</w:t>
      </w:r>
      <w:r>
        <w:rPr>
          <w:b/>
          <w:spacing w:val="-7"/>
          <w:sz w:val="24"/>
        </w:rPr>
        <w:t xml:space="preserve"> </w:t>
      </w:r>
      <w:r>
        <w:rPr>
          <w:b/>
          <w:sz w:val="24"/>
        </w:rPr>
        <w:t>WEAK</w:t>
      </w:r>
      <w:r>
        <w:rPr>
          <w:b/>
          <w:spacing w:val="-9"/>
          <w:sz w:val="24"/>
        </w:rPr>
        <w:t xml:space="preserve"> </w:t>
      </w:r>
      <w:r>
        <w:rPr>
          <w:b/>
          <w:sz w:val="24"/>
        </w:rPr>
        <w:t>SYLLABLES</w:t>
      </w:r>
      <w:r>
        <w:rPr>
          <w:b/>
          <w:spacing w:val="-4"/>
          <w:sz w:val="24"/>
        </w:rPr>
        <w:t xml:space="preserve"> </w:t>
      </w:r>
      <w:r>
        <w:rPr>
          <w:sz w:val="24"/>
        </w:rPr>
        <w:t>[23,</w:t>
      </w:r>
      <w:r>
        <w:rPr>
          <w:spacing w:val="-7"/>
          <w:sz w:val="24"/>
        </w:rPr>
        <w:t xml:space="preserve"> </w:t>
      </w:r>
      <w:proofErr w:type="spellStart"/>
      <w:r>
        <w:rPr>
          <w:sz w:val="24"/>
        </w:rPr>
        <w:t>pp.75</w:t>
      </w:r>
      <w:proofErr w:type="spellEnd"/>
      <w:r>
        <w:rPr>
          <w:sz w:val="24"/>
        </w:rPr>
        <w:t>-</w:t>
      </w:r>
      <w:r>
        <w:rPr>
          <w:spacing w:val="-5"/>
          <w:sz w:val="24"/>
        </w:rPr>
        <w:t>82]</w:t>
      </w:r>
    </w:p>
    <w:p w14:paraId="0C28E2A1" w14:textId="77777777" w:rsidR="00C51F8F" w:rsidRDefault="00000000">
      <w:pPr>
        <w:pStyle w:val="BodyText"/>
        <w:spacing w:before="176" w:line="288" w:lineRule="auto"/>
        <w:ind w:right="188" w:firstLine="566"/>
        <w:jc w:val="both"/>
      </w:pPr>
      <w:r>
        <w:t>What do we mean by strong and weak syllables? In the present context, we are using these terms to refer to phonetic characteristics of the syllable. The most important thing to</w:t>
      </w:r>
      <w:r>
        <w:rPr>
          <w:spacing w:val="40"/>
        </w:rPr>
        <w:t xml:space="preserve"> </w:t>
      </w:r>
      <w:r>
        <w:t xml:space="preserve">note at present is that any strong syllable will have as its </w:t>
      </w:r>
      <w:proofErr w:type="spellStart"/>
      <w:r>
        <w:t>centre</w:t>
      </w:r>
      <w:proofErr w:type="spellEnd"/>
      <w:r>
        <w:t xml:space="preserve"> one of the vowel phonemes</w:t>
      </w:r>
      <w:r>
        <w:rPr>
          <w:spacing w:val="40"/>
        </w:rPr>
        <w:t xml:space="preserve"> </w:t>
      </w:r>
      <w:r>
        <w:t xml:space="preserve">(or possibly a </w:t>
      </w:r>
      <w:proofErr w:type="spellStart"/>
      <w:r>
        <w:t>trithong</w:t>
      </w:r>
      <w:proofErr w:type="spellEnd"/>
      <w:r>
        <w:t xml:space="preserve">), but not /ǝ/. Weak syllables, on the other hand, as they are being defined here, can only have four types of </w:t>
      </w:r>
      <w:proofErr w:type="spellStart"/>
      <w:proofErr w:type="gramStart"/>
      <w:r>
        <w:t>centre</w:t>
      </w:r>
      <w:proofErr w:type="spellEnd"/>
      <w:proofErr w:type="gramEnd"/>
      <w:r>
        <w:t>:</w:t>
      </w:r>
    </w:p>
    <w:p w14:paraId="178AE101" w14:textId="77777777" w:rsidR="00C51F8F" w:rsidRDefault="00000000">
      <w:pPr>
        <w:pStyle w:val="Heading3"/>
        <w:numPr>
          <w:ilvl w:val="1"/>
          <w:numId w:val="102"/>
        </w:numPr>
        <w:tabs>
          <w:tab w:val="left" w:pos="633"/>
        </w:tabs>
        <w:spacing w:before="125"/>
        <w:jc w:val="both"/>
      </w:pPr>
      <w:r>
        <w:t>The</w:t>
      </w:r>
      <w:r>
        <w:rPr>
          <w:spacing w:val="-2"/>
        </w:rPr>
        <w:t xml:space="preserve"> </w:t>
      </w:r>
      <w:r>
        <w:t xml:space="preserve">vowel /ǝ/ </w:t>
      </w:r>
      <w:r>
        <w:rPr>
          <w:spacing w:val="-2"/>
        </w:rPr>
        <w:t>(“schwa”)</w:t>
      </w:r>
    </w:p>
    <w:p w14:paraId="45E6A4C7" w14:textId="77777777" w:rsidR="00C51F8F" w:rsidRDefault="00000000">
      <w:pPr>
        <w:pStyle w:val="BodyText"/>
        <w:spacing w:before="170"/>
        <w:ind w:left="778"/>
      </w:pPr>
      <w:r>
        <w:t>The</w:t>
      </w:r>
      <w:r>
        <w:rPr>
          <w:spacing w:val="-4"/>
        </w:rPr>
        <w:t xml:space="preserve"> </w:t>
      </w:r>
      <w:r>
        <w:t>sound</w:t>
      </w:r>
      <w:r>
        <w:rPr>
          <w:spacing w:val="-3"/>
        </w:rPr>
        <w:t xml:space="preserve"> </w:t>
      </w:r>
      <w:r>
        <w:t>/ǝ/</w:t>
      </w:r>
      <w:r>
        <w:rPr>
          <w:spacing w:val="-2"/>
        </w:rPr>
        <w:t xml:space="preserve"> </w:t>
      </w:r>
      <w:r>
        <w:t>can</w:t>
      </w:r>
      <w:r>
        <w:rPr>
          <w:spacing w:val="-1"/>
        </w:rPr>
        <w:t xml:space="preserve"> </w:t>
      </w:r>
      <w:proofErr w:type="gramStart"/>
      <w:r>
        <w:rPr>
          <w:spacing w:val="-5"/>
        </w:rPr>
        <w:t>be</w:t>
      </w:r>
      <w:proofErr w:type="gramEnd"/>
    </w:p>
    <w:p w14:paraId="3C4C2FB9" w14:textId="77777777" w:rsidR="00C51F8F" w:rsidRDefault="00000000">
      <w:pPr>
        <w:pStyle w:val="Heading5"/>
        <w:numPr>
          <w:ilvl w:val="2"/>
          <w:numId w:val="102"/>
        </w:numPr>
        <w:tabs>
          <w:tab w:val="left" w:pos="813"/>
        </w:tabs>
        <w:spacing w:before="180"/>
      </w:pPr>
      <w:r>
        <w:t>Spelt</w:t>
      </w:r>
      <w:r>
        <w:rPr>
          <w:spacing w:val="-3"/>
        </w:rPr>
        <w:t xml:space="preserve"> </w:t>
      </w:r>
      <w:r>
        <w:t>with</w:t>
      </w:r>
      <w:r>
        <w:rPr>
          <w:spacing w:val="-3"/>
        </w:rPr>
        <w:t xml:space="preserve"> </w:t>
      </w:r>
      <w:r>
        <w:rPr>
          <w:spacing w:val="-5"/>
        </w:rPr>
        <w:t>a,</w:t>
      </w:r>
    </w:p>
    <w:p w14:paraId="51CFA658" w14:textId="77777777" w:rsidR="00C51F8F" w:rsidRDefault="00000000">
      <w:pPr>
        <w:pStyle w:val="BodyText"/>
        <w:spacing w:before="171"/>
        <w:ind w:left="778"/>
        <w:jc w:val="both"/>
      </w:pPr>
      <w:proofErr w:type="gramStart"/>
      <w:r>
        <w:t>e.g.</w:t>
      </w:r>
      <w:proofErr w:type="gramEnd"/>
      <w:r>
        <w:rPr>
          <w:spacing w:val="-3"/>
        </w:rPr>
        <w:t xml:space="preserve"> </w:t>
      </w:r>
      <w:r>
        <w:rPr>
          <w:i/>
        </w:rPr>
        <w:t>a</w:t>
      </w:r>
      <w:r>
        <w:t>ttend,</w:t>
      </w:r>
      <w:r>
        <w:rPr>
          <w:spacing w:val="-2"/>
        </w:rPr>
        <w:t xml:space="preserve"> </w:t>
      </w:r>
      <w:r>
        <w:t>char</w:t>
      </w:r>
      <w:r>
        <w:rPr>
          <w:i/>
        </w:rPr>
        <w:t>a</w:t>
      </w:r>
      <w:r>
        <w:t>cter,</w:t>
      </w:r>
      <w:r>
        <w:rPr>
          <w:spacing w:val="-2"/>
        </w:rPr>
        <w:t xml:space="preserve"> barr</w:t>
      </w:r>
      <w:r>
        <w:rPr>
          <w:i/>
          <w:spacing w:val="-2"/>
        </w:rPr>
        <w:t>a</w:t>
      </w:r>
      <w:r>
        <w:rPr>
          <w:spacing w:val="-2"/>
        </w:rPr>
        <w:t>ck</w:t>
      </w:r>
    </w:p>
    <w:p w14:paraId="262D6B84" w14:textId="77777777" w:rsidR="00C51F8F" w:rsidRDefault="00000000">
      <w:pPr>
        <w:pStyle w:val="Heading5"/>
        <w:numPr>
          <w:ilvl w:val="2"/>
          <w:numId w:val="102"/>
        </w:numPr>
        <w:tabs>
          <w:tab w:val="left" w:pos="813"/>
        </w:tabs>
        <w:spacing w:before="180"/>
      </w:pPr>
      <w:r>
        <w:t>Spelt</w:t>
      </w:r>
      <w:r>
        <w:rPr>
          <w:spacing w:val="-3"/>
        </w:rPr>
        <w:t xml:space="preserve"> </w:t>
      </w:r>
      <w:r>
        <w:t>with</w:t>
      </w:r>
      <w:r>
        <w:rPr>
          <w:spacing w:val="-3"/>
        </w:rPr>
        <w:t xml:space="preserve"> </w:t>
      </w:r>
      <w:proofErr w:type="spellStart"/>
      <w:r>
        <w:rPr>
          <w:spacing w:val="-5"/>
        </w:rPr>
        <w:t>ar</w:t>
      </w:r>
      <w:proofErr w:type="spellEnd"/>
      <w:r>
        <w:rPr>
          <w:spacing w:val="-5"/>
        </w:rPr>
        <w:t>,</w:t>
      </w:r>
    </w:p>
    <w:p w14:paraId="37826FDC" w14:textId="77777777" w:rsidR="00C51F8F" w:rsidRDefault="00000000">
      <w:pPr>
        <w:spacing w:before="171"/>
        <w:ind w:right="5438"/>
        <w:jc w:val="right"/>
        <w:rPr>
          <w:sz w:val="24"/>
        </w:rPr>
      </w:pPr>
      <w:proofErr w:type="gramStart"/>
      <w:r>
        <w:rPr>
          <w:sz w:val="24"/>
        </w:rPr>
        <w:t>e.g.</w:t>
      </w:r>
      <w:proofErr w:type="gramEnd"/>
      <w:r>
        <w:rPr>
          <w:spacing w:val="-4"/>
          <w:sz w:val="24"/>
        </w:rPr>
        <w:t xml:space="preserve"> </w:t>
      </w:r>
      <w:r>
        <w:rPr>
          <w:sz w:val="24"/>
        </w:rPr>
        <w:t>p</w:t>
      </w:r>
      <w:r>
        <w:rPr>
          <w:i/>
          <w:sz w:val="24"/>
        </w:rPr>
        <w:t>ar</w:t>
      </w:r>
      <w:r>
        <w:rPr>
          <w:sz w:val="24"/>
        </w:rPr>
        <w:t>ticul</w:t>
      </w:r>
      <w:r>
        <w:rPr>
          <w:i/>
          <w:sz w:val="24"/>
        </w:rPr>
        <w:t>ar</w:t>
      </w:r>
      <w:r>
        <w:rPr>
          <w:sz w:val="24"/>
        </w:rPr>
        <w:t>,</w:t>
      </w:r>
      <w:r>
        <w:rPr>
          <w:spacing w:val="-4"/>
          <w:sz w:val="24"/>
        </w:rPr>
        <w:t xml:space="preserve"> </w:t>
      </w:r>
      <w:r>
        <w:rPr>
          <w:sz w:val="24"/>
        </w:rPr>
        <w:t>mol</w:t>
      </w:r>
      <w:r>
        <w:rPr>
          <w:i/>
          <w:sz w:val="24"/>
        </w:rPr>
        <w:t>ar</w:t>
      </w:r>
      <w:r>
        <w:rPr>
          <w:sz w:val="24"/>
        </w:rPr>
        <w:t>,</w:t>
      </w:r>
      <w:r>
        <w:rPr>
          <w:spacing w:val="-4"/>
          <w:sz w:val="24"/>
        </w:rPr>
        <w:t xml:space="preserve"> </w:t>
      </w:r>
      <w:r>
        <w:rPr>
          <w:spacing w:val="-2"/>
          <w:sz w:val="24"/>
        </w:rPr>
        <w:t>mon</w:t>
      </w:r>
      <w:r>
        <w:rPr>
          <w:i/>
          <w:spacing w:val="-2"/>
          <w:sz w:val="24"/>
        </w:rPr>
        <w:t>ar</w:t>
      </w:r>
      <w:r>
        <w:rPr>
          <w:spacing w:val="-2"/>
          <w:sz w:val="24"/>
        </w:rPr>
        <w:t>chy</w:t>
      </w:r>
    </w:p>
    <w:p w14:paraId="220A1AA6" w14:textId="77777777" w:rsidR="00C51F8F" w:rsidRDefault="00C51F8F">
      <w:pPr>
        <w:jc w:val="right"/>
        <w:rPr>
          <w:sz w:val="24"/>
        </w:rPr>
        <w:sectPr w:rsidR="00C51F8F">
          <w:pgSz w:w="10780" w:h="15310"/>
          <w:pgMar w:top="760" w:right="660" w:bottom="580" w:left="640" w:header="0" w:footer="388" w:gutter="0"/>
          <w:cols w:space="720"/>
        </w:sectPr>
      </w:pPr>
    </w:p>
    <w:p w14:paraId="78AD0FF8" w14:textId="77777777" w:rsidR="00C51F8F" w:rsidRDefault="00000000">
      <w:pPr>
        <w:pStyle w:val="Heading5"/>
        <w:numPr>
          <w:ilvl w:val="2"/>
          <w:numId w:val="102"/>
        </w:numPr>
        <w:tabs>
          <w:tab w:val="left" w:pos="813"/>
        </w:tabs>
      </w:pPr>
      <w:r>
        <w:lastRenderedPageBreak/>
        <w:t>Adjectival</w:t>
      </w:r>
      <w:r>
        <w:rPr>
          <w:spacing w:val="-6"/>
        </w:rPr>
        <w:t xml:space="preserve"> </w:t>
      </w:r>
      <w:r>
        <w:t>endings</w:t>
      </w:r>
      <w:r>
        <w:rPr>
          <w:spacing w:val="-5"/>
        </w:rPr>
        <w:t xml:space="preserve"> </w:t>
      </w:r>
      <w:r>
        <w:t>spelt</w:t>
      </w:r>
      <w:r>
        <w:rPr>
          <w:spacing w:val="-3"/>
        </w:rPr>
        <w:t xml:space="preserve"> </w:t>
      </w:r>
      <w:r>
        <w:t>with</w:t>
      </w:r>
      <w:r>
        <w:rPr>
          <w:spacing w:val="-3"/>
        </w:rPr>
        <w:t xml:space="preserve"> </w:t>
      </w:r>
      <w:r>
        <w:rPr>
          <w:spacing w:val="-4"/>
        </w:rPr>
        <w:t>ate,</w:t>
      </w:r>
    </w:p>
    <w:p w14:paraId="224A89BE" w14:textId="77777777" w:rsidR="00C51F8F" w:rsidRDefault="00000000">
      <w:pPr>
        <w:spacing w:before="183"/>
        <w:ind w:left="778"/>
        <w:rPr>
          <w:i/>
          <w:sz w:val="24"/>
        </w:rPr>
      </w:pPr>
      <w:proofErr w:type="gramStart"/>
      <w:r>
        <w:rPr>
          <w:sz w:val="24"/>
        </w:rPr>
        <w:t>.e.g.</w:t>
      </w:r>
      <w:proofErr w:type="gramEnd"/>
      <w:r>
        <w:rPr>
          <w:spacing w:val="-2"/>
          <w:sz w:val="24"/>
        </w:rPr>
        <w:t xml:space="preserve"> </w:t>
      </w:r>
      <w:r>
        <w:rPr>
          <w:sz w:val="24"/>
        </w:rPr>
        <w:t>intim</w:t>
      </w:r>
      <w:r>
        <w:rPr>
          <w:i/>
          <w:sz w:val="24"/>
        </w:rPr>
        <w:t>ate</w:t>
      </w:r>
      <w:r>
        <w:rPr>
          <w:sz w:val="24"/>
        </w:rPr>
        <w:t>,</w:t>
      </w:r>
      <w:r>
        <w:rPr>
          <w:spacing w:val="-2"/>
          <w:sz w:val="24"/>
        </w:rPr>
        <w:t xml:space="preserve"> </w:t>
      </w:r>
      <w:r>
        <w:rPr>
          <w:sz w:val="24"/>
        </w:rPr>
        <w:t>accur</w:t>
      </w:r>
      <w:r>
        <w:rPr>
          <w:i/>
          <w:sz w:val="24"/>
        </w:rPr>
        <w:t>ate</w:t>
      </w:r>
      <w:r>
        <w:rPr>
          <w:sz w:val="24"/>
        </w:rPr>
        <w:t>,</w:t>
      </w:r>
      <w:r>
        <w:rPr>
          <w:spacing w:val="-2"/>
          <w:sz w:val="24"/>
        </w:rPr>
        <w:t xml:space="preserve"> desol</w:t>
      </w:r>
      <w:r>
        <w:rPr>
          <w:i/>
          <w:spacing w:val="-2"/>
          <w:sz w:val="24"/>
        </w:rPr>
        <w:t>ate</w:t>
      </w:r>
    </w:p>
    <w:p w14:paraId="20930030" w14:textId="77777777" w:rsidR="00C51F8F" w:rsidRDefault="00000000">
      <w:pPr>
        <w:pStyle w:val="Heading5"/>
        <w:numPr>
          <w:ilvl w:val="2"/>
          <w:numId w:val="102"/>
        </w:numPr>
        <w:tabs>
          <w:tab w:val="left" w:pos="873"/>
        </w:tabs>
        <w:spacing w:before="134"/>
        <w:ind w:left="872" w:hanging="661"/>
      </w:pPr>
      <w:r>
        <w:t>Spelt</w:t>
      </w:r>
      <w:r>
        <w:rPr>
          <w:spacing w:val="-2"/>
        </w:rPr>
        <w:t xml:space="preserve"> </w:t>
      </w:r>
      <w:r>
        <w:t>with</w:t>
      </w:r>
      <w:r>
        <w:rPr>
          <w:spacing w:val="-2"/>
        </w:rPr>
        <w:t xml:space="preserve"> </w:t>
      </w:r>
      <w:r>
        <w:rPr>
          <w:spacing w:val="-5"/>
        </w:rPr>
        <w:t>o,</w:t>
      </w:r>
    </w:p>
    <w:p w14:paraId="427AF3D3" w14:textId="77777777" w:rsidR="00C51F8F" w:rsidRDefault="00000000">
      <w:pPr>
        <w:pStyle w:val="BodyText"/>
        <w:spacing w:before="125"/>
        <w:ind w:left="778"/>
      </w:pPr>
      <w:proofErr w:type="gramStart"/>
      <w:r>
        <w:t>e.g.</w:t>
      </w:r>
      <w:proofErr w:type="gramEnd"/>
      <w:r>
        <w:rPr>
          <w:spacing w:val="-4"/>
        </w:rPr>
        <w:t xml:space="preserve"> </w:t>
      </w:r>
      <w:r>
        <w:t>t</w:t>
      </w:r>
      <w:r>
        <w:rPr>
          <w:i/>
        </w:rPr>
        <w:t>o</w:t>
      </w:r>
      <w:r>
        <w:t>morrow,</w:t>
      </w:r>
      <w:r>
        <w:rPr>
          <w:spacing w:val="-3"/>
        </w:rPr>
        <w:t xml:space="preserve"> </w:t>
      </w:r>
      <w:r>
        <w:t>p</w:t>
      </w:r>
      <w:r>
        <w:rPr>
          <w:i/>
        </w:rPr>
        <w:t>o</w:t>
      </w:r>
      <w:r>
        <w:t>tato,</w:t>
      </w:r>
      <w:r>
        <w:rPr>
          <w:spacing w:val="-3"/>
        </w:rPr>
        <w:t xml:space="preserve"> </w:t>
      </w:r>
      <w:r>
        <w:rPr>
          <w:spacing w:val="-2"/>
        </w:rPr>
        <w:t>carr</w:t>
      </w:r>
      <w:r>
        <w:rPr>
          <w:i/>
          <w:spacing w:val="-2"/>
        </w:rPr>
        <w:t>o</w:t>
      </w:r>
      <w:r>
        <w:rPr>
          <w:spacing w:val="-2"/>
        </w:rPr>
        <w:t>t</w:t>
      </w:r>
    </w:p>
    <w:p w14:paraId="01E8BCF3" w14:textId="77777777" w:rsidR="00C51F8F" w:rsidRDefault="00000000">
      <w:pPr>
        <w:pStyle w:val="Heading5"/>
        <w:numPr>
          <w:ilvl w:val="2"/>
          <w:numId w:val="102"/>
        </w:numPr>
        <w:tabs>
          <w:tab w:val="left" w:pos="813"/>
        </w:tabs>
        <w:spacing w:before="194"/>
      </w:pPr>
      <w:r>
        <w:t>Spelt</w:t>
      </w:r>
      <w:r>
        <w:rPr>
          <w:spacing w:val="-3"/>
        </w:rPr>
        <w:t xml:space="preserve"> </w:t>
      </w:r>
      <w:r>
        <w:t>with</w:t>
      </w:r>
      <w:r>
        <w:rPr>
          <w:spacing w:val="-3"/>
        </w:rPr>
        <w:t xml:space="preserve"> </w:t>
      </w:r>
      <w:r>
        <w:rPr>
          <w:spacing w:val="-5"/>
        </w:rPr>
        <w:t>or,</w:t>
      </w:r>
    </w:p>
    <w:p w14:paraId="58A55AD7" w14:textId="77777777" w:rsidR="00C51F8F" w:rsidRDefault="00000000">
      <w:pPr>
        <w:pStyle w:val="BodyText"/>
        <w:spacing w:before="183"/>
        <w:ind w:left="838"/>
      </w:pPr>
      <w:proofErr w:type="gramStart"/>
      <w:r>
        <w:t>e.g.</w:t>
      </w:r>
      <w:proofErr w:type="gramEnd"/>
      <w:r>
        <w:rPr>
          <w:spacing w:val="-5"/>
        </w:rPr>
        <w:t xml:space="preserve"> </w:t>
      </w:r>
      <w:r>
        <w:t>forget,</w:t>
      </w:r>
      <w:r>
        <w:rPr>
          <w:spacing w:val="-4"/>
        </w:rPr>
        <w:t xml:space="preserve"> </w:t>
      </w:r>
      <w:r>
        <w:t>ambassad</w:t>
      </w:r>
      <w:r>
        <w:rPr>
          <w:i/>
        </w:rPr>
        <w:t>or</w:t>
      </w:r>
      <w:r>
        <w:t>,</w:t>
      </w:r>
      <w:r>
        <w:rPr>
          <w:spacing w:val="-4"/>
        </w:rPr>
        <w:t xml:space="preserve"> </w:t>
      </w:r>
      <w:r>
        <w:rPr>
          <w:spacing w:val="-2"/>
        </w:rPr>
        <w:t>opp</w:t>
      </w:r>
      <w:r>
        <w:rPr>
          <w:i/>
          <w:spacing w:val="-2"/>
        </w:rPr>
        <w:t>or</w:t>
      </w:r>
      <w:r>
        <w:rPr>
          <w:spacing w:val="-2"/>
        </w:rPr>
        <w:t>tunity</w:t>
      </w:r>
    </w:p>
    <w:p w14:paraId="5A9ADC86" w14:textId="77777777" w:rsidR="00C51F8F" w:rsidRDefault="00000000">
      <w:pPr>
        <w:pStyle w:val="Heading5"/>
        <w:numPr>
          <w:ilvl w:val="2"/>
          <w:numId w:val="102"/>
        </w:numPr>
        <w:tabs>
          <w:tab w:val="left" w:pos="813"/>
        </w:tabs>
        <w:spacing w:before="194"/>
      </w:pPr>
      <w:r>
        <w:t>Spelt</w:t>
      </w:r>
      <w:r>
        <w:rPr>
          <w:spacing w:val="-3"/>
        </w:rPr>
        <w:t xml:space="preserve"> </w:t>
      </w:r>
      <w:r>
        <w:t>with</w:t>
      </w:r>
      <w:r>
        <w:rPr>
          <w:spacing w:val="-3"/>
        </w:rPr>
        <w:t xml:space="preserve"> </w:t>
      </w:r>
      <w:r>
        <w:rPr>
          <w:spacing w:val="-5"/>
        </w:rPr>
        <w:t>e,</w:t>
      </w:r>
    </w:p>
    <w:p w14:paraId="020AD92D" w14:textId="77777777" w:rsidR="00C51F8F" w:rsidRDefault="00000000">
      <w:pPr>
        <w:pStyle w:val="BodyText"/>
        <w:spacing w:before="185"/>
        <w:ind w:left="838"/>
      </w:pPr>
      <w:proofErr w:type="gramStart"/>
      <w:r>
        <w:t>e.g.</w:t>
      </w:r>
      <w:proofErr w:type="gramEnd"/>
      <w:r>
        <w:rPr>
          <w:spacing w:val="-2"/>
        </w:rPr>
        <w:t xml:space="preserve"> </w:t>
      </w:r>
      <w:r>
        <w:t>settlem</w:t>
      </w:r>
      <w:r>
        <w:rPr>
          <w:i/>
        </w:rPr>
        <w:t>e</w:t>
      </w:r>
      <w:r>
        <w:t>nt,</w:t>
      </w:r>
      <w:r>
        <w:rPr>
          <w:spacing w:val="-2"/>
        </w:rPr>
        <w:t xml:space="preserve"> </w:t>
      </w:r>
      <w:r>
        <w:t>viol</w:t>
      </w:r>
      <w:r>
        <w:rPr>
          <w:i/>
        </w:rPr>
        <w:t>e</w:t>
      </w:r>
      <w:r>
        <w:t>t,</w:t>
      </w:r>
      <w:r>
        <w:rPr>
          <w:spacing w:val="-1"/>
        </w:rPr>
        <w:t xml:space="preserve"> </w:t>
      </w:r>
      <w:r>
        <w:rPr>
          <w:spacing w:val="-2"/>
        </w:rPr>
        <w:t>postm</w:t>
      </w:r>
      <w:r>
        <w:rPr>
          <w:i/>
          <w:spacing w:val="-2"/>
        </w:rPr>
        <w:t>e</w:t>
      </w:r>
      <w:r>
        <w:rPr>
          <w:spacing w:val="-2"/>
        </w:rPr>
        <w:t>n</w:t>
      </w:r>
    </w:p>
    <w:p w14:paraId="753A3450" w14:textId="77777777" w:rsidR="00C51F8F" w:rsidRDefault="00000000">
      <w:pPr>
        <w:pStyle w:val="Heading5"/>
        <w:numPr>
          <w:ilvl w:val="2"/>
          <w:numId w:val="102"/>
        </w:numPr>
        <w:tabs>
          <w:tab w:val="left" w:pos="813"/>
        </w:tabs>
        <w:spacing w:before="193"/>
      </w:pPr>
      <w:r>
        <w:t>Spelt</w:t>
      </w:r>
      <w:r>
        <w:rPr>
          <w:spacing w:val="-3"/>
        </w:rPr>
        <w:t xml:space="preserve"> </w:t>
      </w:r>
      <w:r>
        <w:t>with</w:t>
      </w:r>
      <w:r>
        <w:rPr>
          <w:spacing w:val="-3"/>
        </w:rPr>
        <w:t xml:space="preserve"> </w:t>
      </w:r>
      <w:r>
        <w:rPr>
          <w:spacing w:val="-5"/>
        </w:rPr>
        <w:t>er,</w:t>
      </w:r>
    </w:p>
    <w:p w14:paraId="54F5DE45" w14:textId="77777777" w:rsidR="00C51F8F" w:rsidRDefault="00000000">
      <w:pPr>
        <w:pStyle w:val="BodyText"/>
        <w:spacing w:before="184"/>
        <w:ind w:left="778"/>
      </w:pPr>
      <w:proofErr w:type="gramStart"/>
      <w:r>
        <w:t>e.g.</w:t>
      </w:r>
      <w:proofErr w:type="gramEnd"/>
      <w:r>
        <w:rPr>
          <w:spacing w:val="-7"/>
        </w:rPr>
        <w:t xml:space="preserve"> </w:t>
      </w:r>
      <w:r>
        <w:t>p</w:t>
      </w:r>
      <w:r>
        <w:rPr>
          <w:i/>
        </w:rPr>
        <w:t>er</w:t>
      </w:r>
      <w:r>
        <w:t>haps,</w:t>
      </w:r>
      <w:r>
        <w:rPr>
          <w:spacing w:val="-6"/>
        </w:rPr>
        <w:t xml:space="preserve"> </w:t>
      </w:r>
      <w:r>
        <w:t>strong</w:t>
      </w:r>
      <w:r>
        <w:rPr>
          <w:i/>
        </w:rPr>
        <w:t>er</w:t>
      </w:r>
      <w:r>
        <w:t>,</w:t>
      </w:r>
      <w:r>
        <w:rPr>
          <w:spacing w:val="-6"/>
        </w:rPr>
        <w:t xml:space="preserve"> </w:t>
      </w:r>
      <w:r>
        <w:rPr>
          <w:spacing w:val="-2"/>
        </w:rPr>
        <w:t>sup</w:t>
      </w:r>
      <w:r>
        <w:rPr>
          <w:i/>
          <w:spacing w:val="-2"/>
        </w:rPr>
        <w:t>er</w:t>
      </w:r>
      <w:r>
        <w:rPr>
          <w:spacing w:val="-2"/>
        </w:rPr>
        <w:t>man</w:t>
      </w:r>
    </w:p>
    <w:p w14:paraId="775CDB8C" w14:textId="77777777" w:rsidR="00C51F8F" w:rsidRDefault="00000000">
      <w:pPr>
        <w:pStyle w:val="Heading5"/>
        <w:numPr>
          <w:ilvl w:val="2"/>
          <w:numId w:val="102"/>
        </w:numPr>
        <w:tabs>
          <w:tab w:val="left" w:pos="813"/>
        </w:tabs>
        <w:spacing w:before="195"/>
      </w:pPr>
      <w:r>
        <w:t>Spelt</w:t>
      </w:r>
      <w:r>
        <w:rPr>
          <w:spacing w:val="-3"/>
        </w:rPr>
        <w:t xml:space="preserve"> </w:t>
      </w:r>
      <w:r>
        <w:t>with</w:t>
      </w:r>
      <w:r>
        <w:rPr>
          <w:spacing w:val="-3"/>
        </w:rPr>
        <w:t xml:space="preserve"> </w:t>
      </w:r>
      <w:r>
        <w:rPr>
          <w:spacing w:val="-5"/>
        </w:rPr>
        <w:t>u,</w:t>
      </w:r>
    </w:p>
    <w:p w14:paraId="405F8BEF" w14:textId="77777777" w:rsidR="00C51F8F" w:rsidRDefault="00000000">
      <w:pPr>
        <w:pStyle w:val="BodyText"/>
        <w:spacing w:before="185"/>
        <w:ind w:left="838"/>
      </w:pPr>
      <w:proofErr w:type="gramStart"/>
      <w:r>
        <w:t>e.g.</w:t>
      </w:r>
      <w:proofErr w:type="gramEnd"/>
      <w:r>
        <w:rPr>
          <w:spacing w:val="-2"/>
        </w:rPr>
        <w:t xml:space="preserve"> </w:t>
      </w:r>
      <w:r>
        <w:t>Aut</w:t>
      </w:r>
      <w:r>
        <w:rPr>
          <w:i/>
        </w:rPr>
        <w:t>u</w:t>
      </w:r>
      <w:r>
        <w:t>mn,</w:t>
      </w:r>
      <w:r>
        <w:rPr>
          <w:spacing w:val="-4"/>
        </w:rPr>
        <w:t xml:space="preserve"> </w:t>
      </w:r>
      <w:r>
        <w:rPr>
          <w:spacing w:val="-2"/>
        </w:rPr>
        <w:t>s</w:t>
      </w:r>
      <w:r>
        <w:rPr>
          <w:i/>
          <w:spacing w:val="-2"/>
        </w:rPr>
        <w:t>u</w:t>
      </w:r>
      <w:r>
        <w:rPr>
          <w:spacing w:val="-2"/>
        </w:rPr>
        <w:t>pport</w:t>
      </w:r>
    </w:p>
    <w:p w14:paraId="2C883641" w14:textId="77777777" w:rsidR="00C51F8F" w:rsidRDefault="00000000">
      <w:pPr>
        <w:pStyle w:val="Heading5"/>
        <w:numPr>
          <w:ilvl w:val="2"/>
          <w:numId w:val="102"/>
        </w:numPr>
        <w:tabs>
          <w:tab w:val="left" w:pos="813"/>
        </w:tabs>
        <w:spacing w:before="192"/>
      </w:pPr>
      <w:r>
        <w:t>Spelt</w:t>
      </w:r>
      <w:r>
        <w:rPr>
          <w:spacing w:val="-3"/>
        </w:rPr>
        <w:t xml:space="preserve"> </w:t>
      </w:r>
      <w:r>
        <w:t>with</w:t>
      </w:r>
      <w:r>
        <w:rPr>
          <w:spacing w:val="-3"/>
        </w:rPr>
        <w:t xml:space="preserve"> </w:t>
      </w:r>
      <w:proofErr w:type="spellStart"/>
      <w:r>
        <w:rPr>
          <w:spacing w:val="-2"/>
        </w:rPr>
        <w:t>ough</w:t>
      </w:r>
      <w:proofErr w:type="spellEnd"/>
      <w:r>
        <w:rPr>
          <w:spacing w:val="-2"/>
        </w:rPr>
        <w:t>,</w:t>
      </w:r>
    </w:p>
    <w:p w14:paraId="00961AB5" w14:textId="77777777" w:rsidR="00C51F8F" w:rsidRDefault="00000000">
      <w:pPr>
        <w:spacing w:before="185"/>
        <w:ind w:left="838"/>
        <w:rPr>
          <w:i/>
          <w:sz w:val="24"/>
        </w:rPr>
      </w:pPr>
      <w:proofErr w:type="gramStart"/>
      <w:r>
        <w:rPr>
          <w:sz w:val="24"/>
        </w:rPr>
        <w:t>e.g.</w:t>
      </w:r>
      <w:proofErr w:type="gramEnd"/>
      <w:r>
        <w:rPr>
          <w:spacing w:val="-1"/>
          <w:sz w:val="24"/>
        </w:rPr>
        <w:t xml:space="preserve"> </w:t>
      </w:r>
      <w:r>
        <w:rPr>
          <w:sz w:val="24"/>
        </w:rPr>
        <w:t>thor</w:t>
      </w:r>
      <w:r>
        <w:rPr>
          <w:i/>
          <w:sz w:val="24"/>
        </w:rPr>
        <w:t>ough</w:t>
      </w:r>
      <w:r>
        <w:rPr>
          <w:sz w:val="24"/>
        </w:rPr>
        <w:t>,</w:t>
      </w:r>
      <w:r>
        <w:rPr>
          <w:spacing w:val="-1"/>
          <w:sz w:val="24"/>
        </w:rPr>
        <w:t xml:space="preserve"> </w:t>
      </w:r>
      <w:r>
        <w:rPr>
          <w:spacing w:val="-2"/>
          <w:sz w:val="24"/>
        </w:rPr>
        <w:t>bor</w:t>
      </w:r>
      <w:r>
        <w:rPr>
          <w:i/>
          <w:spacing w:val="-2"/>
          <w:sz w:val="24"/>
        </w:rPr>
        <w:t>ough</w:t>
      </w:r>
    </w:p>
    <w:p w14:paraId="198B42FC" w14:textId="77777777" w:rsidR="00C51F8F" w:rsidRDefault="00000000">
      <w:pPr>
        <w:pStyle w:val="Heading5"/>
        <w:numPr>
          <w:ilvl w:val="2"/>
          <w:numId w:val="102"/>
        </w:numPr>
        <w:tabs>
          <w:tab w:val="left" w:pos="933"/>
        </w:tabs>
        <w:spacing w:before="194"/>
        <w:ind w:left="932" w:hanging="721"/>
      </w:pPr>
      <w:r>
        <w:t>Spelt</w:t>
      </w:r>
      <w:r>
        <w:rPr>
          <w:spacing w:val="-2"/>
        </w:rPr>
        <w:t xml:space="preserve"> </w:t>
      </w:r>
      <w:r>
        <w:t>with</w:t>
      </w:r>
      <w:r>
        <w:rPr>
          <w:spacing w:val="-2"/>
        </w:rPr>
        <w:t xml:space="preserve"> </w:t>
      </w:r>
      <w:proofErr w:type="spellStart"/>
      <w:r>
        <w:rPr>
          <w:spacing w:val="-4"/>
        </w:rPr>
        <w:t>ous</w:t>
      </w:r>
      <w:proofErr w:type="spellEnd"/>
      <w:r>
        <w:rPr>
          <w:spacing w:val="-4"/>
        </w:rPr>
        <w:t>,</w:t>
      </w:r>
    </w:p>
    <w:p w14:paraId="0E957DFD" w14:textId="77777777" w:rsidR="00C51F8F" w:rsidRDefault="00000000">
      <w:pPr>
        <w:spacing w:before="185"/>
        <w:ind w:left="838"/>
        <w:rPr>
          <w:i/>
          <w:sz w:val="24"/>
        </w:rPr>
      </w:pPr>
      <w:proofErr w:type="gramStart"/>
      <w:r>
        <w:rPr>
          <w:sz w:val="24"/>
        </w:rPr>
        <w:t>e.g.</w:t>
      </w:r>
      <w:proofErr w:type="gramEnd"/>
      <w:r>
        <w:rPr>
          <w:spacing w:val="-4"/>
          <w:sz w:val="24"/>
        </w:rPr>
        <w:t xml:space="preserve"> </w:t>
      </w:r>
      <w:r>
        <w:rPr>
          <w:sz w:val="24"/>
        </w:rPr>
        <w:t>graci</w:t>
      </w:r>
      <w:r>
        <w:rPr>
          <w:i/>
          <w:sz w:val="24"/>
        </w:rPr>
        <w:t>ous</w:t>
      </w:r>
      <w:r>
        <w:rPr>
          <w:sz w:val="24"/>
        </w:rPr>
        <w:t>,</w:t>
      </w:r>
      <w:r>
        <w:rPr>
          <w:spacing w:val="-3"/>
          <w:sz w:val="24"/>
        </w:rPr>
        <w:t xml:space="preserve"> </w:t>
      </w:r>
      <w:r>
        <w:rPr>
          <w:spacing w:val="-2"/>
          <w:sz w:val="24"/>
        </w:rPr>
        <w:t>call</w:t>
      </w:r>
      <w:r>
        <w:rPr>
          <w:i/>
          <w:spacing w:val="-2"/>
          <w:sz w:val="24"/>
        </w:rPr>
        <w:t>ous</w:t>
      </w:r>
    </w:p>
    <w:p w14:paraId="180F19FB" w14:textId="77777777" w:rsidR="00C51F8F" w:rsidRDefault="00000000">
      <w:pPr>
        <w:pStyle w:val="Heading3"/>
        <w:numPr>
          <w:ilvl w:val="1"/>
          <w:numId w:val="102"/>
        </w:numPr>
        <w:tabs>
          <w:tab w:val="left" w:pos="633"/>
        </w:tabs>
        <w:spacing w:before="187"/>
        <w:rPr>
          <w:b w:val="0"/>
        </w:rPr>
      </w:pPr>
      <w:r>
        <w:t>Close</w:t>
      </w:r>
      <w:r>
        <w:rPr>
          <w:spacing w:val="-5"/>
        </w:rPr>
        <w:t xml:space="preserve"> </w:t>
      </w:r>
      <w:r>
        <w:t>front</w:t>
      </w:r>
      <w:r>
        <w:rPr>
          <w:spacing w:val="-3"/>
        </w:rPr>
        <w:t xml:space="preserve"> </w:t>
      </w:r>
      <w:r>
        <w:t>vowels</w:t>
      </w:r>
      <w:r>
        <w:rPr>
          <w:spacing w:val="-3"/>
        </w:rPr>
        <w:t xml:space="preserve"> </w:t>
      </w:r>
      <w:r>
        <w:t>(in</w:t>
      </w:r>
      <w:r>
        <w:rPr>
          <w:spacing w:val="-3"/>
        </w:rPr>
        <w:t xml:space="preserve"> </w:t>
      </w:r>
      <w:r>
        <w:t>the</w:t>
      </w:r>
      <w:r>
        <w:rPr>
          <w:spacing w:val="-3"/>
        </w:rPr>
        <w:t xml:space="preserve"> </w:t>
      </w:r>
      <w:r>
        <w:t>general</w:t>
      </w:r>
      <w:r>
        <w:rPr>
          <w:spacing w:val="-3"/>
        </w:rPr>
        <w:t xml:space="preserve"> </w:t>
      </w:r>
      <w:r>
        <w:t>region</w:t>
      </w:r>
      <w:r>
        <w:rPr>
          <w:spacing w:val="-2"/>
        </w:rPr>
        <w:t xml:space="preserve"> </w:t>
      </w:r>
      <w:r>
        <w:t>of</w:t>
      </w:r>
      <w:r>
        <w:rPr>
          <w:spacing w:val="-2"/>
        </w:rPr>
        <w:t xml:space="preserve"> </w:t>
      </w:r>
      <w:proofErr w:type="spellStart"/>
      <w:r>
        <w:t>i</w:t>
      </w:r>
      <w:proofErr w:type="spellEnd"/>
      <w:r>
        <w:t>:</w:t>
      </w:r>
      <w:r>
        <w:rPr>
          <w:spacing w:val="-4"/>
        </w:rPr>
        <w:t xml:space="preserve"> </w:t>
      </w:r>
      <w:r>
        <w:t>and</w:t>
      </w:r>
      <w:r>
        <w:rPr>
          <w:spacing w:val="1"/>
        </w:rPr>
        <w:t xml:space="preserve"> </w:t>
      </w:r>
      <w:r>
        <w:rPr>
          <w:b w:val="0"/>
        </w:rPr>
        <w:t>ɪ</w:t>
      </w:r>
      <w:r>
        <w:t>)</w:t>
      </w:r>
      <w:r>
        <w:rPr>
          <w:b w:val="0"/>
        </w:rPr>
        <w:t>:</w:t>
      </w:r>
      <w:r>
        <w:rPr>
          <w:b w:val="0"/>
          <w:spacing w:val="-3"/>
        </w:rPr>
        <w:t xml:space="preserve"> </w:t>
      </w:r>
      <w:r>
        <w:rPr>
          <w:b w:val="0"/>
          <w:spacing w:val="-4"/>
        </w:rPr>
        <w:t>[</w:t>
      </w:r>
      <w:proofErr w:type="spellStart"/>
      <w:r>
        <w:rPr>
          <w:b w:val="0"/>
          <w:spacing w:val="-4"/>
        </w:rPr>
        <w:t>i</w:t>
      </w:r>
      <w:proofErr w:type="spellEnd"/>
      <w:r>
        <w:rPr>
          <w:b w:val="0"/>
          <w:spacing w:val="-4"/>
        </w:rPr>
        <w:t>],</w:t>
      </w:r>
    </w:p>
    <w:p w14:paraId="166483D2" w14:textId="77777777" w:rsidR="00C51F8F" w:rsidRDefault="00000000">
      <w:pPr>
        <w:spacing w:before="190"/>
        <w:ind w:left="778"/>
        <w:rPr>
          <w:sz w:val="24"/>
        </w:rPr>
      </w:pPr>
      <w:r>
        <w:rPr>
          <w:sz w:val="24"/>
        </w:rPr>
        <w:t xml:space="preserve">e.g. </w:t>
      </w:r>
      <w:r>
        <w:rPr>
          <w:i/>
          <w:sz w:val="24"/>
        </w:rPr>
        <w:t>easy</w:t>
      </w:r>
      <w:r>
        <w:rPr>
          <w:i/>
          <w:spacing w:val="-3"/>
          <w:sz w:val="24"/>
        </w:rPr>
        <w:t xml:space="preserve"> </w:t>
      </w:r>
      <w:r>
        <w:rPr>
          <w:sz w:val="24"/>
        </w:rPr>
        <w:t>[</w:t>
      </w:r>
      <w:proofErr w:type="spellStart"/>
      <w:proofErr w:type="gramStart"/>
      <w:r>
        <w:rPr>
          <w:sz w:val="24"/>
        </w:rPr>
        <w:t>i:zi</w:t>
      </w:r>
      <w:proofErr w:type="spellEnd"/>
      <w:proofErr w:type="gramEnd"/>
      <w:r>
        <w:rPr>
          <w:sz w:val="24"/>
        </w:rPr>
        <w:t>],</w:t>
      </w:r>
      <w:r>
        <w:rPr>
          <w:spacing w:val="-1"/>
          <w:sz w:val="24"/>
        </w:rPr>
        <w:t xml:space="preserve"> </w:t>
      </w:r>
      <w:r>
        <w:rPr>
          <w:i/>
          <w:sz w:val="24"/>
        </w:rPr>
        <w:t>busy</w:t>
      </w:r>
      <w:r>
        <w:rPr>
          <w:i/>
          <w:spacing w:val="-3"/>
          <w:sz w:val="24"/>
        </w:rPr>
        <w:t xml:space="preserve"> </w:t>
      </w:r>
      <w:r>
        <w:rPr>
          <w:spacing w:val="-2"/>
          <w:sz w:val="24"/>
        </w:rPr>
        <w:t>[</w:t>
      </w:r>
      <w:proofErr w:type="spellStart"/>
      <w:r>
        <w:rPr>
          <w:spacing w:val="-2"/>
          <w:sz w:val="24"/>
        </w:rPr>
        <w:t>bizi</w:t>
      </w:r>
      <w:proofErr w:type="spellEnd"/>
      <w:r>
        <w:rPr>
          <w:spacing w:val="-2"/>
          <w:sz w:val="24"/>
        </w:rPr>
        <w:t>]</w:t>
      </w:r>
    </w:p>
    <w:p w14:paraId="2921D204" w14:textId="77777777" w:rsidR="00C51F8F" w:rsidRDefault="00000000">
      <w:pPr>
        <w:pStyle w:val="Heading3"/>
        <w:numPr>
          <w:ilvl w:val="1"/>
          <w:numId w:val="102"/>
        </w:numPr>
        <w:tabs>
          <w:tab w:val="left" w:pos="633"/>
        </w:tabs>
        <w:spacing w:before="190"/>
        <w:rPr>
          <w:b w:val="0"/>
        </w:rPr>
      </w:pPr>
      <w:r>
        <w:t>Close</w:t>
      </w:r>
      <w:r>
        <w:rPr>
          <w:spacing w:val="-4"/>
        </w:rPr>
        <w:t xml:space="preserve"> </w:t>
      </w:r>
      <w:r>
        <w:t>back</w:t>
      </w:r>
      <w:r>
        <w:rPr>
          <w:spacing w:val="-3"/>
        </w:rPr>
        <w:t xml:space="preserve"> </w:t>
      </w:r>
      <w:r>
        <w:t>vowels</w:t>
      </w:r>
      <w:r>
        <w:rPr>
          <w:spacing w:val="-3"/>
        </w:rPr>
        <w:t xml:space="preserve"> </w:t>
      </w:r>
      <w:r>
        <w:t>(in</w:t>
      </w:r>
      <w:r>
        <w:rPr>
          <w:spacing w:val="-2"/>
        </w:rPr>
        <w:t xml:space="preserve"> </w:t>
      </w:r>
      <w:r>
        <w:t>the</w:t>
      </w:r>
      <w:r>
        <w:rPr>
          <w:spacing w:val="-3"/>
        </w:rPr>
        <w:t xml:space="preserve"> </w:t>
      </w:r>
      <w:r>
        <w:t>general</w:t>
      </w:r>
      <w:r>
        <w:rPr>
          <w:spacing w:val="-2"/>
        </w:rPr>
        <w:t xml:space="preserve"> </w:t>
      </w:r>
      <w:r>
        <w:t>region</w:t>
      </w:r>
      <w:r>
        <w:rPr>
          <w:spacing w:val="-2"/>
        </w:rPr>
        <w:t xml:space="preserve"> </w:t>
      </w:r>
      <w:r>
        <w:t>of</w:t>
      </w:r>
      <w:r>
        <w:rPr>
          <w:spacing w:val="-2"/>
        </w:rPr>
        <w:t xml:space="preserve"> </w:t>
      </w:r>
      <w:r>
        <w:t>u:</w:t>
      </w:r>
      <w:r>
        <w:rPr>
          <w:spacing w:val="-4"/>
        </w:rPr>
        <w:t xml:space="preserve"> </w:t>
      </w:r>
      <w:r>
        <w:t>and</w:t>
      </w:r>
      <w:r>
        <w:rPr>
          <w:spacing w:val="1"/>
        </w:rPr>
        <w:t xml:space="preserve"> </w:t>
      </w:r>
      <w:r>
        <w:t>ʊ)</w:t>
      </w:r>
      <w:r>
        <w:rPr>
          <w:b w:val="0"/>
        </w:rPr>
        <w:t>:</w:t>
      </w:r>
      <w:r>
        <w:rPr>
          <w:b w:val="0"/>
          <w:spacing w:val="-4"/>
        </w:rPr>
        <w:t xml:space="preserve"> [u],</w:t>
      </w:r>
    </w:p>
    <w:p w14:paraId="1182A08F" w14:textId="77777777" w:rsidR="00C51F8F" w:rsidRDefault="00000000">
      <w:pPr>
        <w:spacing w:before="189"/>
        <w:ind w:left="778"/>
        <w:rPr>
          <w:sz w:val="24"/>
        </w:rPr>
      </w:pPr>
      <w:proofErr w:type="gramStart"/>
      <w:r>
        <w:rPr>
          <w:sz w:val="24"/>
        </w:rPr>
        <w:t>e.g.</w:t>
      </w:r>
      <w:proofErr w:type="gramEnd"/>
      <w:r>
        <w:rPr>
          <w:spacing w:val="1"/>
          <w:sz w:val="24"/>
        </w:rPr>
        <w:t xml:space="preserve"> </w:t>
      </w:r>
      <w:r>
        <w:rPr>
          <w:i/>
          <w:sz w:val="24"/>
        </w:rPr>
        <w:t>you</w:t>
      </w:r>
      <w:r>
        <w:rPr>
          <w:i/>
          <w:spacing w:val="-2"/>
          <w:sz w:val="24"/>
        </w:rPr>
        <w:t xml:space="preserve"> </w:t>
      </w:r>
      <w:r>
        <w:rPr>
          <w:sz w:val="24"/>
        </w:rPr>
        <w:t>[</w:t>
      </w:r>
      <w:proofErr w:type="spellStart"/>
      <w:r>
        <w:rPr>
          <w:sz w:val="24"/>
        </w:rPr>
        <w:t>ju</w:t>
      </w:r>
      <w:proofErr w:type="spellEnd"/>
      <w:r>
        <w:rPr>
          <w:sz w:val="24"/>
        </w:rPr>
        <w:t xml:space="preserve">], </w:t>
      </w:r>
      <w:r>
        <w:rPr>
          <w:i/>
          <w:sz w:val="24"/>
        </w:rPr>
        <w:t>to</w:t>
      </w:r>
      <w:r>
        <w:rPr>
          <w:i/>
          <w:spacing w:val="-3"/>
          <w:sz w:val="24"/>
        </w:rPr>
        <w:t xml:space="preserve"> </w:t>
      </w:r>
      <w:r>
        <w:rPr>
          <w:sz w:val="24"/>
        </w:rPr>
        <w:t>[</w:t>
      </w:r>
      <w:proofErr w:type="spellStart"/>
      <w:r>
        <w:rPr>
          <w:sz w:val="24"/>
        </w:rPr>
        <w:t>tu</w:t>
      </w:r>
      <w:proofErr w:type="spellEnd"/>
      <w:r>
        <w:rPr>
          <w:sz w:val="24"/>
        </w:rPr>
        <w:t xml:space="preserve">], </w:t>
      </w:r>
      <w:r>
        <w:rPr>
          <w:i/>
          <w:sz w:val="24"/>
        </w:rPr>
        <w:t xml:space="preserve">do </w:t>
      </w:r>
      <w:r>
        <w:rPr>
          <w:spacing w:val="-4"/>
          <w:sz w:val="24"/>
        </w:rPr>
        <w:t>[du]</w:t>
      </w:r>
    </w:p>
    <w:p w14:paraId="5B565983" w14:textId="77777777" w:rsidR="00C51F8F" w:rsidRDefault="00000000">
      <w:pPr>
        <w:pStyle w:val="ListParagraph"/>
        <w:numPr>
          <w:ilvl w:val="1"/>
          <w:numId w:val="102"/>
        </w:numPr>
        <w:tabs>
          <w:tab w:val="left" w:pos="633"/>
        </w:tabs>
        <w:spacing w:before="173"/>
        <w:rPr>
          <w:sz w:val="24"/>
        </w:rPr>
      </w:pPr>
      <w:r>
        <w:rPr>
          <w:b/>
          <w:spacing w:val="-6"/>
          <w:sz w:val="24"/>
        </w:rPr>
        <w:t>Syllabic</w:t>
      </w:r>
      <w:r>
        <w:rPr>
          <w:b/>
          <w:spacing w:val="-9"/>
          <w:sz w:val="24"/>
        </w:rPr>
        <w:t xml:space="preserve"> </w:t>
      </w:r>
      <w:r>
        <w:rPr>
          <w:b/>
          <w:spacing w:val="-6"/>
          <w:sz w:val="24"/>
        </w:rPr>
        <w:t>consonants</w:t>
      </w:r>
      <w:r>
        <w:rPr>
          <w:spacing w:val="-6"/>
          <w:sz w:val="24"/>
        </w:rPr>
        <w:t>:</w:t>
      </w:r>
      <w:r>
        <w:rPr>
          <w:spacing w:val="-9"/>
          <w:sz w:val="24"/>
        </w:rPr>
        <w:t xml:space="preserve"> </w:t>
      </w:r>
      <w:r>
        <w:rPr>
          <w:spacing w:val="-6"/>
          <w:sz w:val="24"/>
        </w:rPr>
        <w:t>[</w:t>
      </w:r>
      <w:proofErr w:type="gramStart"/>
      <w:r>
        <w:rPr>
          <w:spacing w:val="-6"/>
          <w:sz w:val="24"/>
        </w:rPr>
        <w:t>m̩</w:t>
      </w:r>
      <w:r>
        <w:rPr>
          <w:spacing w:val="3"/>
          <w:sz w:val="24"/>
        </w:rPr>
        <w:t xml:space="preserve"> </w:t>
      </w:r>
      <w:r>
        <w:rPr>
          <w:spacing w:val="-6"/>
          <w:sz w:val="24"/>
        </w:rPr>
        <w:t>,</w:t>
      </w:r>
      <w:proofErr w:type="gramEnd"/>
      <w:r>
        <w:rPr>
          <w:spacing w:val="-9"/>
          <w:sz w:val="24"/>
        </w:rPr>
        <w:t xml:space="preserve"> </w:t>
      </w:r>
      <w:r>
        <w:rPr>
          <w:spacing w:val="-6"/>
          <w:sz w:val="24"/>
        </w:rPr>
        <w:t>n̩</w:t>
      </w:r>
      <w:r>
        <w:rPr>
          <w:spacing w:val="-9"/>
          <w:sz w:val="24"/>
        </w:rPr>
        <w:t xml:space="preserve"> </w:t>
      </w:r>
      <w:r>
        <w:rPr>
          <w:spacing w:val="-6"/>
          <w:sz w:val="24"/>
        </w:rPr>
        <w:t>,</w:t>
      </w:r>
      <w:r>
        <w:rPr>
          <w:spacing w:val="-9"/>
          <w:sz w:val="24"/>
        </w:rPr>
        <w:t xml:space="preserve"> </w:t>
      </w:r>
      <w:r>
        <w:rPr>
          <w:spacing w:val="-6"/>
          <w:sz w:val="24"/>
        </w:rPr>
        <w:t>l̩</w:t>
      </w:r>
      <w:r>
        <w:rPr>
          <w:spacing w:val="-27"/>
          <w:sz w:val="24"/>
        </w:rPr>
        <w:t xml:space="preserve"> </w:t>
      </w:r>
      <w:r>
        <w:rPr>
          <w:spacing w:val="-6"/>
          <w:sz w:val="24"/>
        </w:rPr>
        <w:t>,</w:t>
      </w:r>
      <w:r>
        <w:rPr>
          <w:spacing w:val="-9"/>
          <w:sz w:val="24"/>
        </w:rPr>
        <w:t xml:space="preserve"> </w:t>
      </w:r>
      <w:r>
        <w:rPr>
          <w:spacing w:val="-6"/>
          <w:sz w:val="24"/>
        </w:rPr>
        <w:t>r̩</w:t>
      </w:r>
      <w:r>
        <w:rPr>
          <w:spacing w:val="-9"/>
          <w:sz w:val="24"/>
        </w:rPr>
        <w:t xml:space="preserve"> </w:t>
      </w:r>
      <w:r>
        <w:rPr>
          <w:spacing w:val="-6"/>
          <w:sz w:val="24"/>
        </w:rPr>
        <w:t>,</w:t>
      </w:r>
      <w:r>
        <w:rPr>
          <w:spacing w:val="-9"/>
          <w:sz w:val="24"/>
        </w:rPr>
        <w:t xml:space="preserve"> </w:t>
      </w:r>
      <w:r>
        <w:rPr>
          <w:spacing w:val="-6"/>
          <w:sz w:val="24"/>
        </w:rPr>
        <w:t>ŋ</w:t>
      </w:r>
      <w:r>
        <w:rPr>
          <w:rFonts w:ascii="Yu Gothic Light" w:hAnsi="Yu Gothic Light"/>
          <w:spacing w:val="-6"/>
          <w:sz w:val="24"/>
        </w:rPr>
        <w:t>̠</w:t>
      </w:r>
      <w:r>
        <w:rPr>
          <w:spacing w:val="-6"/>
          <w:sz w:val="24"/>
        </w:rPr>
        <w:t>]</w:t>
      </w:r>
    </w:p>
    <w:p w14:paraId="1AB4EAB2" w14:textId="77777777" w:rsidR="00C51F8F" w:rsidRDefault="00000000">
      <w:pPr>
        <w:spacing w:before="187"/>
        <w:ind w:left="778"/>
        <w:rPr>
          <w:sz w:val="24"/>
        </w:rPr>
      </w:pPr>
      <w:r>
        <w:rPr>
          <w:sz w:val="24"/>
        </w:rPr>
        <w:t>e.g.</w:t>
      </w:r>
      <w:r>
        <w:rPr>
          <w:spacing w:val="-15"/>
          <w:sz w:val="24"/>
        </w:rPr>
        <w:t xml:space="preserve"> </w:t>
      </w:r>
      <w:r>
        <w:rPr>
          <w:i/>
          <w:sz w:val="24"/>
        </w:rPr>
        <w:t>bottle</w:t>
      </w:r>
      <w:r>
        <w:rPr>
          <w:i/>
          <w:spacing w:val="-15"/>
          <w:sz w:val="24"/>
        </w:rPr>
        <w:t xml:space="preserve"> </w:t>
      </w:r>
      <w:r>
        <w:rPr>
          <w:sz w:val="24"/>
        </w:rPr>
        <w:t>[</w:t>
      </w:r>
      <w:r>
        <w:rPr>
          <w:spacing w:val="-15"/>
          <w:sz w:val="24"/>
        </w:rPr>
        <w:t xml:space="preserve"> </w:t>
      </w:r>
      <w:proofErr w:type="spellStart"/>
      <w:r>
        <w:rPr>
          <w:sz w:val="24"/>
        </w:rPr>
        <w:t>bɒtl</w:t>
      </w:r>
      <w:proofErr w:type="spellEnd"/>
      <w:r>
        <w:rPr>
          <w:sz w:val="24"/>
        </w:rPr>
        <w:t>̩],</w:t>
      </w:r>
      <w:r>
        <w:rPr>
          <w:spacing w:val="-15"/>
          <w:sz w:val="24"/>
        </w:rPr>
        <w:t xml:space="preserve"> </w:t>
      </w:r>
      <w:r>
        <w:rPr>
          <w:i/>
          <w:sz w:val="24"/>
        </w:rPr>
        <w:t>garden</w:t>
      </w:r>
      <w:r>
        <w:rPr>
          <w:i/>
          <w:spacing w:val="-15"/>
          <w:sz w:val="24"/>
        </w:rPr>
        <w:t xml:space="preserve"> </w:t>
      </w:r>
      <w:r>
        <w:rPr>
          <w:sz w:val="24"/>
        </w:rPr>
        <w:t>[ga:</w:t>
      </w:r>
      <w:r>
        <w:rPr>
          <w:spacing w:val="-15"/>
          <w:sz w:val="24"/>
        </w:rPr>
        <w:t xml:space="preserve"> </w:t>
      </w:r>
      <w:proofErr w:type="spellStart"/>
      <w:proofErr w:type="gramStart"/>
      <w:r>
        <w:rPr>
          <w:sz w:val="24"/>
        </w:rPr>
        <w:t>dn</w:t>
      </w:r>
      <w:proofErr w:type="spellEnd"/>
      <w:r>
        <w:rPr>
          <w:sz w:val="24"/>
        </w:rPr>
        <w:t>̩</w:t>
      </w:r>
      <w:r>
        <w:rPr>
          <w:spacing w:val="25"/>
          <w:sz w:val="24"/>
        </w:rPr>
        <w:t xml:space="preserve"> </w:t>
      </w:r>
      <w:r>
        <w:rPr>
          <w:sz w:val="24"/>
        </w:rPr>
        <w:t>]</w:t>
      </w:r>
      <w:proofErr w:type="gramEnd"/>
      <w:r>
        <w:rPr>
          <w:sz w:val="24"/>
        </w:rPr>
        <w:t>,</w:t>
      </w:r>
      <w:r>
        <w:rPr>
          <w:spacing w:val="-15"/>
          <w:sz w:val="24"/>
        </w:rPr>
        <w:t xml:space="preserve"> </w:t>
      </w:r>
      <w:r>
        <w:rPr>
          <w:i/>
          <w:sz w:val="24"/>
        </w:rPr>
        <w:t>happen</w:t>
      </w:r>
      <w:r>
        <w:rPr>
          <w:i/>
          <w:spacing w:val="-14"/>
          <w:sz w:val="24"/>
        </w:rPr>
        <w:t xml:space="preserve"> </w:t>
      </w:r>
      <w:r>
        <w:rPr>
          <w:sz w:val="24"/>
        </w:rPr>
        <w:t>[</w:t>
      </w:r>
      <w:r>
        <w:rPr>
          <w:spacing w:val="-14"/>
          <w:sz w:val="24"/>
        </w:rPr>
        <w:t xml:space="preserve"> </w:t>
      </w:r>
      <w:proofErr w:type="spellStart"/>
      <w:r>
        <w:rPr>
          <w:sz w:val="24"/>
        </w:rPr>
        <w:t>hæpn</w:t>
      </w:r>
      <w:proofErr w:type="spellEnd"/>
      <w:r>
        <w:rPr>
          <w:sz w:val="24"/>
        </w:rPr>
        <w:t>̩</w:t>
      </w:r>
      <w:r>
        <w:rPr>
          <w:spacing w:val="28"/>
          <w:sz w:val="24"/>
        </w:rPr>
        <w:t xml:space="preserve"> </w:t>
      </w:r>
      <w:r>
        <w:rPr>
          <w:sz w:val="24"/>
        </w:rPr>
        <w:t>/</w:t>
      </w:r>
      <w:r>
        <w:rPr>
          <w:spacing w:val="-14"/>
          <w:sz w:val="24"/>
        </w:rPr>
        <w:t xml:space="preserve"> </w:t>
      </w:r>
      <w:r>
        <w:rPr>
          <w:sz w:val="24"/>
        </w:rPr>
        <w:t>m̩</w:t>
      </w:r>
      <w:r>
        <w:rPr>
          <w:spacing w:val="57"/>
          <w:sz w:val="24"/>
        </w:rPr>
        <w:t xml:space="preserve"> </w:t>
      </w:r>
      <w:r>
        <w:rPr>
          <w:sz w:val="24"/>
        </w:rPr>
        <w:t>],</w:t>
      </w:r>
      <w:r>
        <w:rPr>
          <w:spacing w:val="-15"/>
          <w:sz w:val="24"/>
        </w:rPr>
        <w:t xml:space="preserve"> </w:t>
      </w:r>
      <w:r>
        <w:rPr>
          <w:i/>
          <w:sz w:val="24"/>
        </w:rPr>
        <w:t>history</w:t>
      </w:r>
      <w:r>
        <w:rPr>
          <w:i/>
          <w:spacing w:val="-14"/>
          <w:sz w:val="24"/>
        </w:rPr>
        <w:t xml:space="preserve"> </w:t>
      </w:r>
      <w:r>
        <w:rPr>
          <w:sz w:val="24"/>
        </w:rPr>
        <w:t>[</w:t>
      </w:r>
      <w:proofErr w:type="spellStart"/>
      <w:r>
        <w:rPr>
          <w:sz w:val="24"/>
        </w:rPr>
        <w:t>hisr</w:t>
      </w:r>
      <w:proofErr w:type="spellEnd"/>
      <w:r>
        <w:rPr>
          <w:sz w:val="24"/>
        </w:rPr>
        <w:t>̩</w:t>
      </w:r>
      <w:r>
        <w:rPr>
          <w:spacing w:val="-15"/>
          <w:sz w:val="24"/>
        </w:rPr>
        <w:t xml:space="preserve"> </w:t>
      </w:r>
      <w:proofErr w:type="spellStart"/>
      <w:r>
        <w:rPr>
          <w:spacing w:val="-5"/>
          <w:sz w:val="24"/>
        </w:rPr>
        <w:t>i</w:t>
      </w:r>
      <w:proofErr w:type="spellEnd"/>
      <w:r>
        <w:rPr>
          <w:spacing w:val="-5"/>
          <w:sz w:val="24"/>
        </w:rPr>
        <w:t>]</w:t>
      </w:r>
    </w:p>
    <w:bookmarkEnd w:id="34"/>
    <w:p w14:paraId="299C6045" w14:textId="77777777" w:rsidR="00C51F8F" w:rsidRDefault="00000000">
      <w:pPr>
        <w:pStyle w:val="Heading2"/>
        <w:spacing w:before="192"/>
        <w:ind w:left="24" w:firstLine="0"/>
        <w:jc w:val="center"/>
      </w:pPr>
      <w:r>
        <w:t>CHAPTER</w:t>
      </w:r>
      <w:r>
        <w:rPr>
          <w:spacing w:val="-8"/>
        </w:rPr>
        <w:t xml:space="preserve"> </w:t>
      </w:r>
      <w:r>
        <w:t>V</w:t>
      </w:r>
      <w:r>
        <w:rPr>
          <w:spacing w:val="-8"/>
        </w:rPr>
        <w:t xml:space="preserve"> </w:t>
      </w:r>
      <w:r>
        <w:rPr>
          <w:spacing w:val="-2"/>
        </w:rPr>
        <w:t>EXERCISES</w:t>
      </w:r>
    </w:p>
    <w:p w14:paraId="6F25F3FB" w14:textId="77777777" w:rsidR="00C51F8F" w:rsidRDefault="00000000">
      <w:pPr>
        <w:pStyle w:val="Heading3"/>
        <w:numPr>
          <w:ilvl w:val="0"/>
          <w:numId w:val="99"/>
        </w:numPr>
        <w:tabs>
          <w:tab w:val="left" w:pos="954"/>
        </w:tabs>
        <w:spacing w:before="190"/>
        <w:ind w:hanging="176"/>
      </w:pPr>
      <w:r>
        <w:t>Questions</w:t>
      </w:r>
      <w:r>
        <w:rPr>
          <w:spacing w:val="-5"/>
        </w:rPr>
        <w:t xml:space="preserve"> </w:t>
      </w:r>
      <w:r>
        <w:t>for</w:t>
      </w:r>
      <w:r>
        <w:rPr>
          <w:spacing w:val="-6"/>
        </w:rPr>
        <w:t xml:space="preserve"> </w:t>
      </w:r>
      <w:r>
        <w:rPr>
          <w:spacing w:val="-2"/>
        </w:rPr>
        <w:t>Discussion:</w:t>
      </w:r>
    </w:p>
    <w:p w14:paraId="1E0DD7E0" w14:textId="77777777" w:rsidR="00C51F8F" w:rsidRDefault="00000000">
      <w:pPr>
        <w:pStyle w:val="ListParagraph"/>
        <w:numPr>
          <w:ilvl w:val="1"/>
          <w:numId w:val="99"/>
        </w:numPr>
        <w:tabs>
          <w:tab w:val="left" w:pos="980"/>
        </w:tabs>
        <w:spacing w:before="185"/>
        <w:ind w:hanging="202"/>
        <w:rPr>
          <w:sz w:val="24"/>
        </w:rPr>
      </w:pPr>
      <w:r>
        <w:rPr>
          <w:sz w:val="24"/>
        </w:rPr>
        <w:t>How</w:t>
      </w:r>
      <w:r>
        <w:rPr>
          <w:spacing w:val="-4"/>
          <w:sz w:val="24"/>
        </w:rPr>
        <w:t xml:space="preserve"> </w:t>
      </w:r>
      <w:r>
        <w:rPr>
          <w:sz w:val="24"/>
        </w:rPr>
        <w:t>is</w:t>
      </w:r>
      <w:r>
        <w:rPr>
          <w:spacing w:val="-2"/>
          <w:sz w:val="24"/>
        </w:rPr>
        <w:t xml:space="preserve"> </w:t>
      </w:r>
      <w:r>
        <w:rPr>
          <w:sz w:val="24"/>
        </w:rPr>
        <w:t>the</w:t>
      </w:r>
      <w:r>
        <w:rPr>
          <w:spacing w:val="-3"/>
          <w:sz w:val="24"/>
        </w:rPr>
        <w:t xml:space="preserve"> </w:t>
      </w:r>
      <w:r>
        <w:rPr>
          <w:sz w:val="24"/>
        </w:rPr>
        <w:t>syllable</w:t>
      </w:r>
      <w:r>
        <w:rPr>
          <w:spacing w:val="-3"/>
          <w:sz w:val="24"/>
        </w:rPr>
        <w:t xml:space="preserve"> </w:t>
      </w:r>
      <w:r>
        <w:rPr>
          <w:spacing w:val="-2"/>
          <w:sz w:val="24"/>
        </w:rPr>
        <w:t>defined?</w:t>
      </w:r>
    </w:p>
    <w:p w14:paraId="141F713D" w14:textId="77777777" w:rsidR="00C51F8F" w:rsidRDefault="00000000">
      <w:pPr>
        <w:pStyle w:val="ListParagraph"/>
        <w:numPr>
          <w:ilvl w:val="1"/>
          <w:numId w:val="99"/>
        </w:numPr>
        <w:tabs>
          <w:tab w:val="left" w:pos="980"/>
        </w:tabs>
        <w:spacing w:before="127"/>
        <w:ind w:hanging="202"/>
        <w:rPr>
          <w:sz w:val="24"/>
        </w:rPr>
      </w:pPr>
      <w:r>
        <w:rPr>
          <w:sz w:val="24"/>
        </w:rPr>
        <w:t>What</w:t>
      </w:r>
      <w:r>
        <w:rPr>
          <w:spacing w:val="-4"/>
          <w:sz w:val="24"/>
        </w:rPr>
        <w:t xml:space="preserve"> </w:t>
      </w:r>
      <w:r>
        <w:rPr>
          <w:sz w:val="24"/>
        </w:rPr>
        <w:t>is</w:t>
      </w:r>
      <w:r>
        <w:rPr>
          <w:spacing w:val="-4"/>
          <w:sz w:val="24"/>
        </w:rPr>
        <w:t xml:space="preserve"> </w:t>
      </w:r>
      <w:r>
        <w:rPr>
          <w:sz w:val="24"/>
        </w:rPr>
        <w:t>the</w:t>
      </w:r>
      <w:r>
        <w:rPr>
          <w:spacing w:val="-3"/>
          <w:sz w:val="24"/>
        </w:rPr>
        <w:t xml:space="preserve"> </w:t>
      </w:r>
      <w:r>
        <w:rPr>
          <w:sz w:val="24"/>
        </w:rPr>
        <w:t>internal</w:t>
      </w:r>
      <w:r>
        <w:rPr>
          <w:spacing w:val="-4"/>
          <w:sz w:val="24"/>
        </w:rPr>
        <w:t xml:space="preserve"> </w:t>
      </w:r>
      <w:r>
        <w:rPr>
          <w:sz w:val="24"/>
        </w:rPr>
        <w:t>structure</w:t>
      </w:r>
      <w:r>
        <w:rPr>
          <w:spacing w:val="-6"/>
          <w:sz w:val="24"/>
        </w:rPr>
        <w:t xml:space="preserve"> </w:t>
      </w:r>
      <w:r>
        <w:rPr>
          <w:sz w:val="24"/>
        </w:rPr>
        <w:t>of</w:t>
      </w:r>
      <w:r>
        <w:rPr>
          <w:spacing w:val="-3"/>
          <w:sz w:val="24"/>
        </w:rPr>
        <w:t xml:space="preserve"> </w:t>
      </w:r>
      <w:r>
        <w:rPr>
          <w:sz w:val="24"/>
        </w:rPr>
        <w:t>an</w:t>
      </w:r>
      <w:r>
        <w:rPr>
          <w:spacing w:val="-5"/>
          <w:sz w:val="24"/>
        </w:rPr>
        <w:t xml:space="preserve"> </w:t>
      </w:r>
      <w:r>
        <w:rPr>
          <w:sz w:val="24"/>
        </w:rPr>
        <w:t>English</w:t>
      </w:r>
      <w:r>
        <w:rPr>
          <w:spacing w:val="-3"/>
          <w:sz w:val="24"/>
        </w:rPr>
        <w:t xml:space="preserve"> </w:t>
      </w:r>
      <w:r>
        <w:rPr>
          <w:spacing w:val="-2"/>
          <w:sz w:val="24"/>
        </w:rPr>
        <w:t>syllable?</w:t>
      </w:r>
    </w:p>
    <w:p w14:paraId="1547E1DE" w14:textId="77777777" w:rsidR="00C51F8F" w:rsidRDefault="00000000">
      <w:pPr>
        <w:pStyle w:val="ListParagraph"/>
        <w:numPr>
          <w:ilvl w:val="1"/>
          <w:numId w:val="99"/>
        </w:numPr>
        <w:tabs>
          <w:tab w:val="left" w:pos="980"/>
        </w:tabs>
        <w:spacing w:before="130"/>
        <w:ind w:hanging="202"/>
        <w:rPr>
          <w:sz w:val="24"/>
        </w:rPr>
      </w:pPr>
      <w:r>
        <w:rPr>
          <w:sz w:val="24"/>
        </w:rPr>
        <w:t>What</w:t>
      </w:r>
      <w:r>
        <w:rPr>
          <w:spacing w:val="-2"/>
          <w:sz w:val="24"/>
        </w:rPr>
        <w:t xml:space="preserve"> </w:t>
      </w:r>
      <w:r>
        <w:rPr>
          <w:sz w:val="24"/>
        </w:rPr>
        <w:t>can</w:t>
      </w:r>
      <w:r>
        <w:rPr>
          <w:spacing w:val="-1"/>
          <w:sz w:val="24"/>
        </w:rPr>
        <w:t xml:space="preserve"> </w:t>
      </w:r>
      <w:r>
        <w:rPr>
          <w:sz w:val="24"/>
        </w:rPr>
        <w:t>an</w:t>
      </w:r>
      <w:r>
        <w:rPr>
          <w:spacing w:val="-1"/>
          <w:sz w:val="24"/>
        </w:rPr>
        <w:t xml:space="preserve"> </w:t>
      </w:r>
      <w:r>
        <w:rPr>
          <w:sz w:val="24"/>
        </w:rPr>
        <w:t>English</w:t>
      </w:r>
      <w:r>
        <w:rPr>
          <w:spacing w:val="-2"/>
          <w:sz w:val="24"/>
        </w:rPr>
        <w:t xml:space="preserve"> </w:t>
      </w:r>
      <w:r>
        <w:rPr>
          <w:sz w:val="24"/>
        </w:rPr>
        <w:t>syllable</w:t>
      </w:r>
      <w:r>
        <w:rPr>
          <w:spacing w:val="-2"/>
          <w:sz w:val="24"/>
        </w:rPr>
        <w:t xml:space="preserve"> </w:t>
      </w:r>
      <w:r>
        <w:rPr>
          <w:sz w:val="24"/>
        </w:rPr>
        <w:t>be</w:t>
      </w:r>
      <w:r>
        <w:rPr>
          <w:spacing w:val="-2"/>
          <w:sz w:val="24"/>
        </w:rPr>
        <w:t xml:space="preserve"> </w:t>
      </w:r>
      <w:r>
        <w:rPr>
          <w:sz w:val="24"/>
        </w:rPr>
        <w:t>formed</w:t>
      </w:r>
      <w:r>
        <w:rPr>
          <w:spacing w:val="-2"/>
          <w:sz w:val="24"/>
        </w:rPr>
        <w:t xml:space="preserve"> </w:t>
      </w:r>
      <w:r>
        <w:rPr>
          <w:spacing w:val="-5"/>
          <w:sz w:val="24"/>
        </w:rPr>
        <w:t>by?</w:t>
      </w:r>
    </w:p>
    <w:p w14:paraId="01B0B7AD" w14:textId="77777777" w:rsidR="00C51F8F" w:rsidRDefault="00000000">
      <w:pPr>
        <w:pStyle w:val="ListParagraph"/>
        <w:numPr>
          <w:ilvl w:val="1"/>
          <w:numId w:val="99"/>
        </w:numPr>
        <w:tabs>
          <w:tab w:val="left" w:pos="980"/>
        </w:tabs>
        <w:spacing w:before="130"/>
        <w:ind w:hanging="202"/>
        <w:rPr>
          <w:sz w:val="24"/>
        </w:rPr>
      </w:pPr>
      <w:r>
        <w:rPr>
          <w:sz w:val="24"/>
        </w:rPr>
        <w:t>What</w:t>
      </w:r>
      <w:r>
        <w:rPr>
          <w:spacing w:val="-2"/>
          <w:sz w:val="24"/>
        </w:rPr>
        <w:t xml:space="preserve"> </w:t>
      </w:r>
      <w:r>
        <w:rPr>
          <w:sz w:val="24"/>
        </w:rPr>
        <w:t>syllable</w:t>
      </w:r>
      <w:r>
        <w:rPr>
          <w:spacing w:val="-1"/>
          <w:sz w:val="24"/>
        </w:rPr>
        <w:t xml:space="preserve"> </w:t>
      </w:r>
      <w:r>
        <w:rPr>
          <w:sz w:val="24"/>
        </w:rPr>
        <w:t>is</w:t>
      </w:r>
      <w:r>
        <w:rPr>
          <w:spacing w:val="-2"/>
          <w:sz w:val="24"/>
        </w:rPr>
        <w:t xml:space="preserve"> </w:t>
      </w:r>
      <w:r>
        <w:rPr>
          <w:sz w:val="24"/>
        </w:rPr>
        <w:t>called</w:t>
      </w:r>
      <w:r>
        <w:rPr>
          <w:spacing w:val="1"/>
          <w:sz w:val="24"/>
        </w:rPr>
        <w:t xml:space="preserve"> </w:t>
      </w:r>
      <w:r>
        <w:rPr>
          <w:sz w:val="24"/>
        </w:rPr>
        <w:t>phonetically</w:t>
      </w:r>
      <w:r>
        <w:rPr>
          <w:spacing w:val="-7"/>
          <w:sz w:val="24"/>
        </w:rPr>
        <w:t xml:space="preserve"> </w:t>
      </w:r>
      <w:r>
        <w:rPr>
          <w:sz w:val="24"/>
        </w:rPr>
        <w:t>open</w:t>
      </w:r>
      <w:r>
        <w:rPr>
          <w:spacing w:val="-1"/>
          <w:sz w:val="24"/>
        </w:rPr>
        <w:t xml:space="preserve"> </w:t>
      </w:r>
      <w:r>
        <w:rPr>
          <w:sz w:val="24"/>
        </w:rPr>
        <w:t>syllable?</w:t>
      </w:r>
      <w:r>
        <w:rPr>
          <w:spacing w:val="-2"/>
          <w:sz w:val="24"/>
        </w:rPr>
        <w:t xml:space="preserve"> </w:t>
      </w:r>
      <w:r>
        <w:rPr>
          <w:sz w:val="24"/>
        </w:rPr>
        <w:t>Closed</w:t>
      </w:r>
      <w:r>
        <w:rPr>
          <w:spacing w:val="-1"/>
          <w:sz w:val="24"/>
        </w:rPr>
        <w:t xml:space="preserve"> </w:t>
      </w:r>
      <w:r>
        <w:rPr>
          <w:spacing w:val="-2"/>
          <w:sz w:val="24"/>
        </w:rPr>
        <w:t>syllable?</w:t>
      </w:r>
    </w:p>
    <w:p w14:paraId="738319E6" w14:textId="77777777" w:rsidR="00C51F8F" w:rsidRDefault="00000000">
      <w:pPr>
        <w:pStyle w:val="ListParagraph"/>
        <w:numPr>
          <w:ilvl w:val="1"/>
          <w:numId w:val="99"/>
        </w:numPr>
        <w:tabs>
          <w:tab w:val="left" w:pos="980"/>
        </w:tabs>
        <w:spacing w:before="129"/>
        <w:ind w:hanging="202"/>
        <w:rPr>
          <w:sz w:val="24"/>
        </w:rPr>
      </w:pPr>
      <w:r>
        <w:rPr>
          <w:sz w:val="24"/>
        </w:rPr>
        <w:t>What</w:t>
      </w:r>
      <w:r>
        <w:rPr>
          <w:spacing w:val="-2"/>
          <w:sz w:val="24"/>
        </w:rPr>
        <w:t xml:space="preserve"> </w:t>
      </w:r>
      <w:r>
        <w:rPr>
          <w:sz w:val="24"/>
        </w:rPr>
        <w:t>are</w:t>
      </w:r>
      <w:r>
        <w:rPr>
          <w:spacing w:val="-2"/>
          <w:sz w:val="24"/>
        </w:rPr>
        <w:t xml:space="preserve"> </w:t>
      </w:r>
      <w:r>
        <w:rPr>
          <w:sz w:val="24"/>
        </w:rPr>
        <w:t>the</w:t>
      </w:r>
      <w:r>
        <w:rPr>
          <w:spacing w:val="-1"/>
          <w:sz w:val="24"/>
        </w:rPr>
        <w:t xml:space="preserve"> </w:t>
      </w:r>
      <w:r>
        <w:rPr>
          <w:sz w:val="24"/>
        </w:rPr>
        <w:t>rules</w:t>
      </w:r>
      <w:r>
        <w:rPr>
          <w:spacing w:val="-1"/>
          <w:sz w:val="24"/>
        </w:rPr>
        <w:t xml:space="preserve"> </w:t>
      </w:r>
      <w:r>
        <w:rPr>
          <w:sz w:val="24"/>
        </w:rPr>
        <w:t>of</w:t>
      </w:r>
      <w:r>
        <w:rPr>
          <w:spacing w:val="-1"/>
          <w:sz w:val="24"/>
        </w:rPr>
        <w:t xml:space="preserve"> </w:t>
      </w:r>
      <w:r>
        <w:rPr>
          <w:sz w:val="24"/>
        </w:rPr>
        <w:t>dividing</w:t>
      </w:r>
      <w:r>
        <w:rPr>
          <w:spacing w:val="-4"/>
          <w:sz w:val="24"/>
        </w:rPr>
        <w:t xml:space="preserve"> </w:t>
      </w:r>
      <w:r>
        <w:rPr>
          <w:sz w:val="24"/>
        </w:rPr>
        <w:t>the</w:t>
      </w:r>
      <w:r>
        <w:rPr>
          <w:spacing w:val="-1"/>
          <w:sz w:val="24"/>
        </w:rPr>
        <w:t xml:space="preserve"> </w:t>
      </w:r>
      <w:r>
        <w:rPr>
          <w:sz w:val="24"/>
        </w:rPr>
        <w:t>English</w:t>
      </w:r>
      <w:r>
        <w:rPr>
          <w:spacing w:val="-1"/>
          <w:sz w:val="24"/>
        </w:rPr>
        <w:t xml:space="preserve"> </w:t>
      </w:r>
      <w:r>
        <w:rPr>
          <w:sz w:val="24"/>
        </w:rPr>
        <w:t>word</w:t>
      </w:r>
      <w:r>
        <w:rPr>
          <w:spacing w:val="1"/>
          <w:sz w:val="24"/>
        </w:rPr>
        <w:t xml:space="preserve"> </w:t>
      </w:r>
      <w:r>
        <w:rPr>
          <w:sz w:val="24"/>
        </w:rPr>
        <w:t>into</w:t>
      </w:r>
      <w:r>
        <w:rPr>
          <w:spacing w:val="-1"/>
          <w:sz w:val="24"/>
        </w:rPr>
        <w:t xml:space="preserve"> </w:t>
      </w:r>
      <w:r>
        <w:rPr>
          <w:spacing w:val="-2"/>
          <w:sz w:val="24"/>
        </w:rPr>
        <w:t>syllable?</w:t>
      </w:r>
    </w:p>
    <w:p w14:paraId="0785734A" w14:textId="77777777" w:rsidR="00C51F8F" w:rsidRDefault="00000000">
      <w:pPr>
        <w:pStyle w:val="ListParagraph"/>
        <w:numPr>
          <w:ilvl w:val="1"/>
          <w:numId w:val="99"/>
        </w:numPr>
        <w:tabs>
          <w:tab w:val="left" w:pos="980"/>
        </w:tabs>
        <w:spacing w:before="127"/>
        <w:ind w:hanging="202"/>
        <w:rPr>
          <w:sz w:val="24"/>
        </w:rPr>
      </w:pPr>
      <w:r>
        <w:rPr>
          <w:sz w:val="24"/>
        </w:rPr>
        <w:t>What</w:t>
      </w:r>
      <w:r>
        <w:rPr>
          <w:spacing w:val="-3"/>
          <w:sz w:val="24"/>
        </w:rPr>
        <w:t xml:space="preserve"> </w:t>
      </w:r>
      <w:r>
        <w:rPr>
          <w:sz w:val="24"/>
        </w:rPr>
        <w:t>is</w:t>
      </w:r>
      <w:r>
        <w:rPr>
          <w:spacing w:val="-2"/>
          <w:sz w:val="24"/>
        </w:rPr>
        <w:t xml:space="preserve"> </w:t>
      </w:r>
      <w:r>
        <w:rPr>
          <w:sz w:val="24"/>
        </w:rPr>
        <w:t>the</w:t>
      </w:r>
      <w:r>
        <w:rPr>
          <w:spacing w:val="-3"/>
          <w:sz w:val="24"/>
        </w:rPr>
        <w:t xml:space="preserve"> </w:t>
      </w:r>
      <w:r>
        <w:rPr>
          <w:sz w:val="24"/>
        </w:rPr>
        <w:t>difference</w:t>
      </w:r>
      <w:r>
        <w:rPr>
          <w:spacing w:val="-2"/>
          <w:sz w:val="24"/>
        </w:rPr>
        <w:t xml:space="preserve"> </w:t>
      </w:r>
      <w:r>
        <w:rPr>
          <w:sz w:val="24"/>
        </w:rPr>
        <w:t>between</w:t>
      </w:r>
      <w:r>
        <w:rPr>
          <w:spacing w:val="-2"/>
          <w:sz w:val="24"/>
        </w:rPr>
        <w:t xml:space="preserve"> </w:t>
      </w:r>
      <w:r>
        <w:rPr>
          <w:sz w:val="24"/>
        </w:rPr>
        <w:t>weak</w:t>
      </w:r>
      <w:r>
        <w:rPr>
          <w:spacing w:val="-1"/>
          <w:sz w:val="24"/>
        </w:rPr>
        <w:t xml:space="preserve"> </w:t>
      </w:r>
      <w:r>
        <w:rPr>
          <w:sz w:val="24"/>
        </w:rPr>
        <w:t>and</w:t>
      </w:r>
      <w:r>
        <w:rPr>
          <w:spacing w:val="-2"/>
          <w:sz w:val="24"/>
        </w:rPr>
        <w:t xml:space="preserve"> </w:t>
      </w:r>
      <w:r>
        <w:rPr>
          <w:sz w:val="24"/>
        </w:rPr>
        <w:t>strong</w:t>
      </w:r>
      <w:r>
        <w:rPr>
          <w:spacing w:val="-3"/>
          <w:sz w:val="24"/>
        </w:rPr>
        <w:t xml:space="preserve"> </w:t>
      </w:r>
      <w:r>
        <w:rPr>
          <w:spacing w:val="-2"/>
          <w:sz w:val="24"/>
        </w:rPr>
        <w:t>syllables?</w:t>
      </w:r>
    </w:p>
    <w:p w14:paraId="25A48320" w14:textId="77777777" w:rsidR="00C51F8F" w:rsidRDefault="00C51F8F">
      <w:pPr>
        <w:rPr>
          <w:sz w:val="24"/>
        </w:rPr>
        <w:sectPr w:rsidR="00C51F8F">
          <w:pgSz w:w="10780" w:h="15310"/>
          <w:pgMar w:top="760" w:right="660" w:bottom="580" w:left="640" w:header="0" w:footer="388" w:gutter="0"/>
          <w:cols w:space="720"/>
        </w:sectPr>
      </w:pPr>
    </w:p>
    <w:p w14:paraId="334720AB" w14:textId="77777777" w:rsidR="00C51F8F" w:rsidRDefault="00000000">
      <w:pPr>
        <w:pStyle w:val="Heading3"/>
        <w:numPr>
          <w:ilvl w:val="0"/>
          <w:numId w:val="99"/>
        </w:numPr>
        <w:tabs>
          <w:tab w:val="left" w:pos="1106"/>
        </w:tabs>
        <w:spacing w:before="79"/>
        <w:ind w:left="1105" w:hanging="328"/>
        <w:jc w:val="both"/>
      </w:pPr>
      <w:r>
        <w:lastRenderedPageBreak/>
        <w:t>T</w:t>
      </w:r>
      <w:r>
        <w:rPr>
          <w:spacing w:val="-5"/>
        </w:rPr>
        <w:t xml:space="preserve"> </w:t>
      </w:r>
      <w:r>
        <w:t>/</w:t>
      </w:r>
      <w:r>
        <w:rPr>
          <w:spacing w:val="-4"/>
        </w:rPr>
        <w:t xml:space="preserve"> </w:t>
      </w:r>
      <w:r>
        <w:t>F:</w:t>
      </w:r>
      <w:r>
        <w:rPr>
          <w:spacing w:val="-5"/>
        </w:rPr>
        <w:t xml:space="preserve"> </w:t>
      </w:r>
      <w:r>
        <w:t>Decide</w:t>
      </w:r>
      <w:r>
        <w:rPr>
          <w:spacing w:val="-4"/>
        </w:rPr>
        <w:t xml:space="preserve"> </w:t>
      </w:r>
      <w:r>
        <w:t>whether</w:t>
      </w:r>
      <w:r>
        <w:rPr>
          <w:spacing w:val="-5"/>
        </w:rPr>
        <w:t xml:space="preserve"> </w:t>
      </w:r>
      <w:r>
        <w:t>the</w:t>
      </w:r>
      <w:r>
        <w:rPr>
          <w:spacing w:val="-4"/>
        </w:rPr>
        <w:t xml:space="preserve"> </w:t>
      </w:r>
      <w:r>
        <w:t>following</w:t>
      </w:r>
      <w:r>
        <w:rPr>
          <w:spacing w:val="-4"/>
        </w:rPr>
        <w:t xml:space="preserve"> </w:t>
      </w:r>
      <w:r>
        <w:t>statements</w:t>
      </w:r>
      <w:r>
        <w:rPr>
          <w:spacing w:val="-3"/>
        </w:rPr>
        <w:t xml:space="preserve"> </w:t>
      </w:r>
      <w:r>
        <w:t>are</w:t>
      </w:r>
      <w:r>
        <w:rPr>
          <w:spacing w:val="-5"/>
        </w:rPr>
        <w:t xml:space="preserve"> </w:t>
      </w:r>
      <w:r>
        <w:t>true</w:t>
      </w:r>
      <w:r>
        <w:rPr>
          <w:spacing w:val="-5"/>
        </w:rPr>
        <w:t xml:space="preserve"> </w:t>
      </w:r>
      <w:r>
        <w:t>or</w:t>
      </w:r>
      <w:r>
        <w:rPr>
          <w:spacing w:val="-4"/>
        </w:rPr>
        <w:t xml:space="preserve"> </w:t>
      </w:r>
      <w:r>
        <w:rPr>
          <w:spacing w:val="-2"/>
        </w:rPr>
        <w:t>false:</w:t>
      </w:r>
    </w:p>
    <w:p w14:paraId="4ABD02E2" w14:textId="77777777" w:rsidR="00C51F8F" w:rsidRDefault="00000000">
      <w:pPr>
        <w:pStyle w:val="ListParagraph"/>
        <w:numPr>
          <w:ilvl w:val="1"/>
          <w:numId w:val="99"/>
        </w:numPr>
        <w:tabs>
          <w:tab w:val="left" w:pos="980"/>
        </w:tabs>
        <w:spacing w:before="149" w:line="271" w:lineRule="auto"/>
        <w:ind w:left="212" w:right="189" w:firstLine="566"/>
        <w:jc w:val="both"/>
        <w:rPr>
          <w:sz w:val="24"/>
        </w:rPr>
      </w:pPr>
      <w:r>
        <w:rPr>
          <w:sz w:val="24"/>
        </w:rPr>
        <w:t>The syllable may be defined as one or more speech sounds, forming a word or part of a word, containing one vowel sound, with or without a consonant or consonants, and uttered</w:t>
      </w:r>
      <w:r>
        <w:rPr>
          <w:spacing w:val="40"/>
          <w:sz w:val="24"/>
        </w:rPr>
        <w:t xml:space="preserve"> </w:t>
      </w:r>
      <w:r>
        <w:rPr>
          <w:sz w:val="24"/>
        </w:rPr>
        <w:t>at a single effort.</w:t>
      </w:r>
    </w:p>
    <w:p w14:paraId="50246BDF" w14:textId="77777777" w:rsidR="00C51F8F" w:rsidRDefault="00000000">
      <w:pPr>
        <w:pStyle w:val="ListParagraph"/>
        <w:numPr>
          <w:ilvl w:val="1"/>
          <w:numId w:val="99"/>
        </w:numPr>
        <w:tabs>
          <w:tab w:val="left" w:pos="980"/>
        </w:tabs>
        <w:spacing w:before="60"/>
        <w:ind w:hanging="202"/>
        <w:rPr>
          <w:sz w:val="24"/>
        </w:rPr>
      </w:pPr>
      <w:r>
        <w:rPr>
          <w:sz w:val="24"/>
        </w:rPr>
        <w:t>The</w:t>
      </w:r>
      <w:r>
        <w:rPr>
          <w:spacing w:val="-5"/>
          <w:sz w:val="24"/>
        </w:rPr>
        <w:t xml:space="preserve"> </w:t>
      </w:r>
      <w:r>
        <w:rPr>
          <w:sz w:val="24"/>
        </w:rPr>
        <w:t>full</w:t>
      </w:r>
      <w:r>
        <w:rPr>
          <w:spacing w:val="-3"/>
          <w:sz w:val="24"/>
        </w:rPr>
        <w:t xml:space="preserve"> </w:t>
      </w:r>
      <w:r>
        <w:rPr>
          <w:sz w:val="24"/>
        </w:rPr>
        <w:t>internal</w:t>
      </w:r>
      <w:r>
        <w:rPr>
          <w:spacing w:val="-3"/>
          <w:sz w:val="24"/>
        </w:rPr>
        <w:t xml:space="preserve"> </w:t>
      </w:r>
      <w:r>
        <w:rPr>
          <w:sz w:val="24"/>
        </w:rPr>
        <w:t>structure</w:t>
      </w:r>
      <w:r>
        <w:rPr>
          <w:spacing w:val="-6"/>
          <w:sz w:val="24"/>
        </w:rPr>
        <w:t xml:space="preserve"> </w:t>
      </w:r>
      <w:r>
        <w:rPr>
          <w:sz w:val="24"/>
        </w:rPr>
        <w:t>of</w:t>
      </w:r>
      <w:r>
        <w:rPr>
          <w:spacing w:val="-3"/>
          <w:sz w:val="24"/>
        </w:rPr>
        <w:t xml:space="preserve"> </w:t>
      </w:r>
      <w:r>
        <w:rPr>
          <w:sz w:val="24"/>
        </w:rPr>
        <w:t>a</w:t>
      </w:r>
      <w:r>
        <w:rPr>
          <w:spacing w:val="-6"/>
          <w:sz w:val="24"/>
        </w:rPr>
        <w:t xml:space="preserve"> </w:t>
      </w:r>
      <w:r>
        <w:rPr>
          <w:sz w:val="24"/>
        </w:rPr>
        <w:t>phoneme</w:t>
      </w:r>
      <w:r>
        <w:rPr>
          <w:spacing w:val="-3"/>
          <w:sz w:val="24"/>
        </w:rPr>
        <w:t xml:space="preserve"> </w:t>
      </w:r>
      <w:r>
        <w:rPr>
          <w:sz w:val="24"/>
        </w:rPr>
        <w:t>consists</w:t>
      </w:r>
      <w:r>
        <w:rPr>
          <w:spacing w:val="-3"/>
          <w:sz w:val="24"/>
        </w:rPr>
        <w:t xml:space="preserve"> </w:t>
      </w:r>
      <w:r>
        <w:rPr>
          <w:sz w:val="24"/>
        </w:rPr>
        <w:t>of</w:t>
      </w:r>
      <w:r>
        <w:rPr>
          <w:spacing w:val="-3"/>
          <w:sz w:val="24"/>
        </w:rPr>
        <w:t xml:space="preserve"> </w:t>
      </w:r>
      <w:r>
        <w:rPr>
          <w:sz w:val="24"/>
        </w:rPr>
        <w:t>onset</w:t>
      </w:r>
      <w:r>
        <w:rPr>
          <w:spacing w:val="-3"/>
          <w:sz w:val="24"/>
        </w:rPr>
        <w:t xml:space="preserve"> </w:t>
      </w:r>
      <w:r>
        <w:rPr>
          <w:sz w:val="24"/>
        </w:rPr>
        <w:t>and</w:t>
      </w:r>
      <w:r>
        <w:rPr>
          <w:spacing w:val="-3"/>
          <w:sz w:val="24"/>
        </w:rPr>
        <w:t xml:space="preserve"> </w:t>
      </w:r>
      <w:r>
        <w:rPr>
          <w:spacing w:val="-2"/>
          <w:sz w:val="24"/>
        </w:rPr>
        <w:t>coda.</w:t>
      </w:r>
    </w:p>
    <w:p w14:paraId="204B26B3" w14:textId="77777777" w:rsidR="00C51F8F" w:rsidRDefault="00000000">
      <w:pPr>
        <w:pStyle w:val="ListParagraph"/>
        <w:numPr>
          <w:ilvl w:val="1"/>
          <w:numId w:val="99"/>
        </w:numPr>
        <w:tabs>
          <w:tab w:val="left" w:pos="981"/>
        </w:tabs>
        <w:spacing w:before="97"/>
        <w:ind w:left="980" w:hanging="203"/>
        <w:rPr>
          <w:sz w:val="24"/>
        </w:rPr>
      </w:pPr>
      <w:r>
        <w:rPr>
          <w:sz w:val="24"/>
        </w:rPr>
        <w:t>In</w:t>
      </w:r>
      <w:r>
        <w:rPr>
          <w:spacing w:val="-3"/>
          <w:sz w:val="24"/>
        </w:rPr>
        <w:t xml:space="preserve"> </w:t>
      </w:r>
      <w:r>
        <w:rPr>
          <w:sz w:val="24"/>
        </w:rPr>
        <w:t>the</w:t>
      </w:r>
      <w:r>
        <w:rPr>
          <w:spacing w:val="-2"/>
          <w:sz w:val="24"/>
        </w:rPr>
        <w:t xml:space="preserve"> </w:t>
      </w:r>
      <w:r>
        <w:rPr>
          <w:sz w:val="24"/>
        </w:rPr>
        <w:t>word</w:t>
      </w:r>
      <w:r>
        <w:rPr>
          <w:spacing w:val="-4"/>
          <w:sz w:val="24"/>
        </w:rPr>
        <w:t xml:space="preserve"> </w:t>
      </w:r>
      <w:r>
        <w:rPr>
          <w:i/>
          <w:sz w:val="24"/>
        </w:rPr>
        <w:t>spring</w:t>
      </w:r>
      <w:r>
        <w:rPr>
          <w:sz w:val="24"/>
        </w:rPr>
        <w:t>,</w:t>
      </w:r>
      <w:r>
        <w:rPr>
          <w:spacing w:val="-2"/>
          <w:sz w:val="24"/>
        </w:rPr>
        <w:t xml:space="preserve"> </w:t>
      </w:r>
      <w:r>
        <w:rPr>
          <w:sz w:val="24"/>
        </w:rPr>
        <w:t>/</w:t>
      </w:r>
      <w:proofErr w:type="spellStart"/>
      <w:r>
        <w:rPr>
          <w:sz w:val="24"/>
        </w:rPr>
        <w:t>i</w:t>
      </w:r>
      <w:proofErr w:type="spellEnd"/>
      <w:r>
        <w:rPr>
          <w:sz w:val="24"/>
        </w:rPr>
        <w:t>:/</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pacing w:val="-2"/>
          <w:sz w:val="24"/>
        </w:rPr>
        <w:t>nucleus.</w:t>
      </w:r>
    </w:p>
    <w:p w14:paraId="7E186EF3" w14:textId="77777777" w:rsidR="00C51F8F" w:rsidRDefault="00000000">
      <w:pPr>
        <w:pStyle w:val="ListParagraph"/>
        <w:numPr>
          <w:ilvl w:val="1"/>
          <w:numId w:val="99"/>
        </w:numPr>
        <w:tabs>
          <w:tab w:val="left" w:pos="980"/>
        </w:tabs>
        <w:spacing w:before="96"/>
        <w:ind w:hanging="202"/>
        <w:rPr>
          <w:sz w:val="24"/>
        </w:rPr>
      </w:pPr>
      <w:r>
        <w:rPr>
          <w:i/>
          <w:sz w:val="24"/>
        </w:rPr>
        <w:t>Beautiful</w:t>
      </w:r>
      <w:r>
        <w:rPr>
          <w:i/>
          <w:spacing w:val="-2"/>
          <w:sz w:val="24"/>
        </w:rPr>
        <w:t xml:space="preserve"> </w:t>
      </w:r>
      <w:r>
        <w:rPr>
          <w:sz w:val="24"/>
        </w:rPr>
        <w:t>is</w:t>
      </w:r>
      <w:r>
        <w:rPr>
          <w:spacing w:val="-3"/>
          <w:sz w:val="24"/>
        </w:rPr>
        <w:t xml:space="preserve"> </w:t>
      </w:r>
      <w:r>
        <w:rPr>
          <w:sz w:val="24"/>
        </w:rPr>
        <w:t>a</w:t>
      </w:r>
      <w:r>
        <w:rPr>
          <w:spacing w:val="-2"/>
          <w:sz w:val="24"/>
        </w:rPr>
        <w:t xml:space="preserve"> </w:t>
      </w:r>
      <w:r>
        <w:rPr>
          <w:sz w:val="24"/>
        </w:rPr>
        <w:t>word</w:t>
      </w:r>
      <w:r>
        <w:rPr>
          <w:spacing w:val="-3"/>
          <w:sz w:val="24"/>
        </w:rPr>
        <w:t xml:space="preserve"> </w:t>
      </w:r>
      <w:r>
        <w:rPr>
          <w:sz w:val="24"/>
        </w:rPr>
        <w:t>of</w:t>
      </w:r>
      <w:r>
        <w:rPr>
          <w:spacing w:val="-3"/>
          <w:sz w:val="24"/>
        </w:rPr>
        <w:t xml:space="preserve"> </w:t>
      </w:r>
      <w:r>
        <w:rPr>
          <w:sz w:val="24"/>
        </w:rPr>
        <w:t>two</w:t>
      </w:r>
      <w:r>
        <w:rPr>
          <w:spacing w:val="-3"/>
          <w:sz w:val="24"/>
        </w:rPr>
        <w:t xml:space="preserve"> </w:t>
      </w:r>
      <w:r>
        <w:rPr>
          <w:spacing w:val="-2"/>
          <w:sz w:val="24"/>
        </w:rPr>
        <w:t>syllables.</w:t>
      </w:r>
    </w:p>
    <w:p w14:paraId="0A655CE3" w14:textId="77777777" w:rsidR="00C51F8F" w:rsidRDefault="00000000">
      <w:pPr>
        <w:pStyle w:val="ListParagraph"/>
        <w:numPr>
          <w:ilvl w:val="1"/>
          <w:numId w:val="99"/>
        </w:numPr>
        <w:tabs>
          <w:tab w:val="left" w:pos="980"/>
        </w:tabs>
        <w:spacing w:before="93"/>
        <w:ind w:hanging="202"/>
        <w:rPr>
          <w:sz w:val="24"/>
        </w:rPr>
      </w:pPr>
      <w:r>
        <w:rPr>
          <w:sz w:val="24"/>
        </w:rPr>
        <w:t>The</w:t>
      </w:r>
      <w:r>
        <w:rPr>
          <w:spacing w:val="-3"/>
          <w:sz w:val="24"/>
        </w:rPr>
        <w:t xml:space="preserve"> </w:t>
      </w:r>
      <w:r>
        <w:rPr>
          <w:sz w:val="24"/>
        </w:rPr>
        <w:t>syllable</w:t>
      </w:r>
      <w:r>
        <w:rPr>
          <w:spacing w:val="-1"/>
          <w:sz w:val="24"/>
        </w:rPr>
        <w:t xml:space="preserve"> </w:t>
      </w:r>
      <w:r>
        <w:rPr>
          <w:sz w:val="24"/>
        </w:rPr>
        <w:t>structure of</w:t>
      </w:r>
      <w:r>
        <w:rPr>
          <w:spacing w:val="-1"/>
          <w:sz w:val="24"/>
        </w:rPr>
        <w:t xml:space="preserve"> </w:t>
      </w:r>
      <w:r>
        <w:rPr>
          <w:i/>
          <w:sz w:val="24"/>
        </w:rPr>
        <w:t>learn</w:t>
      </w:r>
      <w:r>
        <w:rPr>
          <w:i/>
          <w:spacing w:val="-2"/>
          <w:sz w:val="24"/>
        </w:rPr>
        <w:t xml:space="preserve"> </w:t>
      </w:r>
      <w:r>
        <w:rPr>
          <w:sz w:val="24"/>
        </w:rPr>
        <w:t>is</w:t>
      </w:r>
      <w:r>
        <w:rPr>
          <w:spacing w:val="-1"/>
          <w:sz w:val="24"/>
        </w:rPr>
        <w:t xml:space="preserve"> </w:t>
      </w:r>
      <w:r>
        <w:rPr>
          <w:spacing w:val="-4"/>
          <w:sz w:val="24"/>
        </w:rPr>
        <w:t>CVC.</w:t>
      </w:r>
    </w:p>
    <w:p w14:paraId="6DA926A3" w14:textId="77777777" w:rsidR="00C51F8F" w:rsidRDefault="00000000">
      <w:pPr>
        <w:pStyle w:val="ListParagraph"/>
        <w:numPr>
          <w:ilvl w:val="1"/>
          <w:numId w:val="99"/>
        </w:numPr>
        <w:tabs>
          <w:tab w:val="left" w:pos="980"/>
        </w:tabs>
        <w:spacing w:before="96"/>
        <w:ind w:hanging="202"/>
        <w:rPr>
          <w:sz w:val="24"/>
        </w:rPr>
      </w:pPr>
      <w:r>
        <w:rPr>
          <w:i/>
          <w:sz w:val="24"/>
        </w:rPr>
        <w:t>Voiceless</w:t>
      </w:r>
      <w:r>
        <w:rPr>
          <w:i/>
          <w:spacing w:val="-2"/>
          <w:sz w:val="24"/>
        </w:rPr>
        <w:t xml:space="preserve"> </w:t>
      </w:r>
      <w:r>
        <w:rPr>
          <w:sz w:val="24"/>
        </w:rPr>
        <w:t>is</w:t>
      </w:r>
      <w:r>
        <w:rPr>
          <w:spacing w:val="-2"/>
          <w:sz w:val="24"/>
        </w:rPr>
        <w:t xml:space="preserve"> </w:t>
      </w:r>
      <w:r>
        <w:rPr>
          <w:sz w:val="24"/>
        </w:rPr>
        <w:t>a</w:t>
      </w:r>
      <w:r>
        <w:rPr>
          <w:spacing w:val="-2"/>
          <w:sz w:val="24"/>
        </w:rPr>
        <w:t xml:space="preserve"> </w:t>
      </w:r>
      <w:r>
        <w:rPr>
          <w:sz w:val="24"/>
        </w:rPr>
        <w:t>word</w:t>
      </w:r>
      <w:r>
        <w:rPr>
          <w:spacing w:val="-1"/>
          <w:sz w:val="24"/>
        </w:rPr>
        <w:t xml:space="preserve"> </w:t>
      </w:r>
      <w:r>
        <w:rPr>
          <w:sz w:val="24"/>
        </w:rPr>
        <w:t>with</w:t>
      </w:r>
      <w:r>
        <w:rPr>
          <w:spacing w:val="-2"/>
          <w:sz w:val="24"/>
        </w:rPr>
        <w:t xml:space="preserve"> </w:t>
      </w:r>
      <w:r>
        <w:rPr>
          <w:sz w:val="24"/>
        </w:rPr>
        <w:t>the</w:t>
      </w:r>
      <w:r>
        <w:rPr>
          <w:spacing w:val="-2"/>
          <w:sz w:val="24"/>
        </w:rPr>
        <w:t xml:space="preserve"> </w:t>
      </w:r>
      <w:r>
        <w:rPr>
          <w:sz w:val="24"/>
        </w:rPr>
        <w:t>point</w:t>
      </w:r>
      <w:r>
        <w:rPr>
          <w:spacing w:val="-1"/>
          <w:sz w:val="24"/>
        </w:rPr>
        <w:t xml:space="preserve"> </w:t>
      </w:r>
      <w:r>
        <w:rPr>
          <w:sz w:val="24"/>
        </w:rPr>
        <w:t>of</w:t>
      </w:r>
      <w:r>
        <w:rPr>
          <w:spacing w:val="-2"/>
          <w:sz w:val="24"/>
        </w:rPr>
        <w:t xml:space="preserve"> </w:t>
      </w:r>
      <w:r>
        <w:rPr>
          <w:sz w:val="24"/>
        </w:rPr>
        <w:t>syllable</w:t>
      </w:r>
      <w:r>
        <w:rPr>
          <w:spacing w:val="-2"/>
          <w:sz w:val="24"/>
        </w:rPr>
        <w:t xml:space="preserve"> </w:t>
      </w:r>
      <w:r>
        <w:rPr>
          <w:sz w:val="24"/>
        </w:rPr>
        <w:t>division</w:t>
      </w:r>
      <w:r>
        <w:rPr>
          <w:spacing w:val="-1"/>
          <w:sz w:val="24"/>
        </w:rPr>
        <w:t xml:space="preserve"> </w:t>
      </w:r>
      <w:r>
        <w:rPr>
          <w:sz w:val="24"/>
        </w:rPr>
        <w:t>right</w:t>
      </w:r>
      <w:r>
        <w:rPr>
          <w:spacing w:val="-2"/>
          <w:sz w:val="24"/>
        </w:rPr>
        <w:t xml:space="preserve"> </w:t>
      </w:r>
      <w:r>
        <w:rPr>
          <w:sz w:val="24"/>
        </w:rPr>
        <w:t>after</w:t>
      </w:r>
      <w:r>
        <w:rPr>
          <w:spacing w:val="-2"/>
          <w:sz w:val="24"/>
        </w:rPr>
        <w:t xml:space="preserve"> </w:t>
      </w:r>
      <w:r>
        <w:rPr>
          <w:sz w:val="24"/>
        </w:rPr>
        <w:t>the</w:t>
      </w:r>
      <w:r>
        <w:rPr>
          <w:spacing w:val="-3"/>
          <w:sz w:val="24"/>
        </w:rPr>
        <w:t xml:space="preserve"> </w:t>
      </w:r>
      <w:r>
        <w:rPr>
          <w:sz w:val="24"/>
        </w:rPr>
        <w:t>sound</w:t>
      </w:r>
      <w:r>
        <w:rPr>
          <w:spacing w:val="-2"/>
          <w:sz w:val="24"/>
        </w:rPr>
        <w:t xml:space="preserve"> </w:t>
      </w:r>
      <w:r>
        <w:rPr>
          <w:spacing w:val="-4"/>
          <w:sz w:val="24"/>
        </w:rPr>
        <w:t>/s/.</w:t>
      </w:r>
    </w:p>
    <w:p w14:paraId="0D3C2192" w14:textId="77777777" w:rsidR="00C51F8F" w:rsidRDefault="00000000">
      <w:pPr>
        <w:pStyle w:val="BodyText"/>
        <w:spacing w:before="97"/>
        <w:ind w:left="778"/>
      </w:pPr>
      <w:r>
        <w:rPr>
          <w:b/>
        </w:rPr>
        <w:t>7</w:t>
      </w:r>
      <w:r>
        <w:t>-A</w:t>
      </w:r>
      <w:r>
        <w:rPr>
          <w:spacing w:val="-2"/>
        </w:rPr>
        <w:t xml:space="preserve"> </w:t>
      </w:r>
      <w:r>
        <w:t>weak</w:t>
      </w:r>
      <w:r>
        <w:rPr>
          <w:spacing w:val="-2"/>
        </w:rPr>
        <w:t xml:space="preserve"> </w:t>
      </w:r>
      <w:r>
        <w:t>syllable</w:t>
      </w:r>
      <w:r>
        <w:rPr>
          <w:spacing w:val="-2"/>
        </w:rPr>
        <w:t xml:space="preserve"> </w:t>
      </w:r>
      <w:r>
        <w:t>is</w:t>
      </w:r>
      <w:r>
        <w:rPr>
          <w:spacing w:val="-2"/>
        </w:rPr>
        <w:t xml:space="preserve"> </w:t>
      </w:r>
      <w:r>
        <w:t>the</w:t>
      </w:r>
      <w:r>
        <w:rPr>
          <w:spacing w:val="-3"/>
        </w:rPr>
        <w:t xml:space="preserve"> </w:t>
      </w:r>
      <w:r>
        <w:t>one</w:t>
      </w:r>
      <w:r>
        <w:rPr>
          <w:spacing w:val="-2"/>
        </w:rPr>
        <w:t xml:space="preserve"> </w:t>
      </w:r>
      <w:r>
        <w:t>which</w:t>
      </w:r>
      <w:r>
        <w:rPr>
          <w:spacing w:val="-2"/>
        </w:rPr>
        <w:t xml:space="preserve"> </w:t>
      </w:r>
      <w:r>
        <w:t>might end</w:t>
      </w:r>
      <w:r>
        <w:rPr>
          <w:spacing w:val="-1"/>
        </w:rPr>
        <w:t xml:space="preserve"> </w:t>
      </w:r>
      <w:r>
        <w:t>in</w:t>
      </w:r>
      <w:r>
        <w:rPr>
          <w:spacing w:val="-2"/>
        </w:rPr>
        <w:t xml:space="preserve"> </w:t>
      </w:r>
      <w:r>
        <w:t>a</w:t>
      </w:r>
      <w:r>
        <w:rPr>
          <w:spacing w:val="-1"/>
        </w:rPr>
        <w:t xml:space="preserve"> </w:t>
      </w:r>
      <w:r>
        <w:t>syllabic</w:t>
      </w:r>
      <w:r>
        <w:rPr>
          <w:spacing w:val="-1"/>
        </w:rPr>
        <w:t xml:space="preserve"> </w:t>
      </w:r>
      <w:r>
        <w:rPr>
          <w:spacing w:val="-2"/>
        </w:rPr>
        <w:t>consonant.</w:t>
      </w:r>
    </w:p>
    <w:p w14:paraId="56E0964F" w14:textId="77777777" w:rsidR="00C51F8F" w:rsidRDefault="00000000">
      <w:pPr>
        <w:pStyle w:val="BodyText"/>
        <w:spacing w:before="96"/>
        <w:ind w:left="778"/>
      </w:pPr>
      <w:r>
        <w:rPr>
          <w:b/>
        </w:rPr>
        <w:t>8</w:t>
      </w:r>
      <w:r>
        <w:t>-</w:t>
      </w:r>
      <w:r>
        <w:rPr>
          <w:i/>
        </w:rPr>
        <w:t>Or</w:t>
      </w:r>
      <w:r>
        <w:rPr>
          <w:i/>
          <w:spacing w:val="-2"/>
        </w:rPr>
        <w:t xml:space="preserve"> </w:t>
      </w:r>
      <w:r>
        <w:t>is</w:t>
      </w:r>
      <w:r>
        <w:rPr>
          <w:spacing w:val="-1"/>
        </w:rPr>
        <w:t xml:space="preserve"> </w:t>
      </w:r>
      <w:r>
        <w:t>a</w:t>
      </w:r>
      <w:r>
        <w:rPr>
          <w:spacing w:val="-1"/>
        </w:rPr>
        <w:t xml:space="preserve"> </w:t>
      </w:r>
      <w:r>
        <w:t>syllable</w:t>
      </w:r>
      <w:r>
        <w:rPr>
          <w:spacing w:val="-2"/>
        </w:rPr>
        <w:t xml:space="preserve"> </w:t>
      </w:r>
      <w:r>
        <w:t>made</w:t>
      </w:r>
      <w:r>
        <w:rPr>
          <w:spacing w:val="-3"/>
        </w:rPr>
        <w:t xml:space="preserve"> </w:t>
      </w:r>
      <w:r>
        <w:t>up</w:t>
      </w:r>
      <w:r>
        <w:rPr>
          <w:spacing w:val="-1"/>
        </w:rPr>
        <w:t xml:space="preserve"> </w:t>
      </w:r>
      <w:r>
        <w:t>of</w:t>
      </w:r>
      <w:r>
        <w:rPr>
          <w:spacing w:val="-1"/>
        </w:rPr>
        <w:t xml:space="preserve"> </w:t>
      </w:r>
      <w:r>
        <w:t>one</w:t>
      </w:r>
      <w:r>
        <w:rPr>
          <w:spacing w:val="-2"/>
        </w:rPr>
        <w:t xml:space="preserve"> phoneme.</w:t>
      </w:r>
    </w:p>
    <w:p w14:paraId="00F33E5A" w14:textId="77777777" w:rsidR="00C51F8F" w:rsidRDefault="00000000">
      <w:pPr>
        <w:pStyle w:val="BodyText"/>
        <w:spacing w:before="96"/>
        <w:ind w:left="778"/>
      </w:pPr>
      <w:r>
        <w:rPr>
          <w:b/>
        </w:rPr>
        <w:t>9</w:t>
      </w:r>
      <w:r>
        <w:t>-A</w:t>
      </w:r>
      <w:r>
        <w:rPr>
          <w:spacing w:val="-2"/>
        </w:rPr>
        <w:t xml:space="preserve"> </w:t>
      </w:r>
      <w:r>
        <w:t>syllable</w:t>
      </w:r>
      <w:r>
        <w:rPr>
          <w:spacing w:val="-3"/>
        </w:rPr>
        <w:t xml:space="preserve"> </w:t>
      </w:r>
      <w:r>
        <w:t>which</w:t>
      </w:r>
      <w:r>
        <w:rPr>
          <w:spacing w:val="-2"/>
        </w:rPr>
        <w:t xml:space="preserve"> </w:t>
      </w:r>
      <w:r>
        <w:t>ends</w:t>
      </w:r>
      <w:r>
        <w:rPr>
          <w:spacing w:val="-1"/>
        </w:rPr>
        <w:t xml:space="preserve"> </w:t>
      </w:r>
      <w:r>
        <w:t>in</w:t>
      </w:r>
      <w:r>
        <w:rPr>
          <w:spacing w:val="-2"/>
        </w:rPr>
        <w:t xml:space="preserve"> </w:t>
      </w:r>
      <w:r>
        <w:t>a</w:t>
      </w:r>
      <w:r>
        <w:rPr>
          <w:spacing w:val="-3"/>
        </w:rPr>
        <w:t xml:space="preserve"> </w:t>
      </w:r>
      <w:r>
        <w:t>vowel</w:t>
      </w:r>
      <w:r>
        <w:rPr>
          <w:spacing w:val="-1"/>
        </w:rPr>
        <w:t xml:space="preserve"> </w:t>
      </w:r>
      <w:r>
        <w:t>is</w:t>
      </w:r>
      <w:r>
        <w:rPr>
          <w:spacing w:val="-2"/>
        </w:rPr>
        <w:t xml:space="preserve"> </w:t>
      </w:r>
      <w:r>
        <w:t>called a</w:t>
      </w:r>
      <w:r>
        <w:rPr>
          <w:spacing w:val="-3"/>
        </w:rPr>
        <w:t xml:space="preserve"> </w:t>
      </w:r>
      <w:r>
        <w:t>closed</w:t>
      </w:r>
      <w:r>
        <w:rPr>
          <w:spacing w:val="-1"/>
        </w:rPr>
        <w:t xml:space="preserve"> </w:t>
      </w:r>
      <w:r>
        <w:rPr>
          <w:spacing w:val="-2"/>
        </w:rPr>
        <w:t>syllable.</w:t>
      </w:r>
    </w:p>
    <w:p w14:paraId="0EABBA85" w14:textId="77777777" w:rsidR="00C51F8F" w:rsidRDefault="00000000">
      <w:pPr>
        <w:pStyle w:val="BodyText"/>
        <w:spacing w:before="96"/>
        <w:ind w:left="778"/>
      </w:pPr>
      <w:r>
        <w:rPr>
          <w:b/>
        </w:rPr>
        <w:t>10</w:t>
      </w:r>
      <w:r>
        <w:t>-Correct</w:t>
      </w:r>
      <w:r>
        <w:rPr>
          <w:spacing w:val="-2"/>
        </w:rPr>
        <w:t xml:space="preserve"> </w:t>
      </w:r>
      <w:r>
        <w:t>syllable</w:t>
      </w:r>
      <w:r>
        <w:rPr>
          <w:spacing w:val="-1"/>
        </w:rPr>
        <w:t xml:space="preserve"> </w:t>
      </w:r>
      <w:r>
        <w:t>division</w:t>
      </w:r>
      <w:r>
        <w:rPr>
          <w:spacing w:val="-1"/>
        </w:rPr>
        <w:t xml:space="preserve"> </w:t>
      </w:r>
      <w:r>
        <w:t>is</w:t>
      </w:r>
      <w:r>
        <w:rPr>
          <w:spacing w:val="-1"/>
        </w:rPr>
        <w:t xml:space="preserve"> </w:t>
      </w:r>
      <w:r>
        <w:t>very</w:t>
      </w:r>
      <w:r>
        <w:rPr>
          <w:spacing w:val="-7"/>
        </w:rPr>
        <w:t xml:space="preserve"> </w:t>
      </w:r>
      <w:r>
        <w:t>important</w:t>
      </w:r>
      <w:r>
        <w:rPr>
          <w:spacing w:val="-1"/>
        </w:rPr>
        <w:t xml:space="preserve"> </w:t>
      </w:r>
      <w:r>
        <w:t>in</w:t>
      </w:r>
      <w:r>
        <w:rPr>
          <w:spacing w:val="-1"/>
        </w:rPr>
        <w:t xml:space="preserve"> </w:t>
      </w:r>
      <w:r>
        <w:rPr>
          <w:spacing w:val="-2"/>
        </w:rPr>
        <w:t>communication.</w:t>
      </w:r>
    </w:p>
    <w:p w14:paraId="6D1F4027" w14:textId="77777777" w:rsidR="00C51F8F" w:rsidRDefault="00000000">
      <w:pPr>
        <w:pStyle w:val="Heading3"/>
        <w:numPr>
          <w:ilvl w:val="0"/>
          <w:numId w:val="99"/>
        </w:numPr>
        <w:tabs>
          <w:tab w:val="left" w:pos="1199"/>
        </w:tabs>
        <w:spacing w:before="161"/>
        <w:ind w:left="1198" w:hanging="421"/>
      </w:pPr>
      <w:r>
        <w:t>Multiple</w:t>
      </w:r>
      <w:r>
        <w:rPr>
          <w:spacing w:val="-6"/>
        </w:rPr>
        <w:t xml:space="preserve"> </w:t>
      </w:r>
      <w:r>
        <w:t>Choice:</w:t>
      </w:r>
      <w:r>
        <w:rPr>
          <w:spacing w:val="-6"/>
        </w:rPr>
        <w:t xml:space="preserve"> </w:t>
      </w:r>
      <w:r>
        <w:t>Choose</w:t>
      </w:r>
      <w:r>
        <w:rPr>
          <w:spacing w:val="-8"/>
        </w:rPr>
        <w:t xml:space="preserve"> </w:t>
      </w:r>
      <w:r>
        <w:t>the</w:t>
      </w:r>
      <w:r>
        <w:rPr>
          <w:spacing w:val="-6"/>
        </w:rPr>
        <w:t xml:space="preserve"> </w:t>
      </w:r>
      <w:r>
        <w:t>best</w:t>
      </w:r>
      <w:r>
        <w:rPr>
          <w:spacing w:val="-8"/>
        </w:rPr>
        <w:t xml:space="preserve"> </w:t>
      </w:r>
      <w:r>
        <w:rPr>
          <w:spacing w:val="-2"/>
        </w:rPr>
        <w:t>answer:</w:t>
      </w:r>
    </w:p>
    <w:p w14:paraId="62ED1A94" w14:textId="77777777" w:rsidR="00C51F8F" w:rsidRDefault="00C51F8F">
      <w:pPr>
        <w:pStyle w:val="BodyText"/>
        <w:spacing w:before="7"/>
        <w:ind w:left="0"/>
        <w:rPr>
          <w:b/>
          <w:sz w:val="13"/>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711"/>
        <w:gridCol w:w="616"/>
        <w:gridCol w:w="1869"/>
        <w:gridCol w:w="2347"/>
        <w:gridCol w:w="1600"/>
      </w:tblGrid>
      <w:tr w:rsidR="00C51F8F" w14:paraId="748EB6F1" w14:textId="77777777">
        <w:trPr>
          <w:trHeight w:val="954"/>
        </w:trPr>
        <w:tc>
          <w:tcPr>
            <w:tcW w:w="960" w:type="dxa"/>
          </w:tcPr>
          <w:p w14:paraId="3D21927B" w14:textId="77777777" w:rsidR="00C51F8F" w:rsidRDefault="00000000">
            <w:pPr>
              <w:pStyle w:val="TableParagraph"/>
              <w:spacing w:before="61"/>
              <w:ind w:left="107"/>
              <w:rPr>
                <w:b/>
              </w:rPr>
            </w:pPr>
            <w:r>
              <w:rPr>
                <w:b/>
              </w:rPr>
              <w:t>1</w:t>
            </w:r>
          </w:p>
        </w:tc>
        <w:tc>
          <w:tcPr>
            <w:tcW w:w="8143" w:type="dxa"/>
            <w:gridSpan w:val="5"/>
          </w:tcPr>
          <w:p w14:paraId="4BFD560B" w14:textId="77777777" w:rsidR="00C51F8F" w:rsidRDefault="00000000">
            <w:pPr>
              <w:pStyle w:val="TableParagraph"/>
              <w:tabs>
                <w:tab w:val="left" w:leader="dot" w:pos="1329"/>
              </w:tabs>
              <w:spacing w:before="53"/>
            </w:pPr>
            <w:proofErr w:type="gramStart"/>
            <w:r>
              <w:rPr>
                <w:spacing w:val="-5"/>
              </w:rPr>
              <w:t>The</w:t>
            </w:r>
            <w:proofErr w:type="gramEnd"/>
            <w:r>
              <w:tab/>
              <w:t>may</w:t>
            </w:r>
            <w:r>
              <w:rPr>
                <w:spacing w:val="10"/>
              </w:rPr>
              <w:t xml:space="preserve"> </w:t>
            </w:r>
            <w:r>
              <w:t>be</w:t>
            </w:r>
            <w:r>
              <w:rPr>
                <w:spacing w:val="12"/>
              </w:rPr>
              <w:t xml:space="preserve"> </w:t>
            </w:r>
            <w:r>
              <w:t>defined</w:t>
            </w:r>
            <w:r>
              <w:rPr>
                <w:spacing w:val="12"/>
              </w:rPr>
              <w:t xml:space="preserve"> </w:t>
            </w:r>
            <w:r>
              <w:t>as</w:t>
            </w:r>
            <w:r>
              <w:rPr>
                <w:spacing w:val="14"/>
              </w:rPr>
              <w:t xml:space="preserve"> </w:t>
            </w:r>
            <w:r>
              <w:t>one</w:t>
            </w:r>
            <w:r>
              <w:rPr>
                <w:spacing w:val="12"/>
              </w:rPr>
              <w:t xml:space="preserve"> </w:t>
            </w:r>
            <w:r>
              <w:t>or</w:t>
            </w:r>
            <w:r>
              <w:rPr>
                <w:spacing w:val="13"/>
              </w:rPr>
              <w:t xml:space="preserve"> </w:t>
            </w:r>
            <w:r>
              <w:t>more</w:t>
            </w:r>
            <w:r>
              <w:rPr>
                <w:spacing w:val="12"/>
              </w:rPr>
              <w:t xml:space="preserve"> </w:t>
            </w:r>
            <w:r>
              <w:t>speech</w:t>
            </w:r>
            <w:r>
              <w:rPr>
                <w:spacing w:val="13"/>
              </w:rPr>
              <w:t xml:space="preserve"> </w:t>
            </w:r>
            <w:r>
              <w:t>sounds</w:t>
            </w:r>
            <w:r>
              <w:rPr>
                <w:spacing w:val="13"/>
              </w:rPr>
              <w:t xml:space="preserve"> </w:t>
            </w:r>
            <w:r>
              <w:t>forming</w:t>
            </w:r>
            <w:r>
              <w:rPr>
                <w:spacing w:val="9"/>
              </w:rPr>
              <w:t xml:space="preserve"> </w:t>
            </w:r>
            <w:r>
              <w:t>a</w:t>
            </w:r>
            <w:r>
              <w:rPr>
                <w:spacing w:val="13"/>
              </w:rPr>
              <w:t xml:space="preserve"> </w:t>
            </w:r>
            <w:r>
              <w:t>word</w:t>
            </w:r>
            <w:r>
              <w:rPr>
                <w:spacing w:val="12"/>
              </w:rPr>
              <w:t xml:space="preserve"> </w:t>
            </w:r>
            <w:r>
              <w:t>or</w:t>
            </w:r>
            <w:r>
              <w:rPr>
                <w:spacing w:val="13"/>
              </w:rPr>
              <w:t xml:space="preserve"> </w:t>
            </w:r>
            <w:r>
              <w:t>part</w:t>
            </w:r>
            <w:r>
              <w:rPr>
                <w:spacing w:val="13"/>
              </w:rPr>
              <w:t xml:space="preserve"> </w:t>
            </w:r>
            <w:r>
              <w:t>of</w:t>
            </w:r>
            <w:r>
              <w:rPr>
                <w:spacing w:val="14"/>
              </w:rPr>
              <w:t xml:space="preserve"> </w:t>
            </w:r>
            <w:r>
              <w:rPr>
                <w:spacing w:val="-10"/>
              </w:rPr>
              <w:t>a</w:t>
            </w:r>
          </w:p>
          <w:p w14:paraId="50DACA46" w14:textId="77777777" w:rsidR="00C51F8F" w:rsidRDefault="00000000">
            <w:pPr>
              <w:pStyle w:val="TableParagraph"/>
              <w:spacing w:before="26" w:line="261" w:lineRule="auto"/>
            </w:pPr>
            <w:r>
              <w:t>word,</w:t>
            </w:r>
            <w:r>
              <w:rPr>
                <w:spacing w:val="36"/>
              </w:rPr>
              <w:t xml:space="preserve"> </w:t>
            </w:r>
            <w:r>
              <w:t>containing</w:t>
            </w:r>
            <w:r>
              <w:rPr>
                <w:spacing w:val="34"/>
              </w:rPr>
              <w:t xml:space="preserve"> </w:t>
            </w:r>
            <w:r>
              <w:t>one</w:t>
            </w:r>
            <w:r>
              <w:rPr>
                <w:spacing w:val="37"/>
              </w:rPr>
              <w:t xml:space="preserve"> </w:t>
            </w:r>
            <w:r>
              <w:t>vowel</w:t>
            </w:r>
            <w:r>
              <w:rPr>
                <w:spacing w:val="35"/>
              </w:rPr>
              <w:t xml:space="preserve"> </w:t>
            </w:r>
            <w:r>
              <w:t>sound,</w:t>
            </w:r>
            <w:r>
              <w:rPr>
                <w:spacing w:val="34"/>
              </w:rPr>
              <w:t xml:space="preserve"> </w:t>
            </w:r>
            <w:r>
              <w:t>with</w:t>
            </w:r>
            <w:r>
              <w:rPr>
                <w:spacing w:val="36"/>
              </w:rPr>
              <w:t xml:space="preserve"> </w:t>
            </w:r>
            <w:r>
              <w:t>or</w:t>
            </w:r>
            <w:r>
              <w:rPr>
                <w:spacing w:val="37"/>
              </w:rPr>
              <w:t xml:space="preserve"> </w:t>
            </w:r>
            <w:r>
              <w:t>without</w:t>
            </w:r>
            <w:r>
              <w:rPr>
                <w:spacing w:val="35"/>
              </w:rPr>
              <w:t xml:space="preserve"> </w:t>
            </w:r>
            <w:r>
              <w:t>a</w:t>
            </w:r>
            <w:r>
              <w:rPr>
                <w:spacing w:val="37"/>
              </w:rPr>
              <w:t xml:space="preserve"> </w:t>
            </w:r>
            <w:r>
              <w:t>consonant</w:t>
            </w:r>
            <w:r>
              <w:rPr>
                <w:spacing w:val="35"/>
              </w:rPr>
              <w:t xml:space="preserve"> </w:t>
            </w:r>
            <w:r>
              <w:t>(or</w:t>
            </w:r>
            <w:r>
              <w:rPr>
                <w:spacing w:val="37"/>
              </w:rPr>
              <w:t xml:space="preserve"> </w:t>
            </w:r>
            <w:r>
              <w:t>consonants),</w:t>
            </w:r>
            <w:r>
              <w:rPr>
                <w:spacing w:val="36"/>
              </w:rPr>
              <w:t xml:space="preserve"> </w:t>
            </w:r>
            <w:r>
              <w:t>and uttered at a single effort.</w:t>
            </w:r>
          </w:p>
        </w:tc>
      </w:tr>
      <w:tr w:rsidR="00C51F8F" w14:paraId="3CCE9659" w14:textId="77777777">
        <w:trPr>
          <w:trHeight w:val="422"/>
        </w:trPr>
        <w:tc>
          <w:tcPr>
            <w:tcW w:w="960" w:type="dxa"/>
          </w:tcPr>
          <w:p w14:paraId="220D41C0" w14:textId="77777777" w:rsidR="00C51F8F" w:rsidRDefault="00C51F8F">
            <w:pPr>
              <w:pStyle w:val="TableParagraph"/>
              <w:ind w:left="0"/>
            </w:pPr>
          </w:p>
        </w:tc>
        <w:tc>
          <w:tcPr>
            <w:tcW w:w="2327" w:type="dxa"/>
            <w:gridSpan w:val="2"/>
          </w:tcPr>
          <w:p w14:paraId="71A02283" w14:textId="77777777" w:rsidR="00C51F8F" w:rsidRDefault="00000000">
            <w:pPr>
              <w:pStyle w:val="TableParagraph"/>
              <w:spacing w:before="54"/>
            </w:pPr>
            <w:r>
              <w:rPr>
                <w:spacing w:val="-2"/>
              </w:rPr>
              <w:t>A-syllable</w:t>
            </w:r>
          </w:p>
        </w:tc>
        <w:tc>
          <w:tcPr>
            <w:tcW w:w="1869" w:type="dxa"/>
          </w:tcPr>
          <w:p w14:paraId="2758EB89" w14:textId="77777777" w:rsidR="00C51F8F" w:rsidRDefault="00000000">
            <w:pPr>
              <w:pStyle w:val="TableParagraph"/>
              <w:spacing w:before="54"/>
              <w:ind w:left="109"/>
            </w:pPr>
            <w:r>
              <w:rPr>
                <w:spacing w:val="-2"/>
              </w:rPr>
              <w:t>B-phoneme</w:t>
            </w:r>
          </w:p>
        </w:tc>
        <w:tc>
          <w:tcPr>
            <w:tcW w:w="2347" w:type="dxa"/>
          </w:tcPr>
          <w:p w14:paraId="1950A8A2" w14:textId="77777777" w:rsidR="00C51F8F" w:rsidRDefault="00000000">
            <w:pPr>
              <w:pStyle w:val="TableParagraph"/>
              <w:spacing w:before="54"/>
              <w:ind w:left="110"/>
            </w:pPr>
            <w:r>
              <w:rPr>
                <w:spacing w:val="-2"/>
              </w:rPr>
              <w:t>C-intonation</w:t>
            </w:r>
          </w:p>
        </w:tc>
        <w:tc>
          <w:tcPr>
            <w:tcW w:w="1600" w:type="dxa"/>
          </w:tcPr>
          <w:p w14:paraId="46621BBA" w14:textId="77777777" w:rsidR="00C51F8F" w:rsidRDefault="00000000">
            <w:pPr>
              <w:pStyle w:val="TableParagraph"/>
              <w:spacing w:before="54"/>
              <w:ind w:left="109"/>
            </w:pPr>
            <w:r>
              <w:rPr>
                <w:spacing w:val="-2"/>
              </w:rPr>
              <w:t>D-morpheme</w:t>
            </w:r>
          </w:p>
        </w:tc>
      </w:tr>
      <w:tr w:rsidR="00C51F8F" w14:paraId="20C5335E" w14:textId="77777777">
        <w:trPr>
          <w:trHeight w:val="422"/>
        </w:trPr>
        <w:tc>
          <w:tcPr>
            <w:tcW w:w="960" w:type="dxa"/>
          </w:tcPr>
          <w:p w14:paraId="5C6A9DC3" w14:textId="77777777" w:rsidR="00C51F8F" w:rsidRDefault="00000000">
            <w:pPr>
              <w:pStyle w:val="TableParagraph"/>
              <w:spacing w:before="61"/>
              <w:ind w:left="107"/>
              <w:rPr>
                <w:b/>
              </w:rPr>
            </w:pPr>
            <w:r>
              <w:rPr>
                <w:b/>
              </w:rPr>
              <w:t>2</w:t>
            </w:r>
          </w:p>
        </w:tc>
        <w:tc>
          <w:tcPr>
            <w:tcW w:w="8143" w:type="dxa"/>
            <w:gridSpan w:val="5"/>
          </w:tcPr>
          <w:p w14:paraId="01331BFC" w14:textId="77777777" w:rsidR="00C51F8F" w:rsidRDefault="00000000">
            <w:pPr>
              <w:pStyle w:val="TableParagraph"/>
              <w:spacing w:before="53"/>
            </w:pPr>
            <w:r>
              <w:t>Which</w:t>
            </w:r>
            <w:r>
              <w:rPr>
                <w:spacing w:val="-3"/>
              </w:rPr>
              <w:t xml:space="preserve"> </w:t>
            </w:r>
            <w:r>
              <w:t>syllable</w:t>
            </w:r>
            <w:r>
              <w:rPr>
                <w:spacing w:val="-3"/>
              </w:rPr>
              <w:t xml:space="preserve"> </w:t>
            </w:r>
            <w:r>
              <w:t>is</w:t>
            </w:r>
            <w:r>
              <w:rPr>
                <w:spacing w:val="-2"/>
              </w:rPr>
              <w:t xml:space="preserve"> </w:t>
            </w:r>
            <w:r>
              <w:t>formed</w:t>
            </w:r>
            <w:r>
              <w:rPr>
                <w:spacing w:val="-3"/>
              </w:rPr>
              <w:t xml:space="preserve"> </w:t>
            </w:r>
            <w:r>
              <w:t>by</w:t>
            </w:r>
            <w:r>
              <w:rPr>
                <w:spacing w:val="-4"/>
              </w:rPr>
              <w:t xml:space="preserve"> </w:t>
            </w:r>
            <w:r>
              <w:t>a</w:t>
            </w:r>
            <w:r>
              <w:rPr>
                <w:spacing w:val="-2"/>
              </w:rPr>
              <w:t xml:space="preserve"> vowel?</w:t>
            </w:r>
          </w:p>
        </w:tc>
      </w:tr>
      <w:tr w:rsidR="00C51F8F" w14:paraId="51B5D369" w14:textId="77777777">
        <w:trPr>
          <w:trHeight w:val="422"/>
        </w:trPr>
        <w:tc>
          <w:tcPr>
            <w:tcW w:w="960" w:type="dxa"/>
          </w:tcPr>
          <w:p w14:paraId="4850660E" w14:textId="77777777" w:rsidR="00C51F8F" w:rsidRDefault="00C51F8F">
            <w:pPr>
              <w:pStyle w:val="TableParagraph"/>
              <w:ind w:left="0"/>
            </w:pPr>
          </w:p>
        </w:tc>
        <w:tc>
          <w:tcPr>
            <w:tcW w:w="2327" w:type="dxa"/>
            <w:gridSpan w:val="2"/>
          </w:tcPr>
          <w:p w14:paraId="4F68024F" w14:textId="77777777" w:rsidR="00C51F8F" w:rsidRDefault="00000000">
            <w:pPr>
              <w:pStyle w:val="TableParagraph"/>
              <w:spacing w:before="53"/>
            </w:pPr>
            <w:r>
              <w:rPr>
                <w:spacing w:val="-2"/>
              </w:rPr>
              <w:t>A-</w:t>
            </w:r>
            <w:r>
              <w:rPr>
                <w:spacing w:val="-5"/>
              </w:rPr>
              <w:t>sky</w:t>
            </w:r>
          </w:p>
        </w:tc>
        <w:tc>
          <w:tcPr>
            <w:tcW w:w="1869" w:type="dxa"/>
          </w:tcPr>
          <w:p w14:paraId="642D8356" w14:textId="77777777" w:rsidR="00C51F8F" w:rsidRDefault="00000000">
            <w:pPr>
              <w:pStyle w:val="TableParagraph"/>
              <w:spacing w:before="53"/>
              <w:ind w:left="109"/>
            </w:pPr>
            <w:r>
              <w:rPr>
                <w:spacing w:val="-2"/>
              </w:rPr>
              <w:t>B-</w:t>
            </w:r>
            <w:r>
              <w:rPr>
                <w:spacing w:val="-4"/>
              </w:rPr>
              <w:t>seem</w:t>
            </w:r>
          </w:p>
        </w:tc>
        <w:tc>
          <w:tcPr>
            <w:tcW w:w="2347" w:type="dxa"/>
          </w:tcPr>
          <w:p w14:paraId="41147700" w14:textId="77777777" w:rsidR="00C51F8F" w:rsidRDefault="00000000">
            <w:pPr>
              <w:pStyle w:val="TableParagraph"/>
              <w:spacing w:before="53"/>
              <w:ind w:left="110"/>
            </w:pPr>
            <w:r>
              <w:rPr>
                <w:spacing w:val="-2"/>
              </w:rPr>
              <w:t>C-</w:t>
            </w:r>
            <w:r>
              <w:rPr>
                <w:spacing w:val="-5"/>
              </w:rPr>
              <w:t>or</w:t>
            </w:r>
          </w:p>
        </w:tc>
        <w:tc>
          <w:tcPr>
            <w:tcW w:w="1600" w:type="dxa"/>
          </w:tcPr>
          <w:p w14:paraId="4925FF09" w14:textId="77777777" w:rsidR="00C51F8F" w:rsidRDefault="00000000">
            <w:pPr>
              <w:pStyle w:val="TableParagraph"/>
              <w:spacing w:before="53"/>
              <w:ind w:left="109"/>
            </w:pPr>
            <w:r>
              <w:rPr>
                <w:spacing w:val="-2"/>
              </w:rPr>
              <w:t>D-</w:t>
            </w:r>
            <w:r>
              <w:rPr>
                <w:spacing w:val="-5"/>
              </w:rPr>
              <w:t>hit</w:t>
            </w:r>
          </w:p>
        </w:tc>
      </w:tr>
      <w:tr w:rsidR="00C51F8F" w14:paraId="505902D9" w14:textId="77777777">
        <w:trPr>
          <w:trHeight w:val="421"/>
        </w:trPr>
        <w:tc>
          <w:tcPr>
            <w:tcW w:w="960" w:type="dxa"/>
          </w:tcPr>
          <w:p w14:paraId="477C4680" w14:textId="77777777" w:rsidR="00C51F8F" w:rsidRDefault="00000000">
            <w:pPr>
              <w:pStyle w:val="TableParagraph"/>
              <w:spacing w:before="61"/>
              <w:ind w:left="107"/>
              <w:rPr>
                <w:b/>
              </w:rPr>
            </w:pPr>
            <w:r>
              <w:rPr>
                <w:b/>
              </w:rPr>
              <w:t>3</w:t>
            </w:r>
          </w:p>
        </w:tc>
        <w:tc>
          <w:tcPr>
            <w:tcW w:w="8143" w:type="dxa"/>
            <w:gridSpan w:val="5"/>
          </w:tcPr>
          <w:p w14:paraId="05A970CC" w14:textId="77777777" w:rsidR="00C51F8F" w:rsidRDefault="00000000">
            <w:pPr>
              <w:pStyle w:val="TableParagraph"/>
              <w:spacing w:before="53"/>
            </w:pPr>
            <w:r>
              <w:t>Which</w:t>
            </w:r>
            <w:r>
              <w:rPr>
                <w:spacing w:val="-3"/>
              </w:rPr>
              <w:t xml:space="preserve"> </w:t>
            </w:r>
            <w:r>
              <w:t>syllable</w:t>
            </w:r>
            <w:r>
              <w:rPr>
                <w:spacing w:val="-3"/>
              </w:rPr>
              <w:t xml:space="preserve"> </w:t>
            </w:r>
            <w:r>
              <w:t>is</w:t>
            </w:r>
            <w:r>
              <w:rPr>
                <w:spacing w:val="-2"/>
              </w:rPr>
              <w:t xml:space="preserve"> </w:t>
            </w:r>
            <w:r>
              <w:t>formed</w:t>
            </w:r>
            <w:r>
              <w:rPr>
                <w:spacing w:val="-3"/>
              </w:rPr>
              <w:t xml:space="preserve"> </w:t>
            </w:r>
            <w:r>
              <w:t>by</w:t>
            </w:r>
            <w:r>
              <w:rPr>
                <w:spacing w:val="-4"/>
              </w:rPr>
              <w:t xml:space="preserve"> </w:t>
            </w:r>
            <w:r>
              <w:t>a</w:t>
            </w:r>
            <w:r>
              <w:rPr>
                <w:spacing w:val="-3"/>
              </w:rPr>
              <w:t xml:space="preserve"> </w:t>
            </w:r>
            <w:proofErr w:type="spellStart"/>
            <w:r>
              <w:t>vowel+a</w:t>
            </w:r>
            <w:proofErr w:type="spellEnd"/>
            <w:r>
              <w:rPr>
                <w:spacing w:val="-2"/>
              </w:rPr>
              <w:t xml:space="preserve"> consonant?</w:t>
            </w:r>
          </w:p>
        </w:tc>
      </w:tr>
      <w:tr w:rsidR="00C51F8F" w14:paraId="3A268EED" w14:textId="77777777">
        <w:trPr>
          <w:trHeight w:val="421"/>
        </w:trPr>
        <w:tc>
          <w:tcPr>
            <w:tcW w:w="960" w:type="dxa"/>
          </w:tcPr>
          <w:p w14:paraId="01CF1647" w14:textId="77777777" w:rsidR="00C51F8F" w:rsidRDefault="00C51F8F">
            <w:pPr>
              <w:pStyle w:val="TableParagraph"/>
              <w:ind w:left="0"/>
            </w:pPr>
          </w:p>
        </w:tc>
        <w:tc>
          <w:tcPr>
            <w:tcW w:w="2327" w:type="dxa"/>
            <w:gridSpan w:val="2"/>
          </w:tcPr>
          <w:p w14:paraId="0096544D" w14:textId="77777777" w:rsidR="00C51F8F" w:rsidRDefault="00000000">
            <w:pPr>
              <w:pStyle w:val="TableParagraph"/>
              <w:spacing w:before="53"/>
            </w:pPr>
            <w:r>
              <w:rPr>
                <w:spacing w:val="-2"/>
              </w:rPr>
              <w:t>A-</w:t>
            </w:r>
            <w:r>
              <w:rPr>
                <w:spacing w:val="-5"/>
              </w:rPr>
              <w:t>she</w:t>
            </w:r>
          </w:p>
        </w:tc>
        <w:tc>
          <w:tcPr>
            <w:tcW w:w="1869" w:type="dxa"/>
          </w:tcPr>
          <w:p w14:paraId="222CAB6D" w14:textId="77777777" w:rsidR="00C51F8F" w:rsidRDefault="00000000">
            <w:pPr>
              <w:pStyle w:val="TableParagraph"/>
              <w:spacing w:before="53"/>
              <w:ind w:left="109"/>
            </w:pPr>
            <w:r>
              <w:rPr>
                <w:spacing w:val="-2"/>
              </w:rPr>
              <w:t>B-</w:t>
            </w:r>
            <w:r>
              <w:rPr>
                <w:spacing w:val="-5"/>
              </w:rPr>
              <w:t>eat</w:t>
            </w:r>
          </w:p>
        </w:tc>
        <w:tc>
          <w:tcPr>
            <w:tcW w:w="2347" w:type="dxa"/>
          </w:tcPr>
          <w:p w14:paraId="26B92778" w14:textId="77777777" w:rsidR="00C51F8F" w:rsidRDefault="00000000">
            <w:pPr>
              <w:pStyle w:val="TableParagraph"/>
              <w:spacing w:before="53"/>
              <w:ind w:left="110"/>
            </w:pPr>
            <w:r>
              <w:rPr>
                <w:spacing w:val="-2"/>
              </w:rPr>
              <w:t>C-</w:t>
            </w:r>
            <w:r>
              <w:rPr>
                <w:spacing w:val="-5"/>
              </w:rPr>
              <w:t>sit</w:t>
            </w:r>
          </w:p>
        </w:tc>
        <w:tc>
          <w:tcPr>
            <w:tcW w:w="1600" w:type="dxa"/>
          </w:tcPr>
          <w:p w14:paraId="282BFA1A" w14:textId="77777777" w:rsidR="00C51F8F" w:rsidRDefault="00000000">
            <w:pPr>
              <w:pStyle w:val="TableParagraph"/>
              <w:spacing w:before="53"/>
              <w:ind w:left="109"/>
            </w:pPr>
            <w:r>
              <w:rPr>
                <w:spacing w:val="-2"/>
              </w:rPr>
              <w:t>d-</w:t>
            </w:r>
            <w:r>
              <w:rPr>
                <w:spacing w:val="-5"/>
              </w:rPr>
              <w:t>or</w:t>
            </w:r>
          </w:p>
        </w:tc>
      </w:tr>
      <w:tr w:rsidR="00C51F8F" w14:paraId="1DB7ABBA" w14:textId="77777777">
        <w:trPr>
          <w:trHeight w:val="422"/>
        </w:trPr>
        <w:tc>
          <w:tcPr>
            <w:tcW w:w="960" w:type="dxa"/>
          </w:tcPr>
          <w:p w14:paraId="7445E343" w14:textId="77777777" w:rsidR="00C51F8F" w:rsidRDefault="00000000">
            <w:pPr>
              <w:pStyle w:val="TableParagraph"/>
              <w:spacing w:before="61"/>
              <w:ind w:left="107"/>
              <w:rPr>
                <w:b/>
              </w:rPr>
            </w:pPr>
            <w:r>
              <w:rPr>
                <w:b/>
              </w:rPr>
              <w:t>4</w:t>
            </w:r>
          </w:p>
        </w:tc>
        <w:tc>
          <w:tcPr>
            <w:tcW w:w="8143" w:type="dxa"/>
            <w:gridSpan w:val="5"/>
          </w:tcPr>
          <w:p w14:paraId="382C7CAC" w14:textId="77777777" w:rsidR="00C51F8F" w:rsidRDefault="00000000">
            <w:pPr>
              <w:pStyle w:val="TableParagraph"/>
              <w:spacing w:before="53"/>
            </w:pPr>
            <w:r>
              <w:t>Which</w:t>
            </w:r>
            <w:r>
              <w:rPr>
                <w:spacing w:val="-4"/>
              </w:rPr>
              <w:t xml:space="preserve"> </w:t>
            </w:r>
            <w:r>
              <w:t>syllable</w:t>
            </w:r>
            <w:r>
              <w:rPr>
                <w:spacing w:val="-3"/>
              </w:rPr>
              <w:t xml:space="preserve"> </w:t>
            </w:r>
            <w:r>
              <w:t>is</w:t>
            </w:r>
            <w:r>
              <w:rPr>
                <w:spacing w:val="-3"/>
              </w:rPr>
              <w:t xml:space="preserve"> </w:t>
            </w:r>
            <w:r>
              <w:t>formed</w:t>
            </w:r>
            <w:r>
              <w:rPr>
                <w:spacing w:val="-3"/>
              </w:rPr>
              <w:t xml:space="preserve"> </w:t>
            </w:r>
            <w:r>
              <w:t>by</w:t>
            </w:r>
            <w:r>
              <w:rPr>
                <w:spacing w:val="-4"/>
              </w:rPr>
              <w:t xml:space="preserve"> </w:t>
            </w:r>
            <w:r>
              <w:t>a</w:t>
            </w:r>
            <w:r>
              <w:rPr>
                <w:spacing w:val="-3"/>
              </w:rPr>
              <w:t xml:space="preserve"> </w:t>
            </w:r>
            <w:proofErr w:type="spellStart"/>
            <w:r>
              <w:t>consonant+a</w:t>
            </w:r>
            <w:proofErr w:type="spellEnd"/>
            <w:r>
              <w:rPr>
                <w:spacing w:val="-3"/>
              </w:rPr>
              <w:t xml:space="preserve"> </w:t>
            </w:r>
            <w:r>
              <w:rPr>
                <w:spacing w:val="-2"/>
              </w:rPr>
              <w:t>vowel?</w:t>
            </w:r>
          </w:p>
        </w:tc>
      </w:tr>
      <w:tr w:rsidR="00C51F8F" w14:paraId="213F4B1E" w14:textId="77777777">
        <w:trPr>
          <w:trHeight w:val="421"/>
        </w:trPr>
        <w:tc>
          <w:tcPr>
            <w:tcW w:w="960" w:type="dxa"/>
          </w:tcPr>
          <w:p w14:paraId="2A43BEDC" w14:textId="77777777" w:rsidR="00C51F8F" w:rsidRDefault="00C51F8F">
            <w:pPr>
              <w:pStyle w:val="TableParagraph"/>
              <w:ind w:left="0"/>
            </w:pPr>
          </w:p>
        </w:tc>
        <w:tc>
          <w:tcPr>
            <w:tcW w:w="2327" w:type="dxa"/>
            <w:gridSpan w:val="2"/>
          </w:tcPr>
          <w:p w14:paraId="03FDD1EC" w14:textId="77777777" w:rsidR="00C51F8F" w:rsidRDefault="00000000">
            <w:pPr>
              <w:pStyle w:val="TableParagraph"/>
              <w:spacing w:before="53"/>
            </w:pPr>
            <w:r>
              <w:rPr>
                <w:spacing w:val="-2"/>
              </w:rPr>
              <w:t>A-</w:t>
            </w:r>
            <w:r>
              <w:rPr>
                <w:spacing w:val="-5"/>
              </w:rPr>
              <w:t>she</w:t>
            </w:r>
          </w:p>
        </w:tc>
        <w:tc>
          <w:tcPr>
            <w:tcW w:w="1869" w:type="dxa"/>
          </w:tcPr>
          <w:p w14:paraId="3B6AEF9A" w14:textId="77777777" w:rsidR="00C51F8F" w:rsidRDefault="00000000">
            <w:pPr>
              <w:pStyle w:val="TableParagraph"/>
              <w:spacing w:before="53"/>
              <w:ind w:left="109"/>
            </w:pPr>
            <w:r>
              <w:rPr>
                <w:spacing w:val="-2"/>
              </w:rPr>
              <w:t>B-</w:t>
            </w:r>
            <w:r>
              <w:rPr>
                <w:spacing w:val="-5"/>
              </w:rPr>
              <w:t>eat</w:t>
            </w:r>
          </w:p>
        </w:tc>
        <w:tc>
          <w:tcPr>
            <w:tcW w:w="2347" w:type="dxa"/>
          </w:tcPr>
          <w:p w14:paraId="1076A883" w14:textId="77777777" w:rsidR="00C51F8F" w:rsidRDefault="00000000">
            <w:pPr>
              <w:pStyle w:val="TableParagraph"/>
              <w:spacing w:before="53"/>
              <w:ind w:left="110"/>
            </w:pPr>
            <w:r>
              <w:rPr>
                <w:spacing w:val="-2"/>
              </w:rPr>
              <w:t>C-</w:t>
            </w:r>
            <w:r>
              <w:rPr>
                <w:spacing w:val="-5"/>
              </w:rPr>
              <w:t>it</w:t>
            </w:r>
          </w:p>
        </w:tc>
        <w:tc>
          <w:tcPr>
            <w:tcW w:w="1600" w:type="dxa"/>
          </w:tcPr>
          <w:p w14:paraId="332B5A98" w14:textId="77777777" w:rsidR="00C51F8F" w:rsidRDefault="00000000">
            <w:pPr>
              <w:pStyle w:val="TableParagraph"/>
              <w:spacing w:before="53"/>
              <w:ind w:left="109"/>
            </w:pPr>
            <w:r>
              <w:rPr>
                <w:spacing w:val="-2"/>
              </w:rPr>
              <w:t>d-</w:t>
            </w:r>
            <w:r>
              <w:rPr>
                <w:spacing w:val="-5"/>
              </w:rPr>
              <w:t>eye</w:t>
            </w:r>
          </w:p>
        </w:tc>
      </w:tr>
      <w:tr w:rsidR="00C51F8F" w14:paraId="41115D66" w14:textId="77777777">
        <w:trPr>
          <w:trHeight w:val="422"/>
        </w:trPr>
        <w:tc>
          <w:tcPr>
            <w:tcW w:w="960" w:type="dxa"/>
          </w:tcPr>
          <w:p w14:paraId="143185D5" w14:textId="77777777" w:rsidR="00C51F8F" w:rsidRDefault="00000000">
            <w:pPr>
              <w:pStyle w:val="TableParagraph"/>
              <w:spacing w:before="61"/>
              <w:ind w:left="107"/>
              <w:rPr>
                <w:b/>
              </w:rPr>
            </w:pPr>
            <w:r>
              <w:rPr>
                <w:b/>
              </w:rPr>
              <w:t>5</w:t>
            </w:r>
          </w:p>
        </w:tc>
        <w:tc>
          <w:tcPr>
            <w:tcW w:w="8143" w:type="dxa"/>
            <w:gridSpan w:val="5"/>
          </w:tcPr>
          <w:p w14:paraId="4AE7FE3E" w14:textId="77777777" w:rsidR="00C51F8F" w:rsidRDefault="00000000">
            <w:pPr>
              <w:pStyle w:val="TableParagraph"/>
              <w:spacing w:before="54"/>
            </w:pPr>
            <w:r>
              <w:t>Which</w:t>
            </w:r>
            <w:r>
              <w:rPr>
                <w:spacing w:val="-5"/>
              </w:rPr>
              <w:t xml:space="preserve"> </w:t>
            </w:r>
            <w:r>
              <w:t>syllable</w:t>
            </w:r>
            <w:r>
              <w:rPr>
                <w:spacing w:val="-3"/>
              </w:rPr>
              <w:t xml:space="preserve"> </w:t>
            </w:r>
            <w:r>
              <w:t>is</w:t>
            </w:r>
            <w:r>
              <w:rPr>
                <w:spacing w:val="-2"/>
              </w:rPr>
              <w:t xml:space="preserve"> </w:t>
            </w:r>
            <w:r>
              <w:t>formed</w:t>
            </w:r>
            <w:r>
              <w:rPr>
                <w:spacing w:val="-3"/>
              </w:rPr>
              <w:t xml:space="preserve"> </w:t>
            </w:r>
            <w:r>
              <w:t>by</w:t>
            </w:r>
            <w:r>
              <w:rPr>
                <w:spacing w:val="-4"/>
              </w:rPr>
              <w:t xml:space="preserve"> </w:t>
            </w:r>
            <w:r>
              <w:t>a</w:t>
            </w:r>
            <w:r>
              <w:rPr>
                <w:spacing w:val="-2"/>
              </w:rPr>
              <w:t xml:space="preserve"> </w:t>
            </w:r>
            <w:proofErr w:type="spellStart"/>
            <w:r>
              <w:t>consonant+a</w:t>
            </w:r>
            <w:proofErr w:type="spellEnd"/>
            <w:r>
              <w:rPr>
                <w:spacing w:val="-3"/>
              </w:rPr>
              <w:t xml:space="preserve"> </w:t>
            </w:r>
            <w:r>
              <w:t>vowel</w:t>
            </w:r>
            <w:r>
              <w:rPr>
                <w:spacing w:val="-2"/>
              </w:rPr>
              <w:t xml:space="preserve"> </w:t>
            </w:r>
            <w:r>
              <w:t>+</w:t>
            </w:r>
            <w:r>
              <w:rPr>
                <w:spacing w:val="-2"/>
              </w:rPr>
              <w:t xml:space="preserve"> </w:t>
            </w:r>
            <w:r>
              <w:t>a</w:t>
            </w:r>
            <w:r>
              <w:rPr>
                <w:spacing w:val="-4"/>
              </w:rPr>
              <w:t xml:space="preserve"> </w:t>
            </w:r>
            <w:r>
              <w:rPr>
                <w:spacing w:val="-2"/>
              </w:rPr>
              <w:t>consonant?</w:t>
            </w:r>
          </w:p>
        </w:tc>
      </w:tr>
      <w:tr w:rsidR="00C51F8F" w14:paraId="4C83A193" w14:textId="77777777">
        <w:trPr>
          <w:trHeight w:val="421"/>
        </w:trPr>
        <w:tc>
          <w:tcPr>
            <w:tcW w:w="960" w:type="dxa"/>
          </w:tcPr>
          <w:p w14:paraId="5238F9D4" w14:textId="77777777" w:rsidR="00C51F8F" w:rsidRDefault="00C51F8F">
            <w:pPr>
              <w:pStyle w:val="TableParagraph"/>
              <w:ind w:left="0"/>
            </w:pPr>
          </w:p>
        </w:tc>
        <w:tc>
          <w:tcPr>
            <w:tcW w:w="2327" w:type="dxa"/>
            <w:gridSpan w:val="2"/>
          </w:tcPr>
          <w:p w14:paraId="6ED529CE" w14:textId="77777777" w:rsidR="00C51F8F" w:rsidRDefault="00000000">
            <w:pPr>
              <w:pStyle w:val="TableParagraph"/>
              <w:spacing w:before="53"/>
            </w:pPr>
            <w:r>
              <w:rPr>
                <w:spacing w:val="-2"/>
              </w:rPr>
              <w:t>A-</w:t>
            </w:r>
            <w:r>
              <w:rPr>
                <w:spacing w:val="-5"/>
              </w:rPr>
              <w:t>he</w:t>
            </w:r>
          </w:p>
        </w:tc>
        <w:tc>
          <w:tcPr>
            <w:tcW w:w="1869" w:type="dxa"/>
          </w:tcPr>
          <w:p w14:paraId="02B1C458" w14:textId="77777777" w:rsidR="00C51F8F" w:rsidRDefault="00000000">
            <w:pPr>
              <w:pStyle w:val="TableParagraph"/>
              <w:spacing w:before="53"/>
              <w:ind w:left="109"/>
            </w:pPr>
            <w:r>
              <w:rPr>
                <w:spacing w:val="-2"/>
              </w:rPr>
              <w:t>B-</w:t>
            </w:r>
            <w:r>
              <w:rPr>
                <w:spacing w:val="-5"/>
              </w:rPr>
              <w:t>eat</w:t>
            </w:r>
          </w:p>
        </w:tc>
        <w:tc>
          <w:tcPr>
            <w:tcW w:w="2347" w:type="dxa"/>
          </w:tcPr>
          <w:p w14:paraId="78C604DC" w14:textId="77777777" w:rsidR="00C51F8F" w:rsidRDefault="00000000">
            <w:pPr>
              <w:pStyle w:val="TableParagraph"/>
              <w:spacing w:before="53"/>
              <w:ind w:left="110"/>
            </w:pPr>
            <w:r>
              <w:rPr>
                <w:spacing w:val="-2"/>
              </w:rPr>
              <w:t>C-</w:t>
            </w:r>
            <w:r>
              <w:rPr>
                <w:spacing w:val="-5"/>
              </w:rPr>
              <w:t>sit</w:t>
            </w:r>
          </w:p>
        </w:tc>
        <w:tc>
          <w:tcPr>
            <w:tcW w:w="1600" w:type="dxa"/>
          </w:tcPr>
          <w:p w14:paraId="5FB56229" w14:textId="77777777" w:rsidR="00C51F8F" w:rsidRDefault="00000000">
            <w:pPr>
              <w:pStyle w:val="TableParagraph"/>
              <w:spacing w:before="53"/>
              <w:ind w:left="109"/>
            </w:pPr>
            <w:r>
              <w:rPr>
                <w:spacing w:val="-2"/>
              </w:rPr>
              <w:t>d-</w:t>
            </w:r>
            <w:r>
              <w:rPr>
                <w:spacing w:val="-5"/>
              </w:rPr>
              <w:t>eye</w:t>
            </w:r>
          </w:p>
        </w:tc>
      </w:tr>
      <w:tr w:rsidR="00C51F8F" w14:paraId="5C330F46" w14:textId="77777777">
        <w:trPr>
          <w:trHeight w:val="422"/>
        </w:trPr>
        <w:tc>
          <w:tcPr>
            <w:tcW w:w="960" w:type="dxa"/>
          </w:tcPr>
          <w:p w14:paraId="70DA66B5" w14:textId="77777777" w:rsidR="00C51F8F" w:rsidRDefault="00000000">
            <w:pPr>
              <w:pStyle w:val="TableParagraph"/>
              <w:spacing w:before="61"/>
              <w:ind w:left="107"/>
              <w:rPr>
                <w:b/>
              </w:rPr>
            </w:pPr>
            <w:r>
              <w:rPr>
                <w:b/>
              </w:rPr>
              <w:t>6</w:t>
            </w:r>
          </w:p>
        </w:tc>
        <w:tc>
          <w:tcPr>
            <w:tcW w:w="8143" w:type="dxa"/>
            <w:gridSpan w:val="5"/>
          </w:tcPr>
          <w:p w14:paraId="05A31396" w14:textId="77777777" w:rsidR="00C51F8F" w:rsidRDefault="00000000">
            <w:pPr>
              <w:pStyle w:val="TableParagraph"/>
              <w:spacing w:before="53"/>
            </w:pPr>
            <w:r>
              <w:t>Which</w:t>
            </w:r>
            <w:r>
              <w:rPr>
                <w:spacing w:val="-2"/>
              </w:rPr>
              <w:t xml:space="preserve"> </w:t>
            </w:r>
            <w:r>
              <w:t>word</w:t>
            </w:r>
            <w:r>
              <w:rPr>
                <w:spacing w:val="-5"/>
              </w:rPr>
              <w:t xml:space="preserve"> </w:t>
            </w:r>
            <w:r>
              <w:t>contains</w:t>
            </w:r>
            <w:r>
              <w:rPr>
                <w:spacing w:val="-2"/>
              </w:rPr>
              <w:t xml:space="preserve"> </w:t>
            </w:r>
            <w:r>
              <w:t>a</w:t>
            </w:r>
            <w:r>
              <w:rPr>
                <w:spacing w:val="-4"/>
              </w:rPr>
              <w:t xml:space="preserve"> </w:t>
            </w:r>
            <w:r>
              <w:t>syllabic</w:t>
            </w:r>
            <w:r>
              <w:rPr>
                <w:spacing w:val="-3"/>
              </w:rPr>
              <w:t xml:space="preserve"> </w:t>
            </w:r>
            <w:r>
              <w:rPr>
                <w:spacing w:val="-2"/>
              </w:rPr>
              <w:t>consonant?</w:t>
            </w:r>
          </w:p>
        </w:tc>
      </w:tr>
      <w:tr w:rsidR="00C51F8F" w14:paraId="288B6899" w14:textId="77777777">
        <w:trPr>
          <w:trHeight w:val="421"/>
        </w:trPr>
        <w:tc>
          <w:tcPr>
            <w:tcW w:w="960" w:type="dxa"/>
          </w:tcPr>
          <w:p w14:paraId="2DDDC999" w14:textId="77777777" w:rsidR="00C51F8F" w:rsidRDefault="00C51F8F">
            <w:pPr>
              <w:pStyle w:val="TableParagraph"/>
              <w:ind w:left="0"/>
            </w:pPr>
          </w:p>
        </w:tc>
        <w:tc>
          <w:tcPr>
            <w:tcW w:w="2327" w:type="dxa"/>
            <w:gridSpan w:val="2"/>
          </w:tcPr>
          <w:p w14:paraId="308BABE7" w14:textId="77777777" w:rsidR="00C51F8F" w:rsidRDefault="00000000">
            <w:pPr>
              <w:pStyle w:val="TableParagraph"/>
              <w:spacing w:before="53"/>
            </w:pPr>
            <w:r>
              <w:rPr>
                <w:spacing w:val="-2"/>
              </w:rPr>
              <w:t>A-</w:t>
            </w:r>
            <w:r>
              <w:rPr>
                <w:spacing w:val="-4"/>
              </w:rPr>
              <w:t>meat</w:t>
            </w:r>
          </w:p>
        </w:tc>
        <w:tc>
          <w:tcPr>
            <w:tcW w:w="1869" w:type="dxa"/>
          </w:tcPr>
          <w:p w14:paraId="794E9508" w14:textId="77777777" w:rsidR="00C51F8F" w:rsidRDefault="00000000">
            <w:pPr>
              <w:pStyle w:val="TableParagraph"/>
              <w:spacing w:before="53"/>
              <w:ind w:left="109"/>
            </w:pPr>
            <w:r>
              <w:rPr>
                <w:spacing w:val="-2"/>
              </w:rPr>
              <w:t>B-</w:t>
            </w:r>
            <w:r>
              <w:rPr>
                <w:spacing w:val="-4"/>
              </w:rPr>
              <w:t>seat</w:t>
            </w:r>
          </w:p>
        </w:tc>
        <w:tc>
          <w:tcPr>
            <w:tcW w:w="2347" w:type="dxa"/>
          </w:tcPr>
          <w:p w14:paraId="56B8451F" w14:textId="77777777" w:rsidR="00C51F8F" w:rsidRDefault="00000000">
            <w:pPr>
              <w:pStyle w:val="TableParagraph"/>
              <w:spacing w:before="53"/>
              <w:ind w:left="110"/>
            </w:pPr>
            <w:r>
              <w:rPr>
                <w:spacing w:val="-2"/>
              </w:rPr>
              <w:t>C-</w:t>
            </w:r>
            <w:r>
              <w:rPr>
                <w:spacing w:val="-5"/>
              </w:rPr>
              <w:t>run</w:t>
            </w:r>
          </w:p>
        </w:tc>
        <w:tc>
          <w:tcPr>
            <w:tcW w:w="1600" w:type="dxa"/>
          </w:tcPr>
          <w:p w14:paraId="7640A1C8" w14:textId="77777777" w:rsidR="00C51F8F" w:rsidRDefault="00000000">
            <w:pPr>
              <w:pStyle w:val="TableParagraph"/>
              <w:spacing w:before="53"/>
              <w:ind w:left="109"/>
            </w:pPr>
            <w:r>
              <w:rPr>
                <w:spacing w:val="-2"/>
              </w:rPr>
              <w:t>D-little</w:t>
            </w:r>
          </w:p>
        </w:tc>
      </w:tr>
      <w:tr w:rsidR="00C51F8F" w14:paraId="1E17C8CB" w14:textId="77777777">
        <w:trPr>
          <w:trHeight w:val="422"/>
        </w:trPr>
        <w:tc>
          <w:tcPr>
            <w:tcW w:w="960" w:type="dxa"/>
          </w:tcPr>
          <w:p w14:paraId="073881A3" w14:textId="77777777" w:rsidR="00C51F8F" w:rsidRDefault="00000000">
            <w:pPr>
              <w:pStyle w:val="TableParagraph"/>
              <w:spacing w:before="61"/>
              <w:ind w:left="107"/>
              <w:rPr>
                <w:b/>
              </w:rPr>
            </w:pPr>
            <w:r>
              <w:rPr>
                <w:b/>
              </w:rPr>
              <w:t>7</w:t>
            </w:r>
          </w:p>
        </w:tc>
        <w:tc>
          <w:tcPr>
            <w:tcW w:w="8143" w:type="dxa"/>
            <w:gridSpan w:val="5"/>
          </w:tcPr>
          <w:p w14:paraId="1DD20BB4" w14:textId="77777777" w:rsidR="00C51F8F" w:rsidRDefault="00000000">
            <w:pPr>
              <w:pStyle w:val="TableParagraph"/>
              <w:spacing w:before="53"/>
            </w:pPr>
            <w:r>
              <w:t>In</w:t>
            </w:r>
            <w:r>
              <w:rPr>
                <w:spacing w:val="-4"/>
              </w:rPr>
              <w:t xml:space="preserve"> </w:t>
            </w:r>
            <w:r>
              <w:t>English,</w:t>
            </w:r>
            <w:r>
              <w:rPr>
                <w:spacing w:val="-3"/>
              </w:rPr>
              <w:t xml:space="preserve"> </w:t>
            </w:r>
            <w:r>
              <w:t>a</w:t>
            </w:r>
            <w:r>
              <w:rPr>
                <w:spacing w:val="-3"/>
              </w:rPr>
              <w:t xml:space="preserve"> </w:t>
            </w:r>
            <w:r>
              <w:t>syllable</w:t>
            </w:r>
            <w:r>
              <w:rPr>
                <w:spacing w:val="-5"/>
              </w:rPr>
              <w:t xml:space="preserve"> </w:t>
            </w:r>
            <w:r>
              <w:t>is</w:t>
            </w:r>
            <w:r>
              <w:rPr>
                <w:spacing w:val="-3"/>
              </w:rPr>
              <w:t xml:space="preserve"> </w:t>
            </w:r>
            <w:r>
              <w:t>generally</w:t>
            </w:r>
            <w:r>
              <w:rPr>
                <w:spacing w:val="-6"/>
              </w:rPr>
              <w:t xml:space="preserve"> </w:t>
            </w:r>
            <w:r>
              <w:t>not</w:t>
            </w:r>
            <w:r>
              <w:rPr>
                <w:spacing w:val="-5"/>
              </w:rPr>
              <w:t xml:space="preserve"> </w:t>
            </w:r>
            <w:r>
              <w:t>formed</w:t>
            </w:r>
            <w:r>
              <w:rPr>
                <w:spacing w:val="-3"/>
              </w:rPr>
              <w:t xml:space="preserve"> </w:t>
            </w:r>
            <w:r>
              <w:rPr>
                <w:spacing w:val="-2"/>
              </w:rPr>
              <w:t>by……….</w:t>
            </w:r>
          </w:p>
        </w:tc>
      </w:tr>
      <w:tr w:rsidR="00C51F8F" w14:paraId="1F69CC7E" w14:textId="77777777">
        <w:trPr>
          <w:trHeight w:val="421"/>
        </w:trPr>
        <w:tc>
          <w:tcPr>
            <w:tcW w:w="960" w:type="dxa"/>
          </w:tcPr>
          <w:p w14:paraId="117EC367" w14:textId="77777777" w:rsidR="00C51F8F" w:rsidRDefault="00C51F8F">
            <w:pPr>
              <w:pStyle w:val="TableParagraph"/>
              <w:ind w:left="0"/>
            </w:pPr>
          </w:p>
        </w:tc>
        <w:tc>
          <w:tcPr>
            <w:tcW w:w="1711" w:type="dxa"/>
          </w:tcPr>
          <w:p w14:paraId="471B0DF9" w14:textId="77777777" w:rsidR="00C51F8F" w:rsidRDefault="00000000">
            <w:pPr>
              <w:pStyle w:val="TableParagraph"/>
              <w:spacing w:before="53"/>
            </w:pPr>
            <w:r>
              <w:t>A-</w:t>
            </w:r>
            <w:r>
              <w:rPr>
                <w:spacing w:val="49"/>
              </w:rPr>
              <w:t xml:space="preserve"> </w:t>
            </w:r>
            <w:r>
              <w:t>a</w:t>
            </w:r>
            <w:r>
              <w:rPr>
                <w:spacing w:val="1"/>
              </w:rPr>
              <w:t xml:space="preserve"> </w:t>
            </w:r>
            <w:r>
              <w:rPr>
                <w:spacing w:val="-2"/>
              </w:rPr>
              <w:t>vowel</w:t>
            </w:r>
          </w:p>
        </w:tc>
        <w:tc>
          <w:tcPr>
            <w:tcW w:w="2485" w:type="dxa"/>
            <w:gridSpan w:val="2"/>
          </w:tcPr>
          <w:p w14:paraId="73F3F533" w14:textId="77777777" w:rsidR="00C51F8F" w:rsidRDefault="00000000">
            <w:pPr>
              <w:pStyle w:val="TableParagraph"/>
              <w:spacing w:before="53"/>
              <w:ind w:left="106"/>
            </w:pPr>
            <w:proofErr w:type="spellStart"/>
            <w:r>
              <w:rPr>
                <w:spacing w:val="-2"/>
              </w:rPr>
              <w:t>B-Consonant+vowel</w:t>
            </w:r>
            <w:proofErr w:type="spellEnd"/>
          </w:p>
        </w:tc>
        <w:tc>
          <w:tcPr>
            <w:tcW w:w="2347" w:type="dxa"/>
          </w:tcPr>
          <w:p w14:paraId="7112AD5F" w14:textId="77777777" w:rsidR="00C51F8F" w:rsidRDefault="00000000">
            <w:pPr>
              <w:pStyle w:val="TableParagraph"/>
              <w:spacing w:before="53"/>
              <w:ind w:left="110"/>
            </w:pPr>
            <w:proofErr w:type="spellStart"/>
            <w:r>
              <w:rPr>
                <w:spacing w:val="-2"/>
              </w:rPr>
              <w:t>C-Vowel+consonant</w:t>
            </w:r>
            <w:proofErr w:type="spellEnd"/>
          </w:p>
        </w:tc>
        <w:tc>
          <w:tcPr>
            <w:tcW w:w="1600" w:type="dxa"/>
          </w:tcPr>
          <w:p w14:paraId="7491FB7C" w14:textId="77777777" w:rsidR="00C51F8F" w:rsidRDefault="00000000">
            <w:pPr>
              <w:pStyle w:val="TableParagraph"/>
              <w:spacing w:before="53"/>
              <w:ind w:left="109"/>
            </w:pPr>
            <w:r>
              <w:t>D-two</w:t>
            </w:r>
            <w:r>
              <w:rPr>
                <w:spacing w:val="-5"/>
              </w:rPr>
              <w:t xml:space="preserve"> </w:t>
            </w:r>
            <w:r>
              <w:rPr>
                <w:spacing w:val="-2"/>
              </w:rPr>
              <w:t>stops</w:t>
            </w:r>
          </w:p>
        </w:tc>
      </w:tr>
      <w:tr w:rsidR="00C51F8F" w14:paraId="2E60F10C" w14:textId="77777777">
        <w:trPr>
          <w:trHeight w:val="422"/>
        </w:trPr>
        <w:tc>
          <w:tcPr>
            <w:tcW w:w="960" w:type="dxa"/>
          </w:tcPr>
          <w:p w14:paraId="38D6CEC6" w14:textId="77777777" w:rsidR="00C51F8F" w:rsidRDefault="00000000">
            <w:pPr>
              <w:pStyle w:val="TableParagraph"/>
              <w:spacing w:before="61"/>
              <w:ind w:left="107"/>
              <w:rPr>
                <w:b/>
              </w:rPr>
            </w:pPr>
            <w:r>
              <w:rPr>
                <w:b/>
              </w:rPr>
              <w:t>8</w:t>
            </w:r>
          </w:p>
        </w:tc>
        <w:tc>
          <w:tcPr>
            <w:tcW w:w="8143" w:type="dxa"/>
            <w:gridSpan w:val="5"/>
          </w:tcPr>
          <w:p w14:paraId="23C742F8" w14:textId="77777777" w:rsidR="00C51F8F" w:rsidRDefault="00000000">
            <w:pPr>
              <w:pStyle w:val="TableParagraph"/>
              <w:spacing w:before="53"/>
            </w:pPr>
            <w:r>
              <w:t>Which</w:t>
            </w:r>
            <w:r>
              <w:rPr>
                <w:spacing w:val="-3"/>
              </w:rPr>
              <w:t xml:space="preserve"> </w:t>
            </w:r>
            <w:r>
              <w:t>word</w:t>
            </w:r>
            <w:r>
              <w:rPr>
                <w:spacing w:val="-4"/>
              </w:rPr>
              <w:t xml:space="preserve"> </w:t>
            </w:r>
            <w:r>
              <w:t>contains</w:t>
            </w:r>
            <w:r>
              <w:rPr>
                <w:spacing w:val="-3"/>
              </w:rPr>
              <w:t xml:space="preserve"> </w:t>
            </w:r>
            <w:r>
              <w:t>a</w:t>
            </w:r>
            <w:r>
              <w:rPr>
                <w:spacing w:val="-4"/>
              </w:rPr>
              <w:t xml:space="preserve"> </w:t>
            </w:r>
            <w:r>
              <w:t>syllabic</w:t>
            </w:r>
            <w:r>
              <w:rPr>
                <w:spacing w:val="-3"/>
              </w:rPr>
              <w:t xml:space="preserve"> </w:t>
            </w:r>
            <w:r>
              <w:rPr>
                <w:spacing w:val="-2"/>
              </w:rPr>
              <w:t>consonant?</w:t>
            </w:r>
          </w:p>
        </w:tc>
      </w:tr>
      <w:tr w:rsidR="00C51F8F" w14:paraId="30D7EA05" w14:textId="77777777">
        <w:trPr>
          <w:trHeight w:val="421"/>
        </w:trPr>
        <w:tc>
          <w:tcPr>
            <w:tcW w:w="960" w:type="dxa"/>
          </w:tcPr>
          <w:p w14:paraId="580C21BD" w14:textId="77777777" w:rsidR="00C51F8F" w:rsidRDefault="00C51F8F">
            <w:pPr>
              <w:pStyle w:val="TableParagraph"/>
              <w:ind w:left="0"/>
            </w:pPr>
          </w:p>
        </w:tc>
        <w:tc>
          <w:tcPr>
            <w:tcW w:w="2327" w:type="dxa"/>
            <w:gridSpan w:val="2"/>
          </w:tcPr>
          <w:p w14:paraId="64773B55" w14:textId="77777777" w:rsidR="00C51F8F" w:rsidRDefault="00000000">
            <w:pPr>
              <w:pStyle w:val="TableParagraph"/>
              <w:spacing w:before="53"/>
            </w:pPr>
            <w:r>
              <w:rPr>
                <w:spacing w:val="-2"/>
              </w:rPr>
              <w:t>A-</w:t>
            </w:r>
            <w:r>
              <w:rPr>
                <w:spacing w:val="-4"/>
              </w:rPr>
              <w:t>meat</w:t>
            </w:r>
          </w:p>
        </w:tc>
        <w:tc>
          <w:tcPr>
            <w:tcW w:w="1869" w:type="dxa"/>
          </w:tcPr>
          <w:p w14:paraId="4D2C0664" w14:textId="77777777" w:rsidR="00C51F8F" w:rsidRDefault="00000000">
            <w:pPr>
              <w:pStyle w:val="TableParagraph"/>
              <w:spacing w:before="53"/>
              <w:ind w:left="109"/>
            </w:pPr>
            <w:r>
              <w:rPr>
                <w:spacing w:val="-2"/>
              </w:rPr>
              <w:t>B-</w:t>
            </w:r>
            <w:r>
              <w:rPr>
                <w:spacing w:val="-4"/>
              </w:rPr>
              <w:t>seat</w:t>
            </w:r>
          </w:p>
        </w:tc>
        <w:tc>
          <w:tcPr>
            <w:tcW w:w="2347" w:type="dxa"/>
          </w:tcPr>
          <w:p w14:paraId="2CFE145A" w14:textId="77777777" w:rsidR="00C51F8F" w:rsidRDefault="00000000">
            <w:pPr>
              <w:pStyle w:val="TableParagraph"/>
              <w:spacing w:before="53"/>
              <w:ind w:left="110"/>
            </w:pPr>
            <w:r>
              <w:rPr>
                <w:spacing w:val="-2"/>
              </w:rPr>
              <w:t>C-</w:t>
            </w:r>
            <w:r>
              <w:rPr>
                <w:spacing w:val="-5"/>
              </w:rPr>
              <w:t>run</w:t>
            </w:r>
          </w:p>
        </w:tc>
        <w:tc>
          <w:tcPr>
            <w:tcW w:w="1600" w:type="dxa"/>
          </w:tcPr>
          <w:p w14:paraId="2A5F9B5C" w14:textId="77777777" w:rsidR="00C51F8F" w:rsidRDefault="00000000">
            <w:pPr>
              <w:pStyle w:val="TableParagraph"/>
              <w:spacing w:before="53"/>
              <w:ind w:left="109"/>
            </w:pPr>
            <w:r>
              <w:rPr>
                <w:spacing w:val="-2"/>
              </w:rPr>
              <w:t>D-little</w:t>
            </w:r>
          </w:p>
        </w:tc>
      </w:tr>
      <w:tr w:rsidR="00C51F8F" w14:paraId="6617D89A" w14:textId="77777777">
        <w:trPr>
          <w:trHeight w:val="421"/>
        </w:trPr>
        <w:tc>
          <w:tcPr>
            <w:tcW w:w="960" w:type="dxa"/>
          </w:tcPr>
          <w:p w14:paraId="6639943C" w14:textId="77777777" w:rsidR="00C51F8F" w:rsidRDefault="00000000">
            <w:pPr>
              <w:pStyle w:val="TableParagraph"/>
              <w:spacing w:before="61"/>
              <w:ind w:left="107"/>
              <w:rPr>
                <w:b/>
              </w:rPr>
            </w:pPr>
            <w:r>
              <w:rPr>
                <w:b/>
              </w:rPr>
              <w:t>9</w:t>
            </w:r>
          </w:p>
        </w:tc>
        <w:tc>
          <w:tcPr>
            <w:tcW w:w="8143" w:type="dxa"/>
            <w:gridSpan w:val="5"/>
          </w:tcPr>
          <w:p w14:paraId="49F8BA82" w14:textId="77777777" w:rsidR="00C51F8F" w:rsidRDefault="00000000">
            <w:pPr>
              <w:pStyle w:val="TableParagraph"/>
              <w:spacing w:before="53"/>
            </w:pPr>
            <w:r>
              <w:t>How</w:t>
            </w:r>
            <w:r>
              <w:rPr>
                <w:spacing w:val="-5"/>
              </w:rPr>
              <w:t xml:space="preserve"> </w:t>
            </w:r>
            <w:r>
              <w:t>many</w:t>
            </w:r>
            <w:r>
              <w:rPr>
                <w:spacing w:val="-5"/>
              </w:rPr>
              <w:t xml:space="preserve"> </w:t>
            </w:r>
            <w:r>
              <w:t>syllables</w:t>
            </w:r>
            <w:r>
              <w:rPr>
                <w:spacing w:val="-4"/>
              </w:rPr>
              <w:t xml:space="preserve"> </w:t>
            </w:r>
            <w:r>
              <w:t>are</w:t>
            </w:r>
            <w:r>
              <w:rPr>
                <w:spacing w:val="-2"/>
              </w:rPr>
              <w:t xml:space="preserve"> </w:t>
            </w:r>
            <w:r>
              <w:t>there</w:t>
            </w:r>
            <w:r>
              <w:rPr>
                <w:spacing w:val="-2"/>
              </w:rPr>
              <w:t xml:space="preserve"> </w:t>
            </w:r>
            <w:r>
              <w:t>in</w:t>
            </w:r>
            <w:r>
              <w:rPr>
                <w:spacing w:val="-2"/>
              </w:rPr>
              <w:t xml:space="preserve"> </w:t>
            </w:r>
            <w:r>
              <w:t>the</w:t>
            </w:r>
            <w:r>
              <w:rPr>
                <w:spacing w:val="-2"/>
              </w:rPr>
              <w:t xml:space="preserve"> </w:t>
            </w:r>
            <w:r>
              <w:t>word</w:t>
            </w:r>
            <w:r>
              <w:rPr>
                <w:spacing w:val="-2"/>
              </w:rPr>
              <w:t xml:space="preserve"> </w:t>
            </w:r>
            <w:r>
              <w:rPr>
                <w:i/>
                <w:spacing w:val="-2"/>
              </w:rPr>
              <w:t>garden</w:t>
            </w:r>
            <w:r>
              <w:rPr>
                <w:spacing w:val="-2"/>
              </w:rPr>
              <w:t>?</w:t>
            </w:r>
          </w:p>
        </w:tc>
      </w:tr>
      <w:tr w:rsidR="00C51F8F" w14:paraId="5D168B18" w14:textId="77777777">
        <w:trPr>
          <w:trHeight w:val="424"/>
        </w:trPr>
        <w:tc>
          <w:tcPr>
            <w:tcW w:w="960" w:type="dxa"/>
          </w:tcPr>
          <w:p w14:paraId="3BDD81CF" w14:textId="77777777" w:rsidR="00C51F8F" w:rsidRDefault="00C51F8F">
            <w:pPr>
              <w:pStyle w:val="TableParagraph"/>
              <w:ind w:left="0"/>
            </w:pPr>
          </w:p>
        </w:tc>
        <w:tc>
          <w:tcPr>
            <w:tcW w:w="2327" w:type="dxa"/>
            <w:gridSpan w:val="2"/>
          </w:tcPr>
          <w:p w14:paraId="3BC9B153" w14:textId="77777777" w:rsidR="00C51F8F" w:rsidRDefault="00000000">
            <w:pPr>
              <w:pStyle w:val="TableParagraph"/>
              <w:spacing w:before="56"/>
            </w:pPr>
            <w:r>
              <w:rPr>
                <w:spacing w:val="-2"/>
              </w:rPr>
              <w:t>A-</w:t>
            </w:r>
            <w:r>
              <w:rPr>
                <w:spacing w:val="-10"/>
              </w:rPr>
              <w:t>1</w:t>
            </w:r>
          </w:p>
        </w:tc>
        <w:tc>
          <w:tcPr>
            <w:tcW w:w="1869" w:type="dxa"/>
          </w:tcPr>
          <w:p w14:paraId="43A48FCC" w14:textId="77777777" w:rsidR="00C51F8F" w:rsidRDefault="00000000">
            <w:pPr>
              <w:pStyle w:val="TableParagraph"/>
              <w:spacing w:before="56"/>
              <w:ind w:left="109"/>
            </w:pPr>
            <w:r>
              <w:rPr>
                <w:spacing w:val="-2"/>
              </w:rPr>
              <w:t>B-</w:t>
            </w:r>
            <w:r>
              <w:rPr>
                <w:spacing w:val="-10"/>
              </w:rPr>
              <w:t>2</w:t>
            </w:r>
          </w:p>
        </w:tc>
        <w:tc>
          <w:tcPr>
            <w:tcW w:w="2347" w:type="dxa"/>
          </w:tcPr>
          <w:p w14:paraId="1B2D6C5D" w14:textId="77777777" w:rsidR="00C51F8F" w:rsidRDefault="00000000">
            <w:pPr>
              <w:pStyle w:val="TableParagraph"/>
              <w:spacing w:before="56"/>
              <w:ind w:left="110"/>
            </w:pPr>
            <w:r>
              <w:rPr>
                <w:spacing w:val="-2"/>
              </w:rPr>
              <w:t>C-</w:t>
            </w:r>
            <w:r>
              <w:rPr>
                <w:spacing w:val="-10"/>
              </w:rPr>
              <w:t>3</w:t>
            </w:r>
          </w:p>
        </w:tc>
        <w:tc>
          <w:tcPr>
            <w:tcW w:w="1600" w:type="dxa"/>
          </w:tcPr>
          <w:p w14:paraId="38A2EACD" w14:textId="77777777" w:rsidR="00C51F8F" w:rsidRDefault="00000000">
            <w:pPr>
              <w:pStyle w:val="TableParagraph"/>
              <w:spacing w:before="56"/>
              <w:ind w:left="109"/>
            </w:pPr>
            <w:r>
              <w:rPr>
                <w:spacing w:val="-2"/>
              </w:rPr>
              <w:t>D-</w:t>
            </w:r>
            <w:r>
              <w:rPr>
                <w:spacing w:val="-10"/>
              </w:rPr>
              <w:t>4</w:t>
            </w:r>
          </w:p>
        </w:tc>
      </w:tr>
    </w:tbl>
    <w:p w14:paraId="44E302A4" w14:textId="77777777" w:rsidR="00C51F8F" w:rsidRDefault="00C51F8F">
      <w:pPr>
        <w:sectPr w:rsidR="00C51F8F">
          <w:pgSz w:w="10780" w:h="15310"/>
          <w:pgMar w:top="760" w:right="660" w:bottom="580" w:left="640" w:header="0" w:footer="388" w:gutter="0"/>
          <w:cols w:space="720"/>
        </w:sect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328"/>
        <w:gridCol w:w="1869"/>
        <w:gridCol w:w="2347"/>
        <w:gridCol w:w="1600"/>
      </w:tblGrid>
      <w:tr w:rsidR="00C51F8F" w14:paraId="382819A0" w14:textId="77777777">
        <w:trPr>
          <w:trHeight w:val="422"/>
        </w:trPr>
        <w:tc>
          <w:tcPr>
            <w:tcW w:w="960" w:type="dxa"/>
          </w:tcPr>
          <w:p w14:paraId="53E92F22" w14:textId="77777777" w:rsidR="00C51F8F" w:rsidRDefault="00000000">
            <w:pPr>
              <w:pStyle w:val="TableParagraph"/>
              <w:spacing w:before="58"/>
              <w:ind w:left="107"/>
              <w:rPr>
                <w:b/>
              </w:rPr>
            </w:pPr>
            <w:r>
              <w:rPr>
                <w:b/>
                <w:spacing w:val="-5"/>
              </w:rPr>
              <w:lastRenderedPageBreak/>
              <w:t>10</w:t>
            </w:r>
          </w:p>
        </w:tc>
        <w:tc>
          <w:tcPr>
            <w:tcW w:w="8144" w:type="dxa"/>
            <w:gridSpan w:val="4"/>
          </w:tcPr>
          <w:p w14:paraId="33C21839" w14:textId="77777777" w:rsidR="00C51F8F" w:rsidRDefault="00000000">
            <w:pPr>
              <w:pStyle w:val="TableParagraph"/>
              <w:spacing w:before="53"/>
            </w:pPr>
            <w:r>
              <w:t>Which</w:t>
            </w:r>
            <w:r>
              <w:rPr>
                <w:spacing w:val="-3"/>
              </w:rPr>
              <w:t xml:space="preserve"> </w:t>
            </w:r>
            <w:r>
              <w:t>of</w:t>
            </w:r>
            <w:r>
              <w:rPr>
                <w:spacing w:val="-4"/>
              </w:rPr>
              <w:t xml:space="preserve"> </w:t>
            </w:r>
            <w:r>
              <w:t>the</w:t>
            </w:r>
            <w:r>
              <w:rPr>
                <w:spacing w:val="-4"/>
              </w:rPr>
              <w:t xml:space="preserve"> </w:t>
            </w:r>
            <w:r>
              <w:t>following</w:t>
            </w:r>
            <w:r>
              <w:rPr>
                <w:spacing w:val="-6"/>
              </w:rPr>
              <w:t xml:space="preserve"> </w:t>
            </w:r>
            <w:r>
              <w:t>syllable</w:t>
            </w:r>
            <w:r>
              <w:rPr>
                <w:spacing w:val="-4"/>
              </w:rPr>
              <w:t xml:space="preserve"> </w:t>
            </w:r>
            <w:r>
              <w:t>division</w:t>
            </w:r>
            <w:r>
              <w:rPr>
                <w:spacing w:val="-5"/>
              </w:rPr>
              <w:t xml:space="preserve"> </w:t>
            </w:r>
            <w:r>
              <w:t>is</w:t>
            </w:r>
            <w:r>
              <w:rPr>
                <w:spacing w:val="-2"/>
              </w:rPr>
              <w:t xml:space="preserve"> correct?</w:t>
            </w:r>
          </w:p>
        </w:tc>
      </w:tr>
      <w:tr w:rsidR="00C51F8F" w14:paraId="6A1AEC4C" w14:textId="77777777">
        <w:trPr>
          <w:trHeight w:val="422"/>
        </w:trPr>
        <w:tc>
          <w:tcPr>
            <w:tcW w:w="960" w:type="dxa"/>
          </w:tcPr>
          <w:p w14:paraId="756BDD92" w14:textId="77777777" w:rsidR="00C51F8F" w:rsidRDefault="00C51F8F">
            <w:pPr>
              <w:pStyle w:val="TableParagraph"/>
              <w:ind w:left="0"/>
            </w:pPr>
          </w:p>
        </w:tc>
        <w:tc>
          <w:tcPr>
            <w:tcW w:w="2328" w:type="dxa"/>
          </w:tcPr>
          <w:p w14:paraId="4620310F" w14:textId="77777777" w:rsidR="00C51F8F" w:rsidRDefault="00000000">
            <w:pPr>
              <w:pStyle w:val="TableParagraph"/>
              <w:spacing w:before="54"/>
            </w:pPr>
            <w:r>
              <w:rPr>
                <w:spacing w:val="-2"/>
              </w:rPr>
              <w:t>A-</w:t>
            </w:r>
            <w:proofErr w:type="spellStart"/>
            <w:r>
              <w:rPr>
                <w:spacing w:val="-2"/>
              </w:rPr>
              <w:t>Ger.ma.ny</w:t>
            </w:r>
            <w:proofErr w:type="spellEnd"/>
          </w:p>
        </w:tc>
        <w:tc>
          <w:tcPr>
            <w:tcW w:w="1869" w:type="dxa"/>
          </w:tcPr>
          <w:p w14:paraId="5C06F293" w14:textId="77777777" w:rsidR="00C51F8F" w:rsidRDefault="00000000">
            <w:pPr>
              <w:pStyle w:val="TableParagraph"/>
              <w:spacing w:before="54"/>
              <w:ind w:left="108"/>
            </w:pPr>
            <w:r>
              <w:rPr>
                <w:spacing w:val="-2"/>
              </w:rPr>
              <w:t>B-</w:t>
            </w:r>
            <w:proofErr w:type="spellStart"/>
            <w:r>
              <w:rPr>
                <w:spacing w:val="-2"/>
              </w:rPr>
              <w:t>Germ.any</w:t>
            </w:r>
            <w:proofErr w:type="spellEnd"/>
          </w:p>
        </w:tc>
        <w:tc>
          <w:tcPr>
            <w:tcW w:w="2347" w:type="dxa"/>
          </w:tcPr>
          <w:p w14:paraId="1194E159" w14:textId="77777777" w:rsidR="00C51F8F" w:rsidRDefault="00000000">
            <w:pPr>
              <w:pStyle w:val="TableParagraph"/>
              <w:spacing w:before="54"/>
              <w:ind w:left="109"/>
            </w:pPr>
            <w:r>
              <w:rPr>
                <w:spacing w:val="-2"/>
              </w:rPr>
              <w:t>C-</w:t>
            </w:r>
            <w:proofErr w:type="spellStart"/>
            <w:r>
              <w:rPr>
                <w:spacing w:val="-2"/>
              </w:rPr>
              <w:t>German.y</w:t>
            </w:r>
            <w:proofErr w:type="spellEnd"/>
          </w:p>
        </w:tc>
        <w:tc>
          <w:tcPr>
            <w:tcW w:w="1600" w:type="dxa"/>
          </w:tcPr>
          <w:p w14:paraId="1795D50C" w14:textId="77777777" w:rsidR="00C51F8F" w:rsidRDefault="00000000">
            <w:pPr>
              <w:pStyle w:val="TableParagraph"/>
              <w:spacing w:before="54"/>
              <w:ind w:left="108"/>
            </w:pPr>
            <w:r>
              <w:rPr>
                <w:spacing w:val="-2"/>
              </w:rPr>
              <w:t>D-</w:t>
            </w:r>
            <w:proofErr w:type="spellStart"/>
            <w:r>
              <w:rPr>
                <w:spacing w:val="-2"/>
              </w:rPr>
              <w:t>Ger.many</w:t>
            </w:r>
            <w:proofErr w:type="spellEnd"/>
          </w:p>
        </w:tc>
      </w:tr>
      <w:tr w:rsidR="00C51F8F" w14:paraId="3958BECE" w14:textId="77777777">
        <w:trPr>
          <w:trHeight w:val="421"/>
        </w:trPr>
        <w:tc>
          <w:tcPr>
            <w:tcW w:w="960" w:type="dxa"/>
          </w:tcPr>
          <w:p w14:paraId="25E80FA1" w14:textId="77777777" w:rsidR="00C51F8F" w:rsidRDefault="00000000">
            <w:pPr>
              <w:pStyle w:val="TableParagraph"/>
              <w:spacing w:before="58"/>
              <w:ind w:left="107"/>
              <w:rPr>
                <w:b/>
              </w:rPr>
            </w:pPr>
            <w:r>
              <w:rPr>
                <w:b/>
                <w:spacing w:val="-5"/>
              </w:rPr>
              <w:t>11</w:t>
            </w:r>
          </w:p>
        </w:tc>
        <w:tc>
          <w:tcPr>
            <w:tcW w:w="8144" w:type="dxa"/>
            <w:gridSpan w:val="4"/>
          </w:tcPr>
          <w:p w14:paraId="52AC5C2B" w14:textId="77777777" w:rsidR="00C51F8F" w:rsidRDefault="00000000">
            <w:pPr>
              <w:pStyle w:val="TableParagraph"/>
              <w:spacing w:before="53"/>
            </w:pPr>
            <w:r>
              <w:t>Which</w:t>
            </w:r>
            <w:r>
              <w:rPr>
                <w:spacing w:val="-2"/>
              </w:rPr>
              <w:t xml:space="preserve"> </w:t>
            </w:r>
            <w:r>
              <w:t>of</w:t>
            </w:r>
            <w:r>
              <w:rPr>
                <w:spacing w:val="-4"/>
              </w:rPr>
              <w:t xml:space="preserve"> </w:t>
            </w:r>
            <w:r>
              <w:t>the</w:t>
            </w:r>
            <w:r>
              <w:rPr>
                <w:spacing w:val="-3"/>
              </w:rPr>
              <w:t xml:space="preserve"> </w:t>
            </w:r>
            <w:r>
              <w:t>following</w:t>
            </w:r>
            <w:r>
              <w:rPr>
                <w:spacing w:val="-5"/>
              </w:rPr>
              <w:t xml:space="preserve"> </w:t>
            </w:r>
            <w:r>
              <w:t>syllable</w:t>
            </w:r>
            <w:r>
              <w:rPr>
                <w:spacing w:val="-4"/>
              </w:rPr>
              <w:t xml:space="preserve"> </w:t>
            </w:r>
            <w:r>
              <w:t>is</w:t>
            </w:r>
            <w:r>
              <w:rPr>
                <w:spacing w:val="-3"/>
              </w:rPr>
              <w:t xml:space="preserve"> </w:t>
            </w:r>
            <w:r>
              <w:t>an</w:t>
            </w:r>
            <w:r>
              <w:rPr>
                <w:spacing w:val="-2"/>
              </w:rPr>
              <w:t xml:space="preserve"> </w:t>
            </w:r>
            <w:r>
              <w:t>open</w:t>
            </w:r>
            <w:r>
              <w:rPr>
                <w:spacing w:val="-1"/>
              </w:rPr>
              <w:t xml:space="preserve"> </w:t>
            </w:r>
            <w:r>
              <w:rPr>
                <w:spacing w:val="-2"/>
              </w:rPr>
              <w:t>syllable?</w:t>
            </w:r>
          </w:p>
        </w:tc>
      </w:tr>
      <w:tr w:rsidR="00C51F8F" w14:paraId="50CC61E8" w14:textId="77777777">
        <w:trPr>
          <w:trHeight w:val="422"/>
        </w:trPr>
        <w:tc>
          <w:tcPr>
            <w:tcW w:w="960" w:type="dxa"/>
          </w:tcPr>
          <w:p w14:paraId="1C9CAEDE" w14:textId="77777777" w:rsidR="00C51F8F" w:rsidRDefault="00C51F8F">
            <w:pPr>
              <w:pStyle w:val="TableParagraph"/>
              <w:ind w:left="0"/>
            </w:pPr>
          </w:p>
        </w:tc>
        <w:tc>
          <w:tcPr>
            <w:tcW w:w="2328" w:type="dxa"/>
          </w:tcPr>
          <w:p w14:paraId="41ED3FCF" w14:textId="77777777" w:rsidR="00C51F8F" w:rsidRDefault="00000000">
            <w:pPr>
              <w:pStyle w:val="TableParagraph"/>
              <w:spacing w:before="53"/>
            </w:pPr>
            <w:r>
              <w:rPr>
                <w:spacing w:val="-2"/>
              </w:rPr>
              <w:t>A-</w:t>
            </w:r>
            <w:r>
              <w:rPr>
                <w:spacing w:val="-5"/>
              </w:rPr>
              <w:t>she</w:t>
            </w:r>
          </w:p>
        </w:tc>
        <w:tc>
          <w:tcPr>
            <w:tcW w:w="1869" w:type="dxa"/>
          </w:tcPr>
          <w:p w14:paraId="45B5B4C7" w14:textId="77777777" w:rsidR="00C51F8F" w:rsidRDefault="00000000">
            <w:pPr>
              <w:pStyle w:val="TableParagraph"/>
              <w:spacing w:before="53"/>
              <w:ind w:left="108"/>
            </w:pPr>
            <w:r>
              <w:rPr>
                <w:spacing w:val="-2"/>
              </w:rPr>
              <w:t>B-</w:t>
            </w:r>
            <w:r>
              <w:rPr>
                <w:spacing w:val="-5"/>
              </w:rPr>
              <w:t>it</w:t>
            </w:r>
          </w:p>
        </w:tc>
        <w:tc>
          <w:tcPr>
            <w:tcW w:w="2347" w:type="dxa"/>
          </w:tcPr>
          <w:p w14:paraId="66E50231" w14:textId="77777777" w:rsidR="00C51F8F" w:rsidRDefault="00000000">
            <w:pPr>
              <w:pStyle w:val="TableParagraph"/>
              <w:spacing w:before="53"/>
              <w:ind w:left="109"/>
            </w:pPr>
            <w:r>
              <w:rPr>
                <w:spacing w:val="-2"/>
              </w:rPr>
              <w:t>C-</w:t>
            </w:r>
            <w:r>
              <w:rPr>
                <w:spacing w:val="-5"/>
              </w:rPr>
              <w:t>at</w:t>
            </w:r>
          </w:p>
        </w:tc>
        <w:tc>
          <w:tcPr>
            <w:tcW w:w="1600" w:type="dxa"/>
          </w:tcPr>
          <w:p w14:paraId="7A921213" w14:textId="77777777" w:rsidR="00C51F8F" w:rsidRDefault="00000000">
            <w:pPr>
              <w:pStyle w:val="TableParagraph"/>
              <w:spacing w:before="53"/>
              <w:ind w:left="108"/>
            </w:pPr>
            <w:r>
              <w:rPr>
                <w:spacing w:val="-2"/>
              </w:rPr>
              <w:t>D-</w:t>
            </w:r>
            <w:r>
              <w:rPr>
                <w:spacing w:val="-5"/>
              </w:rPr>
              <w:t>eat</w:t>
            </w:r>
          </w:p>
        </w:tc>
      </w:tr>
      <w:tr w:rsidR="00C51F8F" w14:paraId="445AA9C6" w14:textId="77777777">
        <w:trPr>
          <w:trHeight w:val="422"/>
        </w:trPr>
        <w:tc>
          <w:tcPr>
            <w:tcW w:w="960" w:type="dxa"/>
          </w:tcPr>
          <w:p w14:paraId="4BD4D6A0" w14:textId="77777777" w:rsidR="00C51F8F" w:rsidRDefault="00000000">
            <w:pPr>
              <w:pStyle w:val="TableParagraph"/>
              <w:spacing w:before="58"/>
              <w:ind w:left="107"/>
              <w:rPr>
                <w:b/>
              </w:rPr>
            </w:pPr>
            <w:r>
              <w:rPr>
                <w:b/>
                <w:spacing w:val="-5"/>
              </w:rPr>
              <w:t>12</w:t>
            </w:r>
          </w:p>
        </w:tc>
        <w:tc>
          <w:tcPr>
            <w:tcW w:w="8144" w:type="dxa"/>
            <w:gridSpan w:val="4"/>
          </w:tcPr>
          <w:p w14:paraId="3F3A8DB2" w14:textId="77777777" w:rsidR="00C51F8F" w:rsidRDefault="00000000">
            <w:pPr>
              <w:pStyle w:val="TableParagraph"/>
              <w:spacing w:before="53"/>
            </w:pPr>
            <w:r>
              <w:t>Which</w:t>
            </w:r>
            <w:r>
              <w:rPr>
                <w:spacing w:val="-2"/>
              </w:rPr>
              <w:t xml:space="preserve"> </w:t>
            </w:r>
            <w:r>
              <w:t>of</w:t>
            </w:r>
            <w:r>
              <w:rPr>
                <w:spacing w:val="-4"/>
              </w:rPr>
              <w:t xml:space="preserve"> </w:t>
            </w:r>
            <w:r>
              <w:t>the</w:t>
            </w:r>
            <w:r>
              <w:rPr>
                <w:spacing w:val="-4"/>
              </w:rPr>
              <w:t xml:space="preserve"> </w:t>
            </w:r>
            <w:r>
              <w:t>following</w:t>
            </w:r>
            <w:r>
              <w:rPr>
                <w:spacing w:val="-5"/>
              </w:rPr>
              <w:t xml:space="preserve"> </w:t>
            </w:r>
            <w:r>
              <w:t>syllable</w:t>
            </w:r>
            <w:r>
              <w:rPr>
                <w:spacing w:val="-4"/>
              </w:rPr>
              <w:t xml:space="preserve"> </w:t>
            </w:r>
            <w:r>
              <w:t>has</w:t>
            </w:r>
            <w:r>
              <w:rPr>
                <w:spacing w:val="-4"/>
              </w:rPr>
              <w:t xml:space="preserve"> </w:t>
            </w:r>
            <w:r>
              <w:t>the</w:t>
            </w:r>
            <w:r>
              <w:rPr>
                <w:spacing w:val="-4"/>
              </w:rPr>
              <w:t xml:space="preserve"> </w:t>
            </w:r>
            <w:r>
              <w:t>structure</w:t>
            </w:r>
            <w:r>
              <w:rPr>
                <w:spacing w:val="-2"/>
              </w:rPr>
              <w:t xml:space="preserve"> </w:t>
            </w:r>
            <w:r>
              <w:t>of</w:t>
            </w:r>
            <w:r>
              <w:rPr>
                <w:spacing w:val="-3"/>
              </w:rPr>
              <w:t xml:space="preserve"> </w:t>
            </w:r>
            <w:r>
              <w:rPr>
                <w:spacing w:val="-2"/>
              </w:rPr>
              <w:t>Vowel?</w:t>
            </w:r>
          </w:p>
        </w:tc>
      </w:tr>
      <w:tr w:rsidR="00C51F8F" w14:paraId="4D58B2D5" w14:textId="77777777">
        <w:trPr>
          <w:trHeight w:val="422"/>
        </w:trPr>
        <w:tc>
          <w:tcPr>
            <w:tcW w:w="960" w:type="dxa"/>
          </w:tcPr>
          <w:p w14:paraId="652FEF0A" w14:textId="77777777" w:rsidR="00C51F8F" w:rsidRDefault="00C51F8F">
            <w:pPr>
              <w:pStyle w:val="TableParagraph"/>
              <w:ind w:left="0"/>
            </w:pPr>
          </w:p>
        </w:tc>
        <w:tc>
          <w:tcPr>
            <w:tcW w:w="2328" w:type="dxa"/>
          </w:tcPr>
          <w:p w14:paraId="7AF231DD" w14:textId="77777777" w:rsidR="00C51F8F" w:rsidRDefault="00000000">
            <w:pPr>
              <w:pStyle w:val="TableParagraph"/>
              <w:spacing w:before="53"/>
            </w:pPr>
            <w:r>
              <w:rPr>
                <w:spacing w:val="-2"/>
              </w:rPr>
              <w:t>A-</w:t>
            </w:r>
            <w:r>
              <w:rPr>
                <w:spacing w:val="-4"/>
              </w:rPr>
              <w:t>talk</w:t>
            </w:r>
          </w:p>
        </w:tc>
        <w:tc>
          <w:tcPr>
            <w:tcW w:w="1869" w:type="dxa"/>
          </w:tcPr>
          <w:p w14:paraId="386FE651" w14:textId="77777777" w:rsidR="00C51F8F" w:rsidRDefault="00000000">
            <w:pPr>
              <w:pStyle w:val="TableParagraph"/>
              <w:spacing w:before="53"/>
              <w:ind w:left="108"/>
            </w:pPr>
            <w:r>
              <w:rPr>
                <w:spacing w:val="-2"/>
              </w:rPr>
              <w:t>B-learn</w:t>
            </w:r>
          </w:p>
        </w:tc>
        <w:tc>
          <w:tcPr>
            <w:tcW w:w="2347" w:type="dxa"/>
          </w:tcPr>
          <w:p w14:paraId="37E39528" w14:textId="77777777" w:rsidR="00C51F8F" w:rsidRDefault="00000000">
            <w:pPr>
              <w:pStyle w:val="TableParagraph"/>
              <w:spacing w:before="53"/>
              <w:ind w:left="109"/>
            </w:pPr>
            <w:r>
              <w:rPr>
                <w:spacing w:val="-2"/>
              </w:rPr>
              <w:t>C-</w:t>
            </w:r>
            <w:r>
              <w:rPr>
                <w:spacing w:val="-5"/>
              </w:rPr>
              <w:t>or</w:t>
            </w:r>
          </w:p>
        </w:tc>
        <w:tc>
          <w:tcPr>
            <w:tcW w:w="1600" w:type="dxa"/>
          </w:tcPr>
          <w:p w14:paraId="30DDF04E" w14:textId="77777777" w:rsidR="00C51F8F" w:rsidRDefault="00000000">
            <w:pPr>
              <w:pStyle w:val="TableParagraph"/>
              <w:spacing w:before="53"/>
              <w:ind w:left="108"/>
            </w:pPr>
            <w:r>
              <w:rPr>
                <w:spacing w:val="-2"/>
              </w:rPr>
              <w:t>D-</w:t>
            </w:r>
            <w:r>
              <w:rPr>
                <w:spacing w:val="-5"/>
              </w:rPr>
              <w:t>at</w:t>
            </w:r>
          </w:p>
        </w:tc>
      </w:tr>
      <w:tr w:rsidR="00C51F8F" w14:paraId="763C529B" w14:textId="77777777">
        <w:trPr>
          <w:trHeight w:val="422"/>
        </w:trPr>
        <w:tc>
          <w:tcPr>
            <w:tcW w:w="960" w:type="dxa"/>
          </w:tcPr>
          <w:p w14:paraId="5ED16EB1" w14:textId="77777777" w:rsidR="00C51F8F" w:rsidRDefault="00000000">
            <w:pPr>
              <w:pStyle w:val="TableParagraph"/>
              <w:spacing w:before="58"/>
              <w:ind w:left="107"/>
              <w:rPr>
                <w:b/>
              </w:rPr>
            </w:pPr>
            <w:r>
              <w:rPr>
                <w:b/>
                <w:spacing w:val="-5"/>
              </w:rPr>
              <w:t>13</w:t>
            </w:r>
          </w:p>
        </w:tc>
        <w:tc>
          <w:tcPr>
            <w:tcW w:w="8144" w:type="dxa"/>
            <w:gridSpan w:val="4"/>
          </w:tcPr>
          <w:p w14:paraId="239069EC" w14:textId="77777777" w:rsidR="00C51F8F" w:rsidRDefault="00000000">
            <w:pPr>
              <w:pStyle w:val="TableParagraph"/>
              <w:spacing w:before="53"/>
            </w:pPr>
            <w:r>
              <w:t>Which</w:t>
            </w:r>
            <w:r>
              <w:rPr>
                <w:spacing w:val="-4"/>
              </w:rPr>
              <w:t xml:space="preserve"> </w:t>
            </w:r>
            <w:r>
              <w:t>of</w:t>
            </w:r>
            <w:r>
              <w:rPr>
                <w:spacing w:val="-4"/>
              </w:rPr>
              <w:t xml:space="preserve"> </w:t>
            </w:r>
            <w:r>
              <w:t>the</w:t>
            </w:r>
            <w:r>
              <w:rPr>
                <w:spacing w:val="-4"/>
              </w:rPr>
              <w:t xml:space="preserve"> </w:t>
            </w:r>
            <w:r>
              <w:t>following</w:t>
            </w:r>
            <w:r>
              <w:rPr>
                <w:spacing w:val="-5"/>
              </w:rPr>
              <w:t xml:space="preserve"> </w:t>
            </w:r>
            <w:r>
              <w:t>syllable</w:t>
            </w:r>
            <w:r>
              <w:rPr>
                <w:spacing w:val="-3"/>
              </w:rPr>
              <w:t xml:space="preserve"> </w:t>
            </w:r>
            <w:r>
              <w:t>has</w:t>
            </w:r>
            <w:r>
              <w:rPr>
                <w:spacing w:val="-4"/>
              </w:rPr>
              <w:t xml:space="preserve"> </w:t>
            </w:r>
            <w:r>
              <w:t>the</w:t>
            </w:r>
            <w:r>
              <w:rPr>
                <w:spacing w:val="-4"/>
              </w:rPr>
              <w:t xml:space="preserve"> </w:t>
            </w:r>
            <w:r>
              <w:t>structure</w:t>
            </w:r>
            <w:r>
              <w:rPr>
                <w:spacing w:val="-2"/>
              </w:rPr>
              <w:t xml:space="preserve"> </w:t>
            </w:r>
            <w:r>
              <w:t xml:space="preserve">of </w:t>
            </w:r>
            <w:proofErr w:type="spellStart"/>
            <w:r>
              <w:rPr>
                <w:spacing w:val="-2"/>
              </w:rPr>
              <w:t>Consonant+Vowel</w:t>
            </w:r>
            <w:proofErr w:type="spellEnd"/>
            <w:r>
              <w:rPr>
                <w:spacing w:val="-2"/>
              </w:rPr>
              <w:t>?</w:t>
            </w:r>
          </w:p>
        </w:tc>
      </w:tr>
      <w:tr w:rsidR="00C51F8F" w14:paraId="529881DC" w14:textId="77777777">
        <w:trPr>
          <w:trHeight w:val="422"/>
        </w:trPr>
        <w:tc>
          <w:tcPr>
            <w:tcW w:w="960" w:type="dxa"/>
          </w:tcPr>
          <w:p w14:paraId="0339F647" w14:textId="77777777" w:rsidR="00C51F8F" w:rsidRDefault="00C51F8F">
            <w:pPr>
              <w:pStyle w:val="TableParagraph"/>
              <w:ind w:left="0"/>
            </w:pPr>
          </w:p>
        </w:tc>
        <w:tc>
          <w:tcPr>
            <w:tcW w:w="2328" w:type="dxa"/>
          </w:tcPr>
          <w:p w14:paraId="61A9BFE8" w14:textId="77777777" w:rsidR="00C51F8F" w:rsidRDefault="00000000">
            <w:pPr>
              <w:pStyle w:val="TableParagraph"/>
              <w:spacing w:before="53"/>
            </w:pPr>
            <w:r>
              <w:rPr>
                <w:spacing w:val="-2"/>
              </w:rPr>
              <w:t>A-learn</w:t>
            </w:r>
          </w:p>
        </w:tc>
        <w:tc>
          <w:tcPr>
            <w:tcW w:w="1869" w:type="dxa"/>
          </w:tcPr>
          <w:p w14:paraId="48341760" w14:textId="77777777" w:rsidR="00C51F8F" w:rsidRDefault="00000000">
            <w:pPr>
              <w:pStyle w:val="TableParagraph"/>
              <w:spacing w:before="53"/>
              <w:ind w:left="108"/>
            </w:pPr>
            <w:r>
              <w:rPr>
                <w:spacing w:val="-2"/>
              </w:rPr>
              <w:t>B-</w:t>
            </w:r>
            <w:r>
              <w:rPr>
                <w:spacing w:val="-5"/>
              </w:rPr>
              <w:t>sea</w:t>
            </w:r>
          </w:p>
        </w:tc>
        <w:tc>
          <w:tcPr>
            <w:tcW w:w="2347" w:type="dxa"/>
          </w:tcPr>
          <w:p w14:paraId="1171A488" w14:textId="77777777" w:rsidR="00C51F8F" w:rsidRDefault="00000000">
            <w:pPr>
              <w:pStyle w:val="TableParagraph"/>
              <w:spacing w:before="53"/>
              <w:ind w:left="109"/>
            </w:pPr>
            <w:r>
              <w:rPr>
                <w:spacing w:val="-2"/>
              </w:rPr>
              <w:t>C-</w:t>
            </w:r>
            <w:r>
              <w:rPr>
                <w:spacing w:val="-5"/>
              </w:rPr>
              <w:t>sit</w:t>
            </w:r>
          </w:p>
        </w:tc>
        <w:tc>
          <w:tcPr>
            <w:tcW w:w="1600" w:type="dxa"/>
          </w:tcPr>
          <w:p w14:paraId="4FC1A309" w14:textId="77777777" w:rsidR="00C51F8F" w:rsidRDefault="00000000">
            <w:pPr>
              <w:pStyle w:val="TableParagraph"/>
              <w:spacing w:before="53"/>
              <w:ind w:left="108"/>
            </w:pPr>
            <w:r>
              <w:rPr>
                <w:spacing w:val="-2"/>
              </w:rPr>
              <w:t>D-</w:t>
            </w:r>
            <w:r>
              <w:rPr>
                <w:spacing w:val="-5"/>
              </w:rPr>
              <w:t>at</w:t>
            </w:r>
          </w:p>
        </w:tc>
      </w:tr>
      <w:tr w:rsidR="00C51F8F" w14:paraId="28E4F688" w14:textId="77777777">
        <w:trPr>
          <w:trHeight w:val="3511"/>
        </w:trPr>
        <w:tc>
          <w:tcPr>
            <w:tcW w:w="960" w:type="dxa"/>
          </w:tcPr>
          <w:p w14:paraId="3FBABCD9" w14:textId="77777777" w:rsidR="00C51F8F" w:rsidRDefault="00000000">
            <w:pPr>
              <w:pStyle w:val="TableParagraph"/>
              <w:spacing w:before="58"/>
              <w:ind w:left="107"/>
              <w:rPr>
                <w:b/>
              </w:rPr>
            </w:pPr>
            <w:r>
              <w:rPr>
                <w:b/>
                <w:spacing w:val="-5"/>
              </w:rPr>
              <w:t>14</w:t>
            </w:r>
          </w:p>
        </w:tc>
        <w:tc>
          <w:tcPr>
            <w:tcW w:w="8144" w:type="dxa"/>
            <w:gridSpan w:val="4"/>
          </w:tcPr>
          <w:p w14:paraId="79EBA832" w14:textId="77777777" w:rsidR="00C51F8F" w:rsidRDefault="00000000">
            <w:pPr>
              <w:pStyle w:val="TableParagraph"/>
              <w:spacing w:before="53"/>
              <w:jc w:val="both"/>
            </w:pPr>
            <w:r>
              <w:t>Which</w:t>
            </w:r>
            <w:r>
              <w:rPr>
                <w:spacing w:val="-5"/>
              </w:rPr>
              <w:t xml:space="preserve"> </w:t>
            </w:r>
            <w:r>
              <w:t>of</w:t>
            </w:r>
            <w:r>
              <w:rPr>
                <w:spacing w:val="-5"/>
              </w:rPr>
              <w:t xml:space="preserve"> </w:t>
            </w:r>
            <w:r>
              <w:t>the</w:t>
            </w:r>
            <w:r>
              <w:rPr>
                <w:spacing w:val="-5"/>
              </w:rPr>
              <w:t xml:space="preserve"> </w:t>
            </w:r>
            <w:r>
              <w:t>following</w:t>
            </w:r>
            <w:r>
              <w:rPr>
                <w:spacing w:val="-6"/>
              </w:rPr>
              <w:t xml:space="preserve"> </w:t>
            </w:r>
            <w:r>
              <w:t>rules</w:t>
            </w:r>
            <w:r>
              <w:rPr>
                <w:spacing w:val="-2"/>
              </w:rPr>
              <w:t xml:space="preserve"> </w:t>
            </w:r>
            <w:r>
              <w:t>govern</w:t>
            </w:r>
            <w:r>
              <w:rPr>
                <w:spacing w:val="-3"/>
              </w:rPr>
              <w:t xml:space="preserve"> </w:t>
            </w:r>
            <w:r>
              <w:t>the</w:t>
            </w:r>
            <w:r>
              <w:rPr>
                <w:spacing w:val="-3"/>
              </w:rPr>
              <w:t xml:space="preserve"> </w:t>
            </w:r>
            <w:r>
              <w:t>syllable</w:t>
            </w:r>
            <w:r>
              <w:rPr>
                <w:spacing w:val="-3"/>
              </w:rPr>
              <w:t xml:space="preserve"> </w:t>
            </w:r>
            <w:r>
              <w:t>division</w:t>
            </w:r>
            <w:r>
              <w:rPr>
                <w:spacing w:val="-3"/>
              </w:rPr>
              <w:t xml:space="preserve"> </w:t>
            </w:r>
            <w:r>
              <w:t>of</w:t>
            </w:r>
            <w:r>
              <w:rPr>
                <w:spacing w:val="-5"/>
              </w:rPr>
              <w:t xml:space="preserve"> </w:t>
            </w:r>
            <w:r>
              <w:t>the</w:t>
            </w:r>
            <w:r>
              <w:rPr>
                <w:spacing w:val="1"/>
              </w:rPr>
              <w:t xml:space="preserve"> </w:t>
            </w:r>
            <w:r>
              <w:t>word</w:t>
            </w:r>
            <w:r>
              <w:rPr>
                <w:spacing w:val="-1"/>
              </w:rPr>
              <w:t xml:space="preserve"> </w:t>
            </w:r>
            <w:r>
              <w:rPr>
                <w:i/>
                <w:spacing w:val="-2"/>
              </w:rPr>
              <w:t>study</w:t>
            </w:r>
            <w:r>
              <w:rPr>
                <w:spacing w:val="-2"/>
              </w:rPr>
              <w:t>?</w:t>
            </w:r>
          </w:p>
          <w:p w14:paraId="60A07E6C" w14:textId="77777777" w:rsidR="00C51F8F" w:rsidRDefault="00000000">
            <w:pPr>
              <w:pStyle w:val="TableParagraph"/>
              <w:spacing w:before="110" w:line="288" w:lineRule="auto"/>
              <w:ind w:right="102"/>
              <w:jc w:val="both"/>
            </w:pPr>
            <w:r>
              <w:t>A-The English long vowels always occur in a phonetically open syllable when they are separated from a following syllabic sound by only one consonant.</w:t>
            </w:r>
          </w:p>
          <w:p w14:paraId="081EE39C" w14:textId="77777777" w:rsidR="00C51F8F" w:rsidRDefault="00000000">
            <w:pPr>
              <w:pStyle w:val="TableParagraph"/>
              <w:spacing w:before="60" w:line="288" w:lineRule="auto"/>
              <w:ind w:right="100"/>
              <w:jc w:val="both"/>
            </w:pPr>
            <w:r>
              <w:t>B-The English diphthongs always occur in a phonetically open syllable when they are separated from a following syllabic sound by only one consonant.</w:t>
            </w:r>
          </w:p>
          <w:p w14:paraId="240E7A24" w14:textId="77777777" w:rsidR="00C51F8F" w:rsidRDefault="00000000">
            <w:pPr>
              <w:pStyle w:val="TableParagraph"/>
              <w:spacing w:before="60" w:line="288" w:lineRule="auto"/>
              <w:ind w:right="101"/>
              <w:jc w:val="both"/>
            </w:pPr>
            <w:r>
              <w:t>C-The English unstressed vowels always occur in a phonetically open syllable when they are separated from a following syllabic sound by only one consonant.</w:t>
            </w:r>
          </w:p>
          <w:p w14:paraId="5A707FD5" w14:textId="77777777" w:rsidR="00C51F8F" w:rsidRDefault="00000000">
            <w:pPr>
              <w:pStyle w:val="TableParagraph"/>
              <w:spacing w:before="60" w:line="288" w:lineRule="auto"/>
              <w:ind w:right="96"/>
              <w:jc w:val="both"/>
            </w:pPr>
            <w:r>
              <w:t xml:space="preserve">D-A </w:t>
            </w:r>
            <w:proofErr w:type="gramStart"/>
            <w:r>
              <w:t>short stressed</w:t>
            </w:r>
            <w:proofErr w:type="gramEnd"/>
            <w:r>
              <w:t xml:space="preserve"> vowel when separated from a following syllabic sound by only one consonant always occurs in a closed syllable, although it is difficult to tell where the</w:t>
            </w:r>
            <w:r>
              <w:rPr>
                <w:spacing w:val="80"/>
              </w:rPr>
              <w:t xml:space="preserve"> </w:t>
            </w:r>
            <w:r>
              <w:t>point of syllable division is.</w:t>
            </w:r>
          </w:p>
        </w:tc>
      </w:tr>
      <w:tr w:rsidR="00C51F8F" w14:paraId="74295B6B" w14:textId="77777777">
        <w:trPr>
          <w:trHeight w:val="422"/>
        </w:trPr>
        <w:tc>
          <w:tcPr>
            <w:tcW w:w="960" w:type="dxa"/>
          </w:tcPr>
          <w:p w14:paraId="72D28550" w14:textId="77777777" w:rsidR="00C51F8F" w:rsidRDefault="00000000">
            <w:pPr>
              <w:pStyle w:val="TableParagraph"/>
              <w:spacing w:before="58"/>
              <w:ind w:left="107"/>
              <w:rPr>
                <w:b/>
              </w:rPr>
            </w:pPr>
            <w:r>
              <w:rPr>
                <w:b/>
                <w:spacing w:val="-5"/>
              </w:rPr>
              <w:t>15</w:t>
            </w:r>
          </w:p>
        </w:tc>
        <w:tc>
          <w:tcPr>
            <w:tcW w:w="8144" w:type="dxa"/>
            <w:gridSpan w:val="4"/>
          </w:tcPr>
          <w:p w14:paraId="115139F6" w14:textId="77777777" w:rsidR="00C51F8F" w:rsidRDefault="00000000">
            <w:pPr>
              <w:pStyle w:val="TableParagraph"/>
              <w:spacing w:before="53"/>
            </w:pPr>
            <w:r>
              <w:t>Which</w:t>
            </w:r>
            <w:r>
              <w:rPr>
                <w:spacing w:val="-3"/>
              </w:rPr>
              <w:t xml:space="preserve"> </w:t>
            </w:r>
            <w:r>
              <w:t>of</w:t>
            </w:r>
            <w:r>
              <w:rPr>
                <w:spacing w:val="-5"/>
              </w:rPr>
              <w:t xml:space="preserve"> </w:t>
            </w:r>
            <w:r>
              <w:t>the</w:t>
            </w:r>
            <w:r>
              <w:rPr>
                <w:spacing w:val="-4"/>
              </w:rPr>
              <w:t xml:space="preserve"> </w:t>
            </w:r>
            <w:r>
              <w:t>following</w:t>
            </w:r>
            <w:r>
              <w:rPr>
                <w:spacing w:val="-6"/>
              </w:rPr>
              <w:t xml:space="preserve"> </w:t>
            </w:r>
            <w:r>
              <w:t>syllable</w:t>
            </w:r>
            <w:r>
              <w:rPr>
                <w:spacing w:val="-4"/>
              </w:rPr>
              <w:t xml:space="preserve"> </w:t>
            </w:r>
            <w:r>
              <w:t>has</w:t>
            </w:r>
            <w:r>
              <w:rPr>
                <w:spacing w:val="-5"/>
              </w:rPr>
              <w:t xml:space="preserve"> </w:t>
            </w:r>
            <w:r>
              <w:t>the</w:t>
            </w:r>
            <w:r>
              <w:rPr>
                <w:spacing w:val="-5"/>
              </w:rPr>
              <w:t xml:space="preserve"> </w:t>
            </w:r>
            <w:r>
              <w:t>full</w:t>
            </w:r>
            <w:r>
              <w:rPr>
                <w:spacing w:val="-1"/>
              </w:rPr>
              <w:t xml:space="preserve"> </w:t>
            </w:r>
            <w:r>
              <w:t>structure</w:t>
            </w:r>
            <w:r>
              <w:rPr>
                <w:spacing w:val="-5"/>
              </w:rPr>
              <w:t xml:space="preserve"> </w:t>
            </w:r>
            <w:r>
              <w:t>of</w:t>
            </w:r>
            <w:r>
              <w:rPr>
                <w:spacing w:val="-2"/>
              </w:rPr>
              <w:t xml:space="preserve"> </w:t>
            </w:r>
            <w:r>
              <w:t>onset-nucleus-</w:t>
            </w:r>
            <w:r>
              <w:rPr>
                <w:spacing w:val="-2"/>
              </w:rPr>
              <w:t>coda?</w:t>
            </w:r>
          </w:p>
        </w:tc>
      </w:tr>
      <w:tr w:rsidR="00C51F8F" w14:paraId="7DB885C3" w14:textId="77777777">
        <w:trPr>
          <w:trHeight w:val="421"/>
        </w:trPr>
        <w:tc>
          <w:tcPr>
            <w:tcW w:w="960" w:type="dxa"/>
          </w:tcPr>
          <w:p w14:paraId="71A51BE4" w14:textId="77777777" w:rsidR="00C51F8F" w:rsidRDefault="00C51F8F">
            <w:pPr>
              <w:pStyle w:val="TableParagraph"/>
              <w:ind w:left="0"/>
            </w:pPr>
          </w:p>
        </w:tc>
        <w:tc>
          <w:tcPr>
            <w:tcW w:w="2328" w:type="dxa"/>
          </w:tcPr>
          <w:p w14:paraId="662BFC20" w14:textId="77777777" w:rsidR="00C51F8F" w:rsidRDefault="00000000">
            <w:pPr>
              <w:pStyle w:val="TableParagraph"/>
              <w:spacing w:before="53"/>
            </w:pPr>
            <w:r>
              <w:rPr>
                <w:spacing w:val="-2"/>
              </w:rPr>
              <w:t>A-</w:t>
            </w:r>
            <w:r>
              <w:rPr>
                <w:spacing w:val="-5"/>
              </w:rPr>
              <w:t>sit</w:t>
            </w:r>
          </w:p>
        </w:tc>
        <w:tc>
          <w:tcPr>
            <w:tcW w:w="1869" w:type="dxa"/>
          </w:tcPr>
          <w:p w14:paraId="40745308" w14:textId="77777777" w:rsidR="00C51F8F" w:rsidRDefault="00000000">
            <w:pPr>
              <w:pStyle w:val="TableParagraph"/>
              <w:spacing w:before="53"/>
              <w:ind w:left="108"/>
            </w:pPr>
            <w:r>
              <w:rPr>
                <w:spacing w:val="-2"/>
              </w:rPr>
              <w:t>B-</w:t>
            </w:r>
            <w:r>
              <w:rPr>
                <w:spacing w:val="-5"/>
              </w:rPr>
              <w:t>are</w:t>
            </w:r>
          </w:p>
        </w:tc>
        <w:tc>
          <w:tcPr>
            <w:tcW w:w="2347" w:type="dxa"/>
          </w:tcPr>
          <w:p w14:paraId="49A239F7" w14:textId="77777777" w:rsidR="00C51F8F" w:rsidRDefault="00000000">
            <w:pPr>
              <w:pStyle w:val="TableParagraph"/>
              <w:spacing w:before="53"/>
              <w:ind w:left="109"/>
            </w:pPr>
            <w:r>
              <w:rPr>
                <w:spacing w:val="-2"/>
              </w:rPr>
              <w:t>C-</w:t>
            </w:r>
            <w:r>
              <w:rPr>
                <w:spacing w:val="-5"/>
              </w:rPr>
              <w:t>or</w:t>
            </w:r>
          </w:p>
        </w:tc>
        <w:tc>
          <w:tcPr>
            <w:tcW w:w="1600" w:type="dxa"/>
          </w:tcPr>
          <w:p w14:paraId="6F968D52" w14:textId="77777777" w:rsidR="00C51F8F" w:rsidRDefault="00000000">
            <w:pPr>
              <w:pStyle w:val="TableParagraph"/>
              <w:spacing w:before="53"/>
              <w:ind w:left="108"/>
            </w:pPr>
            <w:r>
              <w:rPr>
                <w:spacing w:val="-2"/>
              </w:rPr>
              <w:t>D-</w:t>
            </w:r>
            <w:r>
              <w:rPr>
                <w:spacing w:val="-10"/>
              </w:rPr>
              <w:t>I</w:t>
            </w:r>
          </w:p>
        </w:tc>
      </w:tr>
      <w:tr w:rsidR="00C51F8F" w14:paraId="4A82B1EF" w14:textId="77777777">
        <w:trPr>
          <w:trHeight w:val="422"/>
        </w:trPr>
        <w:tc>
          <w:tcPr>
            <w:tcW w:w="960" w:type="dxa"/>
          </w:tcPr>
          <w:p w14:paraId="2AF07729" w14:textId="77777777" w:rsidR="00C51F8F" w:rsidRDefault="00000000">
            <w:pPr>
              <w:pStyle w:val="TableParagraph"/>
              <w:spacing w:before="58"/>
              <w:ind w:left="107"/>
              <w:rPr>
                <w:b/>
              </w:rPr>
            </w:pPr>
            <w:r>
              <w:rPr>
                <w:b/>
                <w:spacing w:val="-5"/>
              </w:rPr>
              <w:t>16</w:t>
            </w:r>
          </w:p>
        </w:tc>
        <w:tc>
          <w:tcPr>
            <w:tcW w:w="8144" w:type="dxa"/>
            <w:gridSpan w:val="4"/>
          </w:tcPr>
          <w:p w14:paraId="66183A55" w14:textId="77777777" w:rsidR="00C51F8F" w:rsidRDefault="00000000">
            <w:pPr>
              <w:pStyle w:val="TableParagraph"/>
              <w:spacing w:before="53"/>
            </w:pPr>
            <w:r>
              <w:t>Which</w:t>
            </w:r>
            <w:r>
              <w:rPr>
                <w:spacing w:val="-3"/>
              </w:rPr>
              <w:t xml:space="preserve"> </w:t>
            </w:r>
            <w:r>
              <w:t>consonant</w:t>
            </w:r>
            <w:r>
              <w:rPr>
                <w:spacing w:val="-1"/>
              </w:rPr>
              <w:t xml:space="preserve"> </w:t>
            </w:r>
            <w:r>
              <w:t>cluster</w:t>
            </w:r>
            <w:r>
              <w:rPr>
                <w:spacing w:val="-3"/>
              </w:rPr>
              <w:t xml:space="preserve"> </w:t>
            </w:r>
            <w:r>
              <w:t>is</w:t>
            </w:r>
            <w:r>
              <w:rPr>
                <w:spacing w:val="-4"/>
              </w:rPr>
              <w:t xml:space="preserve"> </w:t>
            </w:r>
            <w:r>
              <w:t>the</w:t>
            </w:r>
            <w:r>
              <w:rPr>
                <w:spacing w:val="-2"/>
              </w:rPr>
              <w:t xml:space="preserve"> </w:t>
            </w:r>
            <w:r>
              <w:t>coda</w:t>
            </w:r>
            <w:r>
              <w:rPr>
                <w:spacing w:val="-4"/>
              </w:rPr>
              <w:t xml:space="preserve"> </w:t>
            </w:r>
            <w:r>
              <w:t>in</w:t>
            </w:r>
            <w:r>
              <w:rPr>
                <w:spacing w:val="-3"/>
              </w:rPr>
              <w:t xml:space="preserve"> </w:t>
            </w:r>
            <w:r>
              <w:t>the</w:t>
            </w:r>
            <w:r>
              <w:rPr>
                <w:spacing w:val="-2"/>
              </w:rPr>
              <w:t xml:space="preserve"> </w:t>
            </w:r>
            <w:r>
              <w:t xml:space="preserve">word </w:t>
            </w:r>
            <w:r>
              <w:rPr>
                <w:i/>
                <w:spacing w:val="-2"/>
              </w:rPr>
              <w:t>streets</w:t>
            </w:r>
            <w:r>
              <w:rPr>
                <w:spacing w:val="-2"/>
              </w:rPr>
              <w:t>?</w:t>
            </w:r>
          </w:p>
        </w:tc>
      </w:tr>
      <w:tr w:rsidR="00C51F8F" w14:paraId="063B5537" w14:textId="77777777">
        <w:trPr>
          <w:trHeight w:val="422"/>
        </w:trPr>
        <w:tc>
          <w:tcPr>
            <w:tcW w:w="960" w:type="dxa"/>
          </w:tcPr>
          <w:p w14:paraId="12F0FC9D" w14:textId="77777777" w:rsidR="00C51F8F" w:rsidRDefault="00C51F8F">
            <w:pPr>
              <w:pStyle w:val="TableParagraph"/>
              <w:ind w:left="0"/>
            </w:pPr>
          </w:p>
        </w:tc>
        <w:tc>
          <w:tcPr>
            <w:tcW w:w="2328" w:type="dxa"/>
          </w:tcPr>
          <w:p w14:paraId="4217BDE5" w14:textId="77777777" w:rsidR="00C51F8F" w:rsidRDefault="00000000">
            <w:pPr>
              <w:pStyle w:val="TableParagraph"/>
              <w:spacing w:before="53"/>
            </w:pPr>
            <w:r>
              <w:rPr>
                <w:spacing w:val="-2"/>
              </w:rPr>
              <w:t>A-</w:t>
            </w:r>
            <w:proofErr w:type="spellStart"/>
            <w:r>
              <w:rPr>
                <w:spacing w:val="-5"/>
              </w:rPr>
              <w:t>sr</w:t>
            </w:r>
            <w:proofErr w:type="spellEnd"/>
          </w:p>
        </w:tc>
        <w:tc>
          <w:tcPr>
            <w:tcW w:w="1869" w:type="dxa"/>
          </w:tcPr>
          <w:p w14:paraId="23DCD023" w14:textId="77777777" w:rsidR="00C51F8F" w:rsidRDefault="00000000">
            <w:pPr>
              <w:pStyle w:val="TableParagraph"/>
              <w:spacing w:before="53"/>
              <w:ind w:left="108"/>
            </w:pPr>
            <w:r>
              <w:rPr>
                <w:spacing w:val="-2"/>
              </w:rPr>
              <w:t>B-</w:t>
            </w:r>
            <w:r>
              <w:rPr>
                <w:spacing w:val="-5"/>
              </w:rPr>
              <w:t>tr</w:t>
            </w:r>
          </w:p>
        </w:tc>
        <w:tc>
          <w:tcPr>
            <w:tcW w:w="2347" w:type="dxa"/>
          </w:tcPr>
          <w:p w14:paraId="69298F4D" w14:textId="77777777" w:rsidR="00C51F8F" w:rsidRDefault="00000000">
            <w:pPr>
              <w:pStyle w:val="TableParagraph"/>
              <w:spacing w:before="53"/>
              <w:ind w:left="109"/>
            </w:pPr>
            <w:r>
              <w:rPr>
                <w:spacing w:val="-2"/>
              </w:rPr>
              <w:t>C-</w:t>
            </w:r>
            <w:r>
              <w:rPr>
                <w:spacing w:val="-5"/>
              </w:rPr>
              <w:t>str</w:t>
            </w:r>
          </w:p>
        </w:tc>
        <w:tc>
          <w:tcPr>
            <w:tcW w:w="1600" w:type="dxa"/>
          </w:tcPr>
          <w:p w14:paraId="7A6B6CD6" w14:textId="77777777" w:rsidR="00C51F8F" w:rsidRDefault="00000000">
            <w:pPr>
              <w:pStyle w:val="TableParagraph"/>
              <w:spacing w:before="53"/>
              <w:ind w:left="108"/>
            </w:pPr>
            <w:r>
              <w:rPr>
                <w:spacing w:val="-2"/>
              </w:rPr>
              <w:t>D-</w:t>
            </w:r>
            <w:proofErr w:type="spellStart"/>
            <w:r>
              <w:rPr>
                <w:spacing w:val="-5"/>
              </w:rPr>
              <w:t>ts</w:t>
            </w:r>
            <w:proofErr w:type="spellEnd"/>
          </w:p>
        </w:tc>
      </w:tr>
      <w:tr w:rsidR="00C51F8F" w14:paraId="209B34FF" w14:textId="77777777">
        <w:trPr>
          <w:trHeight w:val="421"/>
        </w:trPr>
        <w:tc>
          <w:tcPr>
            <w:tcW w:w="960" w:type="dxa"/>
          </w:tcPr>
          <w:p w14:paraId="2D40E20B" w14:textId="77777777" w:rsidR="00C51F8F" w:rsidRDefault="00000000">
            <w:pPr>
              <w:pStyle w:val="TableParagraph"/>
              <w:spacing w:before="58"/>
              <w:ind w:left="107"/>
              <w:rPr>
                <w:b/>
              </w:rPr>
            </w:pPr>
            <w:r>
              <w:rPr>
                <w:b/>
                <w:spacing w:val="-5"/>
              </w:rPr>
              <w:t>17</w:t>
            </w:r>
          </w:p>
        </w:tc>
        <w:tc>
          <w:tcPr>
            <w:tcW w:w="8144" w:type="dxa"/>
            <w:gridSpan w:val="4"/>
          </w:tcPr>
          <w:p w14:paraId="2D2C8947" w14:textId="77777777" w:rsidR="00C51F8F" w:rsidRDefault="00000000">
            <w:pPr>
              <w:pStyle w:val="TableParagraph"/>
              <w:spacing w:before="53"/>
            </w:pPr>
            <w:r>
              <w:t>How</w:t>
            </w:r>
            <w:r>
              <w:rPr>
                <w:spacing w:val="-3"/>
              </w:rPr>
              <w:t xml:space="preserve"> </w:t>
            </w:r>
            <w:r>
              <w:t>many</w:t>
            </w:r>
            <w:r>
              <w:rPr>
                <w:spacing w:val="-5"/>
              </w:rPr>
              <w:t xml:space="preserve"> </w:t>
            </w:r>
            <w:r>
              <w:t>syllables</w:t>
            </w:r>
            <w:r>
              <w:rPr>
                <w:spacing w:val="-4"/>
              </w:rPr>
              <w:t xml:space="preserve"> </w:t>
            </w:r>
            <w:r>
              <w:t>are</w:t>
            </w:r>
            <w:r>
              <w:rPr>
                <w:spacing w:val="-2"/>
              </w:rPr>
              <w:t xml:space="preserve"> </w:t>
            </w:r>
            <w:r>
              <w:t>there</w:t>
            </w:r>
            <w:r>
              <w:rPr>
                <w:spacing w:val="-2"/>
              </w:rPr>
              <w:t xml:space="preserve"> </w:t>
            </w:r>
            <w:r>
              <w:t>in</w:t>
            </w:r>
            <w:r>
              <w:rPr>
                <w:spacing w:val="-2"/>
              </w:rPr>
              <w:t xml:space="preserve"> </w:t>
            </w:r>
            <w:r>
              <w:t>the</w:t>
            </w:r>
            <w:r>
              <w:rPr>
                <w:spacing w:val="-2"/>
              </w:rPr>
              <w:t xml:space="preserve"> </w:t>
            </w:r>
            <w:r>
              <w:t>word</w:t>
            </w:r>
            <w:r>
              <w:rPr>
                <w:spacing w:val="-2"/>
              </w:rPr>
              <w:t xml:space="preserve"> </w:t>
            </w:r>
            <w:r>
              <w:rPr>
                <w:i/>
                <w:spacing w:val="-2"/>
              </w:rPr>
              <w:t>ordinarily</w:t>
            </w:r>
            <w:r>
              <w:rPr>
                <w:spacing w:val="-2"/>
              </w:rPr>
              <w:t>?</w:t>
            </w:r>
          </w:p>
        </w:tc>
      </w:tr>
      <w:tr w:rsidR="00C51F8F" w14:paraId="39DB9DE6" w14:textId="77777777">
        <w:trPr>
          <w:trHeight w:val="422"/>
        </w:trPr>
        <w:tc>
          <w:tcPr>
            <w:tcW w:w="960" w:type="dxa"/>
          </w:tcPr>
          <w:p w14:paraId="7D4CEA0F" w14:textId="77777777" w:rsidR="00C51F8F" w:rsidRDefault="00C51F8F">
            <w:pPr>
              <w:pStyle w:val="TableParagraph"/>
              <w:ind w:left="0"/>
            </w:pPr>
          </w:p>
        </w:tc>
        <w:tc>
          <w:tcPr>
            <w:tcW w:w="2328" w:type="dxa"/>
          </w:tcPr>
          <w:p w14:paraId="0ABC2FF9" w14:textId="77777777" w:rsidR="00C51F8F" w:rsidRDefault="00000000">
            <w:pPr>
              <w:pStyle w:val="TableParagraph"/>
              <w:spacing w:before="54"/>
            </w:pPr>
            <w:r>
              <w:rPr>
                <w:spacing w:val="-2"/>
              </w:rPr>
              <w:t>A-</w:t>
            </w:r>
            <w:r>
              <w:rPr>
                <w:spacing w:val="-10"/>
              </w:rPr>
              <w:t>2</w:t>
            </w:r>
          </w:p>
        </w:tc>
        <w:tc>
          <w:tcPr>
            <w:tcW w:w="1869" w:type="dxa"/>
          </w:tcPr>
          <w:p w14:paraId="708913EF" w14:textId="77777777" w:rsidR="00C51F8F" w:rsidRDefault="00000000">
            <w:pPr>
              <w:pStyle w:val="TableParagraph"/>
              <w:spacing w:before="54"/>
              <w:ind w:left="108"/>
            </w:pPr>
            <w:r>
              <w:rPr>
                <w:spacing w:val="-2"/>
              </w:rPr>
              <w:t>B-</w:t>
            </w:r>
            <w:r>
              <w:rPr>
                <w:spacing w:val="-10"/>
              </w:rPr>
              <w:t>3</w:t>
            </w:r>
          </w:p>
        </w:tc>
        <w:tc>
          <w:tcPr>
            <w:tcW w:w="2347" w:type="dxa"/>
          </w:tcPr>
          <w:p w14:paraId="55CEA5AB" w14:textId="77777777" w:rsidR="00C51F8F" w:rsidRDefault="00000000">
            <w:pPr>
              <w:pStyle w:val="TableParagraph"/>
              <w:spacing w:before="54"/>
              <w:ind w:left="109"/>
            </w:pPr>
            <w:r>
              <w:rPr>
                <w:spacing w:val="-2"/>
              </w:rPr>
              <w:t>C-</w:t>
            </w:r>
            <w:r>
              <w:rPr>
                <w:spacing w:val="-10"/>
              </w:rPr>
              <w:t>4</w:t>
            </w:r>
          </w:p>
        </w:tc>
        <w:tc>
          <w:tcPr>
            <w:tcW w:w="1600" w:type="dxa"/>
          </w:tcPr>
          <w:p w14:paraId="73B6760C" w14:textId="77777777" w:rsidR="00C51F8F" w:rsidRDefault="00000000">
            <w:pPr>
              <w:pStyle w:val="TableParagraph"/>
              <w:spacing w:before="54"/>
              <w:ind w:left="108"/>
            </w:pPr>
            <w:r>
              <w:rPr>
                <w:spacing w:val="-2"/>
              </w:rPr>
              <w:t>D-</w:t>
            </w:r>
            <w:r>
              <w:rPr>
                <w:spacing w:val="-10"/>
              </w:rPr>
              <w:t>5</w:t>
            </w:r>
          </w:p>
        </w:tc>
      </w:tr>
      <w:tr w:rsidR="00C51F8F" w14:paraId="1893F1EE" w14:textId="77777777">
        <w:trPr>
          <w:trHeight w:val="422"/>
        </w:trPr>
        <w:tc>
          <w:tcPr>
            <w:tcW w:w="960" w:type="dxa"/>
          </w:tcPr>
          <w:p w14:paraId="39455DFE" w14:textId="77777777" w:rsidR="00C51F8F" w:rsidRDefault="00000000">
            <w:pPr>
              <w:pStyle w:val="TableParagraph"/>
              <w:spacing w:before="58"/>
              <w:ind w:left="107"/>
              <w:rPr>
                <w:b/>
              </w:rPr>
            </w:pPr>
            <w:r>
              <w:rPr>
                <w:b/>
                <w:spacing w:val="-5"/>
              </w:rPr>
              <w:t>18</w:t>
            </w:r>
          </w:p>
        </w:tc>
        <w:tc>
          <w:tcPr>
            <w:tcW w:w="8144" w:type="dxa"/>
            <w:gridSpan w:val="4"/>
          </w:tcPr>
          <w:p w14:paraId="3533A028" w14:textId="77777777" w:rsidR="00C51F8F" w:rsidRDefault="00000000">
            <w:pPr>
              <w:pStyle w:val="TableParagraph"/>
              <w:spacing w:before="53"/>
            </w:pPr>
            <w:r>
              <w:t>Which</w:t>
            </w:r>
            <w:r>
              <w:rPr>
                <w:spacing w:val="-3"/>
              </w:rPr>
              <w:t xml:space="preserve"> </w:t>
            </w:r>
            <w:r>
              <w:t>of</w:t>
            </w:r>
            <w:r>
              <w:rPr>
                <w:spacing w:val="-4"/>
              </w:rPr>
              <w:t xml:space="preserve"> </w:t>
            </w:r>
            <w:r>
              <w:t>the</w:t>
            </w:r>
            <w:r>
              <w:rPr>
                <w:spacing w:val="-5"/>
              </w:rPr>
              <w:t xml:space="preserve"> </w:t>
            </w:r>
            <w:r>
              <w:t>following</w:t>
            </w:r>
            <w:r>
              <w:rPr>
                <w:spacing w:val="-5"/>
              </w:rPr>
              <w:t xml:space="preserve"> </w:t>
            </w:r>
            <w:r>
              <w:t>words</w:t>
            </w:r>
            <w:r>
              <w:rPr>
                <w:spacing w:val="-3"/>
              </w:rPr>
              <w:t xml:space="preserve"> </w:t>
            </w:r>
            <w:r>
              <w:t>contains</w:t>
            </w:r>
            <w:r>
              <w:rPr>
                <w:spacing w:val="-2"/>
              </w:rPr>
              <w:t xml:space="preserve"> </w:t>
            </w:r>
            <w:r>
              <w:t>a</w:t>
            </w:r>
            <w:r>
              <w:rPr>
                <w:spacing w:val="-4"/>
              </w:rPr>
              <w:t xml:space="preserve"> </w:t>
            </w:r>
            <w:r>
              <w:t>syllable</w:t>
            </w:r>
            <w:r>
              <w:rPr>
                <w:spacing w:val="-5"/>
              </w:rPr>
              <w:t xml:space="preserve"> </w:t>
            </w:r>
            <w:r>
              <w:t>of</w:t>
            </w:r>
            <w:r>
              <w:rPr>
                <w:spacing w:val="-4"/>
              </w:rPr>
              <w:t xml:space="preserve"> </w:t>
            </w:r>
            <w:r>
              <w:t>the</w:t>
            </w:r>
            <w:r>
              <w:rPr>
                <w:spacing w:val="-5"/>
              </w:rPr>
              <w:t xml:space="preserve"> </w:t>
            </w:r>
            <w:r>
              <w:t>type</w:t>
            </w:r>
            <w:r>
              <w:rPr>
                <w:spacing w:val="-2"/>
              </w:rPr>
              <w:t xml:space="preserve"> </w:t>
            </w:r>
            <w:proofErr w:type="spellStart"/>
            <w:r>
              <w:t>C+syllabic</w:t>
            </w:r>
            <w:proofErr w:type="spellEnd"/>
            <w:r>
              <w:rPr>
                <w:spacing w:val="-2"/>
              </w:rPr>
              <w:t xml:space="preserve"> </w:t>
            </w:r>
            <w:r>
              <w:rPr>
                <w:spacing w:val="-5"/>
              </w:rPr>
              <w:t>C?</w:t>
            </w:r>
          </w:p>
        </w:tc>
      </w:tr>
      <w:tr w:rsidR="00C51F8F" w14:paraId="220B8635" w14:textId="77777777">
        <w:trPr>
          <w:trHeight w:val="421"/>
        </w:trPr>
        <w:tc>
          <w:tcPr>
            <w:tcW w:w="960" w:type="dxa"/>
          </w:tcPr>
          <w:p w14:paraId="7EB4F14D" w14:textId="77777777" w:rsidR="00C51F8F" w:rsidRDefault="00C51F8F">
            <w:pPr>
              <w:pStyle w:val="TableParagraph"/>
              <w:ind w:left="0"/>
            </w:pPr>
          </w:p>
        </w:tc>
        <w:tc>
          <w:tcPr>
            <w:tcW w:w="2328" w:type="dxa"/>
          </w:tcPr>
          <w:p w14:paraId="7E9A1FDD" w14:textId="77777777" w:rsidR="00C51F8F" w:rsidRDefault="00000000">
            <w:pPr>
              <w:pStyle w:val="TableParagraph"/>
              <w:spacing w:before="53"/>
            </w:pPr>
            <w:r>
              <w:rPr>
                <w:spacing w:val="-2"/>
              </w:rPr>
              <w:t>A-little</w:t>
            </w:r>
          </w:p>
        </w:tc>
        <w:tc>
          <w:tcPr>
            <w:tcW w:w="1869" w:type="dxa"/>
          </w:tcPr>
          <w:p w14:paraId="79C55C17" w14:textId="77777777" w:rsidR="00C51F8F" w:rsidRDefault="00000000">
            <w:pPr>
              <w:pStyle w:val="TableParagraph"/>
              <w:spacing w:before="53"/>
              <w:ind w:left="108"/>
            </w:pPr>
            <w:r>
              <w:rPr>
                <w:spacing w:val="-2"/>
              </w:rPr>
              <w:t>B-</w:t>
            </w:r>
            <w:r>
              <w:rPr>
                <w:spacing w:val="-4"/>
              </w:rPr>
              <w:t>read</w:t>
            </w:r>
          </w:p>
        </w:tc>
        <w:tc>
          <w:tcPr>
            <w:tcW w:w="2347" w:type="dxa"/>
          </w:tcPr>
          <w:p w14:paraId="236AD378" w14:textId="77777777" w:rsidR="00C51F8F" w:rsidRDefault="00000000">
            <w:pPr>
              <w:pStyle w:val="TableParagraph"/>
              <w:spacing w:before="53"/>
              <w:ind w:left="109"/>
            </w:pPr>
            <w:r>
              <w:rPr>
                <w:spacing w:val="-2"/>
              </w:rPr>
              <w:t>C-</w:t>
            </w:r>
            <w:r>
              <w:rPr>
                <w:spacing w:val="-5"/>
              </w:rPr>
              <w:t>can</w:t>
            </w:r>
          </w:p>
        </w:tc>
        <w:tc>
          <w:tcPr>
            <w:tcW w:w="1600" w:type="dxa"/>
          </w:tcPr>
          <w:p w14:paraId="543F78D6" w14:textId="77777777" w:rsidR="00C51F8F" w:rsidRDefault="00000000">
            <w:pPr>
              <w:pStyle w:val="TableParagraph"/>
              <w:spacing w:before="53"/>
              <w:ind w:left="108"/>
            </w:pPr>
            <w:r>
              <w:rPr>
                <w:spacing w:val="-2"/>
              </w:rPr>
              <w:t>D-</w:t>
            </w:r>
            <w:r>
              <w:rPr>
                <w:spacing w:val="-5"/>
              </w:rPr>
              <w:t>eye</w:t>
            </w:r>
          </w:p>
        </w:tc>
      </w:tr>
      <w:tr w:rsidR="00C51F8F" w14:paraId="62712C9B" w14:textId="77777777">
        <w:trPr>
          <w:trHeight w:val="421"/>
        </w:trPr>
        <w:tc>
          <w:tcPr>
            <w:tcW w:w="960" w:type="dxa"/>
          </w:tcPr>
          <w:p w14:paraId="2F285847" w14:textId="77777777" w:rsidR="00C51F8F" w:rsidRDefault="00000000">
            <w:pPr>
              <w:pStyle w:val="TableParagraph"/>
              <w:spacing w:before="58"/>
              <w:ind w:left="107"/>
              <w:rPr>
                <w:b/>
              </w:rPr>
            </w:pPr>
            <w:r>
              <w:rPr>
                <w:b/>
                <w:spacing w:val="-5"/>
              </w:rPr>
              <w:t>19</w:t>
            </w:r>
          </w:p>
        </w:tc>
        <w:tc>
          <w:tcPr>
            <w:tcW w:w="8144" w:type="dxa"/>
            <w:gridSpan w:val="4"/>
          </w:tcPr>
          <w:p w14:paraId="39CF5809" w14:textId="77777777" w:rsidR="00C51F8F" w:rsidRDefault="00000000">
            <w:pPr>
              <w:pStyle w:val="TableParagraph"/>
              <w:spacing w:before="53"/>
            </w:pPr>
            <w:r>
              <w:t>Which</w:t>
            </w:r>
            <w:r>
              <w:rPr>
                <w:spacing w:val="-3"/>
              </w:rPr>
              <w:t xml:space="preserve"> </w:t>
            </w:r>
            <w:r>
              <w:t>of</w:t>
            </w:r>
            <w:r>
              <w:rPr>
                <w:spacing w:val="-4"/>
              </w:rPr>
              <w:t xml:space="preserve"> </w:t>
            </w:r>
            <w:r>
              <w:t>the</w:t>
            </w:r>
            <w:r>
              <w:rPr>
                <w:spacing w:val="-4"/>
              </w:rPr>
              <w:t xml:space="preserve"> </w:t>
            </w:r>
            <w:r>
              <w:t>following</w:t>
            </w:r>
            <w:r>
              <w:rPr>
                <w:spacing w:val="-5"/>
              </w:rPr>
              <w:t xml:space="preserve"> </w:t>
            </w:r>
            <w:r>
              <w:t>syllables</w:t>
            </w:r>
            <w:r>
              <w:rPr>
                <w:spacing w:val="-2"/>
              </w:rPr>
              <w:t xml:space="preserve"> </w:t>
            </w:r>
            <w:r>
              <w:t>is</w:t>
            </w:r>
            <w:r>
              <w:rPr>
                <w:spacing w:val="-2"/>
              </w:rPr>
              <w:t xml:space="preserve"> </w:t>
            </w:r>
            <w:r>
              <w:t>an</w:t>
            </w:r>
            <w:r>
              <w:rPr>
                <w:spacing w:val="-2"/>
              </w:rPr>
              <w:t xml:space="preserve"> </w:t>
            </w:r>
            <w:r>
              <w:t>open</w:t>
            </w:r>
            <w:r>
              <w:rPr>
                <w:spacing w:val="-2"/>
              </w:rPr>
              <w:t xml:space="preserve"> syllable?</w:t>
            </w:r>
          </w:p>
        </w:tc>
      </w:tr>
      <w:tr w:rsidR="00C51F8F" w14:paraId="10C9CD49" w14:textId="77777777">
        <w:trPr>
          <w:trHeight w:val="421"/>
        </w:trPr>
        <w:tc>
          <w:tcPr>
            <w:tcW w:w="960" w:type="dxa"/>
          </w:tcPr>
          <w:p w14:paraId="2AC92042" w14:textId="77777777" w:rsidR="00C51F8F" w:rsidRDefault="00C51F8F">
            <w:pPr>
              <w:pStyle w:val="TableParagraph"/>
              <w:ind w:left="0"/>
            </w:pPr>
          </w:p>
        </w:tc>
        <w:tc>
          <w:tcPr>
            <w:tcW w:w="2328" w:type="dxa"/>
          </w:tcPr>
          <w:p w14:paraId="00E757AD" w14:textId="77777777" w:rsidR="00C51F8F" w:rsidRDefault="00000000">
            <w:pPr>
              <w:pStyle w:val="TableParagraph"/>
              <w:spacing w:before="53"/>
            </w:pPr>
            <w:r>
              <w:rPr>
                <w:spacing w:val="-2"/>
              </w:rPr>
              <w:t>A-</w:t>
            </w:r>
            <w:r>
              <w:rPr>
                <w:spacing w:val="-4"/>
              </w:rPr>
              <w:t>meat</w:t>
            </w:r>
          </w:p>
        </w:tc>
        <w:tc>
          <w:tcPr>
            <w:tcW w:w="1869" w:type="dxa"/>
          </w:tcPr>
          <w:p w14:paraId="461B3734" w14:textId="77777777" w:rsidR="00C51F8F" w:rsidRDefault="00000000">
            <w:pPr>
              <w:pStyle w:val="TableParagraph"/>
              <w:spacing w:before="53"/>
              <w:ind w:left="108"/>
            </w:pPr>
            <w:r>
              <w:rPr>
                <w:spacing w:val="-2"/>
              </w:rPr>
              <w:t>B-reach</w:t>
            </w:r>
          </w:p>
        </w:tc>
        <w:tc>
          <w:tcPr>
            <w:tcW w:w="2347" w:type="dxa"/>
          </w:tcPr>
          <w:p w14:paraId="1D2197F1" w14:textId="77777777" w:rsidR="00C51F8F" w:rsidRDefault="00000000">
            <w:pPr>
              <w:pStyle w:val="TableParagraph"/>
              <w:spacing w:before="53"/>
              <w:ind w:left="109"/>
            </w:pPr>
            <w:r>
              <w:rPr>
                <w:spacing w:val="-2"/>
              </w:rPr>
              <w:t>C-</w:t>
            </w:r>
            <w:r>
              <w:rPr>
                <w:spacing w:val="-5"/>
              </w:rPr>
              <w:t>do</w:t>
            </w:r>
          </w:p>
        </w:tc>
        <w:tc>
          <w:tcPr>
            <w:tcW w:w="1600" w:type="dxa"/>
          </w:tcPr>
          <w:p w14:paraId="2CCEB385" w14:textId="77777777" w:rsidR="00C51F8F" w:rsidRDefault="00000000">
            <w:pPr>
              <w:pStyle w:val="TableParagraph"/>
              <w:spacing w:before="53"/>
              <w:ind w:left="108"/>
            </w:pPr>
            <w:r>
              <w:rPr>
                <w:spacing w:val="-2"/>
              </w:rPr>
              <w:t>D-</w:t>
            </w:r>
            <w:r>
              <w:rPr>
                <w:spacing w:val="-5"/>
              </w:rPr>
              <w:t>sit</w:t>
            </w:r>
          </w:p>
        </w:tc>
      </w:tr>
      <w:tr w:rsidR="00C51F8F" w14:paraId="1F79B251" w14:textId="77777777">
        <w:trPr>
          <w:trHeight w:val="421"/>
        </w:trPr>
        <w:tc>
          <w:tcPr>
            <w:tcW w:w="960" w:type="dxa"/>
          </w:tcPr>
          <w:p w14:paraId="28D52670" w14:textId="77777777" w:rsidR="00C51F8F" w:rsidRDefault="00000000">
            <w:pPr>
              <w:pStyle w:val="TableParagraph"/>
              <w:spacing w:before="58"/>
              <w:ind w:left="107"/>
              <w:rPr>
                <w:b/>
              </w:rPr>
            </w:pPr>
            <w:r>
              <w:rPr>
                <w:b/>
                <w:spacing w:val="-5"/>
              </w:rPr>
              <w:t>20</w:t>
            </w:r>
          </w:p>
        </w:tc>
        <w:tc>
          <w:tcPr>
            <w:tcW w:w="8144" w:type="dxa"/>
            <w:gridSpan w:val="4"/>
          </w:tcPr>
          <w:p w14:paraId="14306404" w14:textId="77777777" w:rsidR="00C51F8F" w:rsidRDefault="00000000">
            <w:pPr>
              <w:pStyle w:val="TableParagraph"/>
              <w:spacing w:before="53"/>
            </w:pPr>
            <w:r>
              <w:t>Which</w:t>
            </w:r>
            <w:r>
              <w:rPr>
                <w:spacing w:val="-3"/>
              </w:rPr>
              <w:t xml:space="preserve"> </w:t>
            </w:r>
            <w:r>
              <w:t>of</w:t>
            </w:r>
            <w:r>
              <w:rPr>
                <w:spacing w:val="-4"/>
              </w:rPr>
              <w:t xml:space="preserve"> </w:t>
            </w:r>
            <w:r>
              <w:t>the</w:t>
            </w:r>
            <w:r>
              <w:rPr>
                <w:spacing w:val="-4"/>
              </w:rPr>
              <w:t xml:space="preserve"> </w:t>
            </w:r>
            <w:r>
              <w:t>following</w:t>
            </w:r>
            <w:r>
              <w:rPr>
                <w:spacing w:val="-5"/>
              </w:rPr>
              <w:t xml:space="preserve"> </w:t>
            </w:r>
            <w:r>
              <w:t>syllables</w:t>
            </w:r>
            <w:r>
              <w:rPr>
                <w:spacing w:val="-3"/>
              </w:rPr>
              <w:t xml:space="preserve"> </w:t>
            </w:r>
            <w:r>
              <w:t>is</w:t>
            </w:r>
            <w:r>
              <w:rPr>
                <w:spacing w:val="-2"/>
              </w:rPr>
              <w:t xml:space="preserve"> </w:t>
            </w:r>
            <w:r>
              <w:t>a</w:t>
            </w:r>
            <w:r>
              <w:rPr>
                <w:spacing w:val="-2"/>
              </w:rPr>
              <w:t xml:space="preserve"> </w:t>
            </w:r>
            <w:r>
              <w:t>closed</w:t>
            </w:r>
            <w:r>
              <w:rPr>
                <w:spacing w:val="-2"/>
              </w:rPr>
              <w:t xml:space="preserve"> syllable?</w:t>
            </w:r>
          </w:p>
        </w:tc>
      </w:tr>
      <w:tr w:rsidR="00C51F8F" w14:paraId="5FE94352" w14:textId="77777777">
        <w:trPr>
          <w:trHeight w:val="422"/>
        </w:trPr>
        <w:tc>
          <w:tcPr>
            <w:tcW w:w="960" w:type="dxa"/>
          </w:tcPr>
          <w:p w14:paraId="1ABA7E22" w14:textId="77777777" w:rsidR="00C51F8F" w:rsidRDefault="00C51F8F">
            <w:pPr>
              <w:pStyle w:val="TableParagraph"/>
              <w:ind w:left="0"/>
            </w:pPr>
          </w:p>
        </w:tc>
        <w:tc>
          <w:tcPr>
            <w:tcW w:w="2328" w:type="dxa"/>
          </w:tcPr>
          <w:p w14:paraId="7F85945F" w14:textId="77777777" w:rsidR="00C51F8F" w:rsidRDefault="00000000">
            <w:pPr>
              <w:pStyle w:val="TableParagraph"/>
              <w:spacing w:before="53"/>
            </w:pPr>
            <w:r>
              <w:rPr>
                <w:spacing w:val="-2"/>
              </w:rPr>
              <w:t>A-</w:t>
            </w:r>
            <w:r>
              <w:rPr>
                <w:spacing w:val="-5"/>
              </w:rPr>
              <w:t>me</w:t>
            </w:r>
          </w:p>
        </w:tc>
        <w:tc>
          <w:tcPr>
            <w:tcW w:w="1869" w:type="dxa"/>
          </w:tcPr>
          <w:p w14:paraId="4299FF4A" w14:textId="77777777" w:rsidR="00C51F8F" w:rsidRDefault="00000000">
            <w:pPr>
              <w:pStyle w:val="TableParagraph"/>
              <w:spacing w:before="53"/>
              <w:ind w:left="108"/>
            </w:pPr>
            <w:r>
              <w:rPr>
                <w:spacing w:val="-2"/>
              </w:rPr>
              <w:t>B-heart</w:t>
            </w:r>
          </w:p>
        </w:tc>
        <w:tc>
          <w:tcPr>
            <w:tcW w:w="2347" w:type="dxa"/>
          </w:tcPr>
          <w:p w14:paraId="28E3A09C" w14:textId="77777777" w:rsidR="00C51F8F" w:rsidRDefault="00000000">
            <w:pPr>
              <w:pStyle w:val="TableParagraph"/>
              <w:spacing w:before="53"/>
              <w:ind w:left="109"/>
            </w:pPr>
            <w:r>
              <w:rPr>
                <w:spacing w:val="-2"/>
              </w:rPr>
              <w:t>C-</w:t>
            </w:r>
            <w:r>
              <w:rPr>
                <w:spacing w:val="-5"/>
              </w:rPr>
              <w:t>oh</w:t>
            </w:r>
          </w:p>
        </w:tc>
        <w:tc>
          <w:tcPr>
            <w:tcW w:w="1600" w:type="dxa"/>
          </w:tcPr>
          <w:p w14:paraId="3F955BA3" w14:textId="77777777" w:rsidR="00C51F8F" w:rsidRDefault="00000000">
            <w:pPr>
              <w:pStyle w:val="TableParagraph"/>
              <w:spacing w:before="53"/>
              <w:ind w:left="108"/>
            </w:pPr>
            <w:r>
              <w:rPr>
                <w:spacing w:val="-2"/>
              </w:rPr>
              <w:t>D-</w:t>
            </w:r>
            <w:r>
              <w:rPr>
                <w:spacing w:val="-5"/>
              </w:rPr>
              <w:t>sit</w:t>
            </w:r>
          </w:p>
        </w:tc>
      </w:tr>
    </w:tbl>
    <w:p w14:paraId="12C88918" w14:textId="77777777" w:rsidR="00C51F8F" w:rsidRDefault="00000000">
      <w:pPr>
        <w:pStyle w:val="ListParagraph"/>
        <w:numPr>
          <w:ilvl w:val="0"/>
          <w:numId w:val="99"/>
        </w:numPr>
        <w:tabs>
          <w:tab w:val="left" w:pos="1185"/>
        </w:tabs>
        <w:spacing w:before="148"/>
        <w:ind w:left="1184" w:hanging="407"/>
        <w:rPr>
          <w:b/>
          <w:sz w:val="24"/>
        </w:rPr>
      </w:pPr>
      <w:r>
        <w:rPr>
          <w:b/>
          <w:sz w:val="24"/>
        </w:rPr>
        <w:t>How</w:t>
      </w:r>
      <w:r>
        <w:rPr>
          <w:b/>
          <w:spacing w:val="-4"/>
          <w:sz w:val="24"/>
        </w:rPr>
        <w:t xml:space="preserve"> </w:t>
      </w:r>
      <w:r>
        <w:rPr>
          <w:b/>
          <w:sz w:val="24"/>
        </w:rPr>
        <w:t>many</w:t>
      </w:r>
      <w:r>
        <w:rPr>
          <w:b/>
          <w:spacing w:val="-4"/>
          <w:sz w:val="24"/>
        </w:rPr>
        <w:t xml:space="preserve"> </w:t>
      </w:r>
      <w:r>
        <w:rPr>
          <w:b/>
          <w:sz w:val="24"/>
        </w:rPr>
        <w:t>syllables</w:t>
      </w:r>
      <w:r>
        <w:rPr>
          <w:b/>
          <w:spacing w:val="-4"/>
          <w:sz w:val="24"/>
        </w:rPr>
        <w:t xml:space="preserve"> </w:t>
      </w:r>
      <w:r>
        <w:rPr>
          <w:b/>
          <w:sz w:val="24"/>
        </w:rPr>
        <w:t>are</w:t>
      </w:r>
      <w:r>
        <w:rPr>
          <w:b/>
          <w:spacing w:val="-5"/>
          <w:sz w:val="24"/>
        </w:rPr>
        <w:t xml:space="preserve"> </w:t>
      </w:r>
      <w:r>
        <w:rPr>
          <w:b/>
          <w:sz w:val="24"/>
        </w:rPr>
        <w:t>there</w:t>
      </w:r>
      <w:r>
        <w:rPr>
          <w:b/>
          <w:spacing w:val="-6"/>
          <w:sz w:val="24"/>
        </w:rPr>
        <w:t xml:space="preserve"> </w:t>
      </w:r>
      <w:r>
        <w:rPr>
          <w:b/>
          <w:sz w:val="24"/>
        </w:rPr>
        <w:t>in</w:t>
      </w:r>
      <w:r>
        <w:rPr>
          <w:b/>
          <w:spacing w:val="-3"/>
          <w:sz w:val="24"/>
        </w:rPr>
        <w:t xml:space="preserve"> </w:t>
      </w:r>
      <w:r>
        <w:rPr>
          <w:b/>
          <w:sz w:val="24"/>
        </w:rPr>
        <w:t>these</w:t>
      </w:r>
      <w:r>
        <w:rPr>
          <w:b/>
          <w:spacing w:val="-6"/>
          <w:sz w:val="24"/>
        </w:rPr>
        <w:t xml:space="preserve"> </w:t>
      </w:r>
      <w:r>
        <w:rPr>
          <w:b/>
          <w:spacing w:val="-2"/>
          <w:sz w:val="24"/>
        </w:rPr>
        <w:t>words:</w:t>
      </w:r>
    </w:p>
    <w:p w14:paraId="32400B34" w14:textId="77777777" w:rsidR="00C51F8F" w:rsidRDefault="00000000">
      <w:pPr>
        <w:pStyle w:val="BodyText"/>
        <w:spacing w:before="170"/>
        <w:ind w:left="778"/>
      </w:pPr>
      <w:r>
        <w:t>Wonderful,</w:t>
      </w:r>
      <w:r>
        <w:rPr>
          <w:spacing w:val="-3"/>
        </w:rPr>
        <w:t xml:space="preserve"> </w:t>
      </w:r>
      <w:r>
        <w:t>beautiful,</w:t>
      </w:r>
      <w:r>
        <w:rPr>
          <w:spacing w:val="-3"/>
        </w:rPr>
        <w:t xml:space="preserve"> </w:t>
      </w:r>
      <w:r>
        <w:t>English,</w:t>
      </w:r>
      <w:r>
        <w:rPr>
          <w:spacing w:val="-3"/>
        </w:rPr>
        <w:t xml:space="preserve"> </w:t>
      </w:r>
      <w:r>
        <w:t>infertile,</w:t>
      </w:r>
      <w:r>
        <w:rPr>
          <w:spacing w:val="-2"/>
        </w:rPr>
        <w:t xml:space="preserve"> season</w:t>
      </w:r>
    </w:p>
    <w:p w14:paraId="5DFA872E" w14:textId="77777777" w:rsidR="00C51F8F" w:rsidRDefault="00C51F8F">
      <w:pPr>
        <w:sectPr w:rsidR="00C51F8F">
          <w:type w:val="continuous"/>
          <w:pgSz w:w="10780" w:h="15310"/>
          <w:pgMar w:top="820" w:right="660" w:bottom="580" w:left="640" w:header="0" w:footer="388" w:gutter="0"/>
          <w:cols w:space="720"/>
        </w:sectPr>
      </w:pPr>
    </w:p>
    <w:p w14:paraId="6F20DFE0" w14:textId="77777777" w:rsidR="00C51F8F" w:rsidRDefault="00000000">
      <w:pPr>
        <w:pStyle w:val="Heading1"/>
        <w:ind w:left="22"/>
      </w:pPr>
      <w:r>
        <w:lastRenderedPageBreak/>
        <w:t>CHAPTER</w:t>
      </w:r>
      <w:r>
        <w:rPr>
          <w:spacing w:val="-8"/>
        </w:rPr>
        <w:t xml:space="preserve"> </w:t>
      </w:r>
      <w:r>
        <w:t>VI</w:t>
      </w:r>
      <w:r>
        <w:rPr>
          <w:spacing w:val="-2"/>
        </w:rPr>
        <w:t xml:space="preserve"> </w:t>
      </w:r>
      <w:r>
        <w:t>-</w:t>
      </w:r>
      <w:r>
        <w:rPr>
          <w:spacing w:val="-5"/>
        </w:rPr>
        <w:t xml:space="preserve"> </w:t>
      </w:r>
      <w:r>
        <w:t>THE</w:t>
      </w:r>
      <w:r>
        <w:rPr>
          <w:spacing w:val="-4"/>
        </w:rPr>
        <w:t xml:space="preserve"> </w:t>
      </w:r>
      <w:r>
        <w:t>ENGLISH</w:t>
      </w:r>
      <w:r>
        <w:rPr>
          <w:spacing w:val="-3"/>
        </w:rPr>
        <w:t xml:space="preserve"> </w:t>
      </w:r>
      <w:r>
        <w:t>WORD-</w:t>
      </w:r>
      <w:r>
        <w:rPr>
          <w:spacing w:val="-2"/>
        </w:rPr>
        <w:t>STRESS</w:t>
      </w:r>
    </w:p>
    <w:p w14:paraId="5B39915B" w14:textId="77777777" w:rsidR="00C51F8F" w:rsidRDefault="00C51F8F">
      <w:pPr>
        <w:pStyle w:val="BodyText"/>
        <w:ind w:left="0"/>
        <w:rPr>
          <w:b/>
          <w:sz w:val="20"/>
        </w:rPr>
      </w:pPr>
    </w:p>
    <w:p w14:paraId="4A8A2900" w14:textId="77777777" w:rsidR="00C51F8F" w:rsidRDefault="00000000">
      <w:pPr>
        <w:pStyle w:val="BodyText"/>
        <w:spacing w:before="2"/>
        <w:ind w:left="0"/>
        <w:rPr>
          <w:b/>
          <w:sz w:val="23"/>
        </w:rPr>
      </w:pPr>
      <w:r>
        <w:pict w14:anchorId="50CDB193">
          <v:shape id="docshape70" o:spid="_x0000_s2119" type="#_x0000_t202" style="position:absolute;margin-left:137.2pt;margin-top:14.8pt;width:250.9pt;height:264.15pt;z-index:-15683584;mso-wrap-distance-left:0;mso-wrap-distance-right:0;mso-position-horizontal-relative:page" filled="f" strokeweight=".48pt">
            <v:textbox inset="0,0,0,0">
              <w:txbxContent>
                <w:p w14:paraId="5268DFF9" w14:textId="77777777" w:rsidR="00C51F8F" w:rsidRDefault="00000000">
                  <w:pPr>
                    <w:spacing w:before="59"/>
                    <w:ind w:left="1421"/>
                    <w:rPr>
                      <w:b/>
                      <w:sz w:val="24"/>
                    </w:rPr>
                  </w:pPr>
                  <w:r>
                    <w:rPr>
                      <w:b/>
                      <w:sz w:val="24"/>
                    </w:rPr>
                    <w:t>Chapter</w:t>
                  </w:r>
                  <w:r>
                    <w:rPr>
                      <w:b/>
                      <w:spacing w:val="-8"/>
                      <w:sz w:val="24"/>
                    </w:rPr>
                    <w:t xml:space="preserve"> </w:t>
                  </w:r>
                  <w:r>
                    <w:rPr>
                      <w:b/>
                      <w:sz w:val="24"/>
                    </w:rPr>
                    <w:t>VI</w:t>
                  </w:r>
                  <w:r>
                    <w:rPr>
                      <w:b/>
                      <w:spacing w:val="-6"/>
                      <w:sz w:val="24"/>
                    </w:rPr>
                    <w:t xml:space="preserve"> </w:t>
                  </w:r>
                  <w:r>
                    <w:rPr>
                      <w:b/>
                      <w:spacing w:val="-2"/>
                      <w:sz w:val="24"/>
                    </w:rPr>
                    <w:t>Contents</w:t>
                  </w:r>
                </w:p>
                <w:p w14:paraId="1C653517" w14:textId="77777777" w:rsidR="00C51F8F" w:rsidRDefault="00000000">
                  <w:pPr>
                    <w:numPr>
                      <w:ilvl w:val="0"/>
                      <w:numId w:val="98"/>
                    </w:numPr>
                    <w:tabs>
                      <w:tab w:val="left" w:pos="401"/>
                    </w:tabs>
                    <w:spacing w:before="158"/>
                    <w:ind w:hanging="301"/>
                    <w:rPr>
                      <w:b/>
                      <w:sz w:val="24"/>
                    </w:rPr>
                  </w:pPr>
                  <w:r>
                    <w:rPr>
                      <w:b/>
                      <w:sz w:val="24"/>
                    </w:rPr>
                    <w:t>What</w:t>
                  </w:r>
                  <w:r>
                    <w:rPr>
                      <w:b/>
                      <w:spacing w:val="-3"/>
                      <w:sz w:val="24"/>
                    </w:rPr>
                    <w:t xml:space="preserve"> </w:t>
                  </w:r>
                  <w:r>
                    <w:rPr>
                      <w:b/>
                      <w:sz w:val="24"/>
                    </w:rPr>
                    <w:t>is</w:t>
                  </w:r>
                  <w:r>
                    <w:rPr>
                      <w:b/>
                      <w:spacing w:val="-2"/>
                      <w:sz w:val="24"/>
                    </w:rPr>
                    <w:t xml:space="preserve"> </w:t>
                  </w:r>
                  <w:r>
                    <w:rPr>
                      <w:b/>
                      <w:sz w:val="24"/>
                    </w:rPr>
                    <w:t>Word-</w:t>
                  </w:r>
                  <w:r>
                    <w:rPr>
                      <w:b/>
                      <w:spacing w:val="-2"/>
                      <w:sz w:val="24"/>
                    </w:rPr>
                    <w:t>Stress?</w:t>
                  </w:r>
                </w:p>
                <w:p w14:paraId="71B280D4" w14:textId="77777777" w:rsidR="00C51F8F" w:rsidRDefault="00000000">
                  <w:pPr>
                    <w:numPr>
                      <w:ilvl w:val="0"/>
                      <w:numId w:val="98"/>
                    </w:numPr>
                    <w:tabs>
                      <w:tab w:val="left" w:pos="401"/>
                    </w:tabs>
                    <w:spacing w:before="159"/>
                    <w:ind w:hanging="301"/>
                    <w:rPr>
                      <w:b/>
                      <w:sz w:val="24"/>
                    </w:rPr>
                  </w:pPr>
                  <w:r>
                    <w:rPr>
                      <w:b/>
                      <w:sz w:val="24"/>
                    </w:rPr>
                    <w:t>The</w:t>
                  </w:r>
                  <w:r>
                    <w:rPr>
                      <w:b/>
                      <w:spacing w:val="-3"/>
                      <w:sz w:val="24"/>
                    </w:rPr>
                    <w:t xml:space="preserve"> </w:t>
                  </w:r>
                  <w:r>
                    <w:rPr>
                      <w:b/>
                      <w:sz w:val="24"/>
                    </w:rPr>
                    <w:t>Levels</w:t>
                  </w:r>
                  <w:r>
                    <w:rPr>
                      <w:b/>
                      <w:spacing w:val="-2"/>
                      <w:sz w:val="24"/>
                    </w:rPr>
                    <w:t xml:space="preserve"> </w:t>
                  </w:r>
                  <w:r>
                    <w:rPr>
                      <w:b/>
                      <w:sz w:val="24"/>
                    </w:rPr>
                    <w:t>of</w:t>
                  </w:r>
                  <w:r>
                    <w:rPr>
                      <w:b/>
                      <w:spacing w:val="1"/>
                      <w:sz w:val="24"/>
                    </w:rPr>
                    <w:t xml:space="preserve"> </w:t>
                  </w:r>
                  <w:r>
                    <w:rPr>
                      <w:b/>
                      <w:spacing w:val="-2"/>
                      <w:sz w:val="24"/>
                    </w:rPr>
                    <w:t>Stress</w:t>
                  </w:r>
                </w:p>
                <w:p w14:paraId="68053E2C" w14:textId="77777777" w:rsidR="00C51F8F" w:rsidRDefault="00000000">
                  <w:pPr>
                    <w:numPr>
                      <w:ilvl w:val="0"/>
                      <w:numId w:val="98"/>
                    </w:numPr>
                    <w:tabs>
                      <w:tab w:val="left" w:pos="401"/>
                    </w:tabs>
                    <w:spacing w:before="158"/>
                    <w:ind w:hanging="301"/>
                    <w:rPr>
                      <w:b/>
                      <w:sz w:val="24"/>
                    </w:rPr>
                  </w:pPr>
                  <w:r>
                    <w:rPr>
                      <w:b/>
                      <w:sz w:val="24"/>
                    </w:rPr>
                    <w:t>Placements</w:t>
                  </w:r>
                  <w:r>
                    <w:rPr>
                      <w:b/>
                      <w:spacing w:val="-6"/>
                      <w:sz w:val="24"/>
                    </w:rPr>
                    <w:t xml:space="preserve"> </w:t>
                  </w:r>
                  <w:r>
                    <w:rPr>
                      <w:b/>
                      <w:sz w:val="24"/>
                    </w:rPr>
                    <w:t>of</w:t>
                  </w:r>
                  <w:r>
                    <w:rPr>
                      <w:b/>
                      <w:spacing w:val="-6"/>
                      <w:sz w:val="24"/>
                    </w:rPr>
                    <w:t xml:space="preserve"> </w:t>
                  </w:r>
                  <w:r>
                    <w:rPr>
                      <w:b/>
                      <w:sz w:val="24"/>
                    </w:rPr>
                    <w:t>Stress</w:t>
                  </w:r>
                  <w:r>
                    <w:rPr>
                      <w:b/>
                      <w:spacing w:val="-4"/>
                      <w:sz w:val="24"/>
                    </w:rPr>
                    <w:t xml:space="preserve"> </w:t>
                  </w:r>
                  <w:r>
                    <w:rPr>
                      <w:b/>
                      <w:sz w:val="24"/>
                    </w:rPr>
                    <w:t>in</w:t>
                  </w:r>
                  <w:r>
                    <w:rPr>
                      <w:b/>
                      <w:spacing w:val="-4"/>
                      <w:sz w:val="24"/>
                    </w:rPr>
                    <w:t xml:space="preserve"> </w:t>
                  </w:r>
                  <w:r>
                    <w:rPr>
                      <w:b/>
                      <w:sz w:val="24"/>
                    </w:rPr>
                    <w:t>Simple</w:t>
                  </w:r>
                  <w:r>
                    <w:rPr>
                      <w:b/>
                      <w:spacing w:val="-6"/>
                      <w:sz w:val="24"/>
                    </w:rPr>
                    <w:t xml:space="preserve"> </w:t>
                  </w:r>
                  <w:r>
                    <w:rPr>
                      <w:b/>
                      <w:spacing w:val="-4"/>
                      <w:sz w:val="24"/>
                    </w:rPr>
                    <w:t>Words</w:t>
                  </w:r>
                </w:p>
                <w:p w14:paraId="2C2F1340" w14:textId="77777777" w:rsidR="00C51F8F" w:rsidRDefault="00000000">
                  <w:pPr>
                    <w:numPr>
                      <w:ilvl w:val="0"/>
                      <w:numId w:val="98"/>
                    </w:numPr>
                    <w:tabs>
                      <w:tab w:val="left" w:pos="401"/>
                    </w:tabs>
                    <w:spacing w:before="161"/>
                    <w:ind w:hanging="301"/>
                    <w:rPr>
                      <w:b/>
                      <w:sz w:val="24"/>
                    </w:rPr>
                  </w:pPr>
                  <w:r>
                    <w:rPr>
                      <w:b/>
                      <w:sz w:val="24"/>
                    </w:rPr>
                    <w:t>Placement</w:t>
                  </w:r>
                  <w:r>
                    <w:rPr>
                      <w:b/>
                      <w:spacing w:val="-6"/>
                      <w:sz w:val="24"/>
                    </w:rPr>
                    <w:t xml:space="preserve"> </w:t>
                  </w:r>
                  <w:r>
                    <w:rPr>
                      <w:b/>
                      <w:sz w:val="24"/>
                    </w:rPr>
                    <w:t>of</w:t>
                  </w:r>
                  <w:r>
                    <w:rPr>
                      <w:b/>
                      <w:spacing w:val="-5"/>
                      <w:sz w:val="24"/>
                    </w:rPr>
                    <w:t xml:space="preserve"> </w:t>
                  </w:r>
                  <w:r>
                    <w:rPr>
                      <w:b/>
                      <w:sz w:val="24"/>
                    </w:rPr>
                    <w:t>Stress</w:t>
                  </w:r>
                  <w:r>
                    <w:rPr>
                      <w:b/>
                      <w:spacing w:val="-4"/>
                      <w:sz w:val="24"/>
                    </w:rPr>
                    <w:t xml:space="preserve"> </w:t>
                  </w:r>
                  <w:r>
                    <w:rPr>
                      <w:b/>
                      <w:sz w:val="24"/>
                    </w:rPr>
                    <w:t>in</w:t>
                  </w:r>
                  <w:r>
                    <w:rPr>
                      <w:b/>
                      <w:spacing w:val="-5"/>
                      <w:sz w:val="24"/>
                    </w:rPr>
                    <w:t xml:space="preserve"> </w:t>
                  </w:r>
                  <w:r>
                    <w:rPr>
                      <w:b/>
                      <w:sz w:val="24"/>
                    </w:rPr>
                    <w:t>Complex</w:t>
                  </w:r>
                  <w:r>
                    <w:rPr>
                      <w:b/>
                      <w:spacing w:val="-5"/>
                      <w:sz w:val="24"/>
                    </w:rPr>
                    <w:t xml:space="preserve"> </w:t>
                  </w:r>
                  <w:r>
                    <w:rPr>
                      <w:b/>
                      <w:spacing w:val="-4"/>
                      <w:sz w:val="24"/>
                    </w:rPr>
                    <w:t>Words</w:t>
                  </w:r>
                </w:p>
                <w:p w14:paraId="25023BFE" w14:textId="77777777" w:rsidR="00C51F8F" w:rsidRDefault="00000000">
                  <w:pPr>
                    <w:numPr>
                      <w:ilvl w:val="0"/>
                      <w:numId w:val="98"/>
                    </w:numPr>
                    <w:tabs>
                      <w:tab w:val="left" w:pos="401"/>
                    </w:tabs>
                    <w:spacing w:before="158" w:line="326" w:lineRule="auto"/>
                    <w:ind w:left="100" w:right="288" w:firstLine="0"/>
                    <w:rPr>
                      <w:b/>
                      <w:bCs/>
                      <w:sz w:val="24"/>
                      <w:szCs w:val="24"/>
                    </w:rPr>
                  </w:pPr>
                  <w:r>
                    <w:rPr>
                      <w:b/>
                      <w:bCs/>
                      <w:sz w:val="24"/>
                      <w:szCs w:val="24"/>
                    </w:rPr>
                    <w:t>Daniel</w:t>
                  </w:r>
                  <w:r>
                    <w:rPr>
                      <w:b/>
                      <w:bCs/>
                      <w:spacing w:val="-7"/>
                      <w:sz w:val="24"/>
                      <w:szCs w:val="24"/>
                    </w:rPr>
                    <w:t xml:space="preserve"> </w:t>
                  </w:r>
                  <w:r>
                    <w:rPr>
                      <w:b/>
                      <w:bCs/>
                      <w:sz w:val="24"/>
                      <w:szCs w:val="24"/>
                    </w:rPr>
                    <w:t>JonesꞋ</w:t>
                  </w:r>
                  <w:r>
                    <w:rPr>
                      <w:b/>
                      <w:bCs/>
                      <w:spacing w:val="-8"/>
                      <w:sz w:val="24"/>
                      <w:szCs w:val="24"/>
                    </w:rPr>
                    <w:t xml:space="preserve"> </w:t>
                  </w:r>
                  <w:r>
                    <w:rPr>
                      <w:b/>
                      <w:bCs/>
                      <w:sz w:val="24"/>
                      <w:szCs w:val="24"/>
                    </w:rPr>
                    <w:t>Rules</w:t>
                  </w:r>
                  <w:r>
                    <w:rPr>
                      <w:b/>
                      <w:bCs/>
                      <w:spacing w:val="-9"/>
                      <w:sz w:val="24"/>
                      <w:szCs w:val="24"/>
                    </w:rPr>
                    <w:t xml:space="preserve"> </w:t>
                  </w:r>
                  <w:r>
                    <w:rPr>
                      <w:b/>
                      <w:bCs/>
                      <w:sz w:val="24"/>
                      <w:szCs w:val="24"/>
                    </w:rPr>
                    <w:t>of</w:t>
                  </w:r>
                  <w:r>
                    <w:rPr>
                      <w:b/>
                      <w:bCs/>
                      <w:spacing w:val="-6"/>
                      <w:sz w:val="24"/>
                      <w:szCs w:val="24"/>
                    </w:rPr>
                    <w:t xml:space="preserve"> </w:t>
                  </w:r>
                  <w:r>
                    <w:rPr>
                      <w:b/>
                      <w:bCs/>
                      <w:sz w:val="24"/>
                      <w:szCs w:val="24"/>
                    </w:rPr>
                    <w:t>Stress</w:t>
                  </w:r>
                  <w:r>
                    <w:rPr>
                      <w:b/>
                      <w:bCs/>
                      <w:spacing w:val="-7"/>
                      <w:sz w:val="24"/>
                      <w:szCs w:val="24"/>
                    </w:rPr>
                    <w:t xml:space="preserve"> </w:t>
                  </w:r>
                  <w:r>
                    <w:rPr>
                      <w:b/>
                      <w:bCs/>
                      <w:sz w:val="24"/>
                      <w:szCs w:val="24"/>
                    </w:rPr>
                    <w:t>Placement</w:t>
                  </w:r>
                  <w:r>
                    <w:rPr>
                      <w:b/>
                      <w:bCs/>
                      <w:spacing w:val="-7"/>
                      <w:sz w:val="24"/>
                      <w:szCs w:val="24"/>
                    </w:rPr>
                    <w:t xml:space="preserve"> </w:t>
                  </w:r>
                  <w:r>
                    <w:rPr>
                      <w:b/>
                      <w:bCs/>
                      <w:sz w:val="24"/>
                      <w:szCs w:val="24"/>
                    </w:rPr>
                    <w:t>in Simple and Complex Words</w:t>
                  </w:r>
                </w:p>
                <w:p w14:paraId="61C44C86" w14:textId="77777777" w:rsidR="00C51F8F" w:rsidRDefault="00000000">
                  <w:pPr>
                    <w:numPr>
                      <w:ilvl w:val="0"/>
                      <w:numId w:val="98"/>
                    </w:numPr>
                    <w:tabs>
                      <w:tab w:val="left" w:pos="401"/>
                    </w:tabs>
                    <w:spacing w:before="59"/>
                    <w:ind w:hanging="301"/>
                    <w:rPr>
                      <w:b/>
                      <w:sz w:val="24"/>
                    </w:rPr>
                  </w:pPr>
                  <w:r>
                    <w:rPr>
                      <w:b/>
                      <w:sz w:val="24"/>
                    </w:rPr>
                    <w:t>Stress</w:t>
                  </w:r>
                  <w:r>
                    <w:rPr>
                      <w:b/>
                      <w:spacing w:val="-7"/>
                      <w:sz w:val="24"/>
                    </w:rPr>
                    <w:t xml:space="preserve"> </w:t>
                  </w:r>
                  <w:r>
                    <w:rPr>
                      <w:b/>
                      <w:sz w:val="24"/>
                    </w:rPr>
                    <w:t>Placement</w:t>
                  </w:r>
                  <w:r>
                    <w:rPr>
                      <w:b/>
                      <w:spacing w:val="-9"/>
                      <w:sz w:val="24"/>
                    </w:rPr>
                    <w:t xml:space="preserve"> </w:t>
                  </w:r>
                  <w:r>
                    <w:rPr>
                      <w:b/>
                      <w:sz w:val="24"/>
                    </w:rPr>
                    <w:t>in</w:t>
                  </w:r>
                  <w:r>
                    <w:rPr>
                      <w:b/>
                      <w:spacing w:val="-8"/>
                      <w:sz w:val="24"/>
                    </w:rPr>
                    <w:t xml:space="preserve"> </w:t>
                  </w:r>
                  <w:r>
                    <w:rPr>
                      <w:b/>
                      <w:sz w:val="24"/>
                    </w:rPr>
                    <w:t>Compound</w:t>
                  </w:r>
                  <w:r>
                    <w:rPr>
                      <w:b/>
                      <w:spacing w:val="-8"/>
                      <w:sz w:val="24"/>
                    </w:rPr>
                    <w:t xml:space="preserve"> </w:t>
                  </w:r>
                  <w:r>
                    <w:rPr>
                      <w:b/>
                      <w:spacing w:val="-4"/>
                      <w:sz w:val="24"/>
                    </w:rPr>
                    <w:t>Words</w:t>
                  </w:r>
                </w:p>
                <w:p w14:paraId="42B894EF" w14:textId="77777777" w:rsidR="00C51F8F" w:rsidRDefault="00000000">
                  <w:pPr>
                    <w:numPr>
                      <w:ilvl w:val="0"/>
                      <w:numId w:val="98"/>
                    </w:numPr>
                    <w:tabs>
                      <w:tab w:val="left" w:pos="401"/>
                    </w:tabs>
                    <w:spacing w:before="159"/>
                    <w:ind w:hanging="301"/>
                    <w:rPr>
                      <w:b/>
                      <w:sz w:val="24"/>
                    </w:rPr>
                  </w:pPr>
                  <w:r>
                    <w:rPr>
                      <w:b/>
                      <w:sz w:val="24"/>
                    </w:rPr>
                    <w:t>Variable</w:t>
                  </w:r>
                  <w:r>
                    <w:rPr>
                      <w:b/>
                      <w:spacing w:val="-9"/>
                      <w:sz w:val="24"/>
                    </w:rPr>
                    <w:t xml:space="preserve"> </w:t>
                  </w:r>
                  <w:r>
                    <w:rPr>
                      <w:b/>
                      <w:spacing w:val="-2"/>
                      <w:sz w:val="24"/>
                    </w:rPr>
                    <w:t>Stress</w:t>
                  </w:r>
                </w:p>
                <w:p w14:paraId="3E367003" w14:textId="77777777" w:rsidR="00C51F8F" w:rsidRDefault="00000000">
                  <w:pPr>
                    <w:numPr>
                      <w:ilvl w:val="0"/>
                      <w:numId w:val="98"/>
                    </w:numPr>
                    <w:tabs>
                      <w:tab w:val="left" w:pos="401"/>
                    </w:tabs>
                    <w:spacing w:before="158"/>
                    <w:ind w:hanging="301"/>
                    <w:rPr>
                      <w:b/>
                      <w:sz w:val="24"/>
                    </w:rPr>
                  </w:pPr>
                  <w:r>
                    <w:rPr>
                      <w:b/>
                      <w:sz w:val="24"/>
                    </w:rPr>
                    <w:t>Word</w:t>
                  </w:r>
                  <w:r>
                    <w:rPr>
                      <w:b/>
                      <w:spacing w:val="-4"/>
                      <w:sz w:val="24"/>
                    </w:rPr>
                    <w:t xml:space="preserve"> </w:t>
                  </w:r>
                  <w:r>
                    <w:rPr>
                      <w:b/>
                      <w:sz w:val="24"/>
                    </w:rPr>
                    <w:t>Class</w:t>
                  </w:r>
                  <w:r>
                    <w:rPr>
                      <w:b/>
                      <w:spacing w:val="-4"/>
                      <w:sz w:val="24"/>
                    </w:rPr>
                    <w:t xml:space="preserve"> </w:t>
                  </w:r>
                  <w:r>
                    <w:rPr>
                      <w:b/>
                      <w:spacing w:val="-2"/>
                      <w:sz w:val="24"/>
                    </w:rPr>
                    <w:t>Pairs</w:t>
                  </w:r>
                </w:p>
                <w:p w14:paraId="4973FF1A" w14:textId="77777777" w:rsidR="00C51F8F" w:rsidRDefault="00000000">
                  <w:pPr>
                    <w:numPr>
                      <w:ilvl w:val="0"/>
                      <w:numId w:val="98"/>
                    </w:numPr>
                    <w:tabs>
                      <w:tab w:val="left" w:pos="341"/>
                    </w:tabs>
                    <w:spacing w:before="161" w:line="326" w:lineRule="auto"/>
                    <w:ind w:left="100" w:right="324" w:firstLine="0"/>
                    <w:rPr>
                      <w:b/>
                      <w:sz w:val="24"/>
                    </w:rPr>
                  </w:pPr>
                  <w:r>
                    <w:rPr>
                      <w:b/>
                      <w:sz w:val="24"/>
                    </w:rPr>
                    <w:t>Differences</w:t>
                  </w:r>
                  <w:r>
                    <w:rPr>
                      <w:b/>
                      <w:spacing w:val="-11"/>
                      <w:sz w:val="24"/>
                    </w:rPr>
                    <w:t xml:space="preserve"> </w:t>
                  </w:r>
                  <w:r>
                    <w:rPr>
                      <w:b/>
                      <w:sz w:val="24"/>
                    </w:rPr>
                    <w:t>between</w:t>
                  </w:r>
                  <w:r>
                    <w:rPr>
                      <w:b/>
                      <w:spacing w:val="-11"/>
                      <w:sz w:val="24"/>
                    </w:rPr>
                    <w:t xml:space="preserve"> </w:t>
                  </w:r>
                  <w:r>
                    <w:rPr>
                      <w:b/>
                      <w:sz w:val="24"/>
                    </w:rPr>
                    <w:t>British</w:t>
                  </w:r>
                  <w:r>
                    <w:rPr>
                      <w:b/>
                      <w:spacing w:val="-11"/>
                      <w:sz w:val="24"/>
                    </w:rPr>
                    <w:t xml:space="preserve"> </w:t>
                  </w:r>
                  <w:r>
                    <w:rPr>
                      <w:b/>
                      <w:sz w:val="24"/>
                    </w:rPr>
                    <w:t>and</w:t>
                  </w:r>
                  <w:r>
                    <w:rPr>
                      <w:b/>
                      <w:spacing w:val="-11"/>
                      <w:sz w:val="24"/>
                    </w:rPr>
                    <w:t xml:space="preserve"> </w:t>
                  </w:r>
                  <w:r>
                    <w:rPr>
                      <w:b/>
                      <w:sz w:val="24"/>
                    </w:rPr>
                    <w:t>American English in Word Stress Location</w:t>
                  </w:r>
                </w:p>
              </w:txbxContent>
            </v:textbox>
            <w10:wrap type="topAndBottom" anchorx="page"/>
          </v:shape>
        </w:pict>
      </w:r>
    </w:p>
    <w:p w14:paraId="3153AFC8" w14:textId="77777777" w:rsidR="00C51F8F" w:rsidRDefault="00C51F8F">
      <w:pPr>
        <w:pStyle w:val="BodyText"/>
        <w:spacing w:before="5"/>
        <w:ind w:left="0"/>
        <w:rPr>
          <w:b/>
          <w:sz w:val="23"/>
        </w:rPr>
      </w:pPr>
    </w:p>
    <w:p w14:paraId="728B49C5" w14:textId="77777777" w:rsidR="00C51F8F" w:rsidRDefault="00000000">
      <w:pPr>
        <w:pStyle w:val="ListParagraph"/>
        <w:numPr>
          <w:ilvl w:val="0"/>
          <w:numId w:val="97"/>
        </w:numPr>
        <w:tabs>
          <w:tab w:val="left" w:pos="453"/>
        </w:tabs>
        <w:spacing w:before="90"/>
        <w:rPr>
          <w:sz w:val="24"/>
        </w:rPr>
      </w:pPr>
      <w:r>
        <w:rPr>
          <w:b/>
          <w:sz w:val="24"/>
        </w:rPr>
        <w:t>WHAT</w:t>
      </w:r>
      <w:r>
        <w:rPr>
          <w:b/>
          <w:spacing w:val="-6"/>
          <w:sz w:val="24"/>
        </w:rPr>
        <w:t xml:space="preserve"> </w:t>
      </w:r>
      <w:r>
        <w:rPr>
          <w:b/>
          <w:sz w:val="24"/>
        </w:rPr>
        <w:t>IS</w:t>
      </w:r>
      <w:r>
        <w:rPr>
          <w:b/>
          <w:spacing w:val="-5"/>
          <w:sz w:val="24"/>
        </w:rPr>
        <w:t xml:space="preserve"> </w:t>
      </w:r>
      <w:r>
        <w:rPr>
          <w:b/>
          <w:sz w:val="24"/>
        </w:rPr>
        <w:t>WORD-STRESS?</w:t>
      </w:r>
      <w:r>
        <w:rPr>
          <w:b/>
          <w:spacing w:val="-7"/>
          <w:sz w:val="24"/>
        </w:rPr>
        <w:t xml:space="preserve"> </w:t>
      </w:r>
      <w:r>
        <w:rPr>
          <w:sz w:val="24"/>
        </w:rPr>
        <w:t>[23,</w:t>
      </w:r>
      <w:r>
        <w:rPr>
          <w:spacing w:val="-6"/>
          <w:sz w:val="24"/>
        </w:rPr>
        <w:t xml:space="preserve"> </w:t>
      </w:r>
      <w:proofErr w:type="spellStart"/>
      <w:r>
        <w:rPr>
          <w:sz w:val="24"/>
        </w:rPr>
        <w:t>pp.85</w:t>
      </w:r>
      <w:proofErr w:type="spellEnd"/>
      <w:r>
        <w:rPr>
          <w:sz w:val="24"/>
        </w:rPr>
        <w:t>-</w:t>
      </w:r>
      <w:r>
        <w:rPr>
          <w:spacing w:val="-4"/>
          <w:sz w:val="24"/>
        </w:rPr>
        <w:t>100]</w:t>
      </w:r>
    </w:p>
    <w:p w14:paraId="6499FAA8" w14:textId="77777777" w:rsidR="00C51F8F" w:rsidRDefault="00000000">
      <w:pPr>
        <w:pStyle w:val="BodyText"/>
        <w:spacing w:before="221" w:line="326" w:lineRule="auto"/>
        <w:ind w:right="185" w:firstLine="566"/>
        <w:jc w:val="both"/>
      </w:pPr>
      <w:r>
        <w:t xml:space="preserve">In linguistics, </w:t>
      </w:r>
      <w:r>
        <w:rPr>
          <w:b/>
        </w:rPr>
        <w:t xml:space="preserve">stress </w:t>
      </w:r>
      <w:r>
        <w:t xml:space="preserve">is the relative emphasis that may be given to certain syllables in a word, or to certain words in a phrase or sentence. The word </w:t>
      </w:r>
      <w:r>
        <w:rPr>
          <w:b/>
        </w:rPr>
        <w:t xml:space="preserve">accent </w:t>
      </w:r>
      <w:r>
        <w:t xml:space="preserve">is also used with this sense. According to Jones, </w:t>
      </w:r>
      <w:r>
        <w:rPr>
          <w:b/>
        </w:rPr>
        <w:t xml:space="preserve">stress </w:t>
      </w:r>
      <w:r>
        <w:t xml:space="preserve">is the force of breath with which a sound or a syllable is pronounced [13, </w:t>
      </w:r>
      <w:proofErr w:type="spellStart"/>
      <w:r>
        <w:t>p.110</w:t>
      </w:r>
      <w:proofErr w:type="spellEnd"/>
      <w:r>
        <w:t xml:space="preserve">]. </w:t>
      </w:r>
      <w:r>
        <w:rPr>
          <w:b/>
        </w:rPr>
        <w:t xml:space="preserve">Stress </w:t>
      </w:r>
      <w:proofErr w:type="gramStart"/>
      <w:r>
        <w:t>is considered to be</w:t>
      </w:r>
      <w:proofErr w:type="gramEnd"/>
      <w:r>
        <w:t xml:space="preserve"> the pronunciation of a syllable or a word with more force than the surrounding syllables or words [22, </w:t>
      </w:r>
      <w:proofErr w:type="spellStart"/>
      <w:r>
        <w:t>p.275</w:t>
      </w:r>
      <w:proofErr w:type="spellEnd"/>
      <w:r>
        <w:t>]. From the perceptual</w:t>
      </w:r>
      <w:r>
        <w:rPr>
          <w:spacing w:val="40"/>
        </w:rPr>
        <w:t xml:space="preserve"> </w:t>
      </w:r>
      <w:r>
        <w:t xml:space="preserve">point of view, all stressed syllables have one characteristic in common. That is </w:t>
      </w:r>
      <w:r>
        <w:rPr>
          <w:b/>
        </w:rPr>
        <w:t>prominence</w:t>
      </w:r>
      <w:r>
        <w:t xml:space="preserve">. Stressed syllables are recognized as more prominent than unstressed syllables [23, p. 85]. The stress placed on syllables within words is called </w:t>
      </w:r>
      <w:r>
        <w:rPr>
          <w:b/>
        </w:rPr>
        <w:t xml:space="preserve">word-stress </w:t>
      </w:r>
      <w:r>
        <w:t xml:space="preserve">or </w:t>
      </w:r>
      <w:r>
        <w:rPr>
          <w:b/>
        </w:rPr>
        <w:t>lexical stress</w:t>
      </w:r>
      <w:r>
        <w:t xml:space="preserve">. The stress placed on words within sentences is called </w:t>
      </w:r>
      <w:r>
        <w:rPr>
          <w:b/>
        </w:rPr>
        <w:t xml:space="preserve">sentence stress </w:t>
      </w:r>
      <w:r>
        <w:t xml:space="preserve">or </w:t>
      </w:r>
      <w:r>
        <w:rPr>
          <w:b/>
        </w:rPr>
        <w:t>prosodic stress</w:t>
      </w:r>
      <w:r>
        <w:t>.</w:t>
      </w:r>
    </w:p>
    <w:p w14:paraId="0231F50C" w14:textId="77777777" w:rsidR="00C51F8F" w:rsidRDefault="00000000">
      <w:pPr>
        <w:pStyle w:val="Heading3"/>
        <w:spacing w:before="59" w:line="328" w:lineRule="auto"/>
        <w:ind w:right="193" w:firstLine="566"/>
        <w:jc w:val="both"/>
      </w:pPr>
      <w:r>
        <w:t xml:space="preserve">Word-stress is the prominence given to certain syllable(s) in a word </w:t>
      </w:r>
      <w:proofErr w:type="gramStart"/>
      <w:r>
        <w:t>by the use of</w:t>
      </w:r>
      <w:proofErr w:type="gramEnd"/>
      <w:r>
        <w:t xml:space="preserve"> greater breath force.</w:t>
      </w:r>
    </w:p>
    <w:p w14:paraId="5192840E" w14:textId="77777777" w:rsidR="00C51F8F" w:rsidRDefault="00000000">
      <w:pPr>
        <w:pStyle w:val="BodyText"/>
        <w:spacing w:before="50" w:line="326" w:lineRule="auto"/>
        <w:ind w:right="185" w:firstLine="566"/>
        <w:jc w:val="both"/>
      </w:pPr>
      <w:r>
        <w:t>The</w:t>
      </w:r>
      <w:r>
        <w:rPr>
          <w:spacing w:val="-3"/>
        </w:rPr>
        <w:t xml:space="preserve"> </w:t>
      </w:r>
      <w:r>
        <w:t>prominence</w:t>
      </w:r>
      <w:r>
        <w:rPr>
          <w:spacing w:val="-2"/>
        </w:rPr>
        <w:t xml:space="preserve"> </w:t>
      </w:r>
      <w:r>
        <w:t>can</w:t>
      </w:r>
      <w:r>
        <w:rPr>
          <w:spacing w:val="-1"/>
        </w:rPr>
        <w:t xml:space="preserve"> </w:t>
      </w:r>
      <w:r>
        <w:t>be</w:t>
      </w:r>
      <w:r>
        <w:rPr>
          <w:spacing w:val="-2"/>
        </w:rPr>
        <w:t xml:space="preserve"> </w:t>
      </w:r>
      <w:r>
        <w:t>produced</w:t>
      </w:r>
      <w:r>
        <w:rPr>
          <w:spacing w:val="-1"/>
        </w:rPr>
        <w:t xml:space="preserve"> </w:t>
      </w:r>
      <w:r>
        <w:t>by</w:t>
      </w:r>
      <w:r>
        <w:rPr>
          <w:spacing w:val="-6"/>
        </w:rPr>
        <w:t xml:space="preserve"> </w:t>
      </w:r>
      <w:r>
        <w:t>one</w:t>
      </w:r>
      <w:r>
        <w:rPr>
          <w:spacing w:val="-2"/>
        </w:rPr>
        <w:t xml:space="preserve"> </w:t>
      </w:r>
      <w:r>
        <w:t xml:space="preserve">or </w:t>
      </w:r>
      <w:proofErr w:type="gramStart"/>
      <w:r>
        <w:t>all</w:t>
      </w:r>
      <w:r>
        <w:rPr>
          <w:spacing w:val="-1"/>
        </w:rPr>
        <w:t xml:space="preserve"> </w:t>
      </w:r>
      <w:r>
        <w:t>of</w:t>
      </w:r>
      <w:proofErr w:type="gramEnd"/>
      <w:r>
        <w:rPr>
          <w:spacing w:val="-1"/>
        </w:rPr>
        <w:t xml:space="preserve"> </w:t>
      </w:r>
      <w:r>
        <w:t>the</w:t>
      </w:r>
      <w:r>
        <w:rPr>
          <w:spacing w:val="-2"/>
        </w:rPr>
        <w:t xml:space="preserve"> </w:t>
      </w:r>
      <w:r>
        <w:t>following</w:t>
      </w:r>
      <w:r>
        <w:rPr>
          <w:spacing w:val="-1"/>
        </w:rPr>
        <w:t xml:space="preserve"> </w:t>
      </w:r>
      <w:r>
        <w:t>four</w:t>
      </w:r>
      <w:r>
        <w:rPr>
          <w:spacing w:val="-1"/>
        </w:rPr>
        <w:t xml:space="preserve"> </w:t>
      </w:r>
      <w:r>
        <w:t>factors:</w:t>
      </w:r>
      <w:r>
        <w:rPr>
          <w:spacing w:val="-1"/>
        </w:rPr>
        <w:t xml:space="preserve"> </w:t>
      </w:r>
      <w:r>
        <w:t>a-</w:t>
      </w:r>
      <w:r>
        <w:rPr>
          <w:b/>
        </w:rPr>
        <w:t>loudness</w:t>
      </w:r>
      <w:r>
        <w:t>, b-</w:t>
      </w:r>
      <w:r>
        <w:rPr>
          <w:b/>
        </w:rPr>
        <w:t>length</w:t>
      </w:r>
      <w:r>
        <w:t>, c-</w:t>
      </w:r>
      <w:r>
        <w:rPr>
          <w:b/>
        </w:rPr>
        <w:t xml:space="preserve">pitch </w:t>
      </w:r>
      <w:r>
        <w:t>and d-</w:t>
      </w:r>
      <w:r>
        <w:rPr>
          <w:b/>
        </w:rPr>
        <w:t>quality</w:t>
      </w:r>
      <w:r>
        <w:t>. Generally, these four factors work together in combination, though syllables may sometimes be made prominent by means of only one or two of them.</w:t>
      </w:r>
    </w:p>
    <w:p w14:paraId="7CE0FDDA" w14:textId="77777777" w:rsidR="00C51F8F" w:rsidRDefault="00000000">
      <w:pPr>
        <w:pStyle w:val="BodyText"/>
        <w:spacing w:before="58"/>
        <w:ind w:left="778"/>
        <w:jc w:val="both"/>
      </w:pPr>
      <w:r>
        <w:t>e.g.</w:t>
      </w:r>
      <w:r>
        <w:rPr>
          <w:spacing w:val="-1"/>
        </w:rPr>
        <w:t xml:space="preserve"> </w:t>
      </w:r>
      <w:r>
        <w:rPr>
          <w:b/>
          <w:bCs/>
        </w:rPr>
        <w:t>con</w:t>
      </w:r>
      <w:r>
        <w:t>duct</w:t>
      </w:r>
      <w:r>
        <w:rPr>
          <w:spacing w:val="-2"/>
        </w:rPr>
        <w:t xml:space="preserve"> </w:t>
      </w:r>
      <w:r>
        <w:t>(N)</w:t>
      </w:r>
      <w:r>
        <w:rPr>
          <w:spacing w:val="55"/>
        </w:rPr>
        <w:t xml:space="preserve"> </w:t>
      </w:r>
      <w:r>
        <w:t>/</w:t>
      </w:r>
      <w:r>
        <w:rPr>
          <w:b/>
          <w:bCs/>
        </w:rPr>
        <w:t>Ꞌ</w:t>
      </w:r>
      <w:proofErr w:type="spellStart"/>
      <w:r>
        <w:t>kɒndʌkt</w:t>
      </w:r>
      <w:proofErr w:type="spellEnd"/>
      <w:r>
        <w:rPr>
          <w:spacing w:val="-3"/>
        </w:rPr>
        <w:t xml:space="preserve"> </w:t>
      </w:r>
      <w:proofErr w:type="gramStart"/>
      <w:r>
        <w:t>/;</w:t>
      </w:r>
      <w:r>
        <w:rPr>
          <w:spacing w:val="54"/>
        </w:rPr>
        <w:t xml:space="preserve">   </w:t>
      </w:r>
      <w:proofErr w:type="gramEnd"/>
      <w:r>
        <w:t>con</w:t>
      </w:r>
      <w:r>
        <w:rPr>
          <w:b/>
          <w:bCs/>
        </w:rPr>
        <w:t xml:space="preserve">duct </w:t>
      </w:r>
      <w:r>
        <w:t>(V)</w:t>
      </w:r>
      <w:r>
        <w:rPr>
          <w:spacing w:val="56"/>
        </w:rPr>
        <w:t xml:space="preserve"> </w:t>
      </w:r>
      <w:r>
        <w:t>/</w:t>
      </w:r>
      <w:proofErr w:type="spellStart"/>
      <w:r>
        <w:t>kǝn</w:t>
      </w:r>
      <w:r>
        <w:rPr>
          <w:b/>
          <w:bCs/>
        </w:rPr>
        <w:t>Ꞌ</w:t>
      </w:r>
      <w:r>
        <w:t>dʌkt</w:t>
      </w:r>
      <w:proofErr w:type="spellEnd"/>
      <w:r>
        <w:rPr>
          <w:spacing w:val="-2"/>
        </w:rPr>
        <w:t xml:space="preserve"> </w:t>
      </w:r>
      <w:r>
        <w:rPr>
          <w:spacing w:val="-10"/>
        </w:rPr>
        <w:t>/</w:t>
      </w:r>
    </w:p>
    <w:p w14:paraId="5E779332" w14:textId="77777777" w:rsidR="00C51F8F" w:rsidRDefault="00000000">
      <w:pPr>
        <w:tabs>
          <w:tab w:val="left" w:pos="3999"/>
        </w:tabs>
        <w:spacing w:before="161"/>
        <w:ind w:left="1198"/>
        <w:rPr>
          <w:sz w:val="24"/>
          <w:szCs w:val="24"/>
        </w:rPr>
      </w:pPr>
      <w:proofErr w:type="gramStart"/>
      <w:r>
        <w:rPr>
          <w:b/>
          <w:bCs/>
          <w:sz w:val="24"/>
          <w:szCs w:val="24"/>
        </w:rPr>
        <w:t>rec</w:t>
      </w:r>
      <w:r>
        <w:rPr>
          <w:sz w:val="24"/>
          <w:szCs w:val="24"/>
        </w:rPr>
        <w:t>ord</w:t>
      </w:r>
      <w:r>
        <w:rPr>
          <w:spacing w:val="27"/>
          <w:sz w:val="24"/>
          <w:szCs w:val="24"/>
        </w:rPr>
        <w:t xml:space="preserve">  </w:t>
      </w:r>
      <w:r>
        <w:rPr>
          <w:sz w:val="24"/>
          <w:szCs w:val="24"/>
        </w:rPr>
        <w:t>(</w:t>
      </w:r>
      <w:proofErr w:type="gramEnd"/>
      <w:r>
        <w:rPr>
          <w:sz w:val="24"/>
          <w:szCs w:val="24"/>
        </w:rPr>
        <w:t>N)</w:t>
      </w:r>
      <w:r>
        <w:rPr>
          <w:spacing w:val="57"/>
          <w:sz w:val="24"/>
          <w:szCs w:val="24"/>
        </w:rPr>
        <w:t xml:space="preserve"> </w:t>
      </w:r>
      <w:r>
        <w:rPr>
          <w:spacing w:val="-2"/>
          <w:sz w:val="24"/>
          <w:szCs w:val="24"/>
        </w:rPr>
        <w:t>/</w:t>
      </w:r>
      <w:r>
        <w:rPr>
          <w:b/>
          <w:bCs/>
          <w:spacing w:val="-2"/>
          <w:sz w:val="24"/>
          <w:szCs w:val="24"/>
        </w:rPr>
        <w:t>Ꞌ</w:t>
      </w:r>
      <w:proofErr w:type="spellStart"/>
      <w:r>
        <w:rPr>
          <w:spacing w:val="-2"/>
          <w:sz w:val="24"/>
          <w:szCs w:val="24"/>
        </w:rPr>
        <w:t>rekɔ:d</w:t>
      </w:r>
      <w:proofErr w:type="spellEnd"/>
      <w:r>
        <w:rPr>
          <w:spacing w:val="-2"/>
          <w:sz w:val="24"/>
          <w:szCs w:val="24"/>
        </w:rPr>
        <w:t>/;</w:t>
      </w:r>
      <w:r>
        <w:rPr>
          <w:sz w:val="24"/>
          <w:szCs w:val="24"/>
        </w:rPr>
        <w:tab/>
        <w:t>re</w:t>
      </w:r>
      <w:r>
        <w:rPr>
          <w:b/>
          <w:bCs/>
          <w:sz w:val="24"/>
          <w:szCs w:val="24"/>
        </w:rPr>
        <w:t>cord</w:t>
      </w:r>
      <w:r>
        <w:rPr>
          <w:b/>
          <w:bCs/>
          <w:spacing w:val="79"/>
          <w:w w:val="150"/>
          <w:sz w:val="24"/>
          <w:szCs w:val="24"/>
        </w:rPr>
        <w:t xml:space="preserve"> </w:t>
      </w:r>
      <w:r>
        <w:rPr>
          <w:sz w:val="24"/>
          <w:szCs w:val="24"/>
        </w:rPr>
        <w:t>(V)</w:t>
      </w:r>
      <w:r>
        <w:rPr>
          <w:spacing w:val="51"/>
          <w:sz w:val="24"/>
          <w:szCs w:val="24"/>
        </w:rPr>
        <w:t xml:space="preserve"> </w:t>
      </w:r>
      <w:r>
        <w:rPr>
          <w:sz w:val="24"/>
          <w:szCs w:val="24"/>
        </w:rPr>
        <w:t>/</w:t>
      </w:r>
      <w:proofErr w:type="spellStart"/>
      <w:r>
        <w:rPr>
          <w:sz w:val="24"/>
          <w:szCs w:val="24"/>
        </w:rPr>
        <w:t>ri</w:t>
      </w:r>
      <w:r>
        <w:rPr>
          <w:b/>
          <w:bCs/>
          <w:sz w:val="24"/>
          <w:szCs w:val="24"/>
        </w:rPr>
        <w:t>Ꞌ</w:t>
      </w:r>
      <w:r>
        <w:rPr>
          <w:sz w:val="24"/>
          <w:szCs w:val="24"/>
        </w:rPr>
        <w:t>kɔ:d</w:t>
      </w:r>
      <w:proofErr w:type="spellEnd"/>
      <w:r>
        <w:rPr>
          <w:spacing w:val="-4"/>
          <w:sz w:val="24"/>
          <w:szCs w:val="24"/>
        </w:rPr>
        <w:t xml:space="preserve"> </w:t>
      </w:r>
      <w:r>
        <w:rPr>
          <w:spacing w:val="-10"/>
          <w:sz w:val="24"/>
          <w:szCs w:val="24"/>
        </w:rPr>
        <w:t>/</w:t>
      </w:r>
    </w:p>
    <w:p w14:paraId="2C56E0DF" w14:textId="77777777" w:rsidR="00C51F8F" w:rsidRDefault="00C51F8F">
      <w:pPr>
        <w:rPr>
          <w:sz w:val="24"/>
          <w:szCs w:val="24"/>
        </w:rPr>
        <w:sectPr w:rsidR="00C51F8F">
          <w:pgSz w:w="10780" w:h="15310"/>
          <w:pgMar w:top="760" w:right="660" w:bottom="580" w:left="640" w:header="0" w:footer="388" w:gutter="0"/>
          <w:cols w:space="720"/>
        </w:sectPr>
      </w:pPr>
    </w:p>
    <w:p w14:paraId="1BFDA095" w14:textId="77777777" w:rsidR="00C51F8F" w:rsidRDefault="00000000">
      <w:pPr>
        <w:pStyle w:val="Heading2"/>
        <w:numPr>
          <w:ilvl w:val="0"/>
          <w:numId w:val="97"/>
        </w:numPr>
        <w:tabs>
          <w:tab w:val="left" w:pos="453"/>
        </w:tabs>
        <w:spacing w:before="61"/>
      </w:pPr>
      <w:r>
        <w:lastRenderedPageBreak/>
        <w:t>LEVELS</w:t>
      </w:r>
      <w:r>
        <w:rPr>
          <w:spacing w:val="-3"/>
        </w:rPr>
        <w:t xml:space="preserve"> </w:t>
      </w:r>
      <w:r>
        <w:t>OF</w:t>
      </w:r>
      <w:r>
        <w:rPr>
          <w:spacing w:val="-4"/>
        </w:rPr>
        <w:t xml:space="preserve"> </w:t>
      </w:r>
      <w:r>
        <w:rPr>
          <w:spacing w:val="-2"/>
        </w:rPr>
        <w:t>STRESS</w:t>
      </w:r>
    </w:p>
    <w:p w14:paraId="6C06383D" w14:textId="77777777" w:rsidR="00C51F8F" w:rsidRDefault="00000000">
      <w:pPr>
        <w:pStyle w:val="BodyText"/>
        <w:spacing w:before="214" w:line="292" w:lineRule="auto"/>
        <w:ind w:right="188" w:firstLine="566"/>
        <w:jc w:val="both"/>
      </w:pPr>
      <w:r>
        <w:t>Three levels of stress may be identified: a-tonic strong (or primary) indicated by the</w:t>
      </w:r>
      <w:r>
        <w:rPr>
          <w:spacing w:val="40"/>
        </w:rPr>
        <w:t xml:space="preserve"> </w:t>
      </w:r>
      <w:r>
        <w:t>sign (</w:t>
      </w:r>
      <w:r>
        <w:rPr>
          <w:b/>
          <w:bCs/>
        </w:rPr>
        <w:t>Ꞌ</w:t>
      </w:r>
      <w:r>
        <w:t>) put before the stressed syllable, b-non-tonic strong (or secondary) indicated by (</w:t>
      </w:r>
      <w:r>
        <w:rPr>
          <w:rtl/>
        </w:rPr>
        <w:t>ֽ</w:t>
      </w:r>
      <w:r>
        <w:t xml:space="preserve">), and c-unstressed. One example is </w:t>
      </w:r>
      <w:r>
        <w:rPr>
          <w:i/>
          <w:iCs/>
        </w:rPr>
        <w:t>represen</w:t>
      </w:r>
      <w:r>
        <w:rPr>
          <w:b/>
          <w:bCs/>
          <w:i/>
          <w:iCs/>
        </w:rPr>
        <w:t>ta</w:t>
      </w:r>
      <w:r>
        <w:rPr>
          <w:i/>
          <w:iCs/>
        </w:rPr>
        <w:t xml:space="preserve">tion </w:t>
      </w:r>
      <w:r>
        <w:t>/</w:t>
      </w:r>
      <w:r>
        <w:rPr>
          <w:rtl/>
        </w:rPr>
        <w:t>ֽ</w:t>
      </w:r>
      <w:proofErr w:type="spellStart"/>
      <w:r>
        <w:t>reprizen</w:t>
      </w:r>
      <w:r>
        <w:rPr>
          <w:b/>
          <w:bCs/>
        </w:rPr>
        <w:t>Ꞌ</w:t>
      </w:r>
      <w:r>
        <w:t>teiʃn</w:t>
      </w:r>
      <w:proofErr w:type="spellEnd"/>
      <w:r>
        <w:t>/.</w:t>
      </w:r>
    </w:p>
    <w:p w14:paraId="45A85A45" w14:textId="77777777" w:rsidR="00C51F8F" w:rsidRDefault="00000000">
      <w:pPr>
        <w:pStyle w:val="Heading2"/>
        <w:numPr>
          <w:ilvl w:val="0"/>
          <w:numId w:val="97"/>
        </w:numPr>
        <w:tabs>
          <w:tab w:val="left" w:pos="453"/>
        </w:tabs>
        <w:spacing w:before="125"/>
      </w:pPr>
      <w:r>
        <w:t>PLACEMENT</w:t>
      </w:r>
      <w:r>
        <w:rPr>
          <w:spacing w:val="-7"/>
        </w:rPr>
        <w:t xml:space="preserve"> </w:t>
      </w:r>
      <w:r>
        <w:t>OF</w:t>
      </w:r>
      <w:r>
        <w:rPr>
          <w:spacing w:val="-9"/>
        </w:rPr>
        <w:t xml:space="preserve"> </w:t>
      </w:r>
      <w:r>
        <w:t>STRESS</w:t>
      </w:r>
      <w:r>
        <w:rPr>
          <w:spacing w:val="-7"/>
        </w:rPr>
        <w:t xml:space="preserve"> </w:t>
      </w:r>
      <w:r>
        <w:t>WITHIN</w:t>
      </w:r>
      <w:r>
        <w:rPr>
          <w:spacing w:val="-6"/>
        </w:rPr>
        <w:t xml:space="preserve"> </w:t>
      </w:r>
      <w:r>
        <w:t>SIMPLE</w:t>
      </w:r>
      <w:r>
        <w:rPr>
          <w:spacing w:val="-7"/>
        </w:rPr>
        <w:t xml:space="preserve"> </w:t>
      </w:r>
      <w:r>
        <w:rPr>
          <w:spacing w:val="-2"/>
        </w:rPr>
        <w:t>WORDS</w:t>
      </w:r>
    </w:p>
    <w:p w14:paraId="669BE84C" w14:textId="77777777" w:rsidR="00C51F8F" w:rsidRDefault="00000000">
      <w:pPr>
        <w:pStyle w:val="BodyText"/>
        <w:spacing w:before="176" w:line="295" w:lineRule="auto"/>
        <w:ind w:right="186" w:firstLine="566"/>
        <w:jc w:val="both"/>
      </w:pPr>
      <w:r>
        <w:rPr>
          <w:b/>
        </w:rPr>
        <w:t xml:space="preserve">Word-stress </w:t>
      </w:r>
      <w:r>
        <w:t>is the stress placed on a given syllable in a word. The position of word stress in a word may</w:t>
      </w:r>
      <w:r>
        <w:rPr>
          <w:spacing w:val="-2"/>
        </w:rPr>
        <w:t xml:space="preserve"> </w:t>
      </w:r>
      <w:r>
        <w:t>depend on certain rules applicable in the language or dialect in question.</w:t>
      </w:r>
    </w:p>
    <w:p w14:paraId="062BA6A5" w14:textId="77777777" w:rsidR="00C51F8F" w:rsidRDefault="00000000">
      <w:pPr>
        <w:pStyle w:val="BodyText"/>
        <w:spacing w:before="55" w:line="292" w:lineRule="auto"/>
        <w:ind w:right="181" w:firstLine="566"/>
        <w:jc w:val="both"/>
      </w:pPr>
      <w:r>
        <w:t>English</w:t>
      </w:r>
      <w:r>
        <w:rPr>
          <w:spacing w:val="-11"/>
        </w:rPr>
        <w:t xml:space="preserve"> </w:t>
      </w:r>
      <w:r>
        <w:t>is</w:t>
      </w:r>
      <w:r>
        <w:rPr>
          <w:spacing w:val="-10"/>
        </w:rPr>
        <w:t xml:space="preserve"> </w:t>
      </w:r>
      <w:r>
        <w:t>not</w:t>
      </w:r>
      <w:r>
        <w:rPr>
          <w:spacing w:val="-10"/>
        </w:rPr>
        <w:t xml:space="preserve"> </w:t>
      </w:r>
      <w:r>
        <w:t>one</w:t>
      </w:r>
      <w:r>
        <w:rPr>
          <w:spacing w:val="-12"/>
        </w:rPr>
        <w:t xml:space="preserve"> </w:t>
      </w:r>
      <w:r>
        <w:t>of</w:t>
      </w:r>
      <w:r>
        <w:rPr>
          <w:spacing w:val="-11"/>
        </w:rPr>
        <w:t xml:space="preserve"> </w:t>
      </w:r>
      <w:r>
        <w:t>those</w:t>
      </w:r>
      <w:r>
        <w:rPr>
          <w:spacing w:val="-11"/>
        </w:rPr>
        <w:t xml:space="preserve"> </w:t>
      </w:r>
      <w:r>
        <w:t>languages</w:t>
      </w:r>
      <w:r>
        <w:rPr>
          <w:spacing w:val="-10"/>
        </w:rPr>
        <w:t xml:space="preserve"> </w:t>
      </w:r>
      <w:r>
        <w:t>where</w:t>
      </w:r>
      <w:r>
        <w:rPr>
          <w:spacing w:val="-12"/>
        </w:rPr>
        <w:t xml:space="preserve"> </w:t>
      </w:r>
      <w:r>
        <w:t>word-stress</w:t>
      </w:r>
      <w:r>
        <w:rPr>
          <w:spacing w:val="-8"/>
        </w:rPr>
        <w:t xml:space="preserve"> </w:t>
      </w:r>
      <w:r>
        <w:t>can</w:t>
      </w:r>
      <w:r>
        <w:rPr>
          <w:spacing w:val="-11"/>
        </w:rPr>
        <w:t xml:space="preserve"> </w:t>
      </w:r>
      <w:r>
        <w:t>be</w:t>
      </w:r>
      <w:r>
        <w:rPr>
          <w:spacing w:val="-12"/>
        </w:rPr>
        <w:t xml:space="preserve"> </w:t>
      </w:r>
      <w:r>
        <w:t>decided</w:t>
      </w:r>
      <w:r>
        <w:rPr>
          <w:spacing w:val="-11"/>
        </w:rPr>
        <w:t xml:space="preserve"> </w:t>
      </w:r>
      <w:r>
        <w:t>simply</w:t>
      </w:r>
      <w:r>
        <w:rPr>
          <w:spacing w:val="-14"/>
        </w:rPr>
        <w:t xml:space="preserve"> </w:t>
      </w:r>
      <w:r>
        <w:t>in</w:t>
      </w:r>
      <w:r>
        <w:rPr>
          <w:spacing w:val="-8"/>
        </w:rPr>
        <w:t xml:space="preserve"> </w:t>
      </w:r>
      <w:r>
        <w:t xml:space="preserve">relation to the syllables of the words, as can be done in French (where the last syllable is usually stressed), Polish (where the syllable before the last – the penultimate syllable – is stressed) or Czech (where the first syllable is stressed). Many writers have said that stress is difficult to </w:t>
      </w:r>
      <w:proofErr w:type="gramStart"/>
      <w:r>
        <w:t>predict</w:t>
      </w:r>
      <w:proofErr w:type="gramEnd"/>
      <w:r>
        <w:rPr>
          <w:spacing w:val="-1"/>
        </w:rPr>
        <w:t xml:space="preserve"> </w:t>
      </w:r>
      <w:r>
        <w:t>and</w:t>
      </w:r>
      <w:r>
        <w:rPr>
          <w:spacing w:val="-4"/>
        </w:rPr>
        <w:t xml:space="preserve"> </w:t>
      </w:r>
      <w:r>
        <w:t>the</w:t>
      </w:r>
      <w:r>
        <w:rPr>
          <w:spacing w:val="-5"/>
        </w:rPr>
        <w:t xml:space="preserve"> </w:t>
      </w:r>
      <w:r>
        <w:t>best</w:t>
      </w:r>
      <w:r>
        <w:rPr>
          <w:spacing w:val="-4"/>
        </w:rPr>
        <w:t xml:space="preserve"> </w:t>
      </w:r>
      <w:r>
        <w:t>approach</w:t>
      </w:r>
      <w:r>
        <w:rPr>
          <w:spacing w:val="-4"/>
        </w:rPr>
        <w:t xml:space="preserve"> </w:t>
      </w:r>
      <w:r>
        <w:t>is</w:t>
      </w:r>
      <w:r>
        <w:rPr>
          <w:spacing w:val="-2"/>
        </w:rPr>
        <w:t xml:space="preserve"> </w:t>
      </w:r>
      <w:r>
        <w:t>to</w:t>
      </w:r>
      <w:r>
        <w:rPr>
          <w:spacing w:val="-4"/>
        </w:rPr>
        <w:t xml:space="preserve"> </w:t>
      </w:r>
      <w:r>
        <w:t>stress</w:t>
      </w:r>
      <w:r>
        <w:rPr>
          <w:spacing w:val="-2"/>
        </w:rPr>
        <w:t xml:space="preserve"> </w:t>
      </w:r>
      <w:r>
        <w:t>placement</w:t>
      </w:r>
      <w:r>
        <w:rPr>
          <w:spacing w:val="-1"/>
        </w:rPr>
        <w:t xml:space="preserve"> </w:t>
      </w:r>
      <w:r>
        <w:t>as</w:t>
      </w:r>
      <w:r>
        <w:rPr>
          <w:spacing w:val="-4"/>
        </w:rPr>
        <w:t xml:space="preserve"> </w:t>
      </w:r>
      <w:r>
        <w:t>a</w:t>
      </w:r>
      <w:r>
        <w:rPr>
          <w:spacing w:val="-3"/>
        </w:rPr>
        <w:t xml:space="preserve"> </w:t>
      </w:r>
      <w:r>
        <w:t>property</w:t>
      </w:r>
      <w:r>
        <w:rPr>
          <w:spacing w:val="-9"/>
        </w:rPr>
        <w:t xml:space="preserve"> </w:t>
      </w:r>
      <w:r>
        <w:t>of</w:t>
      </w:r>
      <w:r>
        <w:rPr>
          <w:spacing w:val="-3"/>
        </w:rPr>
        <w:t xml:space="preserve"> </w:t>
      </w:r>
      <w:r>
        <w:t>the</w:t>
      </w:r>
      <w:r>
        <w:rPr>
          <w:spacing w:val="-5"/>
        </w:rPr>
        <w:t xml:space="preserve"> </w:t>
      </w:r>
      <w:r>
        <w:t>individual</w:t>
      </w:r>
      <w:r>
        <w:rPr>
          <w:spacing w:val="-4"/>
        </w:rPr>
        <w:t xml:space="preserve"> </w:t>
      </w:r>
      <w:r>
        <w:t>word.</w:t>
      </w:r>
    </w:p>
    <w:p w14:paraId="53A4C528" w14:textId="77777777" w:rsidR="00C51F8F" w:rsidRDefault="00000000">
      <w:pPr>
        <w:pStyle w:val="BodyText"/>
        <w:spacing w:before="62" w:line="292" w:lineRule="auto"/>
        <w:ind w:right="186" w:firstLine="566"/>
        <w:jc w:val="both"/>
      </w:pPr>
      <w:r>
        <w:t>Languages in which the position of the stress can usually be predicted by a simple rule are said to have fixed stress. Examples are French, Polish or Czech. Languages in which the position of stress in a word is less predictable are said to have variable stress. This applied to English and Russian. Stress in these languages is truly lexical: it must be memorized as part</w:t>
      </w:r>
      <w:r>
        <w:rPr>
          <w:spacing w:val="80"/>
        </w:rPr>
        <w:t xml:space="preserve"> </w:t>
      </w:r>
      <w:r>
        <w:t>of the pronunciation of an individual word.</w:t>
      </w:r>
    </w:p>
    <w:p w14:paraId="732C78BA" w14:textId="77777777" w:rsidR="00C51F8F" w:rsidRDefault="00000000">
      <w:pPr>
        <w:pStyle w:val="BodyText"/>
        <w:spacing w:before="62" w:line="292" w:lineRule="auto"/>
        <w:ind w:right="186" w:firstLine="566"/>
        <w:jc w:val="both"/>
      </w:pPr>
      <w:r>
        <w:t xml:space="preserve">According to Peter Roach [23, </w:t>
      </w:r>
      <w:proofErr w:type="spellStart"/>
      <w:r>
        <w:t>p.88</w:t>
      </w:r>
      <w:proofErr w:type="spellEnd"/>
      <w:r>
        <w:t xml:space="preserve">], </w:t>
      </w:r>
      <w:proofErr w:type="gramStart"/>
      <w:r>
        <w:t>in order to</w:t>
      </w:r>
      <w:proofErr w:type="gramEnd"/>
      <w:r>
        <w:t xml:space="preserve"> decide on stress placement, it is necessary to make use of some or all of the following information:</w:t>
      </w:r>
    </w:p>
    <w:p w14:paraId="0C2078AD" w14:textId="77777777" w:rsidR="00C51F8F" w:rsidRDefault="00000000">
      <w:pPr>
        <w:pStyle w:val="ListParagraph"/>
        <w:numPr>
          <w:ilvl w:val="0"/>
          <w:numId w:val="96"/>
        </w:numPr>
        <w:tabs>
          <w:tab w:val="left" w:pos="980"/>
        </w:tabs>
        <w:spacing w:before="61" w:line="292" w:lineRule="auto"/>
        <w:ind w:right="193" w:firstLine="566"/>
        <w:jc w:val="both"/>
        <w:rPr>
          <w:sz w:val="24"/>
        </w:rPr>
      </w:pPr>
      <w:r>
        <w:rPr>
          <w:sz w:val="24"/>
        </w:rPr>
        <w:t xml:space="preserve">Whether the word is morphological simple, or whether it is complex as a result of containing one or more affixes or of being compound </w:t>
      </w:r>
      <w:proofErr w:type="gramStart"/>
      <w:r>
        <w:rPr>
          <w:sz w:val="24"/>
        </w:rPr>
        <w:t>words;</w:t>
      </w:r>
      <w:proofErr w:type="gramEnd"/>
    </w:p>
    <w:p w14:paraId="54C23720" w14:textId="77777777" w:rsidR="00C51F8F" w:rsidRDefault="00000000">
      <w:pPr>
        <w:pStyle w:val="ListParagraph"/>
        <w:numPr>
          <w:ilvl w:val="0"/>
          <w:numId w:val="96"/>
        </w:numPr>
        <w:tabs>
          <w:tab w:val="left" w:pos="995"/>
        </w:tabs>
        <w:spacing w:before="58"/>
        <w:ind w:left="994" w:hanging="217"/>
        <w:rPr>
          <w:sz w:val="24"/>
        </w:rPr>
      </w:pPr>
      <w:r>
        <w:rPr>
          <w:sz w:val="24"/>
        </w:rPr>
        <w:t>The</w:t>
      </w:r>
      <w:r>
        <w:rPr>
          <w:spacing w:val="-9"/>
          <w:sz w:val="24"/>
        </w:rPr>
        <w:t xml:space="preserve"> </w:t>
      </w:r>
      <w:r>
        <w:rPr>
          <w:sz w:val="24"/>
        </w:rPr>
        <w:t>grammatical</w:t>
      </w:r>
      <w:r>
        <w:rPr>
          <w:spacing w:val="-5"/>
          <w:sz w:val="24"/>
        </w:rPr>
        <w:t xml:space="preserve"> </w:t>
      </w:r>
      <w:r>
        <w:rPr>
          <w:sz w:val="24"/>
        </w:rPr>
        <w:t>category</w:t>
      </w:r>
      <w:r>
        <w:rPr>
          <w:spacing w:val="-12"/>
          <w:sz w:val="24"/>
        </w:rPr>
        <w:t xml:space="preserve"> </w:t>
      </w:r>
      <w:r>
        <w:rPr>
          <w:sz w:val="24"/>
        </w:rPr>
        <w:t>to</w:t>
      </w:r>
      <w:r>
        <w:rPr>
          <w:spacing w:val="-7"/>
          <w:sz w:val="24"/>
        </w:rPr>
        <w:t xml:space="preserve"> </w:t>
      </w:r>
      <w:r>
        <w:rPr>
          <w:sz w:val="24"/>
        </w:rPr>
        <w:t>which</w:t>
      </w:r>
      <w:r>
        <w:rPr>
          <w:spacing w:val="-6"/>
          <w:sz w:val="24"/>
        </w:rPr>
        <w:t xml:space="preserve"> </w:t>
      </w:r>
      <w:r>
        <w:rPr>
          <w:sz w:val="24"/>
        </w:rPr>
        <w:t>the</w:t>
      </w:r>
      <w:r>
        <w:rPr>
          <w:spacing w:val="-7"/>
          <w:sz w:val="24"/>
        </w:rPr>
        <w:t xml:space="preserve"> </w:t>
      </w:r>
      <w:r>
        <w:rPr>
          <w:sz w:val="24"/>
        </w:rPr>
        <w:t>word</w:t>
      </w:r>
      <w:r>
        <w:rPr>
          <w:spacing w:val="-7"/>
          <w:sz w:val="24"/>
        </w:rPr>
        <w:t xml:space="preserve"> </w:t>
      </w:r>
      <w:proofErr w:type="gramStart"/>
      <w:r>
        <w:rPr>
          <w:spacing w:val="-2"/>
          <w:sz w:val="24"/>
        </w:rPr>
        <w:t>belongs;</w:t>
      </w:r>
      <w:proofErr w:type="gramEnd"/>
    </w:p>
    <w:p w14:paraId="39C99BE5" w14:textId="77777777" w:rsidR="00C51F8F" w:rsidRDefault="00000000">
      <w:pPr>
        <w:pStyle w:val="ListParagraph"/>
        <w:numPr>
          <w:ilvl w:val="0"/>
          <w:numId w:val="96"/>
        </w:numPr>
        <w:tabs>
          <w:tab w:val="left" w:pos="966"/>
        </w:tabs>
        <w:spacing w:before="123"/>
        <w:ind w:left="965" w:hanging="188"/>
        <w:rPr>
          <w:sz w:val="24"/>
        </w:rPr>
      </w:pPr>
      <w:r>
        <w:rPr>
          <w:sz w:val="24"/>
        </w:rPr>
        <w:t>The</w:t>
      </w:r>
      <w:r>
        <w:rPr>
          <w:spacing w:val="-3"/>
          <w:sz w:val="24"/>
        </w:rPr>
        <w:t xml:space="preserve"> </w:t>
      </w:r>
      <w:r>
        <w:rPr>
          <w:sz w:val="24"/>
        </w:rPr>
        <w:t>number of</w:t>
      </w:r>
      <w:r>
        <w:rPr>
          <w:spacing w:val="-2"/>
          <w:sz w:val="24"/>
        </w:rPr>
        <w:t xml:space="preserve"> </w:t>
      </w:r>
      <w:r>
        <w:rPr>
          <w:sz w:val="24"/>
        </w:rPr>
        <w:t>syllables</w:t>
      </w:r>
      <w:r>
        <w:rPr>
          <w:spacing w:val="-1"/>
          <w:sz w:val="24"/>
        </w:rPr>
        <w:t xml:space="preserve"> </w:t>
      </w:r>
      <w:r>
        <w:rPr>
          <w:sz w:val="24"/>
        </w:rPr>
        <w:t>in the</w:t>
      </w:r>
      <w:r>
        <w:rPr>
          <w:spacing w:val="-1"/>
          <w:sz w:val="24"/>
        </w:rPr>
        <w:t xml:space="preserve"> </w:t>
      </w:r>
      <w:proofErr w:type="gramStart"/>
      <w:r>
        <w:rPr>
          <w:spacing w:val="-4"/>
          <w:sz w:val="24"/>
        </w:rPr>
        <w:t>word;</w:t>
      </w:r>
      <w:proofErr w:type="gramEnd"/>
    </w:p>
    <w:p w14:paraId="066E6ECC" w14:textId="77777777" w:rsidR="00C51F8F" w:rsidRDefault="00000000">
      <w:pPr>
        <w:pStyle w:val="ListParagraph"/>
        <w:numPr>
          <w:ilvl w:val="0"/>
          <w:numId w:val="96"/>
        </w:numPr>
        <w:tabs>
          <w:tab w:val="left" w:pos="995"/>
        </w:tabs>
        <w:spacing w:before="120"/>
        <w:ind w:left="994" w:hanging="217"/>
        <w:rPr>
          <w:sz w:val="24"/>
        </w:rPr>
      </w:pPr>
      <w:r>
        <w:rPr>
          <w:sz w:val="24"/>
        </w:rPr>
        <w:t>The</w:t>
      </w:r>
      <w:r>
        <w:rPr>
          <w:spacing w:val="-10"/>
          <w:sz w:val="24"/>
        </w:rPr>
        <w:t xml:space="preserve"> </w:t>
      </w:r>
      <w:r>
        <w:rPr>
          <w:sz w:val="24"/>
        </w:rPr>
        <w:t>phonological</w:t>
      </w:r>
      <w:r>
        <w:rPr>
          <w:spacing w:val="-7"/>
          <w:sz w:val="24"/>
        </w:rPr>
        <w:t xml:space="preserve"> </w:t>
      </w:r>
      <w:r>
        <w:rPr>
          <w:sz w:val="24"/>
        </w:rPr>
        <w:t>structure</w:t>
      </w:r>
      <w:r>
        <w:rPr>
          <w:spacing w:val="-9"/>
          <w:sz w:val="24"/>
        </w:rPr>
        <w:t xml:space="preserve"> </w:t>
      </w:r>
      <w:r>
        <w:rPr>
          <w:sz w:val="24"/>
        </w:rPr>
        <w:t>of</w:t>
      </w:r>
      <w:r>
        <w:rPr>
          <w:spacing w:val="-8"/>
          <w:sz w:val="24"/>
        </w:rPr>
        <w:t xml:space="preserve"> </w:t>
      </w:r>
      <w:r>
        <w:rPr>
          <w:sz w:val="24"/>
        </w:rPr>
        <w:t>those</w:t>
      </w:r>
      <w:r>
        <w:rPr>
          <w:spacing w:val="-8"/>
          <w:sz w:val="24"/>
        </w:rPr>
        <w:t xml:space="preserve"> </w:t>
      </w:r>
      <w:r>
        <w:rPr>
          <w:spacing w:val="-2"/>
          <w:sz w:val="24"/>
        </w:rPr>
        <w:t>syllables.</w:t>
      </w:r>
    </w:p>
    <w:p w14:paraId="559D29FA" w14:textId="77777777" w:rsidR="00C51F8F" w:rsidRDefault="00000000">
      <w:pPr>
        <w:pStyle w:val="BodyText"/>
        <w:spacing w:before="122"/>
        <w:ind w:left="778"/>
      </w:pPr>
      <w:r>
        <w:t>We</w:t>
      </w:r>
      <w:r>
        <w:rPr>
          <w:spacing w:val="-5"/>
        </w:rPr>
        <w:t xml:space="preserve"> </w:t>
      </w:r>
      <w:r>
        <w:t>will</w:t>
      </w:r>
      <w:r>
        <w:rPr>
          <w:spacing w:val="-2"/>
        </w:rPr>
        <w:t xml:space="preserve"> </w:t>
      </w:r>
      <w:r>
        <w:t>now</w:t>
      </w:r>
      <w:r>
        <w:rPr>
          <w:spacing w:val="-2"/>
        </w:rPr>
        <w:t xml:space="preserve"> </w:t>
      </w:r>
      <w:r>
        <w:t>look</w:t>
      </w:r>
      <w:r>
        <w:rPr>
          <w:spacing w:val="-1"/>
        </w:rPr>
        <w:t xml:space="preserve"> </w:t>
      </w:r>
      <w:r>
        <w:t>at</w:t>
      </w:r>
      <w:r>
        <w:rPr>
          <w:spacing w:val="-2"/>
        </w:rPr>
        <w:t xml:space="preserve"> </w:t>
      </w:r>
      <w:r>
        <w:t>stress</w:t>
      </w:r>
      <w:r>
        <w:rPr>
          <w:spacing w:val="-2"/>
        </w:rPr>
        <w:t xml:space="preserve"> </w:t>
      </w:r>
      <w:r>
        <w:t>patterns</w:t>
      </w:r>
      <w:r>
        <w:rPr>
          <w:spacing w:val="-2"/>
        </w:rPr>
        <w:t xml:space="preserve"> </w:t>
      </w:r>
      <w:r>
        <w:t>in</w:t>
      </w:r>
      <w:r>
        <w:rPr>
          <w:spacing w:val="-1"/>
        </w:rPr>
        <w:t xml:space="preserve"> </w:t>
      </w:r>
      <w:r>
        <w:t>different</w:t>
      </w:r>
      <w:r>
        <w:rPr>
          <w:spacing w:val="-2"/>
        </w:rPr>
        <w:t xml:space="preserve"> </w:t>
      </w:r>
      <w:r>
        <w:t>types</w:t>
      </w:r>
      <w:r>
        <w:rPr>
          <w:spacing w:val="-2"/>
        </w:rPr>
        <w:t xml:space="preserve"> </w:t>
      </w:r>
      <w:r>
        <w:t>of</w:t>
      </w:r>
      <w:r>
        <w:rPr>
          <w:spacing w:val="-2"/>
        </w:rPr>
        <w:t xml:space="preserve"> </w:t>
      </w:r>
      <w:r>
        <w:t>words</w:t>
      </w:r>
      <w:r>
        <w:rPr>
          <w:spacing w:val="-1"/>
        </w:rPr>
        <w:t xml:space="preserve"> </w:t>
      </w:r>
      <w:r>
        <w:t>in</w:t>
      </w:r>
      <w:r>
        <w:rPr>
          <w:spacing w:val="-2"/>
        </w:rPr>
        <w:t xml:space="preserve"> </w:t>
      </w:r>
      <w:r>
        <w:t>the</w:t>
      </w:r>
      <w:r>
        <w:rPr>
          <w:spacing w:val="-2"/>
        </w:rPr>
        <w:t xml:space="preserve"> </w:t>
      </w:r>
      <w:r>
        <w:t>following</w:t>
      </w:r>
      <w:r>
        <w:rPr>
          <w:spacing w:val="-4"/>
        </w:rPr>
        <w:t xml:space="preserve"> </w:t>
      </w:r>
      <w:r>
        <w:rPr>
          <w:spacing w:val="-2"/>
        </w:rPr>
        <w:t>parts.</w:t>
      </w:r>
    </w:p>
    <w:p w14:paraId="0960398F" w14:textId="77777777" w:rsidR="00C51F8F" w:rsidRDefault="00000000">
      <w:pPr>
        <w:pStyle w:val="Heading3"/>
        <w:numPr>
          <w:ilvl w:val="1"/>
          <w:numId w:val="97"/>
        </w:numPr>
        <w:tabs>
          <w:tab w:val="left" w:pos="633"/>
        </w:tabs>
        <w:spacing w:before="186"/>
      </w:pPr>
      <w:r>
        <w:t>Placement</w:t>
      </w:r>
      <w:r>
        <w:rPr>
          <w:spacing w:val="-7"/>
        </w:rPr>
        <w:t xml:space="preserve"> </w:t>
      </w:r>
      <w:r>
        <w:t>of</w:t>
      </w:r>
      <w:r>
        <w:rPr>
          <w:spacing w:val="-7"/>
        </w:rPr>
        <w:t xml:space="preserve"> </w:t>
      </w:r>
      <w:r>
        <w:t>Stress</w:t>
      </w:r>
      <w:r>
        <w:rPr>
          <w:spacing w:val="-5"/>
        </w:rPr>
        <w:t xml:space="preserve"> </w:t>
      </w:r>
      <w:r>
        <w:t>within</w:t>
      </w:r>
      <w:r>
        <w:rPr>
          <w:spacing w:val="-7"/>
        </w:rPr>
        <w:t xml:space="preserve"> </w:t>
      </w:r>
      <w:r>
        <w:t>Two-syllable</w:t>
      </w:r>
      <w:r>
        <w:rPr>
          <w:spacing w:val="-6"/>
        </w:rPr>
        <w:t xml:space="preserve"> </w:t>
      </w:r>
      <w:r>
        <w:rPr>
          <w:spacing w:val="-4"/>
        </w:rPr>
        <w:t>words</w:t>
      </w:r>
    </w:p>
    <w:p w14:paraId="4B8CDF57" w14:textId="77777777" w:rsidR="00C51F8F" w:rsidRDefault="00000000">
      <w:pPr>
        <w:pStyle w:val="Heading5"/>
        <w:numPr>
          <w:ilvl w:val="2"/>
          <w:numId w:val="97"/>
        </w:numPr>
        <w:tabs>
          <w:tab w:val="left" w:pos="815"/>
        </w:tabs>
        <w:spacing w:before="180"/>
      </w:pPr>
      <w:r>
        <w:rPr>
          <w:spacing w:val="-2"/>
        </w:rPr>
        <w:t>Verbs</w:t>
      </w:r>
    </w:p>
    <w:p w14:paraId="7660F5E0" w14:textId="77777777" w:rsidR="00C51F8F" w:rsidRDefault="00000000">
      <w:pPr>
        <w:pStyle w:val="BodyText"/>
        <w:spacing w:before="177" w:line="292" w:lineRule="auto"/>
        <w:ind w:right="193" w:firstLine="566"/>
        <w:jc w:val="both"/>
      </w:pPr>
      <w:r>
        <w:t>The basic rule is that if the second syllable of the verb contains a long vowel or a diphthong, or if it ends with more than one consonant, that second syllable is stressed.</w:t>
      </w:r>
    </w:p>
    <w:p w14:paraId="00C59A73" w14:textId="77777777" w:rsidR="00C51F8F" w:rsidRDefault="00000000">
      <w:pPr>
        <w:spacing w:before="61"/>
        <w:ind w:left="778"/>
        <w:jc w:val="both"/>
        <w:rPr>
          <w:b/>
          <w:bCs/>
          <w:sz w:val="24"/>
          <w:szCs w:val="24"/>
        </w:rPr>
      </w:pPr>
      <w:proofErr w:type="gramStart"/>
      <w:r>
        <w:rPr>
          <w:sz w:val="24"/>
          <w:szCs w:val="24"/>
        </w:rPr>
        <w:t>e.g.</w:t>
      </w:r>
      <w:proofErr w:type="gramEnd"/>
      <w:r>
        <w:rPr>
          <w:spacing w:val="-2"/>
          <w:sz w:val="24"/>
          <w:szCs w:val="24"/>
        </w:rPr>
        <w:t xml:space="preserve"> </w:t>
      </w:r>
      <w:proofErr w:type="spellStart"/>
      <w:r>
        <w:rPr>
          <w:sz w:val="24"/>
          <w:szCs w:val="24"/>
        </w:rPr>
        <w:t>a</w:t>
      </w:r>
      <w:r>
        <w:rPr>
          <w:b/>
          <w:bCs/>
          <w:sz w:val="24"/>
          <w:szCs w:val="24"/>
        </w:rPr>
        <w:t>Ꞌpply</w:t>
      </w:r>
      <w:proofErr w:type="spellEnd"/>
      <w:r>
        <w:rPr>
          <w:sz w:val="24"/>
          <w:szCs w:val="24"/>
        </w:rPr>
        <w:t>,</w:t>
      </w:r>
      <w:r>
        <w:rPr>
          <w:spacing w:val="-3"/>
          <w:sz w:val="24"/>
          <w:szCs w:val="24"/>
        </w:rPr>
        <w:t xml:space="preserve"> </w:t>
      </w:r>
      <w:proofErr w:type="spellStart"/>
      <w:r>
        <w:rPr>
          <w:sz w:val="24"/>
          <w:szCs w:val="24"/>
        </w:rPr>
        <w:t>a</w:t>
      </w:r>
      <w:r>
        <w:rPr>
          <w:b/>
          <w:bCs/>
          <w:sz w:val="24"/>
          <w:szCs w:val="24"/>
        </w:rPr>
        <w:t>Ꞌ</w:t>
      </w:r>
      <w:r>
        <w:rPr>
          <w:sz w:val="24"/>
          <w:szCs w:val="24"/>
        </w:rPr>
        <w:t>r</w:t>
      </w:r>
      <w:r>
        <w:rPr>
          <w:b/>
          <w:bCs/>
          <w:sz w:val="24"/>
          <w:szCs w:val="24"/>
        </w:rPr>
        <w:t>rive</w:t>
      </w:r>
      <w:proofErr w:type="spellEnd"/>
      <w:r>
        <w:rPr>
          <w:sz w:val="24"/>
          <w:szCs w:val="24"/>
        </w:rPr>
        <w:t>,</w:t>
      </w:r>
      <w:r>
        <w:rPr>
          <w:spacing w:val="-4"/>
          <w:sz w:val="24"/>
          <w:szCs w:val="24"/>
        </w:rPr>
        <w:t xml:space="preserve"> </w:t>
      </w:r>
      <w:proofErr w:type="spellStart"/>
      <w:r>
        <w:rPr>
          <w:sz w:val="24"/>
          <w:szCs w:val="24"/>
        </w:rPr>
        <w:t>a</w:t>
      </w:r>
      <w:r>
        <w:rPr>
          <w:b/>
          <w:bCs/>
          <w:sz w:val="24"/>
          <w:szCs w:val="24"/>
        </w:rPr>
        <w:t>Ꞌ</w:t>
      </w:r>
      <w:r>
        <w:rPr>
          <w:sz w:val="24"/>
          <w:szCs w:val="24"/>
        </w:rPr>
        <w:t>t</w:t>
      </w:r>
      <w:r>
        <w:rPr>
          <w:b/>
          <w:bCs/>
          <w:sz w:val="24"/>
          <w:szCs w:val="24"/>
        </w:rPr>
        <w:t>tract</w:t>
      </w:r>
      <w:proofErr w:type="spellEnd"/>
      <w:r>
        <w:rPr>
          <w:sz w:val="24"/>
          <w:szCs w:val="24"/>
        </w:rPr>
        <w:t>,</w:t>
      </w:r>
      <w:r>
        <w:rPr>
          <w:spacing w:val="-3"/>
          <w:sz w:val="24"/>
          <w:szCs w:val="24"/>
        </w:rPr>
        <w:t xml:space="preserve"> </w:t>
      </w:r>
      <w:proofErr w:type="spellStart"/>
      <w:r>
        <w:rPr>
          <w:spacing w:val="-2"/>
          <w:sz w:val="24"/>
          <w:szCs w:val="24"/>
        </w:rPr>
        <w:t>a</w:t>
      </w:r>
      <w:r>
        <w:rPr>
          <w:b/>
          <w:bCs/>
          <w:spacing w:val="-2"/>
          <w:sz w:val="24"/>
          <w:szCs w:val="24"/>
        </w:rPr>
        <w:t>Ꞌ</w:t>
      </w:r>
      <w:r>
        <w:rPr>
          <w:spacing w:val="-2"/>
          <w:sz w:val="24"/>
          <w:szCs w:val="24"/>
        </w:rPr>
        <w:t>s</w:t>
      </w:r>
      <w:r>
        <w:rPr>
          <w:b/>
          <w:bCs/>
          <w:spacing w:val="-2"/>
          <w:sz w:val="24"/>
          <w:szCs w:val="24"/>
        </w:rPr>
        <w:t>sist</w:t>
      </w:r>
      <w:proofErr w:type="spellEnd"/>
    </w:p>
    <w:p w14:paraId="37C2DBDC" w14:textId="77777777" w:rsidR="00C51F8F" w:rsidRDefault="00000000">
      <w:pPr>
        <w:pStyle w:val="BodyText"/>
        <w:spacing w:before="120" w:line="292" w:lineRule="auto"/>
        <w:ind w:right="195" w:firstLine="566"/>
        <w:jc w:val="both"/>
      </w:pPr>
      <w:r>
        <w:t>If the final syllable contains a short vowel and one (or no) final consonant, the first syllable is stressed.</w:t>
      </w:r>
    </w:p>
    <w:p w14:paraId="49795599" w14:textId="77777777" w:rsidR="00C51F8F" w:rsidRDefault="00000000">
      <w:pPr>
        <w:spacing w:before="62"/>
        <w:ind w:left="778"/>
        <w:jc w:val="both"/>
        <w:rPr>
          <w:sz w:val="24"/>
          <w:szCs w:val="24"/>
        </w:rPr>
      </w:pPr>
      <w:proofErr w:type="gramStart"/>
      <w:r>
        <w:rPr>
          <w:sz w:val="24"/>
          <w:szCs w:val="24"/>
        </w:rPr>
        <w:t>e.g.</w:t>
      </w:r>
      <w:proofErr w:type="gramEnd"/>
      <w:r>
        <w:rPr>
          <w:spacing w:val="-5"/>
          <w:sz w:val="24"/>
          <w:szCs w:val="24"/>
        </w:rPr>
        <w:t xml:space="preserve"> </w:t>
      </w:r>
      <w:r>
        <w:rPr>
          <w:b/>
          <w:bCs/>
          <w:sz w:val="24"/>
          <w:szCs w:val="24"/>
        </w:rPr>
        <w:t>Ꞌen</w:t>
      </w:r>
      <w:r>
        <w:rPr>
          <w:sz w:val="24"/>
          <w:szCs w:val="24"/>
        </w:rPr>
        <w:t>ter,</w:t>
      </w:r>
      <w:r>
        <w:rPr>
          <w:spacing w:val="-6"/>
          <w:sz w:val="24"/>
          <w:szCs w:val="24"/>
        </w:rPr>
        <w:t xml:space="preserve"> </w:t>
      </w:r>
      <w:r>
        <w:rPr>
          <w:b/>
          <w:bCs/>
          <w:sz w:val="24"/>
          <w:szCs w:val="24"/>
        </w:rPr>
        <w:t>Ꞌen</w:t>
      </w:r>
      <w:r>
        <w:rPr>
          <w:sz w:val="24"/>
          <w:szCs w:val="24"/>
        </w:rPr>
        <w:t>vy,</w:t>
      </w:r>
      <w:r>
        <w:rPr>
          <w:spacing w:val="-5"/>
          <w:sz w:val="24"/>
          <w:szCs w:val="24"/>
        </w:rPr>
        <w:t xml:space="preserve"> </w:t>
      </w:r>
      <w:r>
        <w:rPr>
          <w:b/>
          <w:bCs/>
          <w:sz w:val="24"/>
          <w:szCs w:val="24"/>
        </w:rPr>
        <w:t>Ꞌop</w:t>
      </w:r>
      <w:r>
        <w:rPr>
          <w:sz w:val="24"/>
          <w:szCs w:val="24"/>
        </w:rPr>
        <w:t>en,</w:t>
      </w:r>
      <w:r>
        <w:rPr>
          <w:spacing w:val="-3"/>
          <w:sz w:val="24"/>
          <w:szCs w:val="24"/>
        </w:rPr>
        <w:t xml:space="preserve"> </w:t>
      </w:r>
      <w:r>
        <w:rPr>
          <w:b/>
          <w:bCs/>
          <w:spacing w:val="-2"/>
          <w:sz w:val="24"/>
          <w:szCs w:val="24"/>
        </w:rPr>
        <w:t>Ꞌeq</w:t>
      </w:r>
      <w:r>
        <w:rPr>
          <w:spacing w:val="-2"/>
          <w:sz w:val="24"/>
          <w:szCs w:val="24"/>
        </w:rPr>
        <w:t>ual</w:t>
      </w:r>
    </w:p>
    <w:p w14:paraId="4ED5A93F" w14:textId="77777777" w:rsidR="00C51F8F" w:rsidRDefault="00000000">
      <w:pPr>
        <w:pStyle w:val="BodyText"/>
        <w:spacing w:before="120" w:line="292" w:lineRule="auto"/>
        <w:ind w:right="184" w:firstLine="566"/>
        <w:jc w:val="both"/>
      </w:pPr>
      <w:r>
        <w:t>A final syllable is also unstressed if it contains /</w:t>
      </w:r>
      <w:proofErr w:type="spellStart"/>
      <w:r>
        <w:t>oʊ</w:t>
      </w:r>
      <w:proofErr w:type="spellEnd"/>
      <w:r>
        <w:t>/ (</w:t>
      </w:r>
      <w:proofErr w:type="spellStart"/>
      <w:r>
        <w:t>e.</w:t>
      </w:r>
      <w:proofErr w:type="gramStart"/>
      <w:r>
        <w:t>g.</w:t>
      </w:r>
      <w:r>
        <w:rPr>
          <w:b/>
          <w:bCs/>
        </w:rPr>
        <w:t>Ꞌ</w:t>
      </w:r>
      <w:r>
        <w:rPr>
          <w:b/>
          <w:bCs/>
          <w:i/>
          <w:iCs/>
        </w:rPr>
        <w:t>fol</w:t>
      </w:r>
      <w:r>
        <w:rPr>
          <w:i/>
          <w:iCs/>
        </w:rPr>
        <w:t>low</w:t>
      </w:r>
      <w:proofErr w:type="spellEnd"/>
      <w:proofErr w:type="gramEnd"/>
      <w:r>
        <w:t xml:space="preserve">, </w:t>
      </w:r>
      <w:r>
        <w:rPr>
          <w:b/>
          <w:bCs/>
        </w:rPr>
        <w:t>Ꞌ</w:t>
      </w:r>
      <w:r>
        <w:rPr>
          <w:b/>
          <w:bCs/>
          <w:i/>
          <w:iCs/>
        </w:rPr>
        <w:t>bor</w:t>
      </w:r>
      <w:r>
        <w:rPr>
          <w:i/>
          <w:iCs/>
        </w:rPr>
        <w:t>row</w:t>
      </w:r>
      <w:r>
        <w:t>). Most two- syllable verbs that seem to be exceptions to the above might be interpreted as being morphologically complex (</w:t>
      </w:r>
      <w:proofErr w:type="gramStart"/>
      <w:r>
        <w:t>e.g.</w:t>
      </w:r>
      <w:proofErr w:type="gramEnd"/>
      <w:r>
        <w:t xml:space="preserve"> </w:t>
      </w:r>
      <w:proofErr w:type="spellStart"/>
      <w:r>
        <w:rPr>
          <w:i/>
          <w:iCs/>
        </w:rPr>
        <w:t>perꞋ</w:t>
      </w:r>
      <w:r>
        <w:rPr>
          <w:b/>
          <w:bCs/>
          <w:i/>
          <w:iCs/>
        </w:rPr>
        <w:t>mit</w:t>
      </w:r>
      <w:proofErr w:type="spellEnd"/>
      <w:r>
        <w:t>), or we could simply list all such verbs as exceptions.</w:t>
      </w:r>
    </w:p>
    <w:p w14:paraId="75CAA77B" w14:textId="77777777" w:rsidR="00C51F8F" w:rsidRDefault="00C51F8F">
      <w:pPr>
        <w:spacing w:line="292" w:lineRule="auto"/>
        <w:jc w:val="both"/>
        <w:sectPr w:rsidR="00C51F8F">
          <w:pgSz w:w="10780" w:h="15310"/>
          <w:pgMar w:top="780" w:right="660" w:bottom="580" w:left="640" w:header="0" w:footer="388" w:gutter="0"/>
          <w:cols w:space="720"/>
        </w:sectPr>
      </w:pPr>
    </w:p>
    <w:p w14:paraId="7A881277" w14:textId="77777777" w:rsidR="00C51F8F" w:rsidRDefault="00000000">
      <w:pPr>
        <w:pStyle w:val="Heading5"/>
        <w:numPr>
          <w:ilvl w:val="2"/>
          <w:numId w:val="97"/>
        </w:numPr>
        <w:tabs>
          <w:tab w:val="left" w:pos="813"/>
        </w:tabs>
        <w:ind w:left="812" w:hanging="601"/>
      </w:pPr>
      <w:r>
        <w:rPr>
          <w:spacing w:val="-2"/>
        </w:rPr>
        <w:lastRenderedPageBreak/>
        <w:t>Adjectives</w:t>
      </w:r>
    </w:p>
    <w:p w14:paraId="513957F0" w14:textId="77777777" w:rsidR="00C51F8F" w:rsidRDefault="00000000">
      <w:pPr>
        <w:pStyle w:val="BodyText"/>
        <w:spacing w:before="161"/>
        <w:ind w:left="838"/>
        <w:jc w:val="both"/>
      </w:pPr>
      <w:r>
        <w:t>Two-syllable</w:t>
      </w:r>
      <w:r>
        <w:rPr>
          <w:spacing w:val="-4"/>
        </w:rPr>
        <w:t xml:space="preserve"> </w:t>
      </w:r>
      <w:r>
        <w:t>simple</w:t>
      </w:r>
      <w:r>
        <w:rPr>
          <w:spacing w:val="-3"/>
        </w:rPr>
        <w:t xml:space="preserve"> </w:t>
      </w:r>
      <w:r>
        <w:t>adjectives</w:t>
      </w:r>
      <w:r>
        <w:rPr>
          <w:spacing w:val="-3"/>
        </w:rPr>
        <w:t xml:space="preserve"> </w:t>
      </w:r>
      <w:r>
        <w:t>are</w:t>
      </w:r>
      <w:r>
        <w:rPr>
          <w:spacing w:val="-4"/>
        </w:rPr>
        <w:t xml:space="preserve"> </w:t>
      </w:r>
      <w:r>
        <w:t>stressed</w:t>
      </w:r>
      <w:r>
        <w:rPr>
          <w:spacing w:val="-2"/>
        </w:rPr>
        <w:t xml:space="preserve"> </w:t>
      </w:r>
      <w:r>
        <w:t>according</w:t>
      </w:r>
      <w:r>
        <w:rPr>
          <w:spacing w:val="-5"/>
        </w:rPr>
        <w:t xml:space="preserve"> </w:t>
      </w:r>
      <w:r>
        <w:t>to</w:t>
      </w:r>
      <w:r>
        <w:rPr>
          <w:spacing w:val="-3"/>
        </w:rPr>
        <w:t xml:space="preserve"> </w:t>
      </w:r>
      <w:r>
        <w:t>the</w:t>
      </w:r>
      <w:r>
        <w:rPr>
          <w:spacing w:val="-4"/>
        </w:rPr>
        <w:t xml:space="preserve"> </w:t>
      </w:r>
      <w:r>
        <w:t>same</w:t>
      </w:r>
      <w:r>
        <w:rPr>
          <w:spacing w:val="-2"/>
        </w:rPr>
        <w:t xml:space="preserve"> rule.</w:t>
      </w:r>
    </w:p>
    <w:p w14:paraId="1FEF8401" w14:textId="77777777" w:rsidR="00C51F8F" w:rsidRDefault="00000000">
      <w:pPr>
        <w:spacing w:before="108"/>
        <w:ind w:left="838"/>
        <w:jc w:val="both"/>
        <w:rPr>
          <w:b/>
          <w:bCs/>
          <w:sz w:val="24"/>
          <w:szCs w:val="24"/>
        </w:rPr>
      </w:pPr>
      <w:proofErr w:type="gramStart"/>
      <w:r>
        <w:rPr>
          <w:sz w:val="24"/>
          <w:szCs w:val="24"/>
        </w:rPr>
        <w:t>e.g.</w:t>
      </w:r>
      <w:proofErr w:type="gramEnd"/>
      <w:r>
        <w:rPr>
          <w:spacing w:val="60"/>
          <w:sz w:val="24"/>
          <w:szCs w:val="24"/>
        </w:rPr>
        <w:t xml:space="preserve"> </w:t>
      </w:r>
      <w:r>
        <w:rPr>
          <w:b/>
          <w:bCs/>
          <w:sz w:val="24"/>
          <w:szCs w:val="24"/>
        </w:rPr>
        <w:t>Ꞌlov</w:t>
      </w:r>
      <w:r>
        <w:rPr>
          <w:sz w:val="24"/>
          <w:szCs w:val="24"/>
        </w:rPr>
        <w:t>ely</w:t>
      </w:r>
      <w:r>
        <w:rPr>
          <w:spacing w:val="68"/>
          <w:w w:val="150"/>
          <w:sz w:val="24"/>
          <w:szCs w:val="24"/>
        </w:rPr>
        <w:t xml:space="preserve">   </w:t>
      </w:r>
      <w:proofErr w:type="spellStart"/>
      <w:r>
        <w:rPr>
          <w:spacing w:val="-2"/>
          <w:sz w:val="24"/>
          <w:szCs w:val="24"/>
        </w:rPr>
        <w:t>di</w:t>
      </w:r>
      <w:r>
        <w:rPr>
          <w:b/>
          <w:bCs/>
          <w:spacing w:val="-2"/>
          <w:sz w:val="24"/>
          <w:szCs w:val="24"/>
        </w:rPr>
        <w:t>Ꞌvine</w:t>
      </w:r>
      <w:proofErr w:type="spellEnd"/>
    </w:p>
    <w:p w14:paraId="42A7F0D5" w14:textId="77777777" w:rsidR="00C51F8F" w:rsidRDefault="00000000">
      <w:pPr>
        <w:tabs>
          <w:tab w:val="left" w:pos="2437"/>
        </w:tabs>
        <w:spacing w:before="106"/>
        <w:ind w:left="1318"/>
        <w:jc w:val="both"/>
        <w:rPr>
          <w:b/>
          <w:bCs/>
          <w:sz w:val="24"/>
          <w:szCs w:val="24"/>
        </w:rPr>
      </w:pPr>
      <w:r>
        <w:rPr>
          <w:b/>
          <w:bCs/>
          <w:spacing w:val="-2"/>
          <w:sz w:val="24"/>
          <w:szCs w:val="24"/>
        </w:rPr>
        <w:t>Ꞌev</w:t>
      </w:r>
      <w:r>
        <w:rPr>
          <w:spacing w:val="-2"/>
          <w:sz w:val="24"/>
          <w:szCs w:val="24"/>
        </w:rPr>
        <w:t>en</w:t>
      </w:r>
      <w:r>
        <w:rPr>
          <w:sz w:val="24"/>
          <w:szCs w:val="24"/>
        </w:rPr>
        <w:tab/>
      </w:r>
      <w:proofErr w:type="spellStart"/>
      <w:r>
        <w:rPr>
          <w:spacing w:val="-2"/>
          <w:sz w:val="24"/>
          <w:szCs w:val="24"/>
        </w:rPr>
        <w:t>co</w:t>
      </w:r>
      <w:r>
        <w:rPr>
          <w:b/>
          <w:bCs/>
          <w:spacing w:val="-2"/>
          <w:sz w:val="24"/>
          <w:szCs w:val="24"/>
        </w:rPr>
        <w:t>Ꞌrrect</w:t>
      </w:r>
      <w:proofErr w:type="spellEnd"/>
    </w:p>
    <w:p w14:paraId="3FCEE662" w14:textId="77777777" w:rsidR="00C51F8F" w:rsidRDefault="00000000">
      <w:pPr>
        <w:spacing w:before="108"/>
        <w:ind w:left="1318"/>
        <w:jc w:val="both"/>
        <w:rPr>
          <w:b/>
          <w:bCs/>
          <w:sz w:val="24"/>
          <w:szCs w:val="24"/>
        </w:rPr>
      </w:pPr>
      <w:r>
        <w:rPr>
          <w:b/>
          <w:bCs/>
          <w:sz w:val="24"/>
          <w:szCs w:val="24"/>
        </w:rPr>
        <w:t>Ꞌholl</w:t>
      </w:r>
      <w:r>
        <w:rPr>
          <w:sz w:val="24"/>
          <w:szCs w:val="24"/>
        </w:rPr>
        <w:t>ow</w:t>
      </w:r>
      <w:r>
        <w:rPr>
          <w:spacing w:val="78"/>
          <w:sz w:val="24"/>
          <w:szCs w:val="24"/>
        </w:rPr>
        <w:t xml:space="preserve">   </w:t>
      </w:r>
      <w:proofErr w:type="spellStart"/>
      <w:r>
        <w:rPr>
          <w:spacing w:val="-2"/>
          <w:sz w:val="24"/>
          <w:szCs w:val="24"/>
        </w:rPr>
        <w:t>a</w:t>
      </w:r>
      <w:r>
        <w:rPr>
          <w:b/>
          <w:bCs/>
          <w:spacing w:val="-2"/>
          <w:sz w:val="24"/>
          <w:szCs w:val="24"/>
        </w:rPr>
        <w:t>Ꞌlive</w:t>
      </w:r>
      <w:proofErr w:type="spellEnd"/>
    </w:p>
    <w:p w14:paraId="7F69109E" w14:textId="77777777" w:rsidR="00C51F8F" w:rsidRDefault="00000000">
      <w:pPr>
        <w:pStyle w:val="BodyText"/>
        <w:spacing w:before="108" w:line="271" w:lineRule="auto"/>
        <w:ind w:right="188" w:firstLine="566"/>
        <w:jc w:val="both"/>
      </w:pPr>
      <w:r>
        <w:t>As with most stress rule, there are exceptions, for example</w:t>
      </w:r>
      <w:r>
        <w:rPr>
          <w:i/>
          <w:iCs/>
        </w:rPr>
        <w:t xml:space="preserve">, </w:t>
      </w:r>
      <w:r>
        <w:rPr>
          <w:b/>
          <w:bCs/>
        </w:rPr>
        <w:t>Ꞌ</w:t>
      </w:r>
      <w:r>
        <w:rPr>
          <w:b/>
          <w:bCs/>
          <w:i/>
          <w:iCs/>
        </w:rPr>
        <w:t>hon</w:t>
      </w:r>
      <w:r>
        <w:rPr>
          <w:i/>
          <w:iCs/>
        </w:rPr>
        <w:t xml:space="preserve">est, </w:t>
      </w:r>
      <w:r>
        <w:rPr>
          <w:b/>
          <w:bCs/>
        </w:rPr>
        <w:t>Ꞌ</w:t>
      </w:r>
      <w:r>
        <w:rPr>
          <w:b/>
          <w:bCs/>
          <w:i/>
          <w:iCs/>
        </w:rPr>
        <w:t>per</w:t>
      </w:r>
      <w:r>
        <w:rPr>
          <w:i/>
          <w:iCs/>
        </w:rPr>
        <w:t>fect</w:t>
      </w:r>
      <w:r>
        <w:t>, both of which end with two consonants but are stressed on the first syllable.</w:t>
      </w:r>
    </w:p>
    <w:p w14:paraId="7CAF877D" w14:textId="77777777" w:rsidR="00C51F8F" w:rsidRDefault="00000000">
      <w:pPr>
        <w:pStyle w:val="Heading5"/>
        <w:numPr>
          <w:ilvl w:val="2"/>
          <w:numId w:val="97"/>
        </w:numPr>
        <w:tabs>
          <w:tab w:val="left" w:pos="813"/>
        </w:tabs>
        <w:spacing w:before="122"/>
        <w:ind w:left="812" w:hanging="601"/>
      </w:pPr>
      <w:r>
        <w:rPr>
          <w:spacing w:val="-2"/>
        </w:rPr>
        <w:t>Nouns</w:t>
      </w:r>
    </w:p>
    <w:p w14:paraId="74EDBD9E" w14:textId="77777777" w:rsidR="00C51F8F" w:rsidRDefault="00000000">
      <w:pPr>
        <w:pStyle w:val="BodyText"/>
        <w:spacing w:before="152" w:line="271" w:lineRule="auto"/>
        <w:ind w:right="192" w:firstLine="566"/>
        <w:jc w:val="both"/>
      </w:pPr>
      <w:r>
        <w:t>Nouns require a different rule:</w:t>
      </w:r>
      <w:r>
        <w:rPr>
          <w:spacing w:val="40"/>
        </w:rPr>
        <w:t xml:space="preserve"> </w:t>
      </w:r>
      <w:r>
        <w:t>if the second syllable contains a short vowel the stress will usually come on the first syllable. Otherwise, it will be on the second syllable.</w:t>
      </w:r>
    </w:p>
    <w:p w14:paraId="5F90564D" w14:textId="77777777" w:rsidR="00C51F8F" w:rsidRDefault="00000000">
      <w:pPr>
        <w:spacing w:before="61"/>
        <w:ind w:left="778"/>
        <w:jc w:val="both"/>
        <w:rPr>
          <w:b/>
          <w:bCs/>
          <w:sz w:val="24"/>
          <w:szCs w:val="24"/>
        </w:rPr>
      </w:pPr>
      <w:proofErr w:type="gramStart"/>
      <w:r>
        <w:rPr>
          <w:sz w:val="24"/>
          <w:szCs w:val="24"/>
        </w:rPr>
        <w:t>e.g.</w:t>
      </w:r>
      <w:proofErr w:type="gramEnd"/>
      <w:r>
        <w:rPr>
          <w:spacing w:val="59"/>
          <w:sz w:val="24"/>
          <w:szCs w:val="24"/>
        </w:rPr>
        <w:t xml:space="preserve"> </w:t>
      </w:r>
      <w:r>
        <w:rPr>
          <w:b/>
          <w:bCs/>
          <w:sz w:val="24"/>
          <w:szCs w:val="24"/>
        </w:rPr>
        <w:t>Ꞌmon</w:t>
      </w:r>
      <w:r>
        <w:rPr>
          <w:sz w:val="24"/>
          <w:szCs w:val="24"/>
        </w:rPr>
        <w:t>ey</w:t>
      </w:r>
      <w:r>
        <w:rPr>
          <w:spacing w:val="73"/>
          <w:sz w:val="24"/>
          <w:szCs w:val="24"/>
        </w:rPr>
        <w:t xml:space="preserve">    </w:t>
      </w:r>
      <w:proofErr w:type="spellStart"/>
      <w:r>
        <w:rPr>
          <w:spacing w:val="-2"/>
          <w:sz w:val="24"/>
          <w:szCs w:val="24"/>
        </w:rPr>
        <w:t>e</w:t>
      </w:r>
      <w:r>
        <w:rPr>
          <w:b/>
          <w:bCs/>
          <w:spacing w:val="-2"/>
          <w:sz w:val="24"/>
          <w:szCs w:val="24"/>
        </w:rPr>
        <w:t>Ꞌstate</w:t>
      </w:r>
      <w:proofErr w:type="spellEnd"/>
    </w:p>
    <w:p w14:paraId="3F4BA436" w14:textId="77777777" w:rsidR="00C51F8F" w:rsidRDefault="00000000">
      <w:pPr>
        <w:spacing w:before="96"/>
        <w:ind w:left="1258"/>
        <w:jc w:val="both"/>
        <w:rPr>
          <w:b/>
          <w:bCs/>
          <w:sz w:val="24"/>
          <w:szCs w:val="24"/>
        </w:rPr>
      </w:pPr>
      <w:r>
        <w:rPr>
          <w:b/>
          <w:bCs/>
          <w:sz w:val="24"/>
          <w:szCs w:val="24"/>
        </w:rPr>
        <w:t>Ꞌprod</w:t>
      </w:r>
      <w:r>
        <w:rPr>
          <w:sz w:val="24"/>
          <w:szCs w:val="24"/>
        </w:rPr>
        <w:t>uct</w:t>
      </w:r>
      <w:r>
        <w:rPr>
          <w:spacing w:val="78"/>
          <w:sz w:val="24"/>
          <w:szCs w:val="24"/>
        </w:rPr>
        <w:t xml:space="preserve">   </w:t>
      </w:r>
      <w:proofErr w:type="spellStart"/>
      <w:r>
        <w:rPr>
          <w:spacing w:val="-2"/>
          <w:sz w:val="24"/>
          <w:szCs w:val="24"/>
        </w:rPr>
        <w:t>ba</w:t>
      </w:r>
      <w:r>
        <w:rPr>
          <w:b/>
          <w:bCs/>
          <w:spacing w:val="-2"/>
          <w:sz w:val="24"/>
          <w:szCs w:val="24"/>
        </w:rPr>
        <w:t>Ꞌlloon</w:t>
      </w:r>
      <w:proofErr w:type="spellEnd"/>
    </w:p>
    <w:p w14:paraId="53E77618" w14:textId="77777777" w:rsidR="00C51F8F" w:rsidRDefault="00000000">
      <w:pPr>
        <w:spacing w:before="96"/>
        <w:ind w:left="1258"/>
        <w:jc w:val="both"/>
        <w:rPr>
          <w:b/>
          <w:bCs/>
          <w:sz w:val="24"/>
          <w:szCs w:val="24"/>
        </w:rPr>
      </w:pPr>
      <w:r>
        <w:rPr>
          <w:b/>
          <w:bCs/>
          <w:sz w:val="24"/>
          <w:szCs w:val="24"/>
        </w:rPr>
        <w:t>Ꞌlar</w:t>
      </w:r>
      <w:r>
        <w:rPr>
          <w:sz w:val="24"/>
          <w:szCs w:val="24"/>
        </w:rPr>
        <w:t>ynx</w:t>
      </w:r>
      <w:r>
        <w:rPr>
          <w:spacing w:val="74"/>
          <w:sz w:val="24"/>
          <w:szCs w:val="24"/>
        </w:rPr>
        <w:t xml:space="preserve">    </w:t>
      </w:r>
      <w:proofErr w:type="spellStart"/>
      <w:r>
        <w:rPr>
          <w:spacing w:val="-2"/>
          <w:sz w:val="24"/>
          <w:szCs w:val="24"/>
        </w:rPr>
        <w:t>de</w:t>
      </w:r>
      <w:r>
        <w:rPr>
          <w:b/>
          <w:bCs/>
          <w:spacing w:val="-2"/>
          <w:sz w:val="24"/>
          <w:szCs w:val="24"/>
        </w:rPr>
        <w:t>Ꞌsign</w:t>
      </w:r>
      <w:proofErr w:type="spellEnd"/>
    </w:p>
    <w:p w14:paraId="71AA65AF" w14:textId="77777777" w:rsidR="00C51F8F" w:rsidRDefault="00000000">
      <w:pPr>
        <w:pStyle w:val="BodyText"/>
        <w:spacing w:before="96" w:line="268" w:lineRule="auto"/>
        <w:ind w:right="195" w:firstLine="566"/>
        <w:jc w:val="both"/>
      </w:pPr>
      <w:r>
        <w:t>Other two-syllable words such as adverbs and prepositions seem to behave like verbs and adjectives.</w:t>
      </w:r>
    </w:p>
    <w:p w14:paraId="310BEB27" w14:textId="77777777" w:rsidR="00C51F8F" w:rsidRDefault="00000000">
      <w:pPr>
        <w:pStyle w:val="Heading3"/>
        <w:numPr>
          <w:ilvl w:val="1"/>
          <w:numId w:val="97"/>
        </w:numPr>
        <w:tabs>
          <w:tab w:val="left" w:pos="633"/>
        </w:tabs>
        <w:spacing w:before="128"/>
        <w:jc w:val="both"/>
      </w:pPr>
      <w:r>
        <w:t>Placement</w:t>
      </w:r>
      <w:r>
        <w:rPr>
          <w:spacing w:val="-7"/>
        </w:rPr>
        <w:t xml:space="preserve"> </w:t>
      </w:r>
      <w:r>
        <w:t>of</w:t>
      </w:r>
      <w:r>
        <w:rPr>
          <w:spacing w:val="-7"/>
        </w:rPr>
        <w:t xml:space="preserve"> </w:t>
      </w:r>
      <w:r>
        <w:t>stress</w:t>
      </w:r>
      <w:r>
        <w:rPr>
          <w:spacing w:val="-7"/>
        </w:rPr>
        <w:t xml:space="preserve"> </w:t>
      </w:r>
      <w:r>
        <w:t>within</w:t>
      </w:r>
      <w:r>
        <w:rPr>
          <w:spacing w:val="-6"/>
        </w:rPr>
        <w:t xml:space="preserve"> </w:t>
      </w:r>
      <w:r>
        <w:t>three-syllable</w:t>
      </w:r>
      <w:r>
        <w:rPr>
          <w:spacing w:val="-7"/>
        </w:rPr>
        <w:t xml:space="preserve"> </w:t>
      </w:r>
      <w:r>
        <w:rPr>
          <w:spacing w:val="-4"/>
        </w:rPr>
        <w:t>words</w:t>
      </w:r>
    </w:p>
    <w:p w14:paraId="31490552" w14:textId="77777777" w:rsidR="00C51F8F" w:rsidRDefault="00000000">
      <w:pPr>
        <w:pStyle w:val="BodyText"/>
        <w:spacing w:before="151" w:line="271" w:lineRule="auto"/>
        <w:ind w:right="192" w:firstLine="566"/>
        <w:jc w:val="both"/>
      </w:pPr>
      <w:r>
        <w:t>In verbs, if the last syllable contains a short vowel and ends with not more than one consonant, that syllable will be unstressed, and stress will be placed on the preceding (penultimate) syllable.</w:t>
      </w:r>
    </w:p>
    <w:p w14:paraId="595DDF92" w14:textId="77777777" w:rsidR="00C51F8F" w:rsidRDefault="00000000">
      <w:pPr>
        <w:spacing w:before="61"/>
        <w:ind w:left="778"/>
        <w:jc w:val="both"/>
        <w:rPr>
          <w:sz w:val="24"/>
          <w:szCs w:val="24"/>
        </w:rPr>
      </w:pPr>
      <w:proofErr w:type="gramStart"/>
      <w:r>
        <w:rPr>
          <w:sz w:val="24"/>
          <w:szCs w:val="24"/>
        </w:rPr>
        <w:t>e.g.</w:t>
      </w:r>
      <w:proofErr w:type="gramEnd"/>
      <w:r>
        <w:rPr>
          <w:spacing w:val="-6"/>
          <w:sz w:val="24"/>
          <w:szCs w:val="24"/>
        </w:rPr>
        <w:t xml:space="preserve"> </w:t>
      </w:r>
      <w:proofErr w:type="spellStart"/>
      <w:r>
        <w:rPr>
          <w:sz w:val="24"/>
          <w:szCs w:val="24"/>
        </w:rPr>
        <w:t>en</w:t>
      </w:r>
      <w:r>
        <w:rPr>
          <w:b/>
          <w:bCs/>
          <w:sz w:val="24"/>
          <w:szCs w:val="24"/>
        </w:rPr>
        <w:t>Ꞌcoun</w:t>
      </w:r>
      <w:r>
        <w:rPr>
          <w:sz w:val="24"/>
          <w:szCs w:val="24"/>
        </w:rPr>
        <w:t>ter</w:t>
      </w:r>
      <w:proofErr w:type="spellEnd"/>
      <w:r>
        <w:rPr>
          <w:sz w:val="24"/>
          <w:szCs w:val="24"/>
        </w:rPr>
        <w:t>,</w:t>
      </w:r>
      <w:r>
        <w:rPr>
          <w:spacing w:val="-7"/>
          <w:sz w:val="24"/>
          <w:szCs w:val="24"/>
        </w:rPr>
        <w:t xml:space="preserve"> </w:t>
      </w:r>
      <w:proofErr w:type="spellStart"/>
      <w:r>
        <w:rPr>
          <w:spacing w:val="-2"/>
          <w:sz w:val="24"/>
          <w:szCs w:val="24"/>
        </w:rPr>
        <w:t>de</w:t>
      </w:r>
      <w:r>
        <w:rPr>
          <w:b/>
          <w:bCs/>
          <w:spacing w:val="-2"/>
          <w:sz w:val="24"/>
          <w:szCs w:val="24"/>
        </w:rPr>
        <w:t>Ꞌter</w:t>
      </w:r>
      <w:r>
        <w:rPr>
          <w:spacing w:val="-2"/>
          <w:sz w:val="24"/>
          <w:szCs w:val="24"/>
        </w:rPr>
        <w:t>mine</w:t>
      </w:r>
      <w:proofErr w:type="spellEnd"/>
    </w:p>
    <w:p w14:paraId="0156DA81" w14:textId="77777777" w:rsidR="00C51F8F" w:rsidRDefault="00000000">
      <w:pPr>
        <w:pStyle w:val="BodyText"/>
        <w:spacing w:before="94" w:line="271" w:lineRule="auto"/>
        <w:ind w:right="193" w:firstLine="566"/>
        <w:jc w:val="both"/>
      </w:pPr>
      <w:r>
        <w:t>If the final syllable contains a long vowel or diphthong, or ends with more than one consonant, that final syllable will be stressed.</w:t>
      </w:r>
    </w:p>
    <w:p w14:paraId="7C094101" w14:textId="77777777" w:rsidR="00C51F8F" w:rsidRDefault="00000000">
      <w:pPr>
        <w:spacing w:before="60"/>
        <w:ind w:left="778"/>
        <w:jc w:val="both"/>
        <w:rPr>
          <w:b/>
          <w:bCs/>
          <w:sz w:val="24"/>
          <w:szCs w:val="24"/>
        </w:rPr>
      </w:pPr>
      <w:proofErr w:type="gramStart"/>
      <w:r>
        <w:rPr>
          <w:sz w:val="24"/>
          <w:szCs w:val="24"/>
        </w:rPr>
        <w:t>e.g.</w:t>
      </w:r>
      <w:proofErr w:type="gramEnd"/>
      <w:r>
        <w:rPr>
          <w:spacing w:val="-2"/>
          <w:sz w:val="24"/>
          <w:szCs w:val="24"/>
        </w:rPr>
        <w:t xml:space="preserve"> </w:t>
      </w:r>
      <w:proofErr w:type="spellStart"/>
      <w:r>
        <w:rPr>
          <w:sz w:val="24"/>
          <w:szCs w:val="24"/>
        </w:rPr>
        <w:t>enter</w:t>
      </w:r>
      <w:r>
        <w:rPr>
          <w:b/>
          <w:bCs/>
          <w:sz w:val="24"/>
          <w:szCs w:val="24"/>
        </w:rPr>
        <w:t>Ꞌtain</w:t>
      </w:r>
      <w:proofErr w:type="spellEnd"/>
      <w:r>
        <w:rPr>
          <w:sz w:val="24"/>
          <w:szCs w:val="24"/>
        </w:rPr>
        <w:t>,</w:t>
      </w:r>
      <w:r>
        <w:rPr>
          <w:spacing w:val="-2"/>
          <w:sz w:val="24"/>
          <w:szCs w:val="24"/>
        </w:rPr>
        <w:t xml:space="preserve"> </w:t>
      </w:r>
      <w:proofErr w:type="spellStart"/>
      <w:r>
        <w:rPr>
          <w:spacing w:val="-2"/>
          <w:sz w:val="24"/>
          <w:szCs w:val="24"/>
        </w:rPr>
        <w:t>resur</w:t>
      </w:r>
      <w:r>
        <w:rPr>
          <w:b/>
          <w:bCs/>
          <w:spacing w:val="-2"/>
          <w:sz w:val="24"/>
          <w:szCs w:val="24"/>
        </w:rPr>
        <w:t>Ꞌrect</w:t>
      </w:r>
      <w:proofErr w:type="spellEnd"/>
    </w:p>
    <w:p w14:paraId="0A0FC1C6" w14:textId="77777777" w:rsidR="00C51F8F" w:rsidRDefault="00000000">
      <w:pPr>
        <w:pStyle w:val="BodyText"/>
        <w:spacing w:before="96" w:line="271" w:lineRule="auto"/>
        <w:ind w:right="186" w:firstLine="566"/>
        <w:jc w:val="both"/>
      </w:pPr>
      <w:r>
        <w:t xml:space="preserve">Nouns require a different rule. Here, if the final syllable contains a short vowel or </w:t>
      </w:r>
      <w:proofErr w:type="spellStart"/>
      <w:r>
        <w:t>oʊ</w:t>
      </w:r>
      <w:proofErr w:type="spellEnd"/>
      <w:r>
        <w:t>, it is unstressed; if the syllable preceding this final syllable contains a long vowel or diphthong, or if it ends with more than one consonant, that middle syllable will be stressed.</w:t>
      </w:r>
    </w:p>
    <w:p w14:paraId="19897211" w14:textId="77777777" w:rsidR="00C51F8F" w:rsidRDefault="00000000">
      <w:pPr>
        <w:spacing w:before="58"/>
        <w:ind w:left="778"/>
        <w:jc w:val="both"/>
        <w:rPr>
          <w:sz w:val="24"/>
          <w:szCs w:val="24"/>
        </w:rPr>
      </w:pPr>
      <w:proofErr w:type="gramStart"/>
      <w:r>
        <w:rPr>
          <w:sz w:val="24"/>
          <w:szCs w:val="24"/>
        </w:rPr>
        <w:t>e.g.</w:t>
      </w:r>
      <w:proofErr w:type="gramEnd"/>
      <w:r>
        <w:rPr>
          <w:spacing w:val="-7"/>
          <w:sz w:val="24"/>
          <w:szCs w:val="24"/>
        </w:rPr>
        <w:t xml:space="preserve"> </w:t>
      </w:r>
      <w:proofErr w:type="spellStart"/>
      <w:r>
        <w:rPr>
          <w:sz w:val="24"/>
          <w:szCs w:val="24"/>
        </w:rPr>
        <w:t>mi</w:t>
      </w:r>
      <w:r>
        <w:rPr>
          <w:b/>
          <w:bCs/>
          <w:sz w:val="24"/>
          <w:szCs w:val="24"/>
        </w:rPr>
        <w:t>Ꞌmos</w:t>
      </w:r>
      <w:r>
        <w:rPr>
          <w:sz w:val="24"/>
          <w:szCs w:val="24"/>
        </w:rPr>
        <w:t>a</w:t>
      </w:r>
      <w:proofErr w:type="spellEnd"/>
      <w:r>
        <w:rPr>
          <w:sz w:val="24"/>
          <w:szCs w:val="24"/>
        </w:rPr>
        <w:t>,</w:t>
      </w:r>
      <w:r>
        <w:rPr>
          <w:spacing w:val="-6"/>
          <w:sz w:val="24"/>
          <w:szCs w:val="24"/>
        </w:rPr>
        <w:t xml:space="preserve"> </w:t>
      </w:r>
      <w:proofErr w:type="spellStart"/>
      <w:r>
        <w:rPr>
          <w:sz w:val="24"/>
          <w:szCs w:val="24"/>
        </w:rPr>
        <w:t>dis</w:t>
      </w:r>
      <w:r>
        <w:rPr>
          <w:b/>
          <w:bCs/>
          <w:sz w:val="24"/>
          <w:szCs w:val="24"/>
        </w:rPr>
        <w:t>Ꞌas</w:t>
      </w:r>
      <w:r>
        <w:rPr>
          <w:sz w:val="24"/>
          <w:szCs w:val="24"/>
        </w:rPr>
        <w:t>ter</w:t>
      </w:r>
      <w:proofErr w:type="spellEnd"/>
      <w:r>
        <w:rPr>
          <w:sz w:val="24"/>
          <w:szCs w:val="24"/>
        </w:rPr>
        <w:t>,</w:t>
      </w:r>
      <w:r>
        <w:rPr>
          <w:spacing w:val="-7"/>
          <w:sz w:val="24"/>
          <w:szCs w:val="24"/>
        </w:rPr>
        <w:t xml:space="preserve"> </w:t>
      </w:r>
      <w:proofErr w:type="spellStart"/>
      <w:r>
        <w:rPr>
          <w:sz w:val="24"/>
          <w:szCs w:val="24"/>
        </w:rPr>
        <w:t>po</w:t>
      </w:r>
      <w:r>
        <w:rPr>
          <w:b/>
          <w:bCs/>
          <w:sz w:val="24"/>
          <w:szCs w:val="24"/>
        </w:rPr>
        <w:t>Ꞌta</w:t>
      </w:r>
      <w:r>
        <w:rPr>
          <w:sz w:val="24"/>
          <w:szCs w:val="24"/>
        </w:rPr>
        <w:t>to</w:t>
      </w:r>
      <w:proofErr w:type="spellEnd"/>
      <w:r>
        <w:rPr>
          <w:sz w:val="24"/>
          <w:szCs w:val="24"/>
        </w:rPr>
        <w:t>,</w:t>
      </w:r>
      <w:r>
        <w:rPr>
          <w:spacing w:val="-7"/>
          <w:sz w:val="24"/>
          <w:szCs w:val="24"/>
        </w:rPr>
        <w:t xml:space="preserve"> </w:t>
      </w:r>
      <w:proofErr w:type="spellStart"/>
      <w:r>
        <w:rPr>
          <w:spacing w:val="-2"/>
          <w:sz w:val="24"/>
          <w:szCs w:val="24"/>
        </w:rPr>
        <w:t>sy</w:t>
      </w:r>
      <w:r>
        <w:rPr>
          <w:b/>
          <w:bCs/>
          <w:spacing w:val="-2"/>
          <w:sz w:val="24"/>
          <w:szCs w:val="24"/>
        </w:rPr>
        <w:t>Ꞌnop</w:t>
      </w:r>
      <w:r>
        <w:rPr>
          <w:spacing w:val="-2"/>
          <w:sz w:val="24"/>
          <w:szCs w:val="24"/>
        </w:rPr>
        <w:t>sis</w:t>
      </w:r>
      <w:proofErr w:type="spellEnd"/>
    </w:p>
    <w:p w14:paraId="48E9C54D" w14:textId="77777777" w:rsidR="00C51F8F" w:rsidRDefault="00000000">
      <w:pPr>
        <w:pStyle w:val="BodyText"/>
        <w:spacing w:before="97" w:line="271" w:lineRule="auto"/>
        <w:ind w:right="193" w:firstLine="566"/>
        <w:jc w:val="both"/>
        <w:rPr>
          <w:i/>
          <w:iCs/>
        </w:rPr>
      </w:pPr>
      <w:r>
        <w:t>If the final syllable contains a short vowel and the middle syllable contains a short</w:t>
      </w:r>
      <w:r>
        <w:rPr>
          <w:spacing w:val="40"/>
        </w:rPr>
        <w:t xml:space="preserve"> </w:t>
      </w:r>
      <w:r>
        <w:t xml:space="preserve">vowel and ends with not more than one consonant, both final and middle syllables are unstressed and the first syllable is stressed, </w:t>
      </w:r>
      <w:proofErr w:type="gramStart"/>
      <w:r>
        <w:t>e.g.</w:t>
      </w:r>
      <w:proofErr w:type="gramEnd"/>
      <w:r>
        <w:t xml:space="preserve"> </w:t>
      </w:r>
      <w:r>
        <w:rPr>
          <w:b/>
          <w:bCs/>
        </w:rPr>
        <w:t>Ꞌ</w:t>
      </w:r>
      <w:r>
        <w:rPr>
          <w:b/>
          <w:bCs/>
          <w:i/>
          <w:iCs/>
        </w:rPr>
        <w:t>quan</w:t>
      </w:r>
      <w:r>
        <w:rPr>
          <w:i/>
          <w:iCs/>
        </w:rPr>
        <w:t xml:space="preserve">tity, </w:t>
      </w:r>
      <w:r>
        <w:rPr>
          <w:b/>
          <w:bCs/>
        </w:rPr>
        <w:t>Ꞌ</w:t>
      </w:r>
      <w:r>
        <w:rPr>
          <w:b/>
          <w:bCs/>
          <w:i/>
          <w:iCs/>
        </w:rPr>
        <w:t>cin</w:t>
      </w:r>
      <w:r>
        <w:rPr>
          <w:i/>
          <w:iCs/>
        </w:rPr>
        <w:t xml:space="preserve">ema, </w:t>
      </w:r>
      <w:r>
        <w:rPr>
          <w:b/>
          <w:bCs/>
        </w:rPr>
        <w:t>Ꞌ</w:t>
      </w:r>
      <w:r>
        <w:rPr>
          <w:b/>
          <w:bCs/>
          <w:i/>
          <w:iCs/>
        </w:rPr>
        <w:t>em</w:t>
      </w:r>
      <w:r>
        <w:rPr>
          <w:i/>
          <w:iCs/>
        </w:rPr>
        <w:t>peror, Ꞌ</w:t>
      </w:r>
      <w:r>
        <w:rPr>
          <w:b/>
          <w:bCs/>
          <w:i/>
          <w:iCs/>
        </w:rPr>
        <w:t>cus</w:t>
      </w:r>
      <w:r>
        <w:rPr>
          <w:i/>
          <w:iCs/>
        </w:rPr>
        <w:t>tody.</w:t>
      </w:r>
    </w:p>
    <w:p w14:paraId="4B42ED9E" w14:textId="77777777" w:rsidR="00C51F8F" w:rsidRDefault="00000000">
      <w:pPr>
        <w:pStyle w:val="BodyText"/>
        <w:spacing w:before="60" w:line="271" w:lineRule="auto"/>
        <w:ind w:right="188" w:firstLine="566"/>
        <w:jc w:val="both"/>
      </w:pPr>
      <w:r>
        <w:t>Most of the above rules show stress tending to go on syllables containing a long vowel or diphthong and / or ending with more than one consonant. However, three-syllable simple nouns are different. If the final syllable is of this type, the stress will usually be placed on the first syllable. The</w:t>
      </w:r>
      <w:r>
        <w:rPr>
          <w:spacing w:val="-2"/>
        </w:rPr>
        <w:t xml:space="preserve"> </w:t>
      </w:r>
      <w:r>
        <w:t>last syllable</w:t>
      </w:r>
      <w:r>
        <w:rPr>
          <w:spacing w:val="-1"/>
        </w:rPr>
        <w:t xml:space="preserve"> </w:t>
      </w:r>
      <w:r>
        <w:t>is usually</w:t>
      </w:r>
      <w:r>
        <w:rPr>
          <w:spacing w:val="-8"/>
        </w:rPr>
        <w:t xml:space="preserve"> </w:t>
      </w:r>
      <w:r>
        <w:t>quite</w:t>
      </w:r>
      <w:r>
        <w:rPr>
          <w:spacing w:val="-1"/>
        </w:rPr>
        <w:t xml:space="preserve"> </w:t>
      </w:r>
      <w:r>
        <w:t>prominent so that in some</w:t>
      </w:r>
      <w:r>
        <w:rPr>
          <w:spacing w:val="-1"/>
        </w:rPr>
        <w:t xml:space="preserve"> </w:t>
      </w:r>
      <w:r>
        <w:t>cases it could be</w:t>
      </w:r>
      <w:r>
        <w:rPr>
          <w:spacing w:val="-1"/>
        </w:rPr>
        <w:t xml:space="preserve"> </w:t>
      </w:r>
      <w:r>
        <w:t>said to have secondary stress.</w:t>
      </w:r>
    </w:p>
    <w:p w14:paraId="61A2ADA6" w14:textId="77777777" w:rsidR="00C51F8F" w:rsidRDefault="00000000">
      <w:pPr>
        <w:pStyle w:val="BodyText"/>
        <w:spacing w:before="59"/>
        <w:ind w:left="778"/>
        <w:jc w:val="both"/>
      </w:pPr>
      <w:proofErr w:type="gramStart"/>
      <w:r>
        <w:t>e.g.</w:t>
      </w:r>
      <w:proofErr w:type="gramEnd"/>
      <w:r>
        <w:rPr>
          <w:spacing w:val="-4"/>
        </w:rPr>
        <w:t xml:space="preserve"> </w:t>
      </w:r>
      <w:r>
        <w:rPr>
          <w:spacing w:val="-2"/>
        </w:rPr>
        <w:t>Ꞌ</w:t>
      </w:r>
      <w:r>
        <w:rPr>
          <w:b/>
          <w:bCs/>
          <w:spacing w:val="-2"/>
        </w:rPr>
        <w:t>in</w:t>
      </w:r>
      <w:r>
        <w:rPr>
          <w:spacing w:val="-2"/>
        </w:rPr>
        <w:t>tellect</w:t>
      </w:r>
    </w:p>
    <w:p w14:paraId="38EC9EAF" w14:textId="77777777" w:rsidR="00C51F8F" w:rsidRDefault="00000000">
      <w:pPr>
        <w:spacing w:before="96" w:line="271" w:lineRule="auto"/>
        <w:ind w:left="212" w:right="185" w:firstLine="566"/>
        <w:jc w:val="both"/>
        <w:rPr>
          <w:sz w:val="24"/>
          <w:szCs w:val="24"/>
        </w:rPr>
      </w:pPr>
      <w:r>
        <w:rPr>
          <w:sz w:val="24"/>
          <w:szCs w:val="24"/>
        </w:rPr>
        <w:t xml:space="preserve">Adjectives seem to need the same rule, to produce stress patterns such as: </w:t>
      </w:r>
      <w:r>
        <w:rPr>
          <w:b/>
          <w:bCs/>
          <w:sz w:val="24"/>
          <w:szCs w:val="24"/>
        </w:rPr>
        <w:t>Ꞌ</w:t>
      </w:r>
      <w:r>
        <w:rPr>
          <w:b/>
          <w:bCs/>
          <w:i/>
          <w:iCs/>
          <w:sz w:val="24"/>
          <w:szCs w:val="24"/>
        </w:rPr>
        <w:t>op</w:t>
      </w:r>
      <w:r>
        <w:rPr>
          <w:i/>
          <w:iCs/>
          <w:sz w:val="24"/>
          <w:szCs w:val="24"/>
        </w:rPr>
        <w:t xml:space="preserve">portune, </w:t>
      </w:r>
      <w:r>
        <w:rPr>
          <w:b/>
          <w:bCs/>
          <w:sz w:val="24"/>
          <w:szCs w:val="24"/>
        </w:rPr>
        <w:t>Ꞌ</w:t>
      </w:r>
      <w:r>
        <w:rPr>
          <w:b/>
          <w:bCs/>
          <w:i/>
          <w:iCs/>
          <w:sz w:val="24"/>
          <w:szCs w:val="24"/>
        </w:rPr>
        <w:t>de</w:t>
      </w:r>
      <w:r>
        <w:rPr>
          <w:i/>
          <w:iCs/>
          <w:sz w:val="24"/>
          <w:szCs w:val="24"/>
        </w:rPr>
        <w:t xml:space="preserve">relict, </w:t>
      </w:r>
      <w:r>
        <w:rPr>
          <w:b/>
          <w:bCs/>
          <w:sz w:val="24"/>
          <w:szCs w:val="24"/>
        </w:rPr>
        <w:t>Ꞌ</w:t>
      </w:r>
      <w:r>
        <w:rPr>
          <w:b/>
          <w:bCs/>
          <w:i/>
          <w:iCs/>
          <w:sz w:val="24"/>
          <w:szCs w:val="24"/>
        </w:rPr>
        <w:t>in</w:t>
      </w:r>
      <w:r>
        <w:rPr>
          <w:i/>
          <w:iCs/>
          <w:sz w:val="24"/>
          <w:szCs w:val="24"/>
        </w:rPr>
        <w:t xml:space="preserve">solent, </w:t>
      </w:r>
      <w:r>
        <w:rPr>
          <w:b/>
          <w:bCs/>
          <w:sz w:val="24"/>
          <w:szCs w:val="24"/>
        </w:rPr>
        <w:t>Ꞌ</w:t>
      </w:r>
      <w:r>
        <w:rPr>
          <w:b/>
          <w:bCs/>
          <w:i/>
          <w:iCs/>
          <w:sz w:val="24"/>
          <w:szCs w:val="24"/>
        </w:rPr>
        <w:t>an</w:t>
      </w:r>
      <w:r>
        <w:rPr>
          <w:i/>
          <w:iCs/>
          <w:sz w:val="24"/>
          <w:szCs w:val="24"/>
        </w:rPr>
        <w:t>thropoid</w:t>
      </w:r>
      <w:r>
        <w:rPr>
          <w:sz w:val="24"/>
          <w:szCs w:val="24"/>
        </w:rPr>
        <w:t>.</w:t>
      </w:r>
    </w:p>
    <w:p w14:paraId="68907032" w14:textId="77777777" w:rsidR="00C51F8F" w:rsidRDefault="00C51F8F">
      <w:pPr>
        <w:spacing w:line="271" w:lineRule="auto"/>
        <w:jc w:val="both"/>
        <w:rPr>
          <w:sz w:val="24"/>
          <w:szCs w:val="24"/>
        </w:rPr>
        <w:sectPr w:rsidR="00C51F8F">
          <w:pgSz w:w="10780" w:h="15310"/>
          <w:pgMar w:top="760" w:right="660" w:bottom="580" w:left="640" w:header="0" w:footer="388" w:gutter="0"/>
          <w:cols w:space="720"/>
        </w:sectPr>
      </w:pPr>
    </w:p>
    <w:p w14:paraId="082D1917" w14:textId="77777777" w:rsidR="00C51F8F" w:rsidRDefault="00000000">
      <w:pPr>
        <w:pStyle w:val="BodyText"/>
        <w:spacing w:before="74"/>
        <w:ind w:left="778"/>
      </w:pPr>
      <w:r>
        <w:lastRenderedPageBreak/>
        <w:t>The</w:t>
      </w:r>
      <w:r>
        <w:rPr>
          <w:spacing w:val="-4"/>
        </w:rPr>
        <w:t xml:space="preserve"> </w:t>
      </w:r>
      <w:r>
        <w:t>above rules</w:t>
      </w:r>
      <w:r>
        <w:rPr>
          <w:spacing w:val="-1"/>
        </w:rPr>
        <w:t xml:space="preserve"> </w:t>
      </w:r>
      <w:r>
        <w:t>do</w:t>
      </w:r>
      <w:r>
        <w:rPr>
          <w:spacing w:val="-2"/>
        </w:rPr>
        <w:t xml:space="preserve"> </w:t>
      </w:r>
      <w:r>
        <w:t>not</w:t>
      </w:r>
      <w:r>
        <w:rPr>
          <w:spacing w:val="-1"/>
        </w:rPr>
        <w:t xml:space="preserve"> </w:t>
      </w:r>
      <w:r>
        <w:t>cover</w:t>
      </w:r>
      <w:r>
        <w:rPr>
          <w:spacing w:val="-1"/>
        </w:rPr>
        <w:t xml:space="preserve"> </w:t>
      </w:r>
      <w:r>
        <w:t>all</w:t>
      </w:r>
      <w:r>
        <w:rPr>
          <w:spacing w:val="-1"/>
        </w:rPr>
        <w:t xml:space="preserve"> </w:t>
      </w:r>
      <w:r>
        <w:t>English</w:t>
      </w:r>
      <w:r>
        <w:rPr>
          <w:spacing w:val="-2"/>
        </w:rPr>
        <w:t xml:space="preserve"> words.</w:t>
      </w:r>
    </w:p>
    <w:p w14:paraId="4528428D" w14:textId="77777777" w:rsidR="00C51F8F" w:rsidRDefault="00000000">
      <w:pPr>
        <w:pStyle w:val="Heading2"/>
        <w:numPr>
          <w:ilvl w:val="0"/>
          <w:numId w:val="97"/>
        </w:numPr>
        <w:tabs>
          <w:tab w:val="left" w:pos="453"/>
        </w:tabs>
        <w:spacing w:before="159"/>
      </w:pPr>
      <w:r>
        <w:t>PLACEMENT</w:t>
      </w:r>
      <w:r>
        <w:rPr>
          <w:spacing w:val="-6"/>
        </w:rPr>
        <w:t xml:space="preserve"> </w:t>
      </w:r>
      <w:r>
        <w:t>OF</w:t>
      </w:r>
      <w:r>
        <w:rPr>
          <w:spacing w:val="-9"/>
        </w:rPr>
        <w:t xml:space="preserve"> </w:t>
      </w:r>
      <w:r>
        <w:t>STRESS</w:t>
      </w:r>
      <w:r>
        <w:rPr>
          <w:spacing w:val="-6"/>
        </w:rPr>
        <w:t xml:space="preserve"> </w:t>
      </w:r>
      <w:r>
        <w:t>WITHIN</w:t>
      </w:r>
      <w:r>
        <w:rPr>
          <w:spacing w:val="-6"/>
        </w:rPr>
        <w:t xml:space="preserve"> </w:t>
      </w:r>
      <w:r>
        <w:t>COMPLEX</w:t>
      </w:r>
      <w:r>
        <w:rPr>
          <w:spacing w:val="-6"/>
        </w:rPr>
        <w:t xml:space="preserve"> </w:t>
      </w:r>
      <w:r>
        <w:rPr>
          <w:spacing w:val="-2"/>
        </w:rPr>
        <w:t>WORDS</w:t>
      </w:r>
    </w:p>
    <w:p w14:paraId="348DE1BB" w14:textId="77777777" w:rsidR="00C51F8F" w:rsidRDefault="00000000">
      <w:pPr>
        <w:pStyle w:val="BodyText"/>
        <w:spacing w:before="151"/>
        <w:ind w:left="778"/>
      </w:pPr>
      <w:r>
        <w:t>Complex words</w:t>
      </w:r>
      <w:r>
        <w:rPr>
          <w:spacing w:val="-2"/>
        </w:rPr>
        <w:t xml:space="preserve"> </w:t>
      </w:r>
      <w:r>
        <w:t>are</w:t>
      </w:r>
      <w:r>
        <w:rPr>
          <w:spacing w:val="-4"/>
        </w:rPr>
        <w:t xml:space="preserve"> </w:t>
      </w:r>
      <w:r>
        <w:t>words</w:t>
      </w:r>
      <w:r>
        <w:rPr>
          <w:spacing w:val="-1"/>
        </w:rPr>
        <w:t xml:space="preserve"> </w:t>
      </w:r>
      <w:r>
        <w:t>made</w:t>
      </w:r>
      <w:r>
        <w:rPr>
          <w:spacing w:val="-4"/>
        </w:rPr>
        <w:t xml:space="preserve"> </w:t>
      </w:r>
      <w:r>
        <w:t>from</w:t>
      </w:r>
      <w:r>
        <w:rPr>
          <w:spacing w:val="-2"/>
        </w:rPr>
        <w:t xml:space="preserve"> </w:t>
      </w:r>
      <w:r>
        <w:t>a</w:t>
      </w:r>
      <w:r>
        <w:rPr>
          <w:spacing w:val="-2"/>
        </w:rPr>
        <w:t xml:space="preserve"> </w:t>
      </w:r>
      <w:r>
        <w:t>basic</w:t>
      </w:r>
      <w:r>
        <w:rPr>
          <w:spacing w:val="-1"/>
        </w:rPr>
        <w:t xml:space="preserve"> </w:t>
      </w:r>
      <w:r>
        <w:t>stem word</w:t>
      </w:r>
      <w:r>
        <w:rPr>
          <w:spacing w:val="-2"/>
        </w:rPr>
        <w:t xml:space="preserve"> </w:t>
      </w:r>
      <w:r>
        <w:t>with</w:t>
      </w:r>
      <w:r>
        <w:rPr>
          <w:spacing w:val="-2"/>
        </w:rPr>
        <w:t xml:space="preserve"> </w:t>
      </w:r>
      <w:r>
        <w:t>the</w:t>
      </w:r>
      <w:r>
        <w:rPr>
          <w:spacing w:val="-2"/>
        </w:rPr>
        <w:t xml:space="preserve"> </w:t>
      </w:r>
      <w:r>
        <w:t>addition</w:t>
      </w:r>
      <w:r>
        <w:rPr>
          <w:spacing w:val="-2"/>
        </w:rPr>
        <w:t xml:space="preserve"> </w:t>
      </w:r>
      <w:r>
        <w:t>of</w:t>
      </w:r>
      <w:r>
        <w:rPr>
          <w:spacing w:val="-2"/>
        </w:rPr>
        <w:t xml:space="preserve"> </w:t>
      </w:r>
      <w:r>
        <w:t>an</w:t>
      </w:r>
      <w:r>
        <w:rPr>
          <w:spacing w:val="-1"/>
        </w:rPr>
        <w:t xml:space="preserve"> </w:t>
      </w:r>
      <w:r>
        <w:rPr>
          <w:spacing w:val="-2"/>
        </w:rPr>
        <w:t>affix,</w:t>
      </w:r>
    </w:p>
    <w:p w14:paraId="421999DA" w14:textId="77777777" w:rsidR="00C51F8F" w:rsidRDefault="00000000">
      <w:pPr>
        <w:pStyle w:val="BodyText"/>
        <w:spacing w:before="96"/>
        <w:ind w:left="778"/>
      </w:pPr>
      <w:proofErr w:type="gramStart"/>
      <w:r>
        <w:t>e.g.</w:t>
      </w:r>
      <w:proofErr w:type="gramEnd"/>
      <w:r>
        <w:rPr>
          <w:spacing w:val="-3"/>
        </w:rPr>
        <w:t xml:space="preserve"> </w:t>
      </w:r>
      <w:r>
        <w:t>teacher,</w:t>
      </w:r>
      <w:r>
        <w:rPr>
          <w:spacing w:val="-3"/>
        </w:rPr>
        <w:t xml:space="preserve"> </w:t>
      </w:r>
      <w:r>
        <w:t xml:space="preserve">irregular, </w:t>
      </w:r>
      <w:r>
        <w:rPr>
          <w:spacing w:val="-2"/>
        </w:rPr>
        <w:t>goodness.</w:t>
      </w:r>
    </w:p>
    <w:p w14:paraId="6B300EA5" w14:textId="77777777" w:rsidR="00C51F8F" w:rsidRDefault="00000000">
      <w:pPr>
        <w:pStyle w:val="BodyText"/>
        <w:spacing w:before="115"/>
        <w:ind w:left="778"/>
      </w:pPr>
      <w:r>
        <w:t>Affixes</w:t>
      </w:r>
      <w:r>
        <w:rPr>
          <w:spacing w:val="-4"/>
        </w:rPr>
        <w:t xml:space="preserve"> </w:t>
      </w:r>
      <w:r>
        <w:t>will</w:t>
      </w:r>
      <w:r>
        <w:rPr>
          <w:spacing w:val="-3"/>
        </w:rPr>
        <w:t xml:space="preserve"> </w:t>
      </w:r>
      <w:r>
        <w:t>have</w:t>
      </w:r>
      <w:r>
        <w:rPr>
          <w:spacing w:val="-4"/>
        </w:rPr>
        <w:t xml:space="preserve"> </w:t>
      </w:r>
      <w:r>
        <w:t>one</w:t>
      </w:r>
      <w:r>
        <w:rPr>
          <w:spacing w:val="-4"/>
        </w:rPr>
        <w:t xml:space="preserve"> </w:t>
      </w:r>
      <w:r>
        <w:t>of</w:t>
      </w:r>
      <w:r>
        <w:rPr>
          <w:spacing w:val="-3"/>
        </w:rPr>
        <w:t xml:space="preserve"> </w:t>
      </w:r>
      <w:r>
        <w:t>three</w:t>
      </w:r>
      <w:r>
        <w:rPr>
          <w:spacing w:val="-4"/>
        </w:rPr>
        <w:t xml:space="preserve"> </w:t>
      </w:r>
      <w:r>
        <w:t>possible</w:t>
      </w:r>
      <w:r>
        <w:rPr>
          <w:spacing w:val="-3"/>
        </w:rPr>
        <w:t xml:space="preserve"> </w:t>
      </w:r>
      <w:r>
        <w:t>effects</w:t>
      </w:r>
      <w:r>
        <w:rPr>
          <w:spacing w:val="-3"/>
        </w:rPr>
        <w:t xml:space="preserve"> </w:t>
      </w:r>
      <w:r>
        <w:t>on</w:t>
      </w:r>
      <w:r>
        <w:rPr>
          <w:spacing w:val="-1"/>
        </w:rPr>
        <w:t xml:space="preserve"> </w:t>
      </w:r>
      <w:r>
        <w:t>word</w:t>
      </w:r>
      <w:r>
        <w:rPr>
          <w:spacing w:val="-4"/>
        </w:rPr>
        <w:t xml:space="preserve"> </w:t>
      </w:r>
      <w:r>
        <w:rPr>
          <w:spacing w:val="-2"/>
        </w:rPr>
        <w:t>stress:</w:t>
      </w:r>
    </w:p>
    <w:p w14:paraId="2DAEB09A" w14:textId="77777777" w:rsidR="00C51F8F" w:rsidRDefault="00000000">
      <w:pPr>
        <w:pStyle w:val="ListParagraph"/>
        <w:numPr>
          <w:ilvl w:val="0"/>
          <w:numId w:val="95"/>
        </w:numPr>
        <w:tabs>
          <w:tab w:val="left" w:pos="980"/>
        </w:tabs>
        <w:spacing w:before="116"/>
        <w:ind w:hanging="202"/>
        <w:rPr>
          <w:sz w:val="24"/>
        </w:rPr>
      </w:pPr>
      <w:r>
        <w:rPr>
          <w:sz w:val="24"/>
        </w:rPr>
        <w:t>The</w:t>
      </w:r>
      <w:r>
        <w:rPr>
          <w:spacing w:val="-5"/>
          <w:sz w:val="24"/>
        </w:rPr>
        <w:t xml:space="preserve"> </w:t>
      </w:r>
      <w:r>
        <w:rPr>
          <w:sz w:val="24"/>
        </w:rPr>
        <w:t>affix</w:t>
      </w:r>
      <w:r>
        <w:rPr>
          <w:spacing w:val="-1"/>
          <w:sz w:val="24"/>
        </w:rPr>
        <w:t xml:space="preserve"> </w:t>
      </w:r>
      <w:r>
        <w:rPr>
          <w:sz w:val="24"/>
        </w:rPr>
        <w:t>itself</w:t>
      </w:r>
      <w:r>
        <w:rPr>
          <w:spacing w:val="-3"/>
          <w:sz w:val="24"/>
        </w:rPr>
        <w:t xml:space="preserve"> </w:t>
      </w:r>
      <w:r>
        <w:rPr>
          <w:sz w:val="24"/>
        </w:rPr>
        <w:t>receives</w:t>
      </w:r>
      <w:r>
        <w:rPr>
          <w:spacing w:val="-3"/>
          <w:sz w:val="24"/>
        </w:rPr>
        <w:t xml:space="preserve"> </w:t>
      </w:r>
      <w:r>
        <w:rPr>
          <w:sz w:val="24"/>
        </w:rPr>
        <w:t>the</w:t>
      </w:r>
      <w:r>
        <w:rPr>
          <w:spacing w:val="-2"/>
          <w:sz w:val="24"/>
        </w:rPr>
        <w:t xml:space="preserve"> </w:t>
      </w:r>
      <w:r>
        <w:rPr>
          <w:sz w:val="24"/>
        </w:rPr>
        <w:t>primary</w:t>
      </w:r>
      <w:r>
        <w:rPr>
          <w:spacing w:val="-7"/>
          <w:sz w:val="24"/>
        </w:rPr>
        <w:t xml:space="preserve"> </w:t>
      </w:r>
      <w:r>
        <w:rPr>
          <w:spacing w:val="-2"/>
          <w:sz w:val="24"/>
        </w:rPr>
        <w:t>stress:</w:t>
      </w:r>
    </w:p>
    <w:p w14:paraId="21B9C3B6" w14:textId="77777777" w:rsidR="00C51F8F" w:rsidRDefault="00000000">
      <w:pPr>
        <w:spacing w:before="115"/>
        <w:ind w:left="778"/>
        <w:rPr>
          <w:sz w:val="24"/>
          <w:szCs w:val="24"/>
        </w:rPr>
      </w:pPr>
      <w:proofErr w:type="gramStart"/>
      <w:r>
        <w:rPr>
          <w:sz w:val="24"/>
          <w:szCs w:val="24"/>
        </w:rPr>
        <w:t>e.g.</w:t>
      </w:r>
      <w:proofErr w:type="gramEnd"/>
      <w:r>
        <w:rPr>
          <w:spacing w:val="-3"/>
          <w:sz w:val="24"/>
          <w:szCs w:val="24"/>
        </w:rPr>
        <w:t xml:space="preserve"> </w:t>
      </w:r>
      <w:r>
        <w:rPr>
          <w:sz w:val="24"/>
          <w:szCs w:val="24"/>
        </w:rPr>
        <w:t>semi-</w:t>
      </w:r>
      <w:r>
        <w:rPr>
          <w:spacing w:val="-4"/>
          <w:sz w:val="24"/>
          <w:szCs w:val="24"/>
        </w:rPr>
        <w:t xml:space="preserve"> </w:t>
      </w:r>
      <w:r>
        <w:rPr>
          <w:sz w:val="24"/>
          <w:szCs w:val="24"/>
        </w:rPr>
        <w:t>+</w:t>
      </w:r>
      <w:r>
        <w:rPr>
          <w:spacing w:val="-4"/>
          <w:sz w:val="24"/>
          <w:szCs w:val="24"/>
        </w:rPr>
        <w:t xml:space="preserve"> </w:t>
      </w:r>
      <w:r>
        <w:rPr>
          <w:b/>
          <w:bCs/>
          <w:sz w:val="24"/>
          <w:szCs w:val="24"/>
        </w:rPr>
        <w:t>Ꞌcircle</w:t>
      </w:r>
      <w:r>
        <w:rPr>
          <w:b/>
          <w:bCs/>
          <w:spacing w:val="-3"/>
          <w:sz w:val="24"/>
          <w:szCs w:val="24"/>
        </w:rPr>
        <w:t xml:space="preserve"> </w:t>
      </w:r>
      <w:r>
        <w:rPr>
          <w:rFonts w:ascii="Wingdings" w:eastAsia="Wingdings" w:hAnsi="Wingdings" w:cs="Wingdings"/>
          <w:sz w:val="24"/>
          <w:szCs w:val="24"/>
        </w:rPr>
        <w:t></w:t>
      </w:r>
      <w:r>
        <w:rPr>
          <w:spacing w:val="-3"/>
          <w:sz w:val="24"/>
          <w:szCs w:val="24"/>
        </w:rPr>
        <w:t xml:space="preserve"> </w:t>
      </w:r>
      <w:r>
        <w:rPr>
          <w:sz w:val="24"/>
          <w:szCs w:val="24"/>
        </w:rPr>
        <w:t>Ꞌ</w:t>
      </w:r>
      <w:r>
        <w:rPr>
          <w:b/>
          <w:bCs/>
          <w:sz w:val="24"/>
          <w:szCs w:val="24"/>
        </w:rPr>
        <w:t>sem</w:t>
      </w:r>
      <w:r>
        <w:rPr>
          <w:sz w:val="24"/>
          <w:szCs w:val="24"/>
        </w:rPr>
        <w:t>icircle;</w:t>
      </w:r>
      <w:r>
        <w:rPr>
          <w:spacing w:val="-3"/>
          <w:sz w:val="24"/>
          <w:szCs w:val="24"/>
        </w:rPr>
        <w:t xml:space="preserve"> </w:t>
      </w:r>
      <w:r>
        <w:rPr>
          <w:sz w:val="24"/>
          <w:szCs w:val="24"/>
        </w:rPr>
        <w:t>-</w:t>
      </w:r>
      <w:proofErr w:type="spellStart"/>
      <w:r>
        <w:rPr>
          <w:sz w:val="24"/>
          <w:szCs w:val="24"/>
        </w:rPr>
        <w:t>ality</w:t>
      </w:r>
      <w:proofErr w:type="spellEnd"/>
      <w:r>
        <w:rPr>
          <w:spacing w:val="-8"/>
          <w:sz w:val="24"/>
          <w:szCs w:val="24"/>
        </w:rPr>
        <w:t xml:space="preserve"> </w:t>
      </w:r>
      <w:r>
        <w:rPr>
          <w:sz w:val="24"/>
          <w:szCs w:val="24"/>
        </w:rPr>
        <w:t>+</w:t>
      </w:r>
      <w:r>
        <w:rPr>
          <w:spacing w:val="-4"/>
          <w:sz w:val="24"/>
          <w:szCs w:val="24"/>
        </w:rPr>
        <w:t xml:space="preserve"> </w:t>
      </w:r>
      <w:r>
        <w:rPr>
          <w:sz w:val="24"/>
          <w:szCs w:val="24"/>
        </w:rPr>
        <w:t>Ꞌ</w:t>
      </w:r>
      <w:r>
        <w:rPr>
          <w:b/>
          <w:bCs/>
          <w:sz w:val="24"/>
          <w:szCs w:val="24"/>
        </w:rPr>
        <w:t>per</w:t>
      </w:r>
      <w:r>
        <w:rPr>
          <w:sz w:val="24"/>
          <w:szCs w:val="24"/>
        </w:rPr>
        <w:t>son</w:t>
      </w:r>
      <w:r>
        <w:rPr>
          <w:spacing w:val="-1"/>
          <w:sz w:val="24"/>
          <w:szCs w:val="24"/>
        </w:rPr>
        <w:t xml:space="preserve"> </w:t>
      </w:r>
      <w:r>
        <w:rPr>
          <w:rFonts w:ascii="Wingdings" w:eastAsia="Wingdings" w:hAnsi="Wingdings" w:cs="Wingdings"/>
          <w:sz w:val="24"/>
          <w:szCs w:val="24"/>
        </w:rPr>
        <w:t></w:t>
      </w:r>
      <w:r>
        <w:rPr>
          <w:spacing w:val="-2"/>
          <w:sz w:val="24"/>
          <w:szCs w:val="24"/>
        </w:rPr>
        <w:t xml:space="preserve"> </w:t>
      </w:r>
      <w:proofErr w:type="spellStart"/>
      <w:r>
        <w:rPr>
          <w:spacing w:val="-2"/>
          <w:sz w:val="24"/>
          <w:szCs w:val="24"/>
        </w:rPr>
        <w:t>perso</w:t>
      </w:r>
      <w:r>
        <w:rPr>
          <w:b/>
          <w:bCs/>
          <w:spacing w:val="-2"/>
          <w:sz w:val="24"/>
          <w:szCs w:val="24"/>
        </w:rPr>
        <w:t>nꞋa</w:t>
      </w:r>
      <w:r>
        <w:rPr>
          <w:spacing w:val="-2"/>
          <w:sz w:val="24"/>
          <w:szCs w:val="24"/>
        </w:rPr>
        <w:t>lity</w:t>
      </w:r>
      <w:proofErr w:type="spellEnd"/>
      <w:r>
        <w:rPr>
          <w:spacing w:val="-2"/>
          <w:sz w:val="24"/>
          <w:szCs w:val="24"/>
        </w:rPr>
        <w:t>.</w:t>
      </w:r>
    </w:p>
    <w:p w14:paraId="6E95E6B2" w14:textId="77777777" w:rsidR="00C51F8F" w:rsidRDefault="00000000">
      <w:pPr>
        <w:pStyle w:val="ListParagraph"/>
        <w:numPr>
          <w:ilvl w:val="0"/>
          <w:numId w:val="95"/>
        </w:numPr>
        <w:tabs>
          <w:tab w:val="left" w:pos="995"/>
        </w:tabs>
        <w:spacing w:before="115"/>
        <w:ind w:left="994" w:hanging="217"/>
        <w:rPr>
          <w:sz w:val="24"/>
        </w:rPr>
      </w:pPr>
      <w:r>
        <w:rPr>
          <w:sz w:val="24"/>
        </w:rPr>
        <w:t>The</w:t>
      </w:r>
      <w:r>
        <w:rPr>
          <w:spacing w:val="-6"/>
          <w:sz w:val="24"/>
        </w:rPr>
        <w:t xml:space="preserve"> </w:t>
      </w:r>
      <w:r>
        <w:rPr>
          <w:sz w:val="24"/>
        </w:rPr>
        <w:t>word</w:t>
      </w:r>
      <w:r>
        <w:rPr>
          <w:spacing w:val="-3"/>
          <w:sz w:val="24"/>
        </w:rPr>
        <w:t xml:space="preserve"> </w:t>
      </w:r>
      <w:r>
        <w:rPr>
          <w:sz w:val="24"/>
        </w:rPr>
        <w:t>is</w:t>
      </w:r>
      <w:r>
        <w:rPr>
          <w:spacing w:val="-3"/>
          <w:sz w:val="24"/>
        </w:rPr>
        <w:t xml:space="preserve"> </w:t>
      </w:r>
      <w:r>
        <w:rPr>
          <w:sz w:val="24"/>
        </w:rPr>
        <w:t>stressed</w:t>
      </w:r>
      <w:r>
        <w:rPr>
          <w:spacing w:val="-3"/>
          <w:sz w:val="24"/>
        </w:rPr>
        <w:t xml:space="preserve"> </w:t>
      </w:r>
      <w:r>
        <w:rPr>
          <w:sz w:val="24"/>
        </w:rPr>
        <w:t>just</w:t>
      </w:r>
      <w:r>
        <w:rPr>
          <w:spacing w:val="-3"/>
          <w:sz w:val="24"/>
        </w:rPr>
        <w:t xml:space="preserve"> </w:t>
      </w:r>
      <w:r>
        <w:rPr>
          <w:sz w:val="24"/>
        </w:rPr>
        <w:t>as</w:t>
      </w:r>
      <w:r>
        <w:rPr>
          <w:spacing w:val="-3"/>
          <w:sz w:val="24"/>
        </w:rPr>
        <w:t xml:space="preserve"> </w:t>
      </w:r>
      <w:r>
        <w:rPr>
          <w:sz w:val="24"/>
        </w:rPr>
        <w:t>if</w:t>
      </w:r>
      <w:r>
        <w:rPr>
          <w:spacing w:val="-3"/>
          <w:sz w:val="24"/>
        </w:rPr>
        <w:t xml:space="preserve"> </w:t>
      </w:r>
      <w:r>
        <w:rPr>
          <w:sz w:val="24"/>
        </w:rPr>
        <w:t>the</w:t>
      </w:r>
      <w:r>
        <w:rPr>
          <w:spacing w:val="-4"/>
          <w:sz w:val="24"/>
        </w:rPr>
        <w:t xml:space="preserve"> </w:t>
      </w:r>
      <w:r>
        <w:rPr>
          <w:sz w:val="24"/>
        </w:rPr>
        <w:t>affix</w:t>
      </w:r>
      <w:r>
        <w:rPr>
          <w:spacing w:val="-1"/>
          <w:sz w:val="24"/>
        </w:rPr>
        <w:t xml:space="preserve"> </w:t>
      </w:r>
      <w:r>
        <w:rPr>
          <w:sz w:val="24"/>
        </w:rPr>
        <w:t>was</w:t>
      </w:r>
      <w:r>
        <w:rPr>
          <w:spacing w:val="-3"/>
          <w:sz w:val="24"/>
        </w:rPr>
        <w:t xml:space="preserve"> </w:t>
      </w:r>
      <w:r>
        <w:rPr>
          <w:sz w:val="24"/>
        </w:rPr>
        <w:t>not</w:t>
      </w:r>
      <w:r>
        <w:rPr>
          <w:spacing w:val="-3"/>
          <w:sz w:val="24"/>
        </w:rPr>
        <w:t xml:space="preserve"> </w:t>
      </w:r>
      <w:r>
        <w:rPr>
          <w:spacing w:val="-2"/>
          <w:sz w:val="24"/>
        </w:rPr>
        <w:t>there:</w:t>
      </w:r>
    </w:p>
    <w:p w14:paraId="07C022BE" w14:textId="77777777" w:rsidR="00C51F8F" w:rsidRDefault="00000000">
      <w:pPr>
        <w:spacing w:before="115"/>
        <w:ind w:left="778"/>
        <w:rPr>
          <w:sz w:val="24"/>
          <w:szCs w:val="24"/>
        </w:rPr>
      </w:pPr>
      <w:proofErr w:type="gramStart"/>
      <w:r>
        <w:rPr>
          <w:sz w:val="24"/>
          <w:szCs w:val="24"/>
        </w:rPr>
        <w:t>e.g.</w:t>
      </w:r>
      <w:proofErr w:type="gramEnd"/>
      <w:r>
        <w:rPr>
          <w:spacing w:val="-2"/>
          <w:sz w:val="24"/>
          <w:szCs w:val="24"/>
        </w:rPr>
        <w:t xml:space="preserve"> </w:t>
      </w:r>
      <w:r>
        <w:rPr>
          <w:sz w:val="24"/>
          <w:szCs w:val="24"/>
        </w:rPr>
        <w:t>un-</w:t>
      </w:r>
      <w:r>
        <w:rPr>
          <w:spacing w:val="-3"/>
          <w:sz w:val="24"/>
          <w:szCs w:val="24"/>
        </w:rPr>
        <w:t xml:space="preserve"> </w:t>
      </w:r>
      <w:r>
        <w:rPr>
          <w:sz w:val="24"/>
          <w:szCs w:val="24"/>
        </w:rPr>
        <w:t>+Ꞌ</w:t>
      </w:r>
      <w:r>
        <w:rPr>
          <w:b/>
          <w:bCs/>
          <w:sz w:val="24"/>
          <w:szCs w:val="24"/>
        </w:rPr>
        <w:t>plea</w:t>
      </w:r>
      <w:r>
        <w:rPr>
          <w:sz w:val="24"/>
          <w:szCs w:val="24"/>
        </w:rPr>
        <w:t xml:space="preserve">sant </w:t>
      </w:r>
      <w:r>
        <w:rPr>
          <w:rFonts w:ascii="Wingdings" w:eastAsia="Wingdings" w:hAnsi="Wingdings" w:cs="Wingdings"/>
          <w:sz w:val="24"/>
          <w:szCs w:val="24"/>
        </w:rPr>
        <w:t></w:t>
      </w:r>
      <w:r>
        <w:rPr>
          <w:spacing w:val="-2"/>
          <w:sz w:val="24"/>
          <w:szCs w:val="24"/>
        </w:rPr>
        <w:t xml:space="preserve"> </w:t>
      </w:r>
      <w:proofErr w:type="spellStart"/>
      <w:r>
        <w:rPr>
          <w:sz w:val="24"/>
          <w:szCs w:val="24"/>
        </w:rPr>
        <w:t>unꞋ</w:t>
      </w:r>
      <w:r>
        <w:rPr>
          <w:b/>
          <w:bCs/>
          <w:sz w:val="24"/>
          <w:szCs w:val="24"/>
        </w:rPr>
        <w:t>plea</w:t>
      </w:r>
      <w:r>
        <w:rPr>
          <w:sz w:val="24"/>
          <w:szCs w:val="24"/>
        </w:rPr>
        <w:t>sant</w:t>
      </w:r>
      <w:proofErr w:type="spellEnd"/>
      <w:r>
        <w:rPr>
          <w:sz w:val="24"/>
          <w:szCs w:val="24"/>
        </w:rPr>
        <w:t>;</w:t>
      </w:r>
      <w:r>
        <w:rPr>
          <w:spacing w:val="-2"/>
          <w:sz w:val="24"/>
          <w:szCs w:val="24"/>
        </w:rPr>
        <w:t xml:space="preserve"> </w:t>
      </w:r>
      <w:r>
        <w:rPr>
          <w:sz w:val="24"/>
          <w:szCs w:val="24"/>
        </w:rPr>
        <w:t>Ꞌ</w:t>
      </w:r>
      <w:r>
        <w:rPr>
          <w:b/>
          <w:bCs/>
          <w:sz w:val="24"/>
          <w:szCs w:val="24"/>
        </w:rPr>
        <w:t>mar</w:t>
      </w:r>
      <w:r>
        <w:rPr>
          <w:sz w:val="24"/>
          <w:szCs w:val="24"/>
        </w:rPr>
        <w:t>ket</w:t>
      </w:r>
      <w:r>
        <w:rPr>
          <w:spacing w:val="-1"/>
          <w:sz w:val="24"/>
          <w:szCs w:val="24"/>
        </w:rPr>
        <w:t xml:space="preserve"> </w:t>
      </w:r>
      <w:r>
        <w:rPr>
          <w:sz w:val="24"/>
          <w:szCs w:val="24"/>
        </w:rPr>
        <w:t>+</w:t>
      </w:r>
      <w:r>
        <w:rPr>
          <w:spacing w:val="-2"/>
          <w:sz w:val="24"/>
          <w:szCs w:val="24"/>
        </w:rPr>
        <w:t xml:space="preserve"> </w:t>
      </w:r>
      <w:r>
        <w:rPr>
          <w:sz w:val="24"/>
          <w:szCs w:val="24"/>
        </w:rPr>
        <w:t>-</w:t>
      </w:r>
      <w:proofErr w:type="spellStart"/>
      <w:r>
        <w:rPr>
          <w:sz w:val="24"/>
          <w:szCs w:val="24"/>
        </w:rPr>
        <w:t>ing</w:t>
      </w:r>
      <w:proofErr w:type="spellEnd"/>
      <w:r>
        <w:rPr>
          <w:spacing w:val="-2"/>
          <w:sz w:val="24"/>
          <w:szCs w:val="24"/>
        </w:rPr>
        <w:t xml:space="preserve"> </w:t>
      </w:r>
      <w:r>
        <w:rPr>
          <w:rFonts w:ascii="Wingdings" w:eastAsia="Wingdings" w:hAnsi="Wingdings" w:cs="Wingdings"/>
          <w:sz w:val="24"/>
          <w:szCs w:val="24"/>
        </w:rPr>
        <w:t></w:t>
      </w:r>
      <w:r>
        <w:rPr>
          <w:spacing w:val="-1"/>
          <w:sz w:val="24"/>
          <w:szCs w:val="24"/>
        </w:rPr>
        <w:t xml:space="preserve"> </w:t>
      </w:r>
      <w:r>
        <w:rPr>
          <w:spacing w:val="-2"/>
          <w:sz w:val="24"/>
          <w:szCs w:val="24"/>
        </w:rPr>
        <w:t>Ꞌ</w:t>
      </w:r>
      <w:r>
        <w:rPr>
          <w:b/>
          <w:bCs/>
          <w:spacing w:val="-2"/>
          <w:sz w:val="24"/>
          <w:szCs w:val="24"/>
        </w:rPr>
        <w:t>mar</w:t>
      </w:r>
      <w:r>
        <w:rPr>
          <w:spacing w:val="-2"/>
          <w:sz w:val="24"/>
          <w:szCs w:val="24"/>
        </w:rPr>
        <w:t>keting</w:t>
      </w:r>
    </w:p>
    <w:p w14:paraId="71019209" w14:textId="77777777" w:rsidR="00C51F8F" w:rsidRDefault="00000000">
      <w:pPr>
        <w:pStyle w:val="ListParagraph"/>
        <w:numPr>
          <w:ilvl w:val="0"/>
          <w:numId w:val="95"/>
        </w:numPr>
        <w:tabs>
          <w:tab w:val="left" w:pos="966"/>
        </w:tabs>
        <w:spacing w:before="116"/>
        <w:ind w:left="965" w:hanging="188"/>
        <w:rPr>
          <w:sz w:val="24"/>
        </w:rPr>
      </w:pPr>
      <w:r>
        <w:rPr>
          <w:sz w:val="24"/>
        </w:rPr>
        <w:t>The</w:t>
      </w:r>
      <w:r>
        <w:rPr>
          <w:spacing w:val="9"/>
          <w:sz w:val="24"/>
        </w:rPr>
        <w:t xml:space="preserve"> </w:t>
      </w:r>
      <w:r>
        <w:rPr>
          <w:sz w:val="24"/>
        </w:rPr>
        <w:t>stress</w:t>
      </w:r>
      <w:r>
        <w:rPr>
          <w:spacing w:val="11"/>
          <w:sz w:val="24"/>
        </w:rPr>
        <w:t xml:space="preserve"> </w:t>
      </w:r>
      <w:r>
        <w:rPr>
          <w:sz w:val="24"/>
        </w:rPr>
        <w:t>remains</w:t>
      </w:r>
      <w:r>
        <w:rPr>
          <w:spacing w:val="12"/>
          <w:sz w:val="24"/>
        </w:rPr>
        <w:t xml:space="preserve"> </w:t>
      </w:r>
      <w:r>
        <w:rPr>
          <w:sz w:val="24"/>
        </w:rPr>
        <w:t>on</w:t>
      </w:r>
      <w:r>
        <w:rPr>
          <w:spacing w:val="10"/>
          <w:sz w:val="24"/>
        </w:rPr>
        <w:t xml:space="preserve"> </w:t>
      </w:r>
      <w:r>
        <w:rPr>
          <w:sz w:val="24"/>
        </w:rPr>
        <w:t>the</w:t>
      </w:r>
      <w:r>
        <w:rPr>
          <w:spacing w:val="10"/>
          <w:sz w:val="24"/>
        </w:rPr>
        <w:t xml:space="preserve"> </w:t>
      </w:r>
      <w:r>
        <w:rPr>
          <w:sz w:val="24"/>
        </w:rPr>
        <w:t>stem,</w:t>
      </w:r>
      <w:r>
        <w:rPr>
          <w:spacing w:val="11"/>
          <w:sz w:val="24"/>
        </w:rPr>
        <w:t xml:space="preserve"> </w:t>
      </w:r>
      <w:r>
        <w:rPr>
          <w:sz w:val="24"/>
        </w:rPr>
        <w:t>not</w:t>
      </w:r>
      <w:r>
        <w:rPr>
          <w:spacing w:val="12"/>
          <w:sz w:val="24"/>
        </w:rPr>
        <w:t xml:space="preserve"> </w:t>
      </w:r>
      <w:r>
        <w:rPr>
          <w:sz w:val="24"/>
        </w:rPr>
        <w:t>the</w:t>
      </w:r>
      <w:r>
        <w:rPr>
          <w:spacing w:val="10"/>
          <w:sz w:val="24"/>
        </w:rPr>
        <w:t xml:space="preserve"> </w:t>
      </w:r>
      <w:r>
        <w:rPr>
          <w:sz w:val="24"/>
        </w:rPr>
        <w:t>affix,</w:t>
      </w:r>
      <w:r>
        <w:rPr>
          <w:spacing w:val="11"/>
          <w:sz w:val="24"/>
        </w:rPr>
        <w:t xml:space="preserve"> </w:t>
      </w:r>
      <w:r>
        <w:rPr>
          <w:sz w:val="24"/>
        </w:rPr>
        <w:t>but</w:t>
      </w:r>
      <w:r>
        <w:rPr>
          <w:spacing w:val="11"/>
          <w:sz w:val="24"/>
        </w:rPr>
        <w:t xml:space="preserve"> </w:t>
      </w:r>
      <w:r>
        <w:rPr>
          <w:sz w:val="24"/>
        </w:rPr>
        <w:t>is</w:t>
      </w:r>
      <w:r>
        <w:rPr>
          <w:spacing w:val="11"/>
          <w:sz w:val="24"/>
        </w:rPr>
        <w:t xml:space="preserve"> </w:t>
      </w:r>
      <w:r>
        <w:rPr>
          <w:sz w:val="24"/>
        </w:rPr>
        <w:t>shifted</w:t>
      </w:r>
      <w:r>
        <w:rPr>
          <w:spacing w:val="11"/>
          <w:sz w:val="24"/>
        </w:rPr>
        <w:t xml:space="preserve"> </w:t>
      </w:r>
      <w:r>
        <w:rPr>
          <w:sz w:val="24"/>
        </w:rPr>
        <w:t>to</w:t>
      </w:r>
      <w:r>
        <w:rPr>
          <w:spacing w:val="11"/>
          <w:sz w:val="24"/>
        </w:rPr>
        <w:t xml:space="preserve"> </w:t>
      </w:r>
      <w:r>
        <w:rPr>
          <w:sz w:val="24"/>
        </w:rPr>
        <w:t>a</w:t>
      </w:r>
      <w:r>
        <w:rPr>
          <w:spacing w:val="10"/>
          <w:sz w:val="24"/>
        </w:rPr>
        <w:t xml:space="preserve"> </w:t>
      </w:r>
      <w:r>
        <w:rPr>
          <w:sz w:val="24"/>
        </w:rPr>
        <w:t>different</w:t>
      </w:r>
      <w:r>
        <w:rPr>
          <w:spacing w:val="13"/>
          <w:sz w:val="24"/>
        </w:rPr>
        <w:t xml:space="preserve"> </w:t>
      </w:r>
      <w:r>
        <w:rPr>
          <w:sz w:val="24"/>
        </w:rPr>
        <w:t>syllable</w:t>
      </w:r>
      <w:r>
        <w:rPr>
          <w:spacing w:val="13"/>
          <w:sz w:val="24"/>
        </w:rPr>
        <w:t xml:space="preserve"> </w:t>
      </w:r>
      <w:r>
        <w:rPr>
          <w:spacing w:val="-4"/>
          <w:sz w:val="24"/>
        </w:rPr>
        <w:t>e.g.</w:t>
      </w:r>
    </w:p>
    <w:p w14:paraId="644C5A41" w14:textId="77777777" w:rsidR="00C51F8F" w:rsidRDefault="00000000">
      <w:pPr>
        <w:pStyle w:val="BodyText"/>
        <w:spacing w:before="55"/>
      </w:pPr>
      <w:r>
        <w:t>Ꞌ</w:t>
      </w:r>
      <w:r>
        <w:rPr>
          <w:b/>
          <w:bCs/>
        </w:rPr>
        <w:t>mag</w:t>
      </w:r>
      <w:r>
        <w:t>net</w:t>
      </w:r>
      <w:r>
        <w:rPr>
          <w:spacing w:val="-2"/>
        </w:rPr>
        <w:t xml:space="preserve"> </w:t>
      </w:r>
      <w:r>
        <w:t>+</w:t>
      </w:r>
      <w:r>
        <w:rPr>
          <w:spacing w:val="-2"/>
        </w:rPr>
        <w:t xml:space="preserve"> </w:t>
      </w:r>
      <w:r>
        <w:t>-</w:t>
      </w:r>
      <w:proofErr w:type="spellStart"/>
      <w:r>
        <w:t>ic</w:t>
      </w:r>
      <w:proofErr w:type="spellEnd"/>
      <w:r>
        <w:rPr>
          <w:spacing w:val="-2"/>
        </w:rPr>
        <w:t xml:space="preserve"> </w:t>
      </w:r>
      <w:r>
        <w:rPr>
          <w:rFonts w:ascii="Wingdings" w:eastAsia="Wingdings" w:hAnsi="Wingdings" w:cs="Wingdings"/>
        </w:rPr>
        <w:t></w:t>
      </w:r>
      <w:r>
        <w:rPr>
          <w:spacing w:val="-1"/>
        </w:rPr>
        <w:t xml:space="preserve"> </w:t>
      </w:r>
      <w:proofErr w:type="spellStart"/>
      <w:r>
        <w:rPr>
          <w:spacing w:val="-2"/>
        </w:rPr>
        <w:t>magꞋ</w:t>
      </w:r>
      <w:r>
        <w:rPr>
          <w:b/>
          <w:bCs/>
          <w:spacing w:val="-2"/>
        </w:rPr>
        <w:t>ne</w:t>
      </w:r>
      <w:r>
        <w:rPr>
          <w:spacing w:val="-2"/>
        </w:rPr>
        <w:t>tic</w:t>
      </w:r>
      <w:proofErr w:type="spellEnd"/>
    </w:p>
    <w:p w14:paraId="602F5A89" w14:textId="77777777" w:rsidR="00C51F8F" w:rsidRDefault="00000000">
      <w:pPr>
        <w:pStyle w:val="Heading3"/>
        <w:numPr>
          <w:ilvl w:val="1"/>
          <w:numId w:val="97"/>
        </w:numPr>
        <w:tabs>
          <w:tab w:val="left" w:pos="633"/>
        </w:tabs>
        <w:spacing w:before="180"/>
      </w:pPr>
      <w:r>
        <w:rPr>
          <w:spacing w:val="-2"/>
        </w:rPr>
        <w:t>Suffixes</w:t>
      </w:r>
    </w:p>
    <w:p w14:paraId="13B11B54" w14:textId="77777777" w:rsidR="00C51F8F" w:rsidRDefault="00000000">
      <w:pPr>
        <w:pStyle w:val="Heading5"/>
        <w:numPr>
          <w:ilvl w:val="2"/>
          <w:numId w:val="97"/>
        </w:numPr>
        <w:tabs>
          <w:tab w:val="left" w:pos="813"/>
        </w:tabs>
        <w:spacing w:before="176"/>
        <w:ind w:left="812" w:hanging="601"/>
      </w:pPr>
      <w:r>
        <w:t>Suffixes</w:t>
      </w:r>
      <w:r>
        <w:rPr>
          <w:spacing w:val="-9"/>
        </w:rPr>
        <w:t xml:space="preserve"> </w:t>
      </w:r>
      <w:r>
        <w:t>carrying</w:t>
      </w:r>
      <w:r>
        <w:rPr>
          <w:spacing w:val="-7"/>
        </w:rPr>
        <w:t xml:space="preserve"> </w:t>
      </w:r>
      <w:r>
        <w:t>primary</w:t>
      </w:r>
      <w:r>
        <w:rPr>
          <w:spacing w:val="-9"/>
        </w:rPr>
        <w:t xml:space="preserve"> </w:t>
      </w:r>
      <w:r>
        <w:t>stress</w:t>
      </w:r>
      <w:r>
        <w:rPr>
          <w:spacing w:val="-8"/>
        </w:rPr>
        <w:t xml:space="preserve"> </w:t>
      </w:r>
      <w:proofErr w:type="gramStart"/>
      <w:r>
        <w:rPr>
          <w:spacing w:val="-2"/>
        </w:rPr>
        <w:t>themselves</w:t>
      </w:r>
      <w:proofErr w:type="gramEnd"/>
    </w:p>
    <w:p w14:paraId="0C722C07" w14:textId="77777777" w:rsidR="00C51F8F" w:rsidRDefault="00000000">
      <w:pPr>
        <w:spacing w:before="169"/>
        <w:ind w:left="25"/>
        <w:jc w:val="center"/>
      </w:pPr>
      <w:r>
        <w:rPr>
          <w:b/>
        </w:rPr>
        <w:t>Table</w:t>
      </w:r>
      <w:r>
        <w:rPr>
          <w:b/>
          <w:spacing w:val="-5"/>
        </w:rPr>
        <w:t xml:space="preserve"> </w:t>
      </w:r>
      <w:proofErr w:type="spellStart"/>
      <w:r>
        <w:rPr>
          <w:b/>
        </w:rPr>
        <w:t>VI.1</w:t>
      </w:r>
      <w:proofErr w:type="spellEnd"/>
      <w:r>
        <w:rPr>
          <w:b/>
        </w:rPr>
        <w:t>:</w:t>
      </w:r>
      <w:r>
        <w:rPr>
          <w:b/>
          <w:spacing w:val="-4"/>
        </w:rPr>
        <w:t xml:space="preserve"> </w:t>
      </w:r>
      <w:r>
        <w:rPr>
          <w:b/>
        </w:rPr>
        <w:t>Suffixes</w:t>
      </w:r>
      <w:r>
        <w:rPr>
          <w:b/>
          <w:spacing w:val="-6"/>
        </w:rPr>
        <w:t xml:space="preserve"> </w:t>
      </w:r>
      <w:r>
        <w:rPr>
          <w:b/>
        </w:rPr>
        <w:t>carrying</w:t>
      </w:r>
      <w:r>
        <w:rPr>
          <w:b/>
          <w:spacing w:val="-4"/>
        </w:rPr>
        <w:t xml:space="preserve"> </w:t>
      </w:r>
      <w:r>
        <w:rPr>
          <w:b/>
        </w:rPr>
        <w:t>primary</w:t>
      </w:r>
      <w:r>
        <w:rPr>
          <w:b/>
          <w:spacing w:val="-4"/>
        </w:rPr>
        <w:t xml:space="preserve"> </w:t>
      </w:r>
      <w:r>
        <w:rPr>
          <w:b/>
        </w:rPr>
        <w:t>stress</w:t>
      </w:r>
      <w:r>
        <w:rPr>
          <w:b/>
          <w:spacing w:val="-2"/>
        </w:rPr>
        <w:t xml:space="preserve"> </w:t>
      </w:r>
      <w:r>
        <w:t>[23,</w:t>
      </w:r>
      <w:r>
        <w:rPr>
          <w:spacing w:val="-3"/>
        </w:rPr>
        <w:t xml:space="preserve"> </w:t>
      </w:r>
      <w:proofErr w:type="spellStart"/>
      <w:r>
        <w:rPr>
          <w:spacing w:val="-4"/>
        </w:rPr>
        <w:t>p.97</w:t>
      </w:r>
      <w:proofErr w:type="spellEnd"/>
      <w:r>
        <w:rPr>
          <w:spacing w:val="-4"/>
        </w:rPr>
        <w:t>]</w:t>
      </w:r>
    </w:p>
    <w:p w14:paraId="130FB919" w14:textId="77777777" w:rsidR="00C51F8F" w:rsidRDefault="00C51F8F">
      <w:pPr>
        <w:pStyle w:val="BodyText"/>
        <w:spacing w:before="5"/>
        <w:ind w:left="0"/>
        <w:rPr>
          <w:sz w:val="13"/>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6698"/>
      </w:tblGrid>
      <w:tr w:rsidR="00C51F8F" w14:paraId="33DE97CA" w14:textId="77777777">
        <w:trPr>
          <w:trHeight w:val="373"/>
        </w:trPr>
        <w:tc>
          <w:tcPr>
            <w:tcW w:w="2304" w:type="dxa"/>
          </w:tcPr>
          <w:p w14:paraId="5D3CC288" w14:textId="77777777" w:rsidR="00C51F8F" w:rsidRDefault="00000000">
            <w:pPr>
              <w:pStyle w:val="TableParagraph"/>
              <w:spacing w:before="58"/>
              <w:ind w:left="672"/>
              <w:rPr>
                <w:b/>
              </w:rPr>
            </w:pPr>
            <w:r>
              <w:rPr>
                <w:b/>
                <w:spacing w:val="-2"/>
              </w:rPr>
              <w:t>Suffixes</w:t>
            </w:r>
          </w:p>
        </w:tc>
        <w:tc>
          <w:tcPr>
            <w:tcW w:w="6698" w:type="dxa"/>
          </w:tcPr>
          <w:p w14:paraId="7EFFBC0F" w14:textId="77777777" w:rsidR="00C51F8F" w:rsidRDefault="00000000">
            <w:pPr>
              <w:pStyle w:val="TableParagraph"/>
              <w:spacing w:before="58"/>
              <w:ind w:left="675"/>
              <w:rPr>
                <w:b/>
              </w:rPr>
            </w:pPr>
            <w:r>
              <w:rPr>
                <w:b/>
                <w:spacing w:val="-2"/>
              </w:rPr>
              <w:t>Examples</w:t>
            </w:r>
          </w:p>
        </w:tc>
      </w:tr>
      <w:tr w:rsidR="00C51F8F" w14:paraId="29D6989A" w14:textId="77777777">
        <w:trPr>
          <w:trHeight w:val="372"/>
        </w:trPr>
        <w:tc>
          <w:tcPr>
            <w:tcW w:w="2304" w:type="dxa"/>
          </w:tcPr>
          <w:p w14:paraId="7D720276" w14:textId="77777777" w:rsidR="00C51F8F" w:rsidRDefault="00000000">
            <w:pPr>
              <w:pStyle w:val="TableParagraph"/>
              <w:spacing w:before="58"/>
              <w:ind w:left="672"/>
              <w:rPr>
                <w:b/>
              </w:rPr>
            </w:pPr>
            <w:r>
              <w:rPr>
                <w:b/>
              </w:rPr>
              <w:t>-</w:t>
            </w:r>
            <w:proofErr w:type="spellStart"/>
            <w:r>
              <w:rPr>
                <w:b/>
                <w:spacing w:val="-5"/>
              </w:rPr>
              <w:t>ain</w:t>
            </w:r>
            <w:proofErr w:type="spellEnd"/>
          </w:p>
        </w:tc>
        <w:tc>
          <w:tcPr>
            <w:tcW w:w="6698" w:type="dxa"/>
          </w:tcPr>
          <w:p w14:paraId="19D56028" w14:textId="77777777" w:rsidR="00C51F8F" w:rsidRDefault="00000000">
            <w:pPr>
              <w:pStyle w:val="TableParagraph"/>
              <w:spacing w:before="53"/>
              <w:ind w:left="675"/>
              <w:rPr>
                <w:b/>
                <w:bCs/>
              </w:rPr>
            </w:pPr>
            <w:proofErr w:type="spellStart"/>
            <w:r>
              <w:t>enterꞋ</w:t>
            </w:r>
            <w:r>
              <w:rPr>
                <w:b/>
                <w:bCs/>
              </w:rPr>
              <w:t>tain</w:t>
            </w:r>
            <w:proofErr w:type="spellEnd"/>
            <w:r>
              <w:t>,</w:t>
            </w:r>
            <w:r>
              <w:rPr>
                <w:spacing w:val="-5"/>
              </w:rPr>
              <w:t xml:space="preserve"> </w:t>
            </w:r>
            <w:proofErr w:type="spellStart"/>
            <w:r>
              <w:rPr>
                <w:spacing w:val="-2"/>
              </w:rPr>
              <w:t>ascerꞋt</w:t>
            </w:r>
            <w:r>
              <w:rPr>
                <w:b/>
                <w:bCs/>
                <w:spacing w:val="-2"/>
              </w:rPr>
              <w:t>ain</w:t>
            </w:r>
            <w:proofErr w:type="spellEnd"/>
          </w:p>
        </w:tc>
      </w:tr>
      <w:tr w:rsidR="00C51F8F" w14:paraId="5B51377B" w14:textId="77777777">
        <w:trPr>
          <w:trHeight w:val="373"/>
        </w:trPr>
        <w:tc>
          <w:tcPr>
            <w:tcW w:w="2304" w:type="dxa"/>
          </w:tcPr>
          <w:p w14:paraId="28A91D05" w14:textId="77777777" w:rsidR="00C51F8F" w:rsidRDefault="00000000">
            <w:pPr>
              <w:pStyle w:val="TableParagraph"/>
              <w:spacing w:before="58"/>
              <w:ind w:left="672"/>
              <w:rPr>
                <w:b/>
              </w:rPr>
            </w:pPr>
            <w:r>
              <w:rPr>
                <w:b/>
              </w:rPr>
              <w:t>-</w:t>
            </w:r>
            <w:proofErr w:type="spellStart"/>
            <w:r>
              <w:rPr>
                <w:b/>
                <w:spacing w:val="-5"/>
              </w:rPr>
              <w:t>ee</w:t>
            </w:r>
            <w:proofErr w:type="spellEnd"/>
          </w:p>
        </w:tc>
        <w:tc>
          <w:tcPr>
            <w:tcW w:w="6698" w:type="dxa"/>
          </w:tcPr>
          <w:p w14:paraId="7ACB10D2" w14:textId="77777777" w:rsidR="00C51F8F" w:rsidRDefault="00000000">
            <w:pPr>
              <w:pStyle w:val="TableParagraph"/>
              <w:spacing w:before="53"/>
              <w:ind w:left="675"/>
              <w:rPr>
                <w:b/>
                <w:bCs/>
              </w:rPr>
            </w:pPr>
            <w:proofErr w:type="spellStart"/>
            <w:r>
              <w:t>refugꞋ</w:t>
            </w:r>
            <w:r>
              <w:rPr>
                <w:b/>
                <w:bCs/>
              </w:rPr>
              <w:t>ee</w:t>
            </w:r>
            <w:proofErr w:type="spellEnd"/>
            <w:r>
              <w:t>,</w:t>
            </w:r>
            <w:r>
              <w:rPr>
                <w:spacing w:val="-4"/>
              </w:rPr>
              <w:t xml:space="preserve"> </w:t>
            </w:r>
            <w:proofErr w:type="spellStart"/>
            <w:r>
              <w:rPr>
                <w:spacing w:val="-2"/>
              </w:rPr>
              <w:t>evacuꞋ</w:t>
            </w:r>
            <w:r>
              <w:rPr>
                <w:b/>
                <w:bCs/>
                <w:spacing w:val="-2"/>
              </w:rPr>
              <w:t>ee</w:t>
            </w:r>
            <w:proofErr w:type="spellEnd"/>
          </w:p>
        </w:tc>
      </w:tr>
      <w:tr w:rsidR="00C51F8F" w14:paraId="5A94F808" w14:textId="77777777">
        <w:trPr>
          <w:trHeight w:val="371"/>
        </w:trPr>
        <w:tc>
          <w:tcPr>
            <w:tcW w:w="2304" w:type="dxa"/>
          </w:tcPr>
          <w:p w14:paraId="55CA58CD" w14:textId="77777777" w:rsidR="00C51F8F" w:rsidRDefault="00000000">
            <w:pPr>
              <w:pStyle w:val="TableParagraph"/>
              <w:spacing w:before="58"/>
              <w:ind w:left="672"/>
              <w:rPr>
                <w:b/>
              </w:rPr>
            </w:pPr>
            <w:r>
              <w:rPr>
                <w:b/>
              </w:rPr>
              <w:t>-</w:t>
            </w:r>
            <w:proofErr w:type="spellStart"/>
            <w:r>
              <w:rPr>
                <w:b/>
                <w:spacing w:val="-4"/>
              </w:rPr>
              <w:t>eer</w:t>
            </w:r>
            <w:proofErr w:type="spellEnd"/>
            <w:r>
              <w:rPr>
                <w:b/>
                <w:spacing w:val="-4"/>
              </w:rPr>
              <w:t>,</w:t>
            </w:r>
          </w:p>
        </w:tc>
        <w:tc>
          <w:tcPr>
            <w:tcW w:w="6698" w:type="dxa"/>
          </w:tcPr>
          <w:p w14:paraId="4EBD989F" w14:textId="77777777" w:rsidR="00C51F8F" w:rsidRDefault="00000000">
            <w:pPr>
              <w:pStyle w:val="TableParagraph"/>
              <w:spacing w:before="53"/>
              <w:ind w:left="675"/>
              <w:rPr>
                <w:b/>
                <w:bCs/>
              </w:rPr>
            </w:pPr>
            <w:proofErr w:type="spellStart"/>
            <w:r>
              <w:t>mountainꞋ</w:t>
            </w:r>
            <w:r>
              <w:rPr>
                <w:b/>
                <w:bCs/>
              </w:rPr>
              <w:t>eer</w:t>
            </w:r>
            <w:proofErr w:type="spellEnd"/>
            <w:r>
              <w:t>,</w:t>
            </w:r>
            <w:r>
              <w:rPr>
                <w:spacing w:val="-4"/>
              </w:rPr>
              <w:t xml:space="preserve"> </w:t>
            </w:r>
            <w:proofErr w:type="spellStart"/>
            <w:r>
              <w:rPr>
                <w:spacing w:val="-2"/>
              </w:rPr>
              <w:t>volunꞋt</w:t>
            </w:r>
            <w:r>
              <w:rPr>
                <w:b/>
                <w:bCs/>
                <w:spacing w:val="-2"/>
              </w:rPr>
              <w:t>eer</w:t>
            </w:r>
            <w:proofErr w:type="spellEnd"/>
          </w:p>
        </w:tc>
      </w:tr>
      <w:tr w:rsidR="00C51F8F" w14:paraId="0FB9197E" w14:textId="77777777">
        <w:trPr>
          <w:trHeight w:val="373"/>
        </w:trPr>
        <w:tc>
          <w:tcPr>
            <w:tcW w:w="2304" w:type="dxa"/>
          </w:tcPr>
          <w:p w14:paraId="1FFC36CE" w14:textId="77777777" w:rsidR="00C51F8F" w:rsidRDefault="00000000">
            <w:pPr>
              <w:pStyle w:val="TableParagraph"/>
              <w:spacing w:before="58"/>
              <w:ind w:left="672"/>
              <w:rPr>
                <w:b/>
              </w:rPr>
            </w:pPr>
            <w:r>
              <w:rPr>
                <w:b/>
              </w:rPr>
              <w:t>-ese,</w:t>
            </w:r>
            <w:r>
              <w:rPr>
                <w:b/>
                <w:spacing w:val="-2"/>
              </w:rPr>
              <w:t xml:space="preserve"> </w:t>
            </w:r>
            <w:r>
              <w:rPr>
                <w:b/>
              </w:rPr>
              <w:t>-</w:t>
            </w:r>
            <w:proofErr w:type="spellStart"/>
            <w:r>
              <w:rPr>
                <w:b/>
                <w:spacing w:val="-4"/>
              </w:rPr>
              <w:t>ette</w:t>
            </w:r>
            <w:proofErr w:type="spellEnd"/>
          </w:p>
        </w:tc>
        <w:tc>
          <w:tcPr>
            <w:tcW w:w="6698" w:type="dxa"/>
          </w:tcPr>
          <w:p w14:paraId="29CF45E5" w14:textId="77777777" w:rsidR="00C51F8F" w:rsidRDefault="00000000">
            <w:pPr>
              <w:pStyle w:val="TableParagraph"/>
              <w:spacing w:before="53"/>
              <w:ind w:left="675"/>
              <w:rPr>
                <w:b/>
                <w:bCs/>
              </w:rPr>
            </w:pPr>
            <w:proofErr w:type="spellStart"/>
            <w:r>
              <w:t>PortuguꞋ</w:t>
            </w:r>
            <w:r>
              <w:rPr>
                <w:b/>
                <w:bCs/>
              </w:rPr>
              <w:t>ese</w:t>
            </w:r>
            <w:proofErr w:type="spellEnd"/>
            <w:r>
              <w:t>,</w:t>
            </w:r>
            <w:r>
              <w:rPr>
                <w:spacing w:val="-10"/>
              </w:rPr>
              <w:t xml:space="preserve"> </w:t>
            </w:r>
            <w:proofErr w:type="spellStart"/>
            <w:r>
              <w:t>journaꞋl</w:t>
            </w:r>
            <w:r>
              <w:rPr>
                <w:b/>
                <w:bCs/>
              </w:rPr>
              <w:t>ese</w:t>
            </w:r>
            <w:proofErr w:type="spellEnd"/>
            <w:r>
              <w:t>,</w:t>
            </w:r>
            <w:r>
              <w:rPr>
                <w:spacing w:val="-7"/>
              </w:rPr>
              <w:t xml:space="preserve"> </w:t>
            </w:r>
            <w:proofErr w:type="spellStart"/>
            <w:r>
              <w:t>cigaꞋ</w:t>
            </w:r>
            <w:r>
              <w:rPr>
                <w:b/>
                <w:bCs/>
              </w:rPr>
              <w:t>rette</w:t>
            </w:r>
            <w:proofErr w:type="spellEnd"/>
            <w:r>
              <w:t>,</w:t>
            </w:r>
            <w:r>
              <w:rPr>
                <w:spacing w:val="-6"/>
              </w:rPr>
              <w:t xml:space="preserve"> </w:t>
            </w:r>
            <w:proofErr w:type="spellStart"/>
            <w:r>
              <w:rPr>
                <w:spacing w:val="-2"/>
              </w:rPr>
              <w:t>laundeꞋ</w:t>
            </w:r>
            <w:r>
              <w:rPr>
                <w:b/>
                <w:bCs/>
                <w:spacing w:val="-2"/>
              </w:rPr>
              <w:t>rette</w:t>
            </w:r>
            <w:proofErr w:type="spellEnd"/>
          </w:p>
        </w:tc>
      </w:tr>
      <w:tr w:rsidR="00C51F8F" w14:paraId="45DD3A48" w14:textId="77777777">
        <w:trPr>
          <w:trHeight w:val="373"/>
        </w:trPr>
        <w:tc>
          <w:tcPr>
            <w:tcW w:w="2304" w:type="dxa"/>
          </w:tcPr>
          <w:p w14:paraId="4B13AC32" w14:textId="77777777" w:rsidR="00C51F8F" w:rsidRDefault="00000000">
            <w:pPr>
              <w:pStyle w:val="TableParagraph"/>
              <w:spacing w:before="58"/>
              <w:ind w:left="672"/>
              <w:rPr>
                <w:b/>
              </w:rPr>
            </w:pPr>
            <w:r>
              <w:rPr>
                <w:b/>
                <w:spacing w:val="-2"/>
              </w:rPr>
              <w:t>-</w:t>
            </w:r>
            <w:proofErr w:type="spellStart"/>
            <w:proofErr w:type="gramStart"/>
            <w:r>
              <w:rPr>
                <w:b/>
                <w:spacing w:val="-2"/>
              </w:rPr>
              <w:t>esque</w:t>
            </w:r>
            <w:proofErr w:type="spellEnd"/>
            <w:r>
              <w:rPr>
                <w:b/>
                <w:spacing w:val="-2"/>
              </w:rPr>
              <w:t>,-</w:t>
            </w:r>
            <w:proofErr w:type="spellStart"/>
            <w:proofErr w:type="gramEnd"/>
            <w:r>
              <w:rPr>
                <w:b/>
                <w:spacing w:val="-4"/>
              </w:rPr>
              <w:t>ique</w:t>
            </w:r>
            <w:proofErr w:type="spellEnd"/>
          </w:p>
        </w:tc>
        <w:tc>
          <w:tcPr>
            <w:tcW w:w="6698" w:type="dxa"/>
          </w:tcPr>
          <w:p w14:paraId="4CC1E78F" w14:textId="77777777" w:rsidR="00C51F8F" w:rsidRDefault="00000000">
            <w:pPr>
              <w:pStyle w:val="TableParagraph"/>
              <w:spacing w:before="53"/>
              <w:ind w:left="675"/>
              <w:rPr>
                <w:b/>
                <w:bCs/>
              </w:rPr>
            </w:pPr>
            <w:proofErr w:type="spellStart"/>
            <w:r>
              <w:t>pictuꞋ</w:t>
            </w:r>
            <w:r>
              <w:rPr>
                <w:b/>
                <w:bCs/>
              </w:rPr>
              <w:t>resque</w:t>
            </w:r>
            <w:proofErr w:type="spellEnd"/>
            <w:r>
              <w:t>,</w:t>
            </w:r>
            <w:r>
              <w:rPr>
                <w:spacing w:val="-6"/>
              </w:rPr>
              <w:t xml:space="preserve"> </w:t>
            </w:r>
            <w:proofErr w:type="spellStart"/>
            <w:r>
              <w:rPr>
                <w:spacing w:val="-2"/>
              </w:rPr>
              <w:t>uꞋ</w:t>
            </w:r>
            <w:r>
              <w:rPr>
                <w:b/>
                <w:bCs/>
                <w:spacing w:val="-2"/>
              </w:rPr>
              <w:t>nique</w:t>
            </w:r>
            <w:proofErr w:type="spellEnd"/>
          </w:p>
        </w:tc>
      </w:tr>
    </w:tbl>
    <w:p w14:paraId="5311B41F" w14:textId="77777777" w:rsidR="00C51F8F" w:rsidRDefault="00000000">
      <w:pPr>
        <w:pStyle w:val="Heading5"/>
        <w:numPr>
          <w:ilvl w:val="2"/>
          <w:numId w:val="97"/>
        </w:numPr>
        <w:tabs>
          <w:tab w:val="left" w:pos="813"/>
        </w:tabs>
        <w:spacing w:before="123"/>
        <w:ind w:left="812" w:hanging="601"/>
      </w:pPr>
      <w:r>
        <w:t>Suffixes</w:t>
      </w:r>
      <w:r>
        <w:rPr>
          <w:spacing w:val="-5"/>
        </w:rPr>
        <w:t xml:space="preserve"> </w:t>
      </w:r>
      <w:r>
        <w:t>that</w:t>
      </w:r>
      <w:r>
        <w:rPr>
          <w:spacing w:val="-3"/>
        </w:rPr>
        <w:t xml:space="preserve"> </w:t>
      </w:r>
      <w:r>
        <w:t>do</w:t>
      </w:r>
      <w:r>
        <w:rPr>
          <w:spacing w:val="-5"/>
        </w:rPr>
        <w:t xml:space="preserve"> </w:t>
      </w:r>
      <w:r>
        <w:t>not</w:t>
      </w:r>
      <w:r>
        <w:rPr>
          <w:spacing w:val="-4"/>
        </w:rPr>
        <w:t xml:space="preserve"> </w:t>
      </w:r>
      <w:r>
        <w:t>affect</w:t>
      </w:r>
      <w:r>
        <w:rPr>
          <w:spacing w:val="-4"/>
        </w:rPr>
        <w:t xml:space="preserve"> </w:t>
      </w:r>
      <w:r>
        <w:t>stress</w:t>
      </w:r>
      <w:r>
        <w:rPr>
          <w:spacing w:val="-4"/>
        </w:rPr>
        <w:t xml:space="preserve"> </w:t>
      </w:r>
      <w:proofErr w:type="gramStart"/>
      <w:r>
        <w:rPr>
          <w:spacing w:val="-2"/>
        </w:rPr>
        <w:t>placement</w:t>
      </w:r>
      <w:proofErr w:type="gramEnd"/>
    </w:p>
    <w:p w14:paraId="6937EC8A" w14:textId="77777777" w:rsidR="00C51F8F" w:rsidRDefault="00000000">
      <w:pPr>
        <w:spacing w:before="139"/>
        <w:ind w:left="25"/>
        <w:jc w:val="center"/>
      </w:pPr>
      <w:proofErr w:type="spellStart"/>
      <w:r>
        <w:rPr>
          <w:b/>
        </w:rPr>
        <w:t>TableVI.2</w:t>
      </w:r>
      <w:proofErr w:type="spellEnd"/>
      <w:r>
        <w:rPr>
          <w:b/>
        </w:rPr>
        <w:t>:</w:t>
      </w:r>
      <w:r>
        <w:rPr>
          <w:b/>
          <w:spacing w:val="-6"/>
        </w:rPr>
        <w:t xml:space="preserve"> </w:t>
      </w:r>
      <w:r>
        <w:rPr>
          <w:b/>
        </w:rPr>
        <w:t>Suffixes</w:t>
      </w:r>
      <w:r>
        <w:rPr>
          <w:b/>
          <w:spacing w:val="-5"/>
        </w:rPr>
        <w:t xml:space="preserve"> </w:t>
      </w:r>
      <w:r>
        <w:rPr>
          <w:b/>
        </w:rPr>
        <w:t>that</w:t>
      </w:r>
      <w:r>
        <w:rPr>
          <w:b/>
          <w:spacing w:val="-3"/>
        </w:rPr>
        <w:t xml:space="preserve"> </w:t>
      </w:r>
      <w:r>
        <w:rPr>
          <w:b/>
        </w:rPr>
        <w:t>do</w:t>
      </w:r>
      <w:r>
        <w:rPr>
          <w:b/>
          <w:spacing w:val="-3"/>
        </w:rPr>
        <w:t xml:space="preserve"> </w:t>
      </w:r>
      <w:r>
        <w:rPr>
          <w:b/>
        </w:rPr>
        <w:t>not</w:t>
      </w:r>
      <w:r>
        <w:rPr>
          <w:b/>
          <w:spacing w:val="-4"/>
        </w:rPr>
        <w:t xml:space="preserve"> </w:t>
      </w:r>
      <w:r>
        <w:rPr>
          <w:b/>
        </w:rPr>
        <w:t>affect</w:t>
      </w:r>
      <w:r>
        <w:rPr>
          <w:b/>
          <w:spacing w:val="-5"/>
        </w:rPr>
        <w:t xml:space="preserve"> </w:t>
      </w:r>
      <w:r>
        <w:rPr>
          <w:b/>
        </w:rPr>
        <w:t>stress</w:t>
      </w:r>
      <w:r>
        <w:rPr>
          <w:b/>
          <w:spacing w:val="-3"/>
        </w:rPr>
        <w:t xml:space="preserve"> </w:t>
      </w:r>
      <w:r>
        <w:rPr>
          <w:b/>
        </w:rPr>
        <w:t>placement</w:t>
      </w:r>
      <w:r>
        <w:rPr>
          <w:b/>
          <w:spacing w:val="1"/>
        </w:rPr>
        <w:t xml:space="preserve"> </w:t>
      </w:r>
      <w:r>
        <w:t>[23,</w:t>
      </w:r>
      <w:r>
        <w:rPr>
          <w:spacing w:val="-6"/>
        </w:rPr>
        <w:t xml:space="preserve"> </w:t>
      </w:r>
      <w:proofErr w:type="spellStart"/>
      <w:r>
        <w:rPr>
          <w:spacing w:val="-2"/>
        </w:rPr>
        <w:t>p.97</w:t>
      </w:r>
      <w:proofErr w:type="spellEnd"/>
      <w:r>
        <w:rPr>
          <w:spacing w:val="-2"/>
        </w:rPr>
        <w:t>]</w:t>
      </w:r>
    </w:p>
    <w:p w14:paraId="217A5DD3" w14:textId="77777777" w:rsidR="00C51F8F" w:rsidRDefault="00C51F8F">
      <w:pPr>
        <w:pStyle w:val="BodyText"/>
        <w:spacing w:before="2"/>
        <w:ind w:left="0"/>
        <w:rPr>
          <w:sz w:val="8"/>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7243"/>
      </w:tblGrid>
      <w:tr w:rsidR="00C51F8F" w14:paraId="26BE2D92" w14:textId="77777777">
        <w:trPr>
          <w:trHeight w:val="373"/>
        </w:trPr>
        <w:tc>
          <w:tcPr>
            <w:tcW w:w="1757" w:type="dxa"/>
          </w:tcPr>
          <w:p w14:paraId="6E6E2C82" w14:textId="77777777" w:rsidR="00C51F8F" w:rsidRDefault="00000000">
            <w:pPr>
              <w:pStyle w:val="TableParagraph"/>
              <w:spacing w:before="58"/>
              <w:ind w:left="107"/>
              <w:rPr>
                <w:b/>
              </w:rPr>
            </w:pPr>
            <w:r>
              <w:rPr>
                <w:b/>
                <w:spacing w:val="-2"/>
              </w:rPr>
              <w:t>Suffixes</w:t>
            </w:r>
          </w:p>
        </w:tc>
        <w:tc>
          <w:tcPr>
            <w:tcW w:w="7243" w:type="dxa"/>
          </w:tcPr>
          <w:p w14:paraId="13AE74A9" w14:textId="77777777" w:rsidR="00C51F8F" w:rsidRDefault="00000000">
            <w:pPr>
              <w:pStyle w:val="TableParagraph"/>
              <w:spacing w:before="58"/>
              <w:rPr>
                <w:b/>
              </w:rPr>
            </w:pPr>
            <w:r>
              <w:rPr>
                <w:b/>
                <w:spacing w:val="-2"/>
              </w:rPr>
              <w:t>Examples</w:t>
            </w:r>
          </w:p>
        </w:tc>
      </w:tr>
      <w:tr w:rsidR="00C51F8F" w14:paraId="69EA9141" w14:textId="77777777">
        <w:trPr>
          <w:trHeight w:val="372"/>
        </w:trPr>
        <w:tc>
          <w:tcPr>
            <w:tcW w:w="1757" w:type="dxa"/>
          </w:tcPr>
          <w:p w14:paraId="68E6FA07" w14:textId="77777777" w:rsidR="00C51F8F" w:rsidRDefault="00000000">
            <w:pPr>
              <w:pStyle w:val="TableParagraph"/>
              <w:spacing w:before="59"/>
              <w:ind w:left="107"/>
              <w:rPr>
                <w:b/>
              </w:rPr>
            </w:pPr>
            <w:r>
              <w:rPr>
                <w:b/>
              </w:rPr>
              <w:t>-</w:t>
            </w:r>
            <w:r>
              <w:rPr>
                <w:b/>
                <w:spacing w:val="-4"/>
              </w:rPr>
              <w:t>able</w:t>
            </w:r>
          </w:p>
        </w:tc>
        <w:tc>
          <w:tcPr>
            <w:tcW w:w="7243" w:type="dxa"/>
          </w:tcPr>
          <w:p w14:paraId="0012BD08" w14:textId="77777777" w:rsidR="00C51F8F" w:rsidRDefault="00000000">
            <w:pPr>
              <w:pStyle w:val="TableParagraph"/>
              <w:spacing w:before="54"/>
            </w:pPr>
            <w:r>
              <w:t>Ꞌ</w:t>
            </w:r>
            <w:r>
              <w:rPr>
                <w:b/>
                <w:bCs/>
              </w:rPr>
              <w:t>com</w:t>
            </w:r>
            <w:r>
              <w:t>fort</w:t>
            </w:r>
            <w:r>
              <w:rPr>
                <w:spacing w:val="-2"/>
              </w:rPr>
              <w:t xml:space="preserve"> </w:t>
            </w:r>
            <w:r>
              <w:t>–</w:t>
            </w:r>
            <w:r>
              <w:rPr>
                <w:spacing w:val="-6"/>
              </w:rPr>
              <w:t xml:space="preserve"> </w:t>
            </w:r>
            <w:r>
              <w:t>Ꞌ</w:t>
            </w:r>
            <w:r>
              <w:rPr>
                <w:b/>
                <w:bCs/>
              </w:rPr>
              <w:t>com</w:t>
            </w:r>
            <w:r>
              <w:t>fortable,</w:t>
            </w:r>
            <w:r>
              <w:rPr>
                <w:spacing w:val="-6"/>
              </w:rPr>
              <w:t xml:space="preserve"> </w:t>
            </w:r>
            <w:proofErr w:type="spellStart"/>
            <w:r>
              <w:t>reꞋ</w:t>
            </w:r>
            <w:r>
              <w:rPr>
                <w:b/>
                <w:bCs/>
              </w:rPr>
              <w:t>co</w:t>
            </w:r>
            <w:r>
              <w:t>ver</w:t>
            </w:r>
            <w:proofErr w:type="spellEnd"/>
            <w:r>
              <w:rPr>
                <w:spacing w:val="-2"/>
              </w:rPr>
              <w:t xml:space="preserve"> </w:t>
            </w:r>
            <w:r>
              <w:t>–</w:t>
            </w:r>
            <w:r>
              <w:rPr>
                <w:spacing w:val="-3"/>
              </w:rPr>
              <w:t xml:space="preserve"> </w:t>
            </w:r>
            <w:proofErr w:type="spellStart"/>
            <w:r>
              <w:rPr>
                <w:spacing w:val="-2"/>
              </w:rPr>
              <w:t>reꞋ</w:t>
            </w:r>
            <w:r>
              <w:rPr>
                <w:b/>
                <w:bCs/>
                <w:spacing w:val="-2"/>
              </w:rPr>
              <w:t>co</w:t>
            </w:r>
            <w:r>
              <w:rPr>
                <w:spacing w:val="-2"/>
              </w:rPr>
              <w:t>verable</w:t>
            </w:r>
            <w:proofErr w:type="spellEnd"/>
          </w:p>
        </w:tc>
      </w:tr>
      <w:tr w:rsidR="00C51F8F" w14:paraId="420B960C" w14:textId="77777777">
        <w:trPr>
          <w:trHeight w:val="374"/>
        </w:trPr>
        <w:tc>
          <w:tcPr>
            <w:tcW w:w="1757" w:type="dxa"/>
          </w:tcPr>
          <w:p w14:paraId="66D3510A" w14:textId="77777777" w:rsidR="00C51F8F" w:rsidRDefault="00000000">
            <w:pPr>
              <w:pStyle w:val="TableParagraph"/>
              <w:spacing w:before="58"/>
              <w:ind w:left="107"/>
              <w:rPr>
                <w:b/>
              </w:rPr>
            </w:pPr>
            <w:r>
              <w:rPr>
                <w:b/>
              </w:rPr>
              <w:t>-</w:t>
            </w:r>
            <w:r>
              <w:rPr>
                <w:b/>
                <w:spacing w:val="-5"/>
              </w:rPr>
              <w:t>age</w:t>
            </w:r>
          </w:p>
        </w:tc>
        <w:tc>
          <w:tcPr>
            <w:tcW w:w="7243" w:type="dxa"/>
          </w:tcPr>
          <w:p w14:paraId="53D8DFB9" w14:textId="77777777" w:rsidR="00C51F8F" w:rsidRDefault="00000000">
            <w:pPr>
              <w:pStyle w:val="TableParagraph"/>
              <w:spacing w:before="53"/>
            </w:pPr>
            <w:r>
              <w:t>Ꞌ</w:t>
            </w:r>
            <w:r>
              <w:rPr>
                <w:b/>
                <w:bCs/>
              </w:rPr>
              <w:t>an</w:t>
            </w:r>
            <w:r>
              <w:t>chor</w:t>
            </w:r>
            <w:r>
              <w:rPr>
                <w:spacing w:val="-1"/>
              </w:rPr>
              <w:t xml:space="preserve"> </w:t>
            </w:r>
            <w:r>
              <w:t>–</w:t>
            </w:r>
            <w:r>
              <w:rPr>
                <w:spacing w:val="-3"/>
              </w:rPr>
              <w:t xml:space="preserve"> </w:t>
            </w:r>
            <w:r>
              <w:rPr>
                <w:spacing w:val="-2"/>
              </w:rPr>
              <w:t>Ꞌ</w:t>
            </w:r>
            <w:r>
              <w:rPr>
                <w:b/>
                <w:bCs/>
                <w:spacing w:val="-2"/>
              </w:rPr>
              <w:t>an</w:t>
            </w:r>
            <w:r>
              <w:rPr>
                <w:spacing w:val="-2"/>
              </w:rPr>
              <w:t>chorage</w:t>
            </w:r>
          </w:p>
        </w:tc>
      </w:tr>
      <w:tr w:rsidR="00C51F8F" w14:paraId="698489D5" w14:textId="77777777">
        <w:trPr>
          <w:trHeight w:val="371"/>
        </w:trPr>
        <w:tc>
          <w:tcPr>
            <w:tcW w:w="1757" w:type="dxa"/>
          </w:tcPr>
          <w:p w14:paraId="51881C08" w14:textId="77777777" w:rsidR="00C51F8F" w:rsidRDefault="00000000">
            <w:pPr>
              <w:pStyle w:val="TableParagraph"/>
              <w:spacing w:before="58"/>
              <w:ind w:left="107"/>
              <w:rPr>
                <w:b/>
              </w:rPr>
            </w:pPr>
            <w:r>
              <w:rPr>
                <w:b/>
              </w:rPr>
              <w:t>-</w:t>
            </w:r>
            <w:r>
              <w:rPr>
                <w:b/>
                <w:spacing w:val="-5"/>
              </w:rPr>
              <w:t>al</w:t>
            </w:r>
          </w:p>
        </w:tc>
        <w:tc>
          <w:tcPr>
            <w:tcW w:w="7243" w:type="dxa"/>
          </w:tcPr>
          <w:p w14:paraId="6DA8384B" w14:textId="77777777" w:rsidR="00C51F8F" w:rsidRDefault="00000000">
            <w:pPr>
              <w:pStyle w:val="TableParagraph"/>
              <w:spacing w:before="53"/>
            </w:pPr>
            <w:proofErr w:type="spellStart"/>
            <w:r>
              <w:t>reꞋ</w:t>
            </w:r>
            <w:r>
              <w:rPr>
                <w:b/>
                <w:bCs/>
              </w:rPr>
              <w:t>fuse</w:t>
            </w:r>
            <w:proofErr w:type="spellEnd"/>
            <w:r>
              <w:rPr>
                <w:b/>
                <w:bCs/>
                <w:spacing w:val="-2"/>
              </w:rPr>
              <w:t xml:space="preserve"> </w:t>
            </w:r>
            <w:r>
              <w:t xml:space="preserve">– </w:t>
            </w:r>
            <w:proofErr w:type="spellStart"/>
            <w:r>
              <w:rPr>
                <w:spacing w:val="-2"/>
              </w:rPr>
              <w:t>reꞋ</w:t>
            </w:r>
            <w:r>
              <w:rPr>
                <w:b/>
                <w:bCs/>
                <w:spacing w:val="-2"/>
              </w:rPr>
              <w:t>fus</w:t>
            </w:r>
            <w:r>
              <w:rPr>
                <w:spacing w:val="-2"/>
              </w:rPr>
              <w:t>al</w:t>
            </w:r>
            <w:proofErr w:type="spellEnd"/>
          </w:p>
        </w:tc>
      </w:tr>
      <w:tr w:rsidR="00C51F8F" w14:paraId="0D1A6F6C" w14:textId="77777777">
        <w:trPr>
          <w:trHeight w:val="373"/>
        </w:trPr>
        <w:tc>
          <w:tcPr>
            <w:tcW w:w="1757" w:type="dxa"/>
          </w:tcPr>
          <w:p w14:paraId="1CA8A27F" w14:textId="77777777" w:rsidR="00C51F8F" w:rsidRDefault="00000000">
            <w:pPr>
              <w:pStyle w:val="TableParagraph"/>
              <w:spacing w:before="58"/>
              <w:ind w:left="107"/>
              <w:rPr>
                <w:b/>
              </w:rPr>
            </w:pPr>
            <w:r>
              <w:rPr>
                <w:b/>
              </w:rPr>
              <w:t>-</w:t>
            </w:r>
            <w:proofErr w:type="spellStart"/>
            <w:r>
              <w:rPr>
                <w:b/>
                <w:spacing w:val="-5"/>
              </w:rPr>
              <w:t>en</w:t>
            </w:r>
            <w:proofErr w:type="spellEnd"/>
          </w:p>
        </w:tc>
        <w:tc>
          <w:tcPr>
            <w:tcW w:w="7243" w:type="dxa"/>
          </w:tcPr>
          <w:p w14:paraId="0C6EAE1E" w14:textId="77777777" w:rsidR="00C51F8F" w:rsidRDefault="00000000">
            <w:pPr>
              <w:pStyle w:val="TableParagraph"/>
              <w:spacing w:before="53"/>
            </w:pPr>
            <w:r>
              <w:rPr>
                <w:b/>
                <w:bCs/>
              </w:rPr>
              <w:t>wide</w:t>
            </w:r>
            <w:r>
              <w:rPr>
                <w:b/>
                <w:bCs/>
                <w:spacing w:val="-1"/>
              </w:rPr>
              <w:t xml:space="preserve"> </w:t>
            </w:r>
            <w:r>
              <w:rPr>
                <w:spacing w:val="-2"/>
              </w:rPr>
              <w:t>–Ꞌ</w:t>
            </w:r>
            <w:r>
              <w:rPr>
                <w:b/>
                <w:bCs/>
                <w:spacing w:val="-2"/>
              </w:rPr>
              <w:t>wid</w:t>
            </w:r>
            <w:r>
              <w:rPr>
                <w:spacing w:val="-2"/>
              </w:rPr>
              <w:t>en</w:t>
            </w:r>
          </w:p>
        </w:tc>
      </w:tr>
      <w:tr w:rsidR="00C51F8F" w14:paraId="7661B888" w14:textId="77777777">
        <w:trPr>
          <w:trHeight w:val="371"/>
        </w:trPr>
        <w:tc>
          <w:tcPr>
            <w:tcW w:w="1757" w:type="dxa"/>
          </w:tcPr>
          <w:p w14:paraId="4A313064" w14:textId="77777777" w:rsidR="00C51F8F" w:rsidRDefault="00000000">
            <w:pPr>
              <w:pStyle w:val="TableParagraph"/>
              <w:spacing w:before="58"/>
              <w:ind w:left="107"/>
              <w:rPr>
                <w:b/>
              </w:rPr>
            </w:pPr>
            <w:r>
              <w:rPr>
                <w:b/>
                <w:spacing w:val="-2"/>
              </w:rPr>
              <w:t>-</w:t>
            </w:r>
            <w:proofErr w:type="spellStart"/>
            <w:r>
              <w:rPr>
                <w:b/>
                <w:spacing w:val="-5"/>
              </w:rPr>
              <w:t>ful</w:t>
            </w:r>
            <w:proofErr w:type="spellEnd"/>
          </w:p>
        </w:tc>
        <w:tc>
          <w:tcPr>
            <w:tcW w:w="7243" w:type="dxa"/>
          </w:tcPr>
          <w:p w14:paraId="5C1A41F8" w14:textId="77777777" w:rsidR="00C51F8F" w:rsidRDefault="00000000">
            <w:pPr>
              <w:pStyle w:val="TableParagraph"/>
              <w:spacing w:before="53"/>
            </w:pPr>
            <w:r>
              <w:t>Ꞌ</w:t>
            </w:r>
            <w:r>
              <w:rPr>
                <w:b/>
                <w:bCs/>
              </w:rPr>
              <w:t>won</w:t>
            </w:r>
            <w:r>
              <w:t>der</w:t>
            </w:r>
            <w:r>
              <w:rPr>
                <w:spacing w:val="-2"/>
              </w:rPr>
              <w:t xml:space="preserve"> </w:t>
            </w:r>
            <w:r>
              <w:t>–</w:t>
            </w:r>
            <w:r>
              <w:rPr>
                <w:spacing w:val="-1"/>
              </w:rPr>
              <w:t xml:space="preserve"> </w:t>
            </w:r>
            <w:r>
              <w:rPr>
                <w:spacing w:val="-2"/>
              </w:rPr>
              <w:t>Ꞌ</w:t>
            </w:r>
            <w:r>
              <w:rPr>
                <w:b/>
                <w:bCs/>
                <w:spacing w:val="-2"/>
              </w:rPr>
              <w:t>won</w:t>
            </w:r>
            <w:r>
              <w:rPr>
                <w:spacing w:val="-2"/>
              </w:rPr>
              <w:t>derful</w:t>
            </w:r>
          </w:p>
        </w:tc>
      </w:tr>
      <w:tr w:rsidR="00C51F8F" w14:paraId="53B6A802" w14:textId="77777777">
        <w:trPr>
          <w:trHeight w:val="373"/>
        </w:trPr>
        <w:tc>
          <w:tcPr>
            <w:tcW w:w="1757" w:type="dxa"/>
          </w:tcPr>
          <w:p w14:paraId="1DF139C3" w14:textId="77777777" w:rsidR="00C51F8F" w:rsidRDefault="00000000">
            <w:pPr>
              <w:pStyle w:val="TableParagraph"/>
              <w:spacing w:before="61"/>
              <w:ind w:left="107"/>
              <w:rPr>
                <w:b/>
              </w:rPr>
            </w:pPr>
            <w:r>
              <w:rPr>
                <w:b/>
              </w:rPr>
              <w:t>-</w:t>
            </w:r>
            <w:proofErr w:type="spellStart"/>
            <w:r>
              <w:rPr>
                <w:b/>
                <w:spacing w:val="-5"/>
              </w:rPr>
              <w:t>ing</w:t>
            </w:r>
            <w:proofErr w:type="spellEnd"/>
          </w:p>
        </w:tc>
        <w:tc>
          <w:tcPr>
            <w:tcW w:w="7243" w:type="dxa"/>
          </w:tcPr>
          <w:p w14:paraId="4A41A729" w14:textId="77777777" w:rsidR="00C51F8F" w:rsidRDefault="00000000">
            <w:pPr>
              <w:pStyle w:val="TableParagraph"/>
              <w:spacing w:before="56"/>
            </w:pPr>
            <w:proofErr w:type="spellStart"/>
            <w:r>
              <w:t>aꞋ</w:t>
            </w:r>
            <w:r>
              <w:rPr>
                <w:b/>
                <w:bCs/>
              </w:rPr>
              <w:t>maz</w:t>
            </w:r>
            <w:r>
              <w:t>e</w:t>
            </w:r>
            <w:proofErr w:type="spellEnd"/>
            <w:r>
              <w:rPr>
                <w:spacing w:val="-2"/>
              </w:rPr>
              <w:t xml:space="preserve"> </w:t>
            </w:r>
            <w:r>
              <w:t>–</w:t>
            </w:r>
            <w:r>
              <w:rPr>
                <w:spacing w:val="-1"/>
              </w:rPr>
              <w:t xml:space="preserve"> </w:t>
            </w:r>
            <w:proofErr w:type="spellStart"/>
            <w:r>
              <w:rPr>
                <w:spacing w:val="-2"/>
              </w:rPr>
              <w:t>aꞋ</w:t>
            </w:r>
            <w:r>
              <w:rPr>
                <w:b/>
                <w:bCs/>
                <w:spacing w:val="-2"/>
              </w:rPr>
              <w:t>maz</w:t>
            </w:r>
            <w:r>
              <w:rPr>
                <w:spacing w:val="-2"/>
              </w:rPr>
              <w:t>ing</w:t>
            </w:r>
            <w:proofErr w:type="spellEnd"/>
          </w:p>
        </w:tc>
      </w:tr>
      <w:tr w:rsidR="00C51F8F" w14:paraId="1772379C" w14:textId="77777777">
        <w:trPr>
          <w:trHeight w:val="374"/>
        </w:trPr>
        <w:tc>
          <w:tcPr>
            <w:tcW w:w="1757" w:type="dxa"/>
          </w:tcPr>
          <w:p w14:paraId="215845F2" w14:textId="77777777" w:rsidR="00C51F8F" w:rsidRDefault="00000000">
            <w:pPr>
              <w:pStyle w:val="TableParagraph"/>
              <w:spacing w:before="58"/>
              <w:ind w:left="107"/>
              <w:rPr>
                <w:b/>
              </w:rPr>
            </w:pPr>
            <w:r>
              <w:rPr>
                <w:b/>
              </w:rPr>
              <w:t>-</w:t>
            </w:r>
            <w:proofErr w:type="spellStart"/>
            <w:r>
              <w:rPr>
                <w:b/>
                <w:spacing w:val="-5"/>
              </w:rPr>
              <w:t>ish</w:t>
            </w:r>
            <w:proofErr w:type="spellEnd"/>
          </w:p>
        </w:tc>
        <w:tc>
          <w:tcPr>
            <w:tcW w:w="7243" w:type="dxa"/>
          </w:tcPr>
          <w:p w14:paraId="528019FF" w14:textId="77777777" w:rsidR="00C51F8F" w:rsidRDefault="00000000">
            <w:pPr>
              <w:pStyle w:val="TableParagraph"/>
              <w:spacing w:before="53"/>
            </w:pPr>
            <w:r>
              <w:t>Ꞌ</w:t>
            </w:r>
            <w:r>
              <w:rPr>
                <w:b/>
                <w:bCs/>
              </w:rPr>
              <w:t>dev</w:t>
            </w:r>
            <w:r>
              <w:t>il –</w:t>
            </w:r>
            <w:r>
              <w:rPr>
                <w:spacing w:val="-3"/>
              </w:rPr>
              <w:t xml:space="preserve"> </w:t>
            </w:r>
            <w:r>
              <w:rPr>
                <w:spacing w:val="-2"/>
              </w:rPr>
              <w:t>Ꞌ</w:t>
            </w:r>
            <w:r>
              <w:rPr>
                <w:b/>
                <w:bCs/>
                <w:spacing w:val="-2"/>
              </w:rPr>
              <w:t>dev</w:t>
            </w:r>
            <w:r>
              <w:rPr>
                <w:spacing w:val="-2"/>
              </w:rPr>
              <w:t>ilish</w:t>
            </w:r>
          </w:p>
        </w:tc>
      </w:tr>
      <w:tr w:rsidR="00C51F8F" w14:paraId="3261180E" w14:textId="77777777">
        <w:trPr>
          <w:trHeight w:val="371"/>
        </w:trPr>
        <w:tc>
          <w:tcPr>
            <w:tcW w:w="1757" w:type="dxa"/>
          </w:tcPr>
          <w:p w14:paraId="13CC2BB3" w14:textId="77777777" w:rsidR="00C51F8F" w:rsidRDefault="00000000">
            <w:pPr>
              <w:pStyle w:val="TableParagraph"/>
              <w:spacing w:before="59"/>
              <w:ind w:left="107"/>
              <w:rPr>
                <w:b/>
              </w:rPr>
            </w:pPr>
            <w:r>
              <w:rPr>
                <w:b/>
              </w:rPr>
              <w:t>-</w:t>
            </w:r>
            <w:r>
              <w:rPr>
                <w:b/>
                <w:spacing w:val="-4"/>
              </w:rPr>
              <w:t>like</w:t>
            </w:r>
          </w:p>
        </w:tc>
        <w:tc>
          <w:tcPr>
            <w:tcW w:w="7243" w:type="dxa"/>
          </w:tcPr>
          <w:p w14:paraId="1AB52535" w14:textId="77777777" w:rsidR="00C51F8F" w:rsidRDefault="00000000">
            <w:pPr>
              <w:pStyle w:val="TableParagraph"/>
              <w:spacing w:before="53"/>
            </w:pPr>
            <w:r>
              <w:t>bird</w:t>
            </w:r>
            <w:r>
              <w:rPr>
                <w:spacing w:val="-2"/>
              </w:rPr>
              <w:t xml:space="preserve"> </w:t>
            </w:r>
            <w:r>
              <w:t xml:space="preserve">– </w:t>
            </w:r>
            <w:r>
              <w:rPr>
                <w:spacing w:val="-2"/>
              </w:rPr>
              <w:t>Ꞌ</w:t>
            </w:r>
            <w:r>
              <w:rPr>
                <w:b/>
                <w:bCs/>
                <w:spacing w:val="-2"/>
              </w:rPr>
              <w:t>bird</w:t>
            </w:r>
            <w:r>
              <w:rPr>
                <w:spacing w:val="-2"/>
              </w:rPr>
              <w:t>like</w:t>
            </w:r>
          </w:p>
        </w:tc>
      </w:tr>
      <w:tr w:rsidR="00C51F8F" w14:paraId="3E6B768A" w14:textId="77777777">
        <w:trPr>
          <w:trHeight w:val="373"/>
        </w:trPr>
        <w:tc>
          <w:tcPr>
            <w:tcW w:w="1757" w:type="dxa"/>
          </w:tcPr>
          <w:p w14:paraId="51E49498" w14:textId="77777777" w:rsidR="00C51F8F" w:rsidRDefault="00000000">
            <w:pPr>
              <w:pStyle w:val="TableParagraph"/>
              <w:spacing w:before="58"/>
              <w:ind w:left="107"/>
              <w:rPr>
                <w:b/>
              </w:rPr>
            </w:pPr>
            <w:r>
              <w:rPr>
                <w:b/>
              </w:rPr>
              <w:t>-</w:t>
            </w:r>
            <w:r>
              <w:rPr>
                <w:b/>
                <w:spacing w:val="-4"/>
              </w:rPr>
              <w:t>less</w:t>
            </w:r>
          </w:p>
        </w:tc>
        <w:tc>
          <w:tcPr>
            <w:tcW w:w="7243" w:type="dxa"/>
          </w:tcPr>
          <w:p w14:paraId="49257E4F" w14:textId="77777777" w:rsidR="00C51F8F" w:rsidRDefault="00000000">
            <w:pPr>
              <w:pStyle w:val="TableParagraph"/>
              <w:spacing w:before="53"/>
            </w:pPr>
            <w:r>
              <w:t>Ꞌ</w:t>
            </w:r>
            <w:r>
              <w:rPr>
                <w:b/>
                <w:bCs/>
              </w:rPr>
              <w:t>pow</w:t>
            </w:r>
            <w:r>
              <w:t>er</w:t>
            </w:r>
            <w:r>
              <w:rPr>
                <w:spacing w:val="1"/>
              </w:rPr>
              <w:t xml:space="preserve"> </w:t>
            </w:r>
            <w:r>
              <w:t>–</w:t>
            </w:r>
            <w:r>
              <w:rPr>
                <w:spacing w:val="-3"/>
              </w:rPr>
              <w:t xml:space="preserve"> </w:t>
            </w:r>
            <w:r>
              <w:rPr>
                <w:spacing w:val="-2"/>
              </w:rPr>
              <w:t>Ꞌ</w:t>
            </w:r>
            <w:r>
              <w:rPr>
                <w:b/>
                <w:bCs/>
                <w:spacing w:val="-2"/>
              </w:rPr>
              <w:t>pow</w:t>
            </w:r>
            <w:r>
              <w:rPr>
                <w:spacing w:val="-2"/>
              </w:rPr>
              <w:t>erless</w:t>
            </w:r>
          </w:p>
        </w:tc>
      </w:tr>
      <w:tr w:rsidR="00C51F8F" w14:paraId="2EA05C4C" w14:textId="77777777">
        <w:trPr>
          <w:trHeight w:val="371"/>
        </w:trPr>
        <w:tc>
          <w:tcPr>
            <w:tcW w:w="1757" w:type="dxa"/>
          </w:tcPr>
          <w:p w14:paraId="3BAF5DCE" w14:textId="77777777" w:rsidR="00C51F8F" w:rsidRDefault="00000000">
            <w:pPr>
              <w:pStyle w:val="TableParagraph"/>
              <w:spacing w:before="58"/>
              <w:ind w:left="107"/>
              <w:rPr>
                <w:b/>
              </w:rPr>
            </w:pPr>
            <w:r>
              <w:rPr>
                <w:b/>
              </w:rPr>
              <w:t>-</w:t>
            </w:r>
            <w:proofErr w:type="spellStart"/>
            <w:r>
              <w:rPr>
                <w:b/>
                <w:spacing w:val="-5"/>
              </w:rPr>
              <w:t>ly</w:t>
            </w:r>
            <w:proofErr w:type="spellEnd"/>
          </w:p>
        </w:tc>
        <w:tc>
          <w:tcPr>
            <w:tcW w:w="7243" w:type="dxa"/>
          </w:tcPr>
          <w:p w14:paraId="51AE813A" w14:textId="77777777" w:rsidR="00C51F8F" w:rsidRDefault="00000000">
            <w:pPr>
              <w:pStyle w:val="TableParagraph"/>
              <w:spacing w:before="53"/>
            </w:pPr>
            <w:r>
              <w:t>Ꞌ</w:t>
            </w:r>
            <w:r>
              <w:rPr>
                <w:b/>
                <w:bCs/>
              </w:rPr>
              <w:t>hur</w:t>
            </w:r>
            <w:r>
              <w:t>ried</w:t>
            </w:r>
            <w:r>
              <w:rPr>
                <w:spacing w:val="-4"/>
              </w:rPr>
              <w:t xml:space="preserve"> </w:t>
            </w:r>
            <w:r>
              <w:t>–</w:t>
            </w:r>
            <w:r>
              <w:rPr>
                <w:spacing w:val="-1"/>
              </w:rPr>
              <w:t xml:space="preserve"> </w:t>
            </w:r>
            <w:r>
              <w:rPr>
                <w:spacing w:val="-2"/>
              </w:rPr>
              <w:t>Ꞌ</w:t>
            </w:r>
            <w:r>
              <w:rPr>
                <w:b/>
                <w:bCs/>
                <w:spacing w:val="-2"/>
              </w:rPr>
              <w:t>hu</w:t>
            </w:r>
            <w:r>
              <w:rPr>
                <w:spacing w:val="-2"/>
              </w:rPr>
              <w:t>rriedly</w:t>
            </w:r>
          </w:p>
        </w:tc>
      </w:tr>
      <w:tr w:rsidR="00C51F8F" w14:paraId="2253BBB9" w14:textId="77777777">
        <w:trPr>
          <w:trHeight w:val="374"/>
        </w:trPr>
        <w:tc>
          <w:tcPr>
            <w:tcW w:w="1757" w:type="dxa"/>
          </w:tcPr>
          <w:p w14:paraId="59019B5C" w14:textId="77777777" w:rsidR="00C51F8F" w:rsidRDefault="00000000">
            <w:pPr>
              <w:pStyle w:val="TableParagraph"/>
              <w:spacing w:before="58"/>
              <w:ind w:left="107"/>
              <w:rPr>
                <w:b/>
              </w:rPr>
            </w:pPr>
            <w:r>
              <w:rPr>
                <w:b/>
              </w:rPr>
              <w:t>-</w:t>
            </w:r>
            <w:proofErr w:type="spellStart"/>
            <w:r>
              <w:rPr>
                <w:b/>
                <w:spacing w:val="-4"/>
              </w:rPr>
              <w:t>ment</w:t>
            </w:r>
            <w:proofErr w:type="spellEnd"/>
          </w:p>
        </w:tc>
        <w:tc>
          <w:tcPr>
            <w:tcW w:w="7243" w:type="dxa"/>
          </w:tcPr>
          <w:p w14:paraId="2DB20AC4" w14:textId="77777777" w:rsidR="00C51F8F" w:rsidRDefault="00000000">
            <w:pPr>
              <w:pStyle w:val="TableParagraph"/>
              <w:spacing w:before="53"/>
            </w:pPr>
            <w:r>
              <w:t>Ꞌ</w:t>
            </w:r>
            <w:r>
              <w:rPr>
                <w:b/>
                <w:bCs/>
              </w:rPr>
              <w:t>pun</w:t>
            </w:r>
            <w:r>
              <w:t>ish</w:t>
            </w:r>
            <w:r>
              <w:rPr>
                <w:spacing w:val="-2"/>
              </w:rPr>
              <w:t xml:space="preserve"> </w:t>
            </w:r>
            <w:r>
              <w:t>–</w:t>
            </w:r>
            <w:r>
              <w:rPr>
                <w:spacing w:val="-1"/>
              </w:rPr>
              <w:t xml:space="preserve"> </w:t>
            </w:r>
            <w:r>
              <w:rPr>
                <w:spacing w:val="-2"/>
              </w:rPr>
              <w:t>Ꞌ</w:t>
            </w:r>
            <w:r>
              <w:rPr>
                <w:b/>
                <w:bCs/>
                <w:spacing w:val="-2"/>
              </w:rPr>
              <w:t>pun</w:t>
            </w:r>
            <w:r>
              <w:rPr>
                <w:spacing w:val="-2"/>
              </w:rPr>
              <w:t>ishment</w:t>
            </w:r>
          </w:p>
        </w:tc>
      </w:tr>
    </w:tbl>
    <w:p w14:paraId="01557CBB" w14:textId="77777777" w:rsidR="00C51F8F" w:rsidRDefault="00C51F8F">
      <w:pPr>
        <w:sectPr w:rsidR="00C51F8F">
          <w:pgSz w:w="10780" w:h="15310"/>
          <w:pgMar w:top="760" w:right="660" w:bottom="827" w:left="640" w:header="0" w:footer="388" w:gutter="0"/>
          <w:cols w:space="720"/>
        </w:sect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7243"/>
      </w:tblGrid>
      <w:tr w:rsidR="00C51F8F" w14:paraId="002BF2E8" w14:textId="77777777">
        <w:trPr>
          <w:trHeight w:val="371"/>
        </w:trPr>
        <w:tc>
          <w:tcPr>
            <w:tcW w:w="1757" w:type="dxa"/>
          </w:tcPr>
          <w:p w14:paraId="479EC137" w14:textId="77777777" w:rsidR="00C51F8F" w:rsidRDefault="00000000">
            <w:pPr>
              <w:pStyle w:val="TableParagraph"/>
              <w:spacing w:before="58"/>
              <w:ind w:left="107"/>
              <w:rPr>
                <w:b/>
              </w:rPr>
            </w:pPr>
            <w:r>
              <w:rPr>
                <w:b/>
              </w:rPr>
              <w:lastRenderedPageBreak/>
              <w:t>-</w:t>
            </w:r>
            <w:r>
              <w:rPr>
                <w:b/>
                <w:spacing w:val="-4"/>
              </w:rPr>
              <w:t>ness</w:t>
            </w:r>
          </w:p>
        </w:tc>
        <w:tc>
          <w:tcPr>
            <w:tcW w:w="7243" w:type="dxa"/>
          </w:tcPr>
          <w:p w14:paraId="30672610" w14:textId="77777777" w:rsidR="00C51F8F" w:rsidRDefault="00000000">
            <w:pPr>
              <w:pStyle w:val="TableParagraph"/>
              <w:spacing w:before="53"/>
            </w:pPr>
            <w:r>
              <w:t>Ꞌ</w:t>
            </w:r>
            <w:r>
              <w:rPr>
                <w:b/>
                <w:bCs/>
              </w:rPr>
              <w:t>yell</w:t>
            </w:r>
            <w:r>
              <w:t>ow</w:t>
            </w:r>
            <w:r>
              <w:rPr>
                <w:spacing w:val="-1"/>
              </w:rPr>
              <w:t xml:space="preserve"> </w:t>
            </w:r>
            <w:r>
              <w:t>–</w:t>
            </w:r>
            <w:r>
              <w:rPr>
                <w:spacing w:val="-3"/>
              </w:rPr>
              <w:t xml:space="preserve"> </w:t>
            </w:r>
            <w:r>
              <w:rPr>
                <w:spacing w:val="-2"/>
              </w:rPr>
              <w:t>Ꞌ</w:t>
            </w:r>
            <w:r>
              <w:rPr>
                <w:b/>
                <w:bCs/>
                <w:spacing w:val="-2"/>
              </w:rPr>
              <w:t>yell</w:t>
            </w:r>
            <w:r>
              <w:rPr>
                <w:spacing w:val="-2"/>
              </w:rPr>
              <w:t>owness</w:t>
            </w:r>
          </w:p>
        </w:tc>
      </w:tr>
      <w:tr w:rsidR="00C51F8F" w14:paraId="3CED2DDC" w14:textId="77777777">
        <w:trPr>
          <w:trHeight w:val="374"/>
        </w:trPr>
        <w:tc>
          <w:tcPr>
            <w:tcW w:w="1757" w:type="dxa"/>
          </w:tcPr>
          <w:p w14:paraId="31125F83" w14:textId="77777777" w:rsidR="00C51F8F" w:rsidRDefault="00000000">
            <w:pPr>
              <w:pStyle w:val="TableParagraph"/>
              <w:spacing w:before="59"/>
              <w:ind w:left="107"/>
              <w:rPr>
                <w:b/>
              </w:rPr>
            </w:pPr>
            <w:r>
              <w:rPr>
                <w:b/>
              </w:rPr>
              <w:t>-</w:t>
            </w:r>
            <w:proofErr w:type="spellStart"/>
            <w:r>
              <w:rPr>
                <w:b/>
                <w:spacing w:val="-5"/>
              </w:rPr>
              <w:t>ous</w:t>
            </w:r>
            <w:proofErr w:type="spellEnd"/>
          </w:p>
        </w:tc>
        <w:tc>
          <w:tcPr>
            <w:tcW w:w="7243" w:type="dxa"/>
          </w:tcPr>
          <w:p w14:paraId="28E6E508" w14:textId="77777777" w:rsidR="00C51F8F" w:rsidRDefault="00000000">
            <w:pPr>
              <w:pStyle w:val="TableParagraph"/>
              <w:spacing w:before="54"/>
            </w:pPr>
            <w:r>
              <w:t>Ꞌ</w:t>
            </w:r>
            <w:r>
              <w:rPr>
                <w:b/>
                <w:bCs/>
              </w:rPr>
              <w:t>poi</w:t>
            </w:r>
            <w:r>
              <w:t>son –</w:t>
            </w:r>
            <w:r>
              <w:rPr>
                <w:spacing w:val="-3"/>
              </w:rPr>
              <w:t xml:space="preserve"> </w:t>
            </w:r>
            <w:r>
              <w:rPr>
                <w:spacing w:val="-2"/>
              </w:rPr>
              <w:t>Ꞌ</w:t>
            </w:r>
            <w:r>
              <w:rPr>
                <w:b/>
                <w:bCs/>
                <w:spacing w:val="-2"/>
              </w:rPr>
              <w:t>poi</w:t>
            </w:r>
            <w:r>
              <w:rPr>
                <w:spacing w:val="-2"/>
              </w:rPr>
              <w:t>sonous</w:t>
            </w:r>
          </w:p>
        </w:tc>
      </w:tr>
      <w:tr w:rsidR="00C51F8F" w14:paraId="7C473D6A" w14:textId="77777777">
        <w:trPr>
          <w:trHeight w:val="371"/>
        </w:trPr>
        <w:tc>
          <w:tcPr>
            <w:tcW w:w="1757" w:type="dxa"/>
          </w:tcPr>
          <w:p w14:paraId="72053579" w14:textId="77777777" w:rsidR="00C51F8F" w:rsidRDefault="00000000">
            <w:pPr>
              <w:pStyle w:val="TableParagraph"/>
              <w:spacing w:before="58"/>
              <w:ind w:left="107"/>
              <w:rPr>
                <w:b/>
              </w:rPr>
            </w:pPr>
            <w:r>
              <w:rPr>
                <w:b/>
                <w:spacing w:val="-2"/>
              </w:rPr>
              <w:t>-</w:t>
            </w:r>
            <w:proofErr w:type="spellStart"/>
            <w:r>
              <w:rPr>
                <w:b/>
                <w:spacing w:val="-5"/>
              </w:rPr>
              <w:t>fy</w:t>
            </w:r>
            <w:proofErr w:type="spellEnd"/>
          </w:p>
        </w:tc>
        <w:tc>
          <w:tcPr>
            <w:tcW w:w="7243" w:type="dxa"/>
          </w:tcPr>
          <w:p w14:paraId="4CE15A05" w14:textId="77777777" w:rsidR="00C51F8F" w:rsidRDefault="00000000">
            <w:pPr>
              <w:pStyle w:val="TableParagraph"/>
              <w:spacing w:before="53"/>
            </w:pPr>
            <w:r>
              <w:t>Ꞌ</w:t>
            </w:r>
            <w:r>
              <w:rPr>
                <w:b/>
                <w:bCs/>
              </w:rPr>
              <w:t>glo</w:t>
            </w:r>
            <w:r>
              <w:t>ry</w:t>
            </w:r>
            <w:r>
              <w:rPr>
                <w:spacing w:val="-5"/>
              </w:rPr>
              <w:t xml:space="preserve"> </w:t>
            </w:r>
            <w:r>
              <w:t>–</w:t>
            </w:r>
            <w:r>
              <w:rPr>
                <w:spacing w:val="-1"/>
              </w:rPr>
              <w:t xml:space="preserve"> </w:t>
            </w:r>
            <w:r>
              <w:rPr>
                <w:spacing w:val="-2"/>
              </w:rPr>
              <w:t>Ꞌ</w:t>
            </w:r>
            <w:r>
              <w:rPr>
                <w:b/>
                <w:bCs/>
                <w:spacing w:val="-2"/>
              </w:rPr>
              <w:t>glo</w:t>
            </w:r>
            <w:r>
              <w:rPr>
                <w:spacing w:val="-2"/>
              </w:rPr>
              <w:t>rify</w:t>
            </w:r>
          </w:p>
        </w:tc>
      </w:tr>
      <w:tr w:rsidR="00C51F8F" w14:paraId="3F816F5B" w14:textId="77777777">
        <w:trPr>
          <w:trHeight w:val="373"/>
        </w:trPr>
        <w:tc>
          <w:tcPr>
            <w:tcW w:w="1757" w:type="dxa"/>
          </w:tcPr>
          <w:p w14:paraId="540C1646" w14:textId="77777777" w:rsidR="00C51F8F" w:rsidRDefault="00000000">
            <w:pPr>
              <w:pStyle w:val="TableParagraph"/>
              <w:spacing w:before="58"/>
              <w:ind w:left="107"/>
              <w:rPr>
                <w:b/>
              </w:rPr>
            </w:pPr>
            <w:r>
              <w:rPr>
                <w:b/>
                <w:spacing w:val="-2"/>
              </w:rPr>
              <w:t>-</w:t>
            </w:r>
            <w:r>
              <w:rPr>
                <w:b/>
                <w:spacing w:val="-4"/>
              </w:rPr>
              <w:t>wise</w:t>
            </w:r>
          </w:p>
        </w:tc>
        <w:tc>
          <w:tcPr>
            <w:tcW w:w="7243" w:type="dxa"/>
          </w:tcPr>
          <w:p w14:paraId="6EBF648D" w14:textId="77777777" w:rsidR="00C51F8F" w:rsidRDefault="00000000">
            <w:pPr>
              <w:pStyle w:val="TableParagraph"/>
              <w:spacing w:before="53"/>
            </w:pPr>
            <w:r>
              <w:t>Ꞌ</w:t>
            </w:r>
            <w:r>
              <w:rPr>
                <w:b/>
                <w:bCs/>
              </w:rPr>
              <w:t>oth</w:t>
            </w:r>
            <w:r>
              <w:t>er</w:t>
            </w:r>
            <w:r>
              <w:rPr>
                <w:spacing w:val="-1"/>
              </w:rPr>
              <w:t xml:space="preserve"> </w:t>
            </w:r>
            <w:r>
              <w:t>–</w:t>
            </w:r>
            <w:r>
              <w:rPr>
                <w:spacing w:val="-3"/>
              </w:rPr>
              <w:t xml:space="preserve"> </w:t>
            </w:r>
            <w:r>
              <w:rPr>
                <w:spacing w:val="-2"/>
              </w:rPr>
              <w:t>Ꞌ</w:t>
            </w:r>
            <w:r>
              <w:rPr>
                <w:b/>
                <w:bCs/>
                <w:spacing w:val="-2"/>
              </w:rPr>
              <w:t>oth</w:t>
            </w:r>
            <w:r>
              <w:rPr>
                <w:spacing w:val="-2"/>
              </w:rPr>
              <w:t>erwise</w:t>
            </w:r>
          </w:p>
        </w:tc>
      </w:tr>
      <w:tr w:rsidR="00C51F8F" w14:paraId="6DB02215" w14:textId="77777777">
        <w:trPr>
          <w:trHeight w:val="374"/>
        </w:trPr>
        <w:tc>
          <w:tcPr>
            <w:tcW w:w="1757" w:type="dxa"/>
          </w:tcPr>
          <w:p w14:paraId="6399D2E5" w14:textId="77777777" w:rsidR="00C51F8F" w:rsidRDefault="00000000">
            <w:pPr>
              <w:pStyle w:val="TableParagraph"/>
              <w:spacing w:before="58"/>
              <w:ind w:left="107"/>
              <w:rPr>
                <w:b/>
              </w:rPr>
            </w:pPr>
            <w:r>
              <w:rPr>
                <w:b/>
              </w:rPr>
              <w:t>-</w:t>
            </w:r>
            <w:r>
              <w:rPr>
                <w:b/>
                <w:spacing w:val="-10"/>
              </w:rPr>
              <w:t>y</w:t>
            </w:r>
          </w:p>
        </w:tc>
        <w:tc>
          <w:tcPr>
            <w:tcW w:w="7243" w:type="dxa"/>
          </w:tcPr>
          <w:p w14:paraId="1F3C770E" w14:textId="77777777" w:rsidR="00C51F8F" w:rsidRDefault="00000000">
            <w:pPr>
              <w:pStyle w:val="TableParagraph"/>
              <w:spacing w:before="53"/>
            </w:pPr>
            <w:r>
              <w:t>fun</w:t>
            </w:r>
            <w:r>
              <w:rPr>
                <w:spacing w:val="-2"/>
              </w:rPr>
              <w:t xml:space="preserve"> </w:t>
            </w:r>
            <w:r>
              <w:t>–</w:t>
            </w:r>
            <w:r>
              <w:rPr>
                <w:spacing w:val="-2"/>
              </w:rPr>
              <w:t xml:space="preserve"> Ꞌ</w:t>
            </w:r>
            <w:r>
              <w:rPr>
                <w:b/>
                <w:bCs/>
                <w:spacing w:val="-2"/>
              </w:rPr>
              <w:t>fun</w:t>
            </w:r>
            <w:r>
              <w:rPr>
                <w:spacing w:val="-2"/>
              </w:rPr>
              <w:t>ny</w:t>
            </w:r>
          </w:p>
        </w:tc>
      </w:tr>
    </w:tbl>
    <w:p w14:paraId="19188335" w14:textId="77777777" w:rsidR="00C51F8F" w:rsidRDefault="00000000">
      <w:pPr>
        <w:pStyle w:val="Heading5"/>
        <w:numPr>
          <w:ilvl w:val="2"/>
          <w:numId w:val="97"/>
        </w:numPr>
        <w:tabs>
          <w:tab w:val="left" w:pos="813"/>
        </w:tabs>
        <w:spacing w:before="141"/>
        <w:ind w:left="812" w:hanging="601"/>
      </w:pPr>
      <w:r>
        <w:t>Suffixes</w:t>
      </w:r>
      <w:r>
        <w:rPr>
          <w:spacing w:val="-6"/>
        </w:rPr>
        <w:t xml:space="preserve"> </w:t>
      </w:r>
      <w:r>
        <w:t>that</w:t>
      </w:r>
      <w:r>
        <w:rPr>
          <w:spacing w:val="-6"/>
        </w:rPr>
        <w:t xml:space="preserve"> </w:t>
      </w:r>
      <w:r>
        <w:t>influence</w:t>
      </w:r>
      <w:r>
        <w:rPr>
          <w:spacing w:val="-6"/>
        </w:rPr>
        <w:t xml:space="preserve"> </w:t>
      </w:r>
      <w:r>
        <w:t>stress</w:t>
      </w:r>
      <w:r>
        <w:rPr>
          <w:spacing w:val="-6"/>
        </w:rPr>
        <w:t xml:space="preserve"> </w:t>
      </w:r>
      <w:r>
        <w:t>in</w:t>
      </w:r>
      <w:r>
        <w:rPr>
          <w:spacing w:val="-5"/>
        </w:rPr>
        <w:t xml:space="preserve"> </w:t>
      </w:r>
      <w:r>
        <w:t>the</w:t>
      </w:r>
      <w:r>
        <w:rPr>
          <w:spacing w:val="-6"/>
        </w:rPr>
        <w:t xml:space="preserve"> </w:t>
      </w:r>
      <w:r>
        <w:rPr>
          <w:spacing w:val="-4"/>
        </w:rPr>
        <w:t>stem</w:t>
      </w:r>
    </w:p>
    <w:p w14:paraId="5C6E3A3B" w14:textId="77777777" w:rsidR="00C51F8F" w:rsidRDefault="00000000">
      <w:pPr>
        <w:spacing w:before="172"/>
        <w:ind w:left="26"/>
        <w:jc w:val="center"/>
      </w:pPr>
      <w:r>
        <w:rPr>
          <w:b/>
        </w:rPr>
        <w:t>Table</w:t>
      </w:r>
      <w:r>
        <w:rPr>
          <w:b/>
          <w:spacing w:val="-3"/>
        </w:rPr>
        <w:t xml:space="preserve"> </w:t>
      </w:r>
      <w:proofErr w:type="spellStart"/>
      <w:r>
        <w:rPr>
          <w:b/>
        </w:rPr>
        <w:t>VI.3</w:t>
      </w:r>
      <w:proofErr w:type="spellEnd"/>
      <w:r>
        <w:rPr>
          <w:b/>
        </w:rPr>
        <w:t>:</w:t>
      </w:r>
      <w:r>
        <w:rPr>
          <w:b/>
          <w:spacing w:val="-3"/>
        </w:rPr>
        <w:t xml:space="preserve"> </w:t>
      </w:r>
      <w:r>
        <w:rPr>
          <w:b/>
        </w:rPr>
        <w:t>Suffixes</w:t>
      </w:r>
      <w:r>
        <w:rPr>
          <w:b/>
          <w:spacing w:val="-6"/>
        </w:rPr>
        <w:t xml:space="preserve"> </w:t>
      </w:r>
      <w:r>
        <w:rPr>
          <w:b/>
        </w:rPr>
        <w:t>that</w:t>
      </w:r>
      <w:r>
        <w:rPr>
          <w:b/>
          <w:spacing w:val="-5"/>
        </w:rPr>
        <w:t xml:space="preserve"> </w:t>
      </w:r>
      <w:r>
        <w:rPr>
          <w:b/>
        </w:rPr>
        <w:t>influence</w:t>
      </w:r>
      <w:r>
        <w:rPr>
          <w:b/>
          <w:spacing w:val="-3"/>
        </w:rPr>
        <w:t xml:space="preserve"> </w:t>
      </w:r>
      <w:r>
        <w:rPr>
          <w:b/>
        </w:rPr>
        <w:t>stress</w:t>
      </w:r>
      <w:r>
        <w:rPr>
          <w:b/>
          <w:spacing w:val="-6"/>
        </w:rPr>
        <w:t xml:space="preserve"> </w:t>
      </w:r>
      <w:r>
        <w:rPr>
          <w:b/>
        </w:rPr>
        <w:t>in</w:t>
      </w:r>
      <w:r>
        <w:rPr>
          <w:b/>
          <w:spacing w:val="-3"/>
        </w:rPr>
        <w:t xml:space="preserve"> </w:t>
      </w:r>
      <w:r>
        <w:rPr>
          <w:b/>
        </w:rPr>
        <w:t>the</w:t>
      </w:r>
      <w:r>
        <w:rPr>
          <w:b/>
          <w:spacing w:val="-3"/>
        </w:rPr>
        <w:t xml:space="preserve"> </w:t>
      </w:r>
      <w:r>
        <w:rPr>
          <w:b/>
        </w:rPr>
        <w:t>stem</w:t>
      </w:r>
      <w:r>
        <w:rPr>
          <w:b/>
          <w:spacing w:val="1"/>
        </w:rPr>
        <w:t xml:space="preserve"> </w:t>
      </w:r>
      <w:r>
        <w:t>[23,</w:t>
      </w:r>
      <w:r>
        <w:rPr>
          <w:spacing w:val="-3"/>
        </w:rPr>
        <w:t xml:space="preserve"> </w:t>
      </w:r>
      <w:proofErr w:type="spellStart"/>
      <w:r>
        <w:t>pp.97</w:t>
      </w:r>
      <w:proofErr w:type="spellEnd"/>
      <w:r>
        <w:t>-</w:t>
      </w:r>
      <w:r>
        <w:rPr>
          <w:spacing w:val="-5"/>
        </w:rPr>
        <w:t>98]</w:t>
      </w:r>
    </w:p>
    <w:p w14:paraId="0BBCC932" w14:textId="77777777" w:rsidR="00C51F8F" w:rsidRDefault="00C51F8F">
      <w:pPr>
        <w:pStyle w:val="BodyText"/>
        <w:spacing w:before="1"/>
        <w:ind w:left="0"/>
        <w:rPr>
          <w:sz w:val="10"/>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7"/>
        <w:gridCol w:w="7277"/>
      </w:tblGrid>
      <w:tr w:rsidR="00C51F8F" w14:paraId="48AA7BFC" w14:textId="77777777">
        <w:trPr>
          <w:trHeight w:val="424"/>
        </w:trPr>
        <w:tc>
          <w:tcPr>
            <w:tcW w:w="1767" w:type="dxa"/>
          </w:tcPr>
          <w:p w14:paraId="647F3BE2" w14:textId="77777777" w:rsidR="00C51F8F" w:rsidRDefault="00000000">
            <w:pPr>
              <w:pStyle w:val="TableParagraph"/>
              <w:spacing w:before="58"/>
              <w:ind w:left="493" w:right="486"/>
              <w:jc w:val="center"/>
              <w:rPr>
                <w:b/>
              </w:rPr>
            </w:pPr>
            <w:r>
              <w:rPr>
                <w:b/>
                <w:spacing w:val="-2"/>
              </w:rPr>
              <w:t>Suffixes</w:t>
            </w:r>
          </w:p>
        </w:tc>
        <w:tc>
          <w:tcPr>
            <w:tcW w:w="7277" w:type="dxa"/>
          </w:tcPr>
          <w:p w14:paraId="00293A34" w14:textId="77777777" w:rsidR="00C51F8F" w:rsidRDefault="00000000">
            <w:pPr>
              <w:pStyle w:val="TableParagraph"/>
              <w:spacing w:before="58"/>
              <w:ind w:left="2440" w:right="2433"/>
              <w:jc w:val="center"/>
              <w:rPr>
                <w:b/>
              </w:rPr>
            </w:pPr>
            <w:r>
              <w:rPr>
                <w:b/>
                <w:spacing w:val="-2"/>
              </w:rPr>
              <w:t>Examples</w:t>
            </w:r>
          </w:p>
        </w:tc>
      </w:tr>
      <w:tr w:rsidR="00C51F8F" w14:paraId="68D82D73" w14:textId="77777777">
        <w:trPr>
          <w:trHeight w:val="422"/>
        </w:trPr>
        <w:tc>
          <w:tcPr>
            <w:tcW w:w="1767" w:type="dxa"/>
          </w:tcPr>
          <w:p w14:paraId="4F635AFF" w14:textId="77777777" w:rsidR="00C51F8F" w:rsidRDefault="00000000">
            <w:pPr>
              <w:pStyle w:val="TableParagraph"/>
              <w:spacing w:before="59"/>
              <w:ind w:left="493" w:right="486"/>
              <w:jc w:val="center"/>
              <w:rPr>
                <w:b/>
              </w:rPr>
            </w:pPr>
            <w:r>
              <w:rPr>
                <w:b/>
              </w:rPr>
              <w:t>-</w:t>
            </w:r>
            <w:proofErr w:type="spellStart"/>
            <w:r>
              <w:rPr>
                <w:b/>
                <w:spacing w:val="-4"/>
              </w:rPr>
              <w:t>eous</w:t>
            </w:r>
            <w:proofErr w:type="spellEnd"/>
          </w:p>
        </w:tc>
        <w:tc>
          <w:tcPr>
            <w:tcW w:w="7277" w:type="dxa"/>
          </w:tcPr>
          <w:p w14:paraId="31A6D8CE" w14:textId="77777777" w:rsidR="00C51F8F" w:rsidRDefault="00000000">
            <w:pPr>
              <w:pStyle w:val="TableParagraph"/>
              <w:spacing w:before="54"/>
              <w:ind w:left="2440" w:right="2436"/>
              <w:jc w:val="center"/>
            </w:pPr>
            <w:proofErr w:type="spellStart"/>
            <w:r>
              <w:t>adꞋ</w:t>
            </w:r>
            <w:r>
              <w:rPr>
                <w:b/>
                <w:bCs/>
              </w:rPr>
              <w:t>van</w:t>
            </w:r>
            <w:r>
              <w:t>tage</w:t>
            </w:r>
            <w:proofErr w:type="spellEnd"/>
            <w:r>
              <w:rPr>
                <w:spacing w:val="-4"/>
              </w:rPr>
              <w:t xml:space="preserve"> </w:t>
            </w:r>
            <w:r>
              <w:rPr>
                <w:spacing w:val="-2"/>
              </w:rPr>
              <w:t>–</w:t>
            </w:r>
            <w:proofErr w:type="spellStart"/>
            <w:r>
              <w:rPr>
                <w:spacing w:val="-2"/>
              </w:rPr>
              <w:t>advanꞋ</w:t>
            </w:r>
            <w:r>
              <w:rPr>
                <w:b/>
                <w:bCs/>
                <w:spacing w:val="-2"/>
              </w:rPr>
              <w:t>tag</w:t>
            </w:r>
            <w:r>
              <w:rPr>
                <w:spacing w:val="-2"/>
              </w:rPr>
              <w:t>eous</w:t>
            </w:r>
            <w:proofErr w:type="spellEnd"/>
          </w:p>
        </w:tc>
      </w:tr>
      <w:tr w:rsidR="00C51F8F" w14:paraId="7532DE42" w14:textId="77777777">
        <w:trPr>
          <w:trHeight w:val="424"/>
        </w:trPr>
        <w:tc>
          <w:tcPr>
            <w:tcW w:w="1767" w:type="dxa"/>
          </w:tcPr>
          <w:p w14:paraId="48549415" w14:textId="77777777" w:rsidR="00C51F8F" w:rsidRDefault="00000000">
            <w:pPr>
              <w:pStyle w:val="TableParagraph"/>
              <w:spacing w:before="61"/>
              <w:ind w:left="496" w:right="486"/>
              <w:jc w:val="center"/>
              <w:rPr>
                <w:b/>
              </w:rPr>
            </w:pPr>
            <w:r>
              <w:rPr>
                <w:b/>
              </w:rPr>
              <w:t>-</w:t>
            </w:r>
            <w:proofErr w:type="spellStart"/>
            <w:r>
              <w:rPr>
                <w:b/>
                <w:spacing w:val="-2"/>
              </w:rPr>
              <w:t>graphy</w:t>
            </w:r>
            <w:proofErr w:type="spellEnd"/>
          </w:p>
        </w:tc>
        <w:tc>
          <w:tcPr>
            <w:tcW w:w="7277" w:type="dxa"/>
          </w:tcPr>
          <w:p w14:paraId="6FC1B468" w14:textId="77777777" w:rsidR="00C51F8F" w:rsidRDefault="00000000">
            <w:pPr>
              <w:pStyle w:val="TableParagraph"/>
              <w:spacing w:before="56"/>
              <w:ind w:left="2440" w:right="2433"/>
              <w:jc w:val="center"/>
            </w:pPr>
            <w:r>
              <w:t>Ꞌ</w:t>
            </w:r>
            <w:r>
              <w:rPr>
                <w:b/>
                <w:bCs/>
              </w:rPr>
              <w:t>pho</w:t>
            </w:r>
            <w:r>
              <w:t>to</w:t>
            </w:r>
            <w:r>
              <w:rPr>
                <w:spacing w:val="-4"/>
              </w:rPr>
              <w:t xml:space="preserve"> </w:t>
            </w:r>
            <w:r>
              <w:rPr>
                <w:spacing w:val="-2"/>
              </w:rPr>
              <w:t>–</w:t>
            </w:r>
            <w:proofErr w:type="spellStart"/>
            <w:r>
              <w:rPr>
                <w:spacing w:val="-2"/>
              </w:rPr>
              <w:t>phoꞋ</w:t>
            </w:r>
            <w:r>
              <w:rPr>
                <w:b/>
                <w:bCs/>
                <w:spacing w:val="-2"/>
              </w:rPr>
              <w:t>tog</w:t>
            </w:r>
            <w:r>
              <w:rPr>
                <w:spacing w:val="-2"/>
              </w:rPr>
              <w:t>raphy</w:t>
            </w:r>
            <w:proofErr w:type="spellEnd"/>
          </w:p>
        </w:tc>
      </w:tr>
      <w:tr w:rsidR="00C51F8F" w14:paraId="782A5C42" w14:textId="77777777">
        <w:trPr>
          <w:trHeight w:val="424"/>
        </w:trPr>
        <w:tc>
          <w:tcPr>
            <w:tcW w:w="1767" w:type="dxa"/>
          </w:tcPr>
          <w:p w14:paraId="3B857A25" w14:textId="77777777" w:rsidR="00C51F8F" w:rsidRDefault="00000000">
            <w:pPr>
              <w:pStyle w:val="TableParagraph"/>
              <w:spacing w:before="58"/>
              <w:ind w:left="494" w:right="486"/>
              <w:jc w:val="center"/>
              <w:rPr>
                <w:b/>
              </w:rPr>
            </w:pPr>
            <w:r>
              <w:rPr>
                <w:b/>
              </w:rPr>
              <w:t>-</w:t>
            </w:r>
            <w:proofErr w:type="spellStart"/>
            <w:r>
              <w:rPr>
                <w:b/>
                <w:spacing w:val="-5"/>
              </w:rPr>
              <w:t>ial</w:t>
            </w:r>
            <w:proofErr w:type="spellEnd"/>
          </w:p>
        </w:tc>
        <w:tc>
          <w:tcPr>
            <w:tcW w:w="7277" w:type="dxa"/>
          </w:tcPr>
          <w:p w14:paraId="0AABB423" w14:textId="77777777" w:rsidR="00C51F8F" w:rsidRDefault="00000000">
            <w:pPr>
              <w:pStyle w:val="TableParagraph"/>
              <w:spacing w:before="53"/>
              <w:ind w:left="2440" w:right="2436"/>
              <w:jc w:val="center"/>
            </w:pPr>
            <w:r>
              <w:rPr>
                <w:spacing w:val="-2"/>
              </w:rPr>
              <w:t>Ꞌ</w:t>
            </w:r>
            <w:proofErr w:type="spellStart"/>
            <w:r>
              <w:rPr>
                <w:b/>
                <w:bCs/>
                <w:spacing w:val="-2"/>
              </w:rPr>
              <w:t>pro</w:t>
            </w:r>
            <w:r>
              <w:rPr>
                <w:spacing w:val="-2"/>
              </w:rPr>
              <w:t>verb-proꞋ</w:t>
            </w:r>
            <w:r>
              <w:rPr>
                <w:b/>
                <w:bCs/>
                <w:spacing w:val="-2"/>
              </w:rPr>
              <w:t>ver</w:t>
            </w:r>
            <w:r>
              <w:rPr>
                <w:spacing w:val="-2"/>
              </w:rPr>
              <w:t>bial</w:t>
            </w:r>
            <w:proofErr w:type="spellEnd"/>
          </w:p>
        </w:tc>
      </w:tr>
      <w:tr w:rsidR="00C51F8F" w14:paraId="23E272DB" w14:textId="77777777">
        <w:trPr>
          <w:trHeight w:val="422"/>
        </w:trPr>
        <w:tc>
          <w:tcPr>
            <w:tcW w:w="1767" w:type="dxa"/>
          </w:tcPr>
          <w:p w14:paraId="0C223D00" w14:textId="77777777" w:rsidR="00C51F8F" w:rsidRDefault="00000000">
            <w:pPr>
              <w:pStyle w:val="TableParagraph"/>
              <w:spacing w:before="58"/>
              <w:ind w:left="496" w:right="486"/>
              <w:jc w:val="center"/>
              <w:rPr>
                <w:b/>
              </w:rPr>
            </w:pPr>
            <w:r>
              <w:rPr>
                <w:b/>
              </w:rPr>
              <w:t>-</w:t>
            </w:r>
            <w:proofErr w:type="spellStart"/>
            <w:r>
              <w:rPr>
                <w:b/>
                <w:spacing w:val="-5"/>
              </w:rPr>
              <w:t>ic</w:t>
            </w:r>
            <w:proofErr w:type="spellEnd"/>
          </w:p>
        </w:tc>
        <w:tc>
          <w:tcPr>
            <w:tcW w:w="7277" w:type="dxa"/>
          </w:tcPr>
          <w:p w14:paraId="188AE791" w14:textId="77777777" w:rsidR="00C51F8F" w:rsidRDefault="00000000">
            <w:pPr>
              <w:pStyle w:val="TableParagraph"/>
              <w:spacing w:before="53"/>
              <w:ind w:left="2440" w:right="2435"/>
              <w:jc w:val="center"/>
            </w:pPr>
            <w:r>
              <w:t>Ꞌ</w:t>
            </w:r>
            <w:r>
              <w:rPr>
                <w:b/>
                <w:bCs/>
              </w:rPr>
              <w:t>clim</w:t>
            </w:r>
            <w:r>
              <w:t>ate</w:t>
            </w:r>
            <w:r>
              <w:rPr>
                <w:spacing w:val="-3"/>
              </w:rPr>
              <w:t xml:space="preserve"> </w:t>
            </w:r>
            <w:r>
              <w:t>–</w:t>
            </w:r>
            <w:r>
              <w:rPr>
                <w:spacing w:val="-2"/>
              </w:rPr>
              <w:t xml:space="preserve"> </w:t>
            </w:r>
            <w:proofErr w:type="spellStart"/>
            <w:r>
              <w:rPr>
                <w:spacing w:val="-2"/>
              </w:rPr>
              <w:t>cliꞋ</w:t>
            </w:r>
            <w:r>
              <w:rPr>
                <w:b/>
                <w:bCs/>
                <w:spacing w:val="-2"/>
              </w:rPr>
              <w:t>ma</w:t>
            </w:r>
            <w:r>
              <w:rPr>
                <w:spacing w:val="-2"/>
              </w:rPr>
              <w:t>tic</w:t>
            </w:r>
            <w:proofErr w:type="spellEnd"/>
          </w:p>
        </w:tc>
      </w:tr>
      <w:tr w:rsidR="00C51F8F" w14:paraId="19A3E6EA" w14:textId="77777777">
        <w:trPr>
          <w:trHeight w:val="424"/>
        </w:trPr>
        <w:tc>
          <w:tcPr>
            <w:tcW w:w="1767" w:type="dxa"/>
          </w:tcPr>
          <w:p w14:paraId="415CF27B" w14:textId="77777777" w:rsidR="00C51F8F" w:rsidRDefault="00000000">
            <w:pPr>
              <w:pStyle w:val="TableParagraph"/>
              <w:spacing w:before="61"/>
              <w:ind w:left="492" w:right="486"/>
              <w:jc w:val="center"/>
              <w:rPr>
                <w:b/>
              </w:rPr>
            </w:pPr>
            <w:r>
              <w:rPr>
                <w:b/>
              </w:rPr>
              <w:t>-</w:t>
            </w:r>
            <w:proofErr w:type="spellStart"/>
            <w:r>
              <w:rPr>
                <w:b/>
                <w:spacing w:val="-4"/>
              </w:rPr>
              <w:t>ious</w:t>
            </w:r>
            <w:proofErr w:type="spellEnd"/>
          </w:p>
        </w:tc>
        <w:tc>
          <w:tcPr>
            <w:tcW w:w="7277" w:type="dxa"/>
          </w:tcPr>
          <w:p w14:paraId="25CF37FF" w14:textId="77777777" w:rsidR="00C51F8F" w:rsidRDefault="00000000">
            <w:pPr>
              <w:pStyle w:val="TableParagraph"/>
              <w:spacing w:before="56"/>
              <w:ind w:left="2440" w:right="2433"/>
              <w:jc w:val="center"/>
            </w:pPr>
            <w:r>
              <w:t>Ꞌ</w:t>
            </w:r>
            <w:r>
              <w:rPr>
                <w:b/>
                <w:bCs/>
              </w:rPr>
              <w:t>in</w:t>
            </w:r>
            <w:r>
              <w:t>jure</w:t>
            </w:r>
            <w:r>
              <w:rPr>
                <w:spacing w:val="-2"/>
              </w:rPr>
              <w:t xml:space="preserve"> </w:t>
            </w:r>
            <w:r>
              <w:t>–</w:t>
            </w:r>
            <w:r>
              <w:rPr>
                <w:spacing w:val="-1"/>
              </w:rPr>
              <w:t xml:space="preserve"> </w:t>
            </w:r>
            <w:proofErr w:type="spellStart"/>
            <w:r>
              <w:rPr>
                <w:spacing w:val="-2"/>
              </w:rPr>
              <w:t>inꞋ</w:t>
            </w:r>
            <w:r>
              <w:rPr>
                <w:b/>
                <w:bCs/>
                <w:spacing w:val="-2"/>
              </w:rPr>
              <w:t>jur</w:t>
            </w:r>
            <w:r>
              <w:rPr>
                <w:spacing w:val="-2"/>
              </w:rPr>
              <w:t>ious</w:t>
            </w:r>
            <w:proofErr w:type="spellEnd"/>
          </w:p>
        </w:tc>
      </w:tr>
      <w:tr w:rsidR="00C51F8F" w14:paraId="636DE208" w14:textId="77777777">
        <w:trPr>
          <w:trHeight w:val="424"/>
        </w:trPr>
        <w:tc>
          <w:tcPr>
            <w:tcW w:w="1767" w:type="dxa"/>
          </w:tcPr>
          <w:p w14:paraId="3FDE581A" w14:textId="77777777" w:rsidR="00C51F8F" w:rsidRDefault="00000000">
            <w:pPr>
              <w:pStyle w:val="TableParagraph"/>
              <w:spacing w:before="58"/>
              <w:ind w:left="496" w:right="486"/>
              <w:jc w:val="center"/>
              <w:rPr>
                <w:b/>
              </w:rPr>
            </w:pPr>
            <w:r>
              <w:rPr>
                <w:b/>
              </w:rPr>
              <w:t>-</w:t>
            </w:r>
            <w:r>
              <w:rPr>
                <w:b/>
                <w:spacing w:val="-5"/>
              </w:rPr>
              <w:t>ty</w:t>
            </w:r>
          </w:p>
        </w:tc>
        <w:tc>
          <w:tcPr>
            <w:tcW w:w="7277" w:type="dxa"/>
          </w:tcPr>
          <w:p w14:paraId="4FE6C705" w14:textId="77777777" w:rsidR="00C51F8F" w:rsidRDefault="00000000">
            <w:pPr>
              <w:pStyle w:val="TableParagraph"/>
              <w:spacing w:before="53"/>
              <w:ind w:left="2440" w:right="2431"/>
              <w:jc w:val="center"/>
            </w:pPr>
            <w:r>
              <w:t>Ꞌ</w:t>
            </w:r>
            <w:proofErr w:type="spellStart"/>
            <w:r>
              <w:rPr>
                <w:b/>
                <w:bCs/>
              </w:rPr>
              <w:t>trans</w:t>
            </w:r>
            <w:r>
              <w:t>quial</w:t>
            </w:r>
            <w:proofErr w:type="spellEnd"/>
            <w:r>
              <w:rPr>
                <w:spacing w:val="-3"/>
              </w:rPr>
              <w:t xml:space="preserve"> </w:t>
            </w:r>
            <w:r>
              <w:t>–</w:t>
            </w:r>
            <w:r>
              <w:rPr>
                <w:spacing w:val="-2"/>
              </w:rPr>
              <w:t xml:space="preserve"> </w:t>
            </w:r>
            <w:proofErr w:type="spellStart"/>
            <w:r>
              <w:rPr>
                <w:spacing w:val="-2"/>
              </w:rPr>
              <w:t>transꞋ</w:t>
            </w:r>
            <w:r>
              <w:rPr>
                <w:b/>
                <w:bCs/>
                <w:spacing w:val="-2"/>
              </w:rPr>
              <w:t>quial</w:t>
            </w:r>
            <w:r>
              <w:rPr>
                <w:spacing w:val="-2"/>
              </w:rPr>
              <w:t>ity</w:t>
            </w:r>
            <w:proofErr w:type="spellEnd"/>
          </w:p>
        </w:tc>
      </w:tr>
      <w:tr w:rsidR="00C51F8F" w14:paraId="04FEFBCA" w14:textId="77777777">
        <w:trPr>
          <w:trHeight w:val="424"/>
        </w:trPr>
        <w:tc>
          <w:tcPr>
            <w:tcW w:w="1767" w:type="dxa"/>
          </w:tcPr>
          <w:p w14:paraId="0985373C" w14:textId="77777777" w:rsidR="00C51F8F" w:rsidRDefault="00000000">
            <w:pPr>
              <w:pStyle w:val="TableParagraph"/>
              <w:spacing w:before="58"/>
              <w:ind w:left="495" w:right="486"/>
              <w:jc w:val="center"/>
              <w:rPr>
                <w:b/>
              </w:rPr>
            </w:pPr>
            <w:r>
              <w:rPr>
                <w:b/>
              </w:rPr>
              <w:t>-</w:t>
            </w:r>
            <w:proofErr w:type="spellStart"/>
            <w:r>
              <w:rPr>
                <w:b/>
                <w:spacing w:val="-5"/>
              </w:rPr>
              <w:t>ive</w:t>
            </w:r>
            <w:proofErr w:type="spellEnd"/>
          </w:p>
        </w:tc>
        <w:tc>
          <w:tcPr>
            <w:tcW w:w="7277" w:type="dxa"/>
          </w:tcPr>
          <w:p w14:paraId="56A4A29B" w14:textId="77777777" w:rsidR="00C51F8F" w:rsidRDefault="00000000">
            <w:pPr>
              <w:pStyle w:val="TableParagraph"/>
              <w:spacing w:before="53"/>
              <w:ind w:left="2440" w:right="2432"/>
              <w:jc w:val="center"/>
            </w:pPr>
            <w:r>
              <w:t>Ꞌ</w:t>
            </w:r>
            <w:r>
              <w:rPr>
                <w:b/>
                <w:bCs/>
              </w:rPr>
              <w:t>re</w:t>
            </w:r>
            <w:r>
              <w:t>flex</w:t>
            </w:r>
            <w:r>
              <w:rPr>
                <w:spacing w:val="-2"/>
              </w:rPr>
              <w:t xml:space="preserve"> </w:t>
            </w:r>
            <w:r>
              <w:t>–</w:t>
            </w:r>
            <w:r>
              <w:rPr>
                <w:spacing w:val="-1"/>
              </w:rPr>
              <w:t xml:space="preserve"> </w:t>
            </w:r>
            <w:proofErr w:type="spellStart"/>
            <w:r>
              <w:rPr>
                <w:spacing w:val="-2"/>
              </w:rPr>
              <w:t>reꞋ</w:t>
            </w:r>
            <w:r>
              <w:rPr>
                <w:b/>
                <w:bCs/>
                <w:spacing w:val="-2"/>
              </w:rPr>
              <w:t>flex</w:t>
            </w:r>
            <w:r>
              <w:rPr>
                <w:spacing w:val="-2"/>
              </w:rPr>
              <w:t>ive</w:t>
            </w:r>
            <w:proofErr w:type="spellEnd"/>
          </w:p>
        </w:tc>
      </w:tr>
    </w:tbl>
    <w:p w14:paraId="450E21F0" w14:textId="77777777" w:rsidR="00C51F8F" w:rsidRDefault="00000000">
      <w:pPr>
        <w:pStyle w:val="Heading3"/>
        <w:numPr>
          <w:ilvl w:val="0"/>
          <w:numId w:val="97"/>
        </w:numPr>
        <w:tabs>
          <w:tab w:val="left" w:pos="523"/>
        </w:tabs>
        <w:spacing w:before="119" w:line="283" w:lineRule="auto"/>
        <w:ind w:left="212" w:right="190" w:firstLine="0"/>
        <w:rPr>
          <w:b w:val="0"/>
          <w:bCs w:val="0"/>
        </w:rPr>
      </w:pPr>
      <w:r>
        <w:t>DANIEL</w:t>
      </w:r>
      <w:r>
        <w:rPr>
          <w:spacing w:val="40"/>
        </w:rPr>
        <w:t xml:space="preserve"> </w:t>
      </w:r>
      <w:r>
        <w:t>JONESꞋ</w:t>
      </w:r>
      <w:r>
        <w:rPr>
          <w:spacing w:val="40"/>
        </w:rPr>
        <w:t xml:space="preserve"> </w:t>
      </w:r>
      <w:r>
        <w:t>RULES</w:t>
      </w:r>
      <w:r>
        <w:rPr>
          <w:spacing w:val="40"/>
        </w:rPr>
        <w:t xml:space="preserve"> </w:t>
      </w:r>
      <w:r>
        <w:t>OF</w:t>
      </w:r>
      <w:r>
        <w:rPr>
          <w:spacing w:val="40"/>
        </w:rPr>
        <w:t xml:space="preserve"> </w:t>
      </w:r>
      <w:r>
        <w:t>STRESS</w:t>
      </w:r>
      <w:r>
        <w:rPr>
          <w:spacing w:val="40"/>
        </w:rPr>
        <w:t xml:space="preserve"> </w:t>
      </w:r>
      <w:r>
        <w:t>PLACEMENT</w:t>
      </w:r>
      <w:r>
        <w:rPr>
          <w:spacing w:val="40"/>
        </w:rPr>
        <w:t xml:space="preserve"> </w:t>
      </w:r>
      <w:r>
        <w:t>WITHIN</w:t>
      </w:r>
      <w:r>
        <w:rPr>
          <w:spacing w:val="40"/>
        </w:rPr>
        <w:t xml:space="preserve"> </w:t>
      </w:r>
      <w:r>
        <w:t>SIMPLE</w:t>
      </w:r>
      <w:r>
        <w:rPr>
          <w:spacing w:val="40"/>
        </w:rPr>
        <w:t xml:space="preserve"> </w:t>
      </w:r>
      <w:r>
        <w:t xml:space="preserve">AND COMPLEX WORDS </w:t>
      </w:r>
      <w:r>
        <w:rPr>
          <w:b w:val="0"/>
          <w:bCs w:val="0"/>
        </w:rPr>
        <w:t xml:space="preserve">[13, </w:t>
      </w:r>
      <w:proofErr w:type="spellStart"/>
      <w:r>
        <w:rPr>
          <w:b w:val="0"/>
          <w:bCs w:val="0"/>
        </w:rPr>
        <w:t>pp.111</w:t>
      </w:r>
      <w:proofErr w:type="spellEnd"/>
      <w:r>
        <w:rPr>
          <w:b w:val="0"/>
          <w:bCs w:val="0"/>
        </w:rPr>
        <w:t>-120]</w:t>
      </w:r>
    </w:p>
    <w:p w14:paraId="4A38DECF" w14:textId="77777777" w:rsidR="00C51F8F" w:rsidRDefault="00000000">
      <w:pPr>
        <w:spacing w:before="129" w:line="288" w:lineRule="auto"/>
        <w:ind w:left="212" w:right="195" w:firstLine="566"/>
        <w:jc w:val="both"/>
        <w:rPr>
          <w:b/>
          <w:sz w:val="24"/>
        </w:rPr>
      </w:pPr>
      <w:r>
        <w:rPr>
          <w:b/>
          <w:sz w:val="24"/>
        </w:rPr>
        <w:t>Rule 1: Two syllable words of which the first syllable is a prefix not having a distinct meaning of its own are generally stressed on the second syllable.</w:t>
      </w:r>
    </w:p>
    <w:p w14:paraId="02C89740" w14:textId="77777777" w:rsidR="00C51F8F" w:rsidRDefault="00000000">
      <w:pPr>
        <w:spacing w:before="55" w:line="288" w:lineRule="auto"/>
        <w:ind w:left="212" w:right="187" w:firstLine="566"/>
        <w:jc w:val="both"/>
        <w:rPr>
          <w:sz w:val="24"/>
          <w:szCs w:val="24"/>
        </w:rPr>
      </w:pPr>
      <w:proofErr w:type="gramStart"/>
      <w:r>
        <w:rPr>
          <w:sz w:val="24"/>
          <w:szCs w:val="24"/>
        </w:rPr>
        <w:t>e.g.</w:t>
      </w:r>
      <w:proofErr w:type="gramEnd"/>
      <w:r>
        <w:rPr>
          <w:sz w:val="24"/>
          <w:szCs w:val="24"/>
        </w:rPr>
        <w:t xml:space="preserve"> </w:t>
      </w:r>
      <w:proofErr w:type="spellStart"/>
      <w:r>
        <w:rPr>
          <w:sz w:val="24"/>
          <w:szCs w:val="24"/>
        </w:rPr>
        <w:t>aꞋ</w:t>
      </w:r>
      <w:r>
        <w:rPr>
          <w:b/>
          <w:bCs/>
          <w:sz w:val="24"/>
          <w:szCs w:val="24"/>
        </w:rPr>
        <w:t>way</w:t>
      </w:r>
      <w:proofErr w:type="spellEnd"/>
      <w:r>
        <w:rPr>
          <w:sz w:val="24"/>
          <w:szCs w:val="24"/>
        </w:rPr>
        <w:t xml:space="preserve">, </w:t>
      </w:r>
      <w:proofErr w:type="spellStart"/>
      <w:r>
        <w:rPr>
          <w:sz w:val="24"/>
          <w:szCs w:val="24"/>
        </w:rPr>
        <w:t>abꞋ</w:t>
      </w:r>
      <w:r>
        <w:rPr>
          <w:b/>
          <w:bCs/>
          <w:sz w:val="24"/>
          <w:szCs w:val="24"/>
        </w:rPr>
        <w:t>surd</w:t>
      </w:r>
      <w:proofErr w:type="spellEnd"/>
      <w:r>
        <w:rPr>
          <w:sz w:val="24"/>
          <w:szCs w:val="24"/>
        </w:rPr>
        <w:t xml:space="preserve">, </w:t>
      </w:r>
      <w:proofErr w:type="spellStart"/>
      <w:r>
        <w:rPr>
          <w:sz w:val="24"/>
          <w:szCs w:val="24"/>
        </w:rPr>
        <w:t>adꞋ</w:t>
      </w:r>
      <w:r>
        <w:rPr>
          <w:b/>
          <w:bCs/>
          <w:sz w:val="24"/>
          <w:szCs w:val="24"/>
        </w:rPr>
        <w:t>dress</w:t>
      </w:r>
      <w:proofErr w:type="spellEnd"/>
      <w:r>
        <w:rPr>
          <w:sz w:val="24"/>
          <w:szCs w:val="24"/>
        </w:rPr>
        <w:t xml:space="preserve">, </w:t>
      </w:r>
      <w:proofErr w:type="spellStart"/>
      <w:r>
        <w:rPr>
          <w:sz w:val="24"/>
          <w:szCs w:val="24"/>
        </w:rPr>
        <w:t>aꞋl</w:t>
      </w:r>
      <w:r>
        <w:rPr>
          <w:b/>
          <w:bCs/>
          <w:sz w:val="24"/>
          <w:szCs w:val="24"/>
        </w:rPr>
        <w:t>low</w:t>
      </w:r>
      <w:proofErr w:type="spellEnd"/>
      <w:r>
        <w:rPr>
          <w:sz w:val="24"/>
          <w:szCs w:val="24"/>
        </w:rPr>
        <w:t xml:space="preserve">, </w:t>
      </w:r>
      <w:proofErr w:type="spellStart"/>
      <w:r>
        <w:rPr>
          <w:sz w:val="24"/>
          <w:szCs w:val="24"/>
        </w:rPr>
        <w:t>aꞋp</w:t>
      </w:r>
      <w:r>
        <w:rPr>
          <w:b/>
          <w:bCs/>
          <w:sz w:val="24"/>
          <w:szCs w:val="24"/>
        </w:rPr>
        <w:t>peal</w:t>
      </w:r>
      <w:proofErr w:type="spellEnd"/>
      <w:r>
        <w:rPr>
          <w:sz w:val="24"/>
          <w:szCs w:val="24"/>
        </w:rPr>
        <w:t xml:space="preserve">, </w:t>
      </w:r>
      <w:proofErr w:type="spellStart"/>
      <w:r>
        <w:rPr>
          <w:sz w:val="24"/>
          <w:szCs w:val="24"/>
        </w:rPr>
        <w:t>aꞋr</w:t>
      </w:r>
      <w:r>
        <w:rPr>
          <w:b/>
          <w:bCs/>
          <w:sz w:val="24"/>
          <w:szCs w:val="24"/>
        </w:rPr>
        <w:t>rive</w:t>
      </w:r>
      <w:proofErr w:type="spellEnd"/>
      <w:r>
        <w:rPr>
          <w:sz w:val="24"/>
          <w:szCs w:val="24"/>
        </w:rPr>
        <w:t xml:space="preserve">, </w:t>
      </w:r>
      <w:proofErr w:type="spellStart"/>
      <w:r>
        <w:rPr>
          <w:sz w:val="24"/>
          <w:szCs w:val="24"/>
        </w:rPr>
        <w:t>aꞋscent</w:t>
      </w:r>
      <w:proofErr w:type="spellEnd"/>
      <w:r>
        <w:rPr>
          <w:sz w:val="24"/>
          <w:szCs w:val="24"/>
        </w:rPr>
        <w:t xml:space="preserve">, </w:t>
      </w:r>
      <w:proofErr w:type="spellStart"/>
      <w:r>
        <w:rPr>
          <w:sz w:val="24"/>
          <w:szCs w:val="24"/>
        </w:rPr>
        <w:t>beꞋ</w:t>
      </w:r>
      <w:r>
        <w:rPr>
          <w:b/>
          <w:bCs/>
          <w:sz w:val="24"/>
          <w:szCs w:val="24"/>
        </w:rPr>
        <w:t>come</w:t>
      </w:r>
      <w:proofErr w:type="spellEnd"/>
      <w:r>
        <w:rPr>
          <w:sz w:val="24"/>
          <w:szCs w:val="24"/>
        </w:rPr>
        <w:t xml:space="preserve">, </w:t>
      </w:r>
      <w:proofErr w:type="spellStart"/>
      <w:r>
        <w:rPr>
          <w:sz w:val="24"/>
          <w:szCs w:val="24"/>
        </w:rPr>
        <w:t>coꞋl</w:t>
      </w:r>
      <w:r>
        <w:rPr>
          <w:b/>
          <w:bCs/>
          <w:sz w:val="24"/>
          <w:szCs w:val="24"/>
        </w:rPr>
        <w:t>lapse</w:t>
      </w:r>
      <w:proofErr w:type="spellEnd"/>
      <w:r>
        <w:rPr>
          <w:sz w:val="24"/>
          <w:szCs w:val="24"/>
        </w:rPr>
        <w:t xml:space="preserve">, </w:t>
      </w:r>
      <w:proofErr w:type="spellStart"/>
      <w:r>
        <w:rPr>
          <w:sz w:val="24"/>
          <w:szCs w:val="24"/>
        </w:rPr>
        <w:t>comꞋ</w:t>
      </w:r>
      <w:r>
        <w:rPr>
          <w:b/>
          <w:bCs/>
          <w:sz w:val="24"/>
          <w:szCs w:val="24"/>
        </w:rPr>
        <w:t>pose</w:t>
      </w:r>
      <w:proofErr w:type="spellEnd"/>
      <w:r>
        <w:rPr>
          <w:sz w:val="24"/>
          <w:szCs w:val="24"/>
        </w:rPr>
        <w:t xml:space="preserve">, </w:t>
      </w:r>
      <w:proofErr w:type="spellStart"/>
      <w:r>
        <w:rPr>
          <w:sz w:val="24"/>
          <w:szCs w:val="24"/>
        </w:rPr>
        <w:t>coꞋr</w:t>
      </w:r>
      <w:r>
        <w:rPr>
          <w:b/>
          <w:bCs/>
          <w:sz w:val="24"/>
          <w:szCs w:val="24"/>
        </w:rPr>
        <w:t>rect</w:t>
      </w:r>
      <w:proofErr w:type="spellEnd"/>
      <w:r>
        <w:rPr>
          <w:sz w:val="24"/>
          <w:szCs w:val="24"/>
        </w:rPr>
        <w:t xml:space="preserve">, </w:t>
      </w:r>
      <w:proofErr w:type="spellStart"/>
      <w:r>
        <w:rPr>
          <w:sz w:val="24"/>
          <w:szCs w:val="24"/>
        </w:rPr>
        <w:t>deꞋ</w:t>
      </w:r>
      <w:r>
        <w:rPr>
          <w:b/>
          <w:bCs/>
          <w:sz w:val="24"/>
          <w:szCs w:val="24"/>
        </w:rPr>
        <w:t>fence</w:t>
      </w:r>
      <w:proofErr w:type="spellEnd"/>
      <w:r>
        <w:rPr>
          <w:sz w:val="24"/>
          <w:szCs w:val="24"/>
        </w:rPr>
        <w:t>….</w:t>
      </w:r>
    </w:p>
    <w:p w14:paraId="645F22E0" w14:textId="77777777" w:rsidR="00C51F8F" w:rsidRDefault="00000000">
      <w:pPr>
        <w:spacing w:before="60"/>
        <w:ind w:left="778"/>
        <w:jc w:val="both"/>
        <w:rPr>
          <w:sz w:val="24"/>
        </w:rPr>
      </w:pPr>
      <w:r>
        <w:rPr>
          <w:sz w:val="24"/>
        </w:rPr>
        <w:t>There</w:t>
      </w:r>
      <w:r>
        <w:rPr>
          <w:spacing w:val="-2"/>
          <w:sz w:val="24"/>
        </w:rPr>
        <w:t xml:space="preserve"> </w:t>
      </w:r>
      <w:r>
        <w:rPr>
          <w:sz w:val="24"/>
        </w:rPr>
        <w:t>are</w:t>
      </w:r>
      <w:r>
        <w:rPr>
          <w:spacing w:val="-2"/>
          <w:sz w:val="24"/>
        </w:rPr>
        <w:t xml:space="preserve"> </w:t>
      </w:r>
      <w:r>
        <w:rPr>
          <w:sz w:val="24"/>
        </w:rPr>
        <w:t>a</w:t>
      </w:r>
      <w:r>
        <w:rPr>
          <w:spacing w:val="-1"/>
          <w:sz w:val="24"/>
        </w:rPr>
        <w:t xml:space="preserve"> </w:t>
      </w:r>
      <w:r>
        <w:rPr>
          <w:sz w:val="24"/>
        </w:rPr>
        <w:t>great</w:t>
      </w:r>
      <w:r>
        <w:rPr>
          <w:spacing w:val="-2"/>
          <w:sz w:val="24"/>
        </w:rPr>
        <w:t xml:space="preserve"> </w:t>
      </w:r>
      <w:r>
        <w:rPr>
          <w:sz w:val="24"/>
        </w:rPr>
        <w:t>many</w:t>
      </w:r>
      <w:r>
        <w:rPr>
          <w:spacing w:val="-7"/>
          <w:sz w:val="24"/>
        </w:rPr>
        <w:t xml:space="preserve"> </w:t>
      </w:r>
      <w:r>
        <w:rPr>
          <w:sz w:val="24"/>
        </w:rPr>
        <w:t>exceptions</w:t>
      </w:r>
      <w:r>
        <w:rPr>
          <w:spacing w:val="-2"/>
          <w:sz w:val="24"/>
        </w:rPr>
        <w:t xml:space="preserve"> </w:t>
      </w:r>
      <w:r>
        <w:rPr>
          <w:sz w:val="24"/>
        </w:rPr>
        <w:t>such</w:t>
      </w:r>
      <w:r>
        <w:rPr>
          <w:spacing w:val="-2"/>
          <w:sz w:val="24"/>
        </w:rPr>
        <w:t xml:space="preserve"> </w:t>
      </w:r>
      <w:r>
        <w:rPr>
          <w:sz w:val="24"/>
        </w:rPr>
        <w:t>as</w:t>
      </w:r>
      <w:r>
        <w:rPr>
          <w:spacing w:val="2"/>
          <w:sz w:val="24"/>
        </w:rPr>
        <w:t xml:space="preserve"> </w:t>
      </w:r>
      <w:r>
        <w:rPr>
          <w:b/>
          <w:i/>
          <w:sz w:val="24"/>
        </w:rPr>
        <w:t>ab</w:t>
      </w:r>
      <w:r>
        <w:rPr>
          <w:i/>
          <w:sz w:val="24"/>
        </w:rPr>
        <w:t>scess,</w:t>
      </w:r>
      <w:r>
        <w:rPr>
          <w:i/>
          <w:spacing w:val="-2"/>
          <w:sz w:val="24"/>
        </w:rPr>
        <w:t xml:space="preserve"> </w:t>
      </w:r>
      <w:r>
        <w:rPr>
          <w:b/>
          <w:i/>
          <w:sz w:val="24"/>
        </w:rPr>
        <w:t>ab</w:t>
      </w:r>
      <w:r>
        <w:rPr>
          <w:i/>
          <w:sz w:val="24"/>
        </w:rPr>
        <w:t>sence,</w:t>
      </w:r>
      <w:r>
        <w:rPr>
          <w:i/>
          <w:spacing w:val="-2"/>
          <w:sz w:val="24"/>
        </w:rPr>
        <w:t xml:space="preserve"> </w:t>
      </w:r>
      <w:r>
        <w:rPr>
          <w:b/>
          <w:i/>
          <w:spacing w:val="-2"/>
          <w:sz w:val="24"/>
        </w:rPr>
        <w:t>ac</w:t>
      </w:r>
      <w:r>
        <w:rPr>
          <w:i/>
          <w:spacing w:val="-2"/>
          <w:sz w:val="24"/>
        </w:rPr>
        <w:t>cent</w:t>
      </w:r>
      <w:r>
        <w:rPr>
          <w:spacing w:val="-2"/>
          <w:sz w:val="24"/>
        </w:rPr>
        <w:t>…</w:t>
      </w:r>
    </w:p>
    <w:p w14:paraId="30C9E729" w14:textId="77777777" w:rsidR="00C51F8F" w:rsidRDefault="00000000">
      <w:pPr>
        <w:spacing w:before="121" w:line="285" w:lineRule="auto"/>
        <w:ind w:left="212" w:right="186" w:firstLine="566"/>
        <w:jc w:val="both"/>
        <w:rPr>
          <w:sz w:val="24"/>
        </w:rPr>
      </w:pPr>
      <w:r>
        <w:rPr>
          <w:b/>
          <w:sz w:val="24"/>
        </w:rPr>
        <w:t>Rule 2: Most two-syllable words without prefixes are stressed on the first syllable, and</w:t>
      </w:r>
      <w:r>
        <w:rPr>
          <w:b/>
          <w:spacing w:val="-2"/>
          <w:sz w:val="24"/>
        </w:rPr>
        <w:t xml:space="preserve"> </w:t>
      </w:r>
      <w:r>
        <w:rPr>
          <w:b/>
          <w:sz w:val="24"/>
        </w:rPr>
        <w:t>in</w:t>
      </w:r>
      <w:r>
        <w:rPr>
          <w:b/>
          <w:spacing w:val="-1"/>
          <w:sz w:val="24"/>
        </w:rPr>
        <w:t xml:space="preserve"> </w:t>
      </w:r>
      <w:r>
        <w:rPr>
          <w:b/>
          <w:sz w:val="24"/>
        </w:rPr>
        <w:t>particular</w:t>
      </w:r>
      <w:r>
        <w:rPr>
          <w:b/>
          <w:spacing w:val="-2"/>
          <w:sz w:val="24"/>
        </w:rPr>
        <w:t xml:space="preserve"> </w:t>
      </w:r>
      <w:r>
        <w:rPr>
          <w:b/>
          <w:sz w:val="24"/>
        </w:rPr>
        <w:t>those</w:t>
      </w:r>
      <w:r>
        <w:rPr>
          <w:b/>
          <w:spacing w:val="-1"/>
          <w:sz w:val="24"/>
        </w:rPr>
        <w:t xml:space="preserve"> </w:t>
      </w:r>
      <w:r>
        <w:rPr>
          <w:b/>
          <w:sz w:val="24"/>
        </w:rPr>
        <w:t>with</w:t>
      </w:r>
      <w:r>
        <w:rPr>
          <w:b/>
          <w:spacing w:val="-2"/>
          <w:sz w:val="24"/>
        </w:rPr>
        <w:t xml:space="preserve"> </w:t>
      </w:r>
      <w:r>
        <w:rPr>
          <w:b/>
          <w:sz w:val="24"/>
        </w:rPr>
        <w:t>the following</w:t>
      </w:r>
      <w:r>
        <w:rPr>
          <w:b/>
          <w:spacing w:val="-2"/>
          <w:sz w:val="24"/>
        </w:rPr>
        <w:t xml:space="preserve"> </w:t>
      </w:r>
      <w:r>
        <w:rPr>
          <w:b/>
          <w:sz w:val="24"/>
        </w:rPr>
        <w:t>ending:</w:t>
      </w:r>
      <w:r>
        <w:rPr>
          <w:b/>
          <w:spacing w:val="-2"/>
          <w:sz w:val="24"/>
        </w:rPr>
        <w:t xml:space="preserve"> </w:t>
      </w:r>
      <w:r>
        <w:rPr>
          <w:sz w:val="24"/>
        </w:rPr>
        <w:t>-ace,</w:t>
      </w:r>
      <w:r>
        <w:rPr>
          <w:spacing w:val="-3"/>
          <w:sz w:val="24"/>
        </w:rPr>
        <w:t xml:space="preserve"> </w:t>
      </w:r>
      <w:r>
        <w:rPr>
          <w:sz w:val="24"/>
        </w:rPr>
        <w:t>-ad,-age,</w:t>
      </w:r>
      <w:r>
        <w:rPr>
          <w:spacing w:val="-1"/>
          <w:sz w:val="24"/>
        </w:rPr>
        <w:t xml:space="preserve"> </w:t>
      </w:r>
      <w:r>
        <w:rPr>
          <w:sz w:val="24"/>
        </w:rPr>
        <w:t>-</w:t>
      </w:r>
      <w:proofErr w:type="spellStart"/>
      <w:r>
        <w:rPr>
          <w:sz w:val="24"/>
        </w:rPr>
        <w:t>ain</w:t>
      </w:r>
      <w:proofErr w:type="spellEnd"/>
      <w:r>
        <w:rPr>
          <w:sz w:val="24"/>
        </w:rPr>
        <w:t>,</w:t>
      </w:r>
      <w:r>
        <w:rPr>
          <w:spacing w:val="-2"/>
          <w:sz w:val="24"/>
        </w:rPr>
        <w:t xml:space="preserve"> </w:t>
      </w:r>
      <w:r>
        <w:rPr>
          <w:sz w:val="24"/>
        </w:rPr>
        <w:t>-al,</w:t>
      </w:r>
      <w:r>
        <w:rPr>
          <w:spacing w:val="-3"/>
          <w:sz w:val="24"/>
        </w:rPr>
        <w:t xml:space="preserve"> </w:t>
      </w:r>
      <w:r>
        <w:rPr>
          <w:sz w:val="24"/>
        </w:rPr>
        <w:t>-am,</w:t>
      </w:r>
      <w:r>
        <w:rPr>
          <w:spacing w:val="-1"/>
          <w:sz w:val="24"/>
        </w:rPr>
        <w:t xml:space="preserve"> </w:t>
      </w:r>
      <w:r>
        <w:rPr>
          <w:sz w:val="24"/>
        </w:rPr>
        <w:t>-an,</w:t>
      </w:r>
      <w:r>
        <w:rPr>
          <w:spacing w:val="-1"/>
          <w:sz w:val="24"/>
        </w:rPr>
        <w:t xml:space="preserve"> </w:t>
      </w:r>
      <w:r>
        <w:rPr>
          <w:sz w:val="24"/>
        </w:rPr>
        <w:t>-</w:t>
      </w:r>
      <w:proofErr w:type="spellStart"/>
      <w:r>
        <w:rPr>
          <w:sz w:val="24"/>
        </w:rPr>
        <w:t>ance</w:t>
      </w:r>
      <w:proofErr w:type="spellEnd"/>
      <w:r>
        <w:rPr>
          <w:sz w:val="24"/>
        </w:rPr>
        <w:t>, - and,</w:t>
      </w:r>
      <w:r>
        <w:rPr>
          <w:spacing w:val="-2"/>
          <w:sz w:val="24"/>
        </w:rPr>
        <w:t xml:space="preserve"> </w:t>
      </w:r>
      <w:r>
        <w:rPr>
          <w:sz w:val="24"/>
        </w:rPr>
        <w:t>-ant,</w:t>
      </w:r>
      <w:r>
        <w:rPr>
          <w:spacing w:val="-1"/>
          <w:sz w:val="24"/>
        </w:rPr>
        <w:t xml:space="preserve"> </w:t>
      </w:r>
      <w:r>
        <w:rPr>
          <w:sz w:val="24"/>
        </w:rPr>
        <w:t>-</w:t>
      </w:r>
      <w:proofErr w:type="spellStart"/>
      <w:r>
        <w:rPr>
          <w:sz w:val="24"/>
        </w:rPr>
        <w:t>ar</w:t>
      </w:r>
      <w:proofErr w:type="spellEnd"/>
      <w:r>
        <w:rPr>
          <w:sz w:val="24"/>
        </w:rPr>
        <w:t>,</w:t>
      </w:r>
      <w:r>
        <w:rPr>
          <w:spacing w:val="-2"/>
          <w:sz w:val="24"/>
        </w:rPr>
        <w:t xml:space="preserve"> </w:t>
      </w:r>
      <w:r>
        <w:rPr>
          <w:sz w:val="24"/>
        </w:rPr>
        <w:t>-</w:t>
      </w:r>
      <w:proofErr w:type="spellStart"/>
      <w:r>
        <w:rPr>
          <w:sz w:val="24"/>
        </w:rPr>
        <w:t>ard</w:t>
      </w:r>
      <w:proofErr w:type="spellEnd"/>
      <w:r>
        <w:rPr>
          <w:sz w:val="24"/>
        </w:rPr>
        <w:t>,</w:t>
      </w:r>
      <w:r>
        <w:rPr>
          <w:spacing w:val="-2"/>
          <w:sz w:val="24"/>
        </w:rPr>
        <w:t xml:space="preserve"> </w:t>
      </w:r>
      <w:r>
        <w:rPr>
          <w:sz w:val="24"/>
        </w:rPr>
        <w:t>-</w:t>
      </w:r>
      <w:proofErr w:type="spellStart"/>
      <w:r>
        <w:rPr>
          <w:sz w:val="24"/>
        </w:rPr>
        <w:t>ast</w:t>
      </w:r>
      <w:proofErr w:type="spellEnd"/>
      <w:r>
        <w:rPr>
          <w:sz w:val="24"/>
        </w:rPr>
        <w:t>, -ate,</w:t>
      </w:r>
      <w:r>
        <w:rPr>
          <w:spacing w:val="-2"/>
          <w:sz w:val="24"/>
        </w:rPr>
        <w:t xml:space="preserve"> </w:t>
      </w:r>
      <w:r>
        <w:rPr>
          <w:sz w:val="24"/>
        </w:rPr>
        <w:t>-ed,</w:t>
      </w:r>
      <w:r>
        <w:rPr>
          <w:spacing w:val="2"/>
          <w:sz w:val="24"/>
        </w:rPr>
        <w:t xml:space="preserve"> </w:t>
      </w:r>
      <w:r>
        <w:rPr>
          <w:sz w:val="24"/>
        </w:rPr>
        <w:t>-edge,-</w:t>
      </w:r>
      <w:proofErr w:type="spellStart"/>
      <w:r>
        <w:rPr>
          <w:sz w:val="24"/>
        </w:rPr>
        <w:t>ege</w:t>
      </w:r>
      <w:proofErr w:type="spellEnd"/>
      <w:r>
        <w:rPr>
          <w:sz w:val="24"/>
        </w:rPr>
        <w:t>,</w:t>
      </w:r>
      <w:r>
        <w:rPr>
          <w:spacing w:val="2"/>
          <w:sz w:val="24"/>
        </w:rPr>
        <w:t xml:space="preserve"> </w:t>
      </w:r>
      <w:r>
        <w:rPr>
          <w:sz w:val="24"/>
        </w:rPr>
        <w:t>-</w:t>
      </w:r>
      <w:proofErr w:type="spellStart"/>
      <w:r>
        <w:rPr>
          <w:sz w:val="24"/>
        </w:rPr>
        <w:t>el</w:t>
      </w:r>
      <w:proofErr w:type="spellEnd"/>
      <w:r>
        <w:rPr>
          <w:sz w:val="24"/>
        </w:rPr>
        <w:t>, -</w:t>
      </w:r>
      <w:proofErr w:type="spellStart"/>
      <w:r>
        <w:rPr>
          <w:sz w:val="24"/>
        </w:rPr>
        <w:t>en</w:t>
      </w:r>
      <w:proofErr w:type="spellEnd"/>
      <w:r>
        <w:rPr>
          <w:sz w:val="24"/>
        </w:rPr>
        <w:t>,</w:t>
      </w:r>
      <w:r>
        <w:rPr>
          <w:spacing w:val="-1"/>
          <w:sz w:val="24"/>
        </w:rPr>
        <w:t xml:space="preserve"> </w:t>
      </w:r>
      <w:r>
        <w:rPr>
          <w:sz w:val="24"/>
        </w:rPr>
        <w:t>-</w:t>
      </w:r>
      <w:proofErr w:type="spellStart"/>
      <w:r>
        <w:rPr>
          <w:sz w:val="24"/>
        </w:rPr>
        <w:t>ence</w:t>
      </w:r>
      <w:proofErr w:type="spellEnd"/>
      <w:r>
        <w:rPr>
          <w:sz w:val="24"/>
        </w:rPr>
        <w:t>, -</w:t>
      </w:r>
      <w:proofErr w:type="spellStart"/>
      <w:r>
        <w:rPr>
          <w:sz w:val="24"/>
        </w:rPr>
        <w:t>ent</w:t>
      </w:r>
      <w:proofErr w:type="spellEnd"/>
      <w:r>
        <w:rPr>
          <w:sz w:val="24"/>
        </w:rPr>
        <w:t>,</w:t>
      </w:r>
      <w:r>
        <w:rPr>
          <w:spacing w:val="-1"/>
          <w:sz w:val="24"/>
        </w:rPr>
        <w:t xml:space="preserve"> </w:t>
      </w:r>
      <w:r>
        <w:rPr>
          <w:sz w:val="24"/>
        </w:rPr>
        <w:t>-er,</w:t>
      </w:r>
      <w:r>
        <w:rPr>
          <w:spacing w:val="1"/>
          <w:sz w:val="24"/>
        </w:rPr>
        <w:t xml:space="preserve"> </w:t>
      </w:r>
      <w:r>
        <w:rPr>
          <w:sz w:val="24"/>
        </w:rPr>
        <w:t>-et, -</w:t>
      </w:r>
      <w:proofErr w:type="spellStart"/>
      <w:r>
        <w:rPr>
          <w:sz w:val="24"/>
        </w:rPr>
        <w:t>ey</w:t>
      </w:r>
      <w:proofErr w:type="spellEnd"/>
      <w:r>
        <w:rPr>
          <w:sz w:val="24"/>
        </w:rPr>
        <w:t>,</w:t>
      </w:r>
      <w:r>
        <w:rPr>
          <w:spacing w:val="2"/>
          <w:sz w:val="24"/>
        </w:rPr>
        <w:t xml:space="preserve"> </w:t>
      </w:r>
      <w:r>
        <w:rPr>
          <w:sz w:val="24"/>
        </w:rPr>
        <w:t>-ice,</w:t>
      </w:r>
      <w:r>
        <w:rPr>
          <w:spacing w:val="-1"/>
          <w:sz w:val="24"/>
        </w:rPr>
        <w:t xml:space="preserve"> </w:t>
      </w:r>
      <w:r>
        <w:rPr>
          <w:sz w:val="24"/>
        </w:rPr>
        <w:t>-id, -</w:t>
      </w:r>
      <w:proofErr w:type="spellStart"/>
      <w:r>
        <w:rPr>
          <w:sz w:val="24"/>
        </w:rPr>
        <w:t>idge</w:t>
      </w:r>
      <w:proofErr w:type="spellEnd"/>
      <w:r>
        <w:rPr>
          <w:sz w:val="24"/>
        </w:rPr>
        <w:t>,</w:t>
      </w:r>
      <w:r>
        <w:rPr>
          <w:spacing w:val="2"/>
          <w:sz w:val="24"/>
        </w:rPr>
        <w:t xml:space="preserve"> </w:t>
      </w:r>
      <w:r>
        <w:rPr>
          <w:spacing w:val="-10"/>
          <w:sz w:val="24"/>
        </w:rPr>
        <w:t>-</w:t>
      </w:r>
    </w:p>
    <w:p w14:paraId="4CB5DD12" w14:textId="77777777" w:rsidR="00C51F8F" w:rsidRDefault="00000000">
      <w:pPr>
        <w:pStyle w:val="BodyText"/>
        <w:spacing w:before="4"/>
        <w:jc w:val="both"/>
      </w:pPr>
      <w:r>
        <w:t>il,</w:t>
      </w:r>
      <w:r>
        <w:rPr>
          <w:spacing w:val="3"/>
        </w:rPr>
        <w:t xml:space="preserve"> </w:t>
      </w:r>
      <w:r>
        <w:t>-</w:t>
      </w:r>
      <w:proofErr w:type="spellStart"/>
      <w:r>
        <w:t>ile</w:t>
      </w:r>
      <w:proofErr w:type="spellEnd"/>
      <w:r>
        <w:t>,</w:t>
      </w:r>
      <w:r>
        <w:rPr>
          <w:spacing w:val="3"/>
        </w:rPr>
        <w:t xml:space="preserve"> </w:t>
      </w:r>
      <w:r>
        <w:t>-in,</w:t>
      </w:r>
      <w:r>
        <w:rPr>
          <w:spacing w:val="6"/>
        </w:rPr>
        <w:t xml:space="preserve"> </w:t>
      </w:r>
      <w:r>
        <w:t>-</w:t>
      </w:r>
      <w:proofErr w:type="spellStart"/>
      <w:r>
        <w:t>ine</w:t>
      </w:r>
      <w:proofErr w:type="spellEnd"/>
      <w:r>
        <w:t>,</w:t>
      </w:r>
      <w:r>
        <w:rPr>
          <w:spacing w:val="4"/>
        </w:rPr>
        <w:t xml:space="preserve"> </w:t>
      </w:r>
      <w:r>
        <w:t>-</w:t>
      </w:r>
      <w:proofErr w:type="spellStart"/>
      <w:r>
        <w:t>ing</w:t>
      </w:r>
      <w:proofErr w:type="spellEnd"/>
      <w:r>
        <w:t>,</w:t>
      </w:r>
      <w:r>
        <w:rPr>
          <w:spacing w:val="5"/>
        </w:rPr>
        <w:t xml:space="preserve"> </w:t>
      </w:r>
      <w:r>
        <w:t>-</w:t>
      </w:r>
      <w:proofErr w:type="spellStart"/>
      <w:r>
        <w:t>ip</w:t>
      </w:r>
      <w:proofErr w:type="spellEnd"/>
      <w:r>
        <w:t>,</w:t>
      </w:r>
      <w:r>
        <w:rPr>
          <w:spacing w:val="7"/>
        </w:rPr>
        <w:t xml:space="preserve"> </w:t>
      </w:r>
      <w:r>
        <w:t>-</w:t>
      </w:r>
      <w:proofErr w:type="spellStart"/>
      <w:r>
        <w:t>ise</w:t>
      </w:r>
      <w:proofErr w:type="spellEnd"/>
      <w:r>
        <w:t>,</w:t>
      </w:r>
      <w:r>
        <w:rPr>
          <w:spacing w:val="4"/>
        </w:rPr>
        <w:t xml:space="preserve"> </w:t>
      </w:r>
      <w:r>
        <w:t>-</w:t>
      </w:r>
      <w:proofErr w:type="spellStart"/>
      <w:r>
        <w:t>ish</w:t>
      </w:r>
      <w:proofErr w:type="spellEnd"/>
      <w:r>
        <w:t>,</w:t>
      </w:r>
      <w:r>
        <w:rPr>
          <w:spacing w:val="4"/>
        </w:rPr>
        <w:t xml:space="preserve"> </w:t>
      </w:r>
      <w:r>
        <w:t>-</w:t>
      </w:r>
      <w:proofErr w:type="spellStart"/>
      <w:r>
        <w:t>ist</w:t>
      </w:r>
      <w:proofErr w:type="spellEnd"/>
      <w:r>
        <w:t>,</w:t>
      </w:r>
      <w:r>
        <w:rPr>
          <w:spacing w:val="3"/>
        </w:rPr>
        <w:t xml:space="preserve"> </w:t>
      </w:r>
      <w:r>
        <w:t>-it,</w:t>
      </w:r>
      <w:r>
        <w:rPr>
          <w:spacing w:val="5"/>
        </w:rPr>
        <w:t xml:space="preserve"> </w:t>
      </w:r>
      <w:r>
        <w:t>-</w:t>
      </w:r>
      <w:proofErr w:type="spellStart"/>
      <w:r>
        <w:t>ite</w:t>
      </w:r>
      <w:proofErr w:type="spellEnd"/>
      <w:r>
        <w:t>,</w:t>
      </w:r>
      <w:r>
        <w:rPr>
          <w:spacing w:val="6"/>
        </w:rPr>
        <w:t xml:space="preserve"> </w:t>
      </w:r>
      <w:r>
        <w:t>-ix,</w:t>
      </w:r>
      <w:r>
        <w:rPr>
          <w:spacing w:val="3"/>
        </w:rPr>
        <w:t xml:space="preserve"> </w:t>
      </w:r>
      <w:r>
        <w:t>-le,</w:t>
      </w:r>
      <w:r>
        <w:rPr>
          <w:spacing w:val="3"/>
        </w:rPr>
        <w:t xml:space="preserve"> </w:t>
      </w:r>
      <w:r>
        <w:t>-ode,</w:t>
      </w:r>
      <w:r>
        <w:rPr>
          <w:spacing w:val="5"/>
        </w:rPr>
        <w:t xml:space="preserve"> </w:t>
      </w:r>
      <w:r>
        <w:t>-</w:t>
      </w:r>
      <w:proofErr w:type="spellStart"/>
      <w:r>
        <w:t>ol</w:t>
      </w:r>
      <w:proofErr w:type="spellEnd"/>
      <w:r>
        <w:t>,</w:t>
      </w:r>
      <w:r>
        <w:rPr>
          <w:spacing w:val="5"/>
        </w:rPr>
        <w:t xml:space="preserve"> </w:t>
      </w:r>
      <w:r>
        <w:t>-on,</w:t>
      </w:r>
      <w:r>
        <w:rPr>
          <w:spacing w:val="4"/>
        </w:rPr>
        <w:t xml:space="preserve"> </w:t>
      </w:r>
      <w:r>
        <w:t>-or,</w:t>
      </w:r>
      <w:r>
        <w:rPr>
          <w:spacing w:val="4"/>
        </w:rPr>
        <w:t xml:space="preserve"> </w:t>
      </w:r>
      <w:r>
        <w:t>-</w:t>
      </w:r>
      <w:proofErr w:type="spellStart"/>
      <w:proofErr w:type="gramStart"/>
      <w:r>
        <w:t>ot</w:t>
      </w:r>
      <w:proofErr w:type="spellEnd"/>
      <w:r>
        <w:t>,-</w:t>
      </w:r>
      <w:proofErr w:type="gramEnd"/>
      <w:r>
        <w:t>our,</w:t>
      </w:r>
      <w:r>
        <w:rPr>
          <w:spacing w:val="2"/>
        </w:rPr>
        <w:t xml:space="preserve"> </w:t>
      </w:r>
      <w:r>
        <w:t>-</w:t>
      </w:r>
      <w:proofErr w:type="spellStart"/>
      <w:r>
        <w:t>ous</w:t>
      </w:r>
      <w:proofErr w:type="spellEnd"/>
      <w:r>
        <w:t>,</w:t>
      </w:r>
      <w:r>
        <w:rPr>
          <w:spacing w:val="4"/>
        </w:rPr>
        <w:t xml:space="preserve"> </w:t>
      </w:r>
      <w:r>
        <w:t>-</w:t>
      </w:r>
      <w:r>
        <w:rPr>
          <w:spacing w:val="-5"/>
        </w:rPr>
        <w:t>ow,</w:t>
      </w:r>
    </w:p>
    <w:p w14:paraId="77EED8D2" w14:textId="77777777" w:rsidR="00C51F8F" w:rsidRDefault="00000000">
      <w:pPr>
        <w:pStyle w:val="BodyText"/>
        <w:spacing w:before="55"/>
        <w:jc w:val="both"/>
      </w:pPr>
      <w:r>
        <w:t>-re</w:t>
      </w:r>
      <w:r>
        <w:rPr>
          <w:spacing w:val="-6"/>
        </w:rPr>
        <w:t xml:space="preserve"> </w:t>
      </w:r>
      <w:r>
        <w:t>preceded</w:t>
      </w:r>
      <w:r>
        <w:rPr>
          <w:spacing w:val="-4"/>
        </w:rPr>
        <w:t xml:space="preserve"> </w:t>
      </w:r>
      <w:r>
        <w:t>by</w:t>
      </w:r>
      <w:r>
        <w:rPr>
          <w:spacing w:val="-9"/>
        </w:rPr>
        <w:t xml:space="preserve"> </w:t>
      </w:r>
      <w:r>
        <w:t>a</w:t>
      </w:r>
      <w:r>
        <w:rPr>
          <w:spacing w:val="-3"/>
        </w:rPr>
        <w:t xml:space="preserve"> </w:t>
      </w:r>
      <w:r>
        <w:rPr>
          <w:spacing w:val="-2"/>
        </w:rPr>
        <w:t>consonant.</w:t>
      </w:r>
    </w:p>
    <w:p w14:paraId="2100F5F7" w14:textId="77777777" w:rsidR="00C51F8F" w:rsidRDefault="00000000">
      <w:pPr>
        <w:spacing w:before="115"/>
        <w:ind w:left="778"/>
        <w:jc w:val="both"/>
        <w:rPr>
          <w:sz w:val="24"/>
          <w:szCs w:val="24"/>
        </w:rPr>
      </w:pPr>
      <w:proofErr w:type="gramStart"/>
      <w:r>
        <w:rPr>
          <w:sz w:val="24"/>
          <w:szCs w:val="24"/>
        </w:rPr>
        <w:t>e.g.</w:t>
      </w:r>
      <w:proofErr w:type="gramEnd"/>
      <w:r>
        <w:rPr>
          <w:spacing w:val="-4"/>
          <w:sz w:val="24"/>
          <w:szCs w:val="24"/>
        </w:rPr>
        <w:t xml:space="preserve"> </w:t>
      </w:r>
      <w:r>
        <w:rPr>
          <w:sz w:val="24"/>
          <w:szCs w:val="24"/>
        </w:rPr>
        <w:t>Ꞌ</w:t>
      </w:r>
      <w:r>
        <w:rPr>
          <w:b/>
          <w:bCs/>
          <w:sz w:val="24"/>
          <w:szCs w:val="24"/>
        </w:rPr>
        <w:t>fur</w:t>
      </w:r>
      <w:r>
        <w:rPr>
          <w:sz w:val="24"/>
          <w:szCs w:val="24"/>
        </w:rPr>
        <w:t>nace,</w:t>
      </w:r>
      <w:r>
        <w:rPr>
          <w:spacing w:val="-4"/>
          <w:sz w:val="24"/>
          <w:szCs w:val="24"/>
        </w:rPr>
        <w:t xml:space="preserve"> </w:t>
      </w:r>
      <w:r>
        <w:rPr>
          <w:sz w:val="24"/>
          <w:szCs w:val="24"/>
        </w:rPr>
        <w:t>Ꞌ</w:t>
      </w:r>
      <w:r>
        <w:rPr>
          <w:b/>
          <w:bCs/>
          <w:sz w:val="24"/>
          <w:szCs w:val="24"/>
        </w:rPr>
        <w:t>bal</w:t>
      </w:r>
      <w:r>
        <w:rPr>
          <w:sz w:val="24"/>
          <w:szCs w:val="24"/>
        </w:rPr>
        <w:t>lad,</w:t>
      </w:r>
      <w:r>
        <w:rPr>
          <w:spacing w:val="-4"/>
          <w:sz w:val="24"/>
          <w:szCs w:val="24"/>
        </w:rPr>
        <w:t xml:space="preserve"> </w:t>
      </w:r>
      <w:r>
        <w:rPr>
          <w:sz w:val="24"/>
          <w:szCs w:val="24"/>
        </w:rPr>
        <w:t>Ꞌ</w:t>
      </w:r>
      <w:r>
        <w:rPr>
          <w:b/>
          <w:bCs/>
          <w:sz w:val="24"/>
          <w:szCs w:val="24"/>
        </w:rPr>
        <w:t>lug</w:t>
      </w:r>
      <w:r>
        <w:rPr>
          <w:sz w:val="24"/>
          <w:szCs w:val="24"/>
        </w:rPr>
        <w:t>gage,</w:t>
      </w:r>
      <w:r>
        <w:rPr>
          <w:spacing w:val="-3"/>
          <w:sz w:val="24"/>
          <w:szCs w:val="24"/>
        </w:rPr>
        <w:t xml:space="preserve"> </w:t>
      </w:r>
      <w:r>
        <w:rPr>
          <w:sz w:val="24"/>
          <w:szCs w:val="24"/>
        </w:rPr>
        <w:t>Ꞌ</w:t>
      </w:r>
      <w:r>
        <w:rPr>
          <w:b/>
          <w:bCs/>
          <w:sz w:val="24"/>
          <w:szCs w:val="24"/>
        </w:rPr>
        <w:t>moun</w:t>
      </w:r>
      <w:r>
        <w:rPr>
          <w:sz w:val="24"/>
          <w:szCs w:val="24"/>
        </w:rPr>
        <w:t>tain,</w:t>
      </w:r>
      <w:r>
        <w:rPr>
          <w:spacing w:val="-4"/>
          <w:sz w:val="24"/>
          <w:szCs w:val="24"/>
        </w:rPr>
        <w:t xml:space="preserve"> </w:t>
      </w:r>
      <w:r>
        <w:rPr>
          <w:spacing w:val="-2"/>
          <w:sz w:val="24"/>
          <w:szCs w:val="24"/>
        </w:rPr>
        <w:t>Ꞌ</w:t>
      </w:r>
      <w:r>
        <w:rPr>
          <w:b/>
          <w:bCs/>
          <w:spacing w:val="-2"/>
          <w:sz w:val="24"/>
          <w:szCs w:val="24"/>
        </w:rPr>
        <w:t>met</w:t>
      </w:r>
      <w:r>
        <w:rPr>
          <w:spacing w:val="-2"/>
          <w:sz w:val="24"/>
          <w:szCs w:val="24"/>
        </w:rPr>
        <w:t>al</w:t>
      </w:r>
    </w:p>
    <w:p w14:paraId="3CE8BA01" w14:textId="77777777" w:rsidR="00C51F8F" w:rsidRDefault="00000000">
      <w:pPr>
        <w:pStyle w:val="Heading3"/>
        <w:spacing w:before="120" w:line="288" w:lineRule="auto"/>
        <w:ind w:right="197" w:firstLine="566"/>
        <w:jc w:val="both"/>
      </w:pPr>
      <w:r>
        <w:t>Rule 3: Three syllable words beginning with a monosyllabic prefix are generally stressed on the second syllable.</w:t>
      </w:r>
    </w:p>
    <w:p w14:paraId="473497D2" w14:textId="77777777" w:rsidR="00C51F8F" w:rsidRDefault="00000000">
      <w:pPr>
        <w:spacing w:before="55" w:line="288" w:lineRule="auto"/>
        <w:ind w:left="212" w:right="187" w:firstLine="566"/>
        <w:jc w:val="both"/>
        <w:rPr>
          <w:sz w:val="24"/>
          <w:szCs w:val="24"/>
        </w:rPr>
      </w:pPr>
      <w:proofErr w:type="gramStart"/>
      <w:r>
        <w:rPr>
          <w:sz w:val="24"/>
          <w:szCs w:val="24"/>
        </w:rPr>
        <w:t>e.g.</w:t>
      </w:r>
      <w:proofErr w:type="gramEnd"/>
      <w:r>
        <w:rPr>
          <w:sz w:val="24"/>
          <w:szCs w:val="24"/>
        </w:rPr>
        <w:t xml:space="preserve"> </w:t>
      </w:r>
      <w:proofErr w:type="spellStart"/>
      <w:r>
        <w:rPr>
          <w:sz w:val="24"/>
          <w:szCs w:val="24"/>
        </w:rPr>
        <w:t>aꞋc</w:t>
      </w:r>
      <w:r>
        <w:rPr>
          <w:b/>
          <w:bCs/>
          <w:sz w:val="24"/>
          <w:szCs w:val="24"/>
        </w:rPr>
        <w:t>com</w:t>
      </w:r>
      <w:r>
        <w:rPr>
          <w:sz w:val="24"/>
          <w:szCs w:val="24"/>
        </w:rPr>
        <w:t>plish</w:t>
      </w:r>
      <w:proofErr w:type="spellEnd"/>
      <w:r>
        <w:rPr>
          <w:sz w:val="24"/>
          <w:szCs w:val="24"/>
        </w:rPr>
        <w:t xml:space="preserve">, </w:t>
      </w:r>
      <w:proofErr w:type="spellStart"/>
      <w:r>
        <w:rPr>
          <w:sz w:val="24"/>
          <w:szCs w:val="24"/>
        </w:rPr>
        <w:t>aꞋd</w:t>
      </w:r>
      <w:r>
        <w:rPr>
          <w:b/>
          <w:bCs/>
          <w:sz w:val="24"/>
          <w:szCs w:val="24"/>
        </w:rPr>
        <w:t>jac</w:t>
      </w:r>
      <w:r>
        <w:rPr>
          <w:sz w:val="24"/>
          <w:szCs w:val="24"/>
        </w:rPr>
        <w:t>ent</w:t>
      </w:r>
      <w:proofErr w:type="spellEnd"/>
      <w:r>
        <w:rPr>
          <w:sz w:val="24"/>
          <w:szCs w:val="24"/>
        </w:rPr>
        <w:t xml:space="preserve">, </w:t>
      </w:r>
      <w:proofErr w:type="spellStart"/>
      <w:r>
        <w:rPr>
          <w:sz w:val="24"/>
          <w:szCs w:val="24"/>
        </w:rPr>
        <w:t>aꞋp</w:t>
      </w:r>
      <w:r>
        <w:rPr>
          <w:b/>
          <w:bCs/>
          <w:sz w:val="24"/>
          <w:szCs w:val="24"/>
        </w:rPr>
        <w:t>par</w:t>
      </w:r>
      <w:r>
        <w:rPr>
          <w:sz w:val="24"/>
          <w:szCs w:val="24"/>
        </w:rPr>
        <w:t>el</w:t>
      </w:r>
      <w:proofErr w:type="spellEnd"/>
      <w:r>
        <w:rPr>
          <w:sz w:val="24"/>
          <w:szCs w:val="24"/>
        </w:rPr>
        <w:t xml:space="preserve">, </w:t>
      </w:r>
      <w:proofErr w:type="spellStart"/>
      <w:r>
        <w:rPr>
          <w:sz w:val="24"/>
          <w:szCs w:val="24"/>
        </w:rPr>
        <w:t>aꞋp</w:t>
      </w:r>
      <w:r>
        <w:rPr>
          <w:b/>
          <w:bCs/>
          <w:sz w:val="24"/>
          <w:szCs w:val="24"/>
        </w:rPr>
        <w:t>pend</w:t>
      </w:r>
      <w:r>
        <w:rPr>
          <w:sz w:val="24"/>
          <w:szCs w:val="24"/>
        </w:rPr>
        <w:t>age</w:t>
      </w:r>
      <w:proofErr w:type="spellEnd"/>
      <w:r>
        <w:rPr>
          <w:sz w:val="24"/>
          <w:szCs w:val="24"/>
        </w:rPr>
        <w:t xml:space="preserve">, </w:t>
      </w:r>
      <w:proofErr w:type="spellStart"/>
      <w:r>
        <w:rPr>
          <w:sz w:val="24"/>
          <w:szCs w:val="24"/>
        </w:rPr>
        <w:t>aꞋp</w:t>
      </w:r>
      <w:r>
        <w:rPr>
          <w:b/>
          <w:bCs/>
          <w:sz w:val="24"/>
          <w:szCs w:val="24"/>
        </w:rPr>
        <w:t>pren</w:t>
      </w:r>
      <w:r>
        <w:rPr>
          <w:sz w:val="24"/>
          <w:szCs w:val="24"/>
        </w:rPr>
        <w:t>tice</w:t>
      </w:r>
      <w:proofErr w:type="spellEnd"/>
      <w:r>
        <w:rPr>
          <w:sz w:val="24"/>
          <w:szCs w:val="24"/>
        </w:rPr>
        <w:t xml:space="preserve">, </w:t>
      </w:r>
      <w:proofErr w:type="spellStart"/>
      <w:r>
        <w:rPr>
          <w:sz w:val="24"/>
          <w:szCs w:val="24"/>
        </w:rPr>
        <w:t>aꞋs</w:t>
      </w:r>
      <w:r>
        <w:rPr>
          <w:b/>
          <w:bCs/>
          <w:sz w:val="24"/>
          <w:szCs w:val="24"/>
        </w:rPr>
        <w:t>sem</w:t>
      </w:r>
      <w:r>
        <w:rPr>
          <w:sz w:val="24"/>
          <w:szCs w:val="24"/>
        </w:rPr>
        <w:t>ble</w:t>
      </w:r>
      <w:proofErr w:type="spellEnd"/>
      <w:r>
        <w:rPr>
          <w:sz w:val="24"/>
          <w:szCs w:val="24"/>
        </w:rPr>
        <w:t xml:space="preserve">, </w:t>
      </w:r>
      <w:proofErr w:type="spellStart"/>
      <w:r>
        <w:rPr>
          <w:sz w:val="24"/>
          <w:szCs w:val="24"/>
        </w:rPr>
        <w:t>conꞋ</w:t>
      </w:r>
      <w:r>
        <w:rPr>
          <w:b/>
          <w:bCs/>
          <w:sz w:val="24"/>
          <w:szCs w:val="24"/>
        </w:rPr>
        <w:t>sid</w:t>
      </w:r>
      <w:r>
        <w:rPr>
          <w:sz w:val="24"/>
          <w:szCs w:val="24"/>
        </w:rPr>
        <w:t>er</w:t>
      </w:r>
      <w:proofErr w:type="spellEnd"/>
      <w:r>
        <w:rPr>
          <w:sz w:val="24"/>
          <w:szCs w:val="24"/>
        </w:rPr>
        <w:t xml:space="preserve">, </w:t>
      </w:r>
      <w:proofErr w:type="spellStart"/>
      <w:r>
        <w:rPr>
          <w:sz w:val="24"/>
          <w:szCs w:val="24"/>
        </w:rPr>
        <w:t>diꞋ</w:t>
      </w:r>
      <w:r>
        <w:rPr>
          <w:b/>
          <w:bCs/>
          <w:sz w:val="24"/>
          <w:szCs w:val="24"/>
        </w:rPr>
        <w:t>min</w:t>
      </w:r>
      <w:r>
        <w:rPr>
          <w:sz w:val="24"/>
          <w:szCs w:val="24"/>
        </w:rPr>
        <w:t>ish</w:t>
      </w:r>
      <w:proofErr w:type="spellEnd"/>
      <w:r>
        <w:rPr>
          <w:sz w:val="24"/>
          <w:szCs w:val="24"/>
        </w:rPr>
        <w:t xml:space="preserve">, </w:t>
      </w:r>
      <w:proofErr w:type="spellStart"/>
      <w:r>
        <w:rPr>
          <w:sz w:val="24"/>
          <w:szCs w:val="24"/>
        </w:rPr>
        <w:t>disꞋ</w:t>
      </w:r>
      <w:r>
        <w:rPr>
          <w:b/>
          <w:bCs/>
          <w:sz w:val="24"/>
          <w:szCs w:val="24"/>
        </w:rPr>
        <w:t>fig</w:t>
      </w:r>
      <w:r>
        <w:rPr>
          <w:sz w:val="24"/>
          <w:szCs w:val="24"/>
        </w:rPr>
        <w:t>ure</w:t>
      </w:r>
      <w:proofErr w:type="spellEnd"/>
      <w:r>
        <w:rPr>
          <w:sz w:val="24"/>
          <w:szCs w:val="24"/>
        </w:rPr>
        <w:t xml:space="preserve">, </w:t>
      </w:r>
      <w:proofErr w:type="spellStart"/>
      <w:r>
        <w:rPr>
          <w:sz w:val="24"/>
          <w:szCs w:val="24"/>
        </w:rPr>
        <w:t>disꞋ</w:t>
      </w:r>
      <w:r>
        <w:rPr>
          <w:b/>
          <w:bCs/>
          <w:sz w:val="24"/>
          <w:szCs w:val="24"/>
        </w:rPr>
        <w:t>hear</w:t>
      </w:r>
      <w:r>
        <w:rPr>
          <w:sz w:val="24"/>
          <w:szCs w:val="24"/>
        </w:rPr>
        <w:t>ten</w:t>
      </w:r>
      <w:proofErr w:type="spellEnd"/>
      <w:r>
        <w:rPr>
          <w:sz w:val="24"/>
          <w:szCs w:val="24"/>
        </w:rPr>
        <w:t xml:space="preserve">, </w:t>
      </w:r>
      <w:proofErr w:type="spellStart"/>
      <w:r>
        <w:rPr>
          <w:sz w:val="24"/>
          <w:szCs w:val="24"/>
        </w:rPr>
        <w:t>disꞋ</w:t>
      </w:r>
      <w:r>
        <w:rPr>
          <w:b/>
          <w:bCs/>
          <w:sz w:val="24"/>
          <w:szCs w:val="24"/>
        </w:rPr>
        <w:t>tur</w:t>
      </w:r>
      <w:r>
        <w:rPr>
          <w:sz w:val="24"/>
          <w:szCs w:val="24"/>
        </w:rPr>
        <w:t>bance</w:t>
      </w:r>
      <w:proofErr w:type="spellEnd"/>
      <w:r>
        <w:rPr>
          <w:sz w:val="24"/>
          <w:szCs w:val="24"/>
        </w:rPr>
        <w:t>.</w:t>
      </w:r>
    </w:p>
    <w:p w14:paraId="47B13CDD" w14:textId="77777777" w:rsidR="00C51F8F" w:rsidRDefault="00000000">
      <w:pPr>
        <w:spacing w:before="66" w:line="285" w:lineRule="auto"/>
        <w:ind w:left="212" w:right="184" w:firstLine="566"/>
        <w:jc w:val="both"/>
        <w:rPr>
          <w:sz w:val="24"/>
        </w:rPr>
      </w:pPr>
      <w:r>
        <w:rPr>
          <w:b/>
          <w:sz w:val="24"/>
        </w:rPr>
        <w:t>Rule</w:t>
      </w:r>
      <w:r>
        <w:rPr>
          <w:b/>
          <w:spacing w:val="-5"/>
          <w:sz w:val="24"/>
        </w:rPr>
        <w:t xml:space="preserve"> </w:t>
      </w:r>
      <w:r>
        <w:rPr>
          <w:b/>
          <w:sz w:val="24"/>
        </w:rPr>
        <w:t>4:</w:t>
      </w:r>
      <w:r>
        <w:rPr>
          <w:b/>
          <w:spacing w:val="-5"/>
          <w:sz w:val="24"/>
        </w:rPr>
        <w:t xml:space="preserve"> </w:t>
      </w:r>
      <w:r>
        <w:rPr>
          <w:b/>
          <w:sz w:val="24"/>
        </w:rPr>
        <w:t>In</w:t>
      </w:r>
      <w:r>
        <w:rPr>
          <w:b/>
          <w:spacing w:val="-1"/>
          <w:sz w:val="24"/>
        </w:rPr>
        <w:t xml:space="preserve"> </w:t>
      </w:r>
      <w:r>
        <w:rPr>
          <w:b/>
          <w:sz w:val="24"/>
        </w:rPr>
        <w:t>three</w:t>
      </w:r>
      <w:r>
        <w:rPr>
          <w:b/>
          <w:spacing w:val="-5"/>
          <w:sz w:val="24"/>
        </w:rPr>
        <w:t xml:space="preserve"> </w:t>
      </w:r>
      <w:r>
        <w:rPr>
          <w:b/>
          <w:sz w:val="24"/>
        </w:rPr>
        <w:t>syllable</w:t>
      </w:r>
      <w:r>
        <w:rPr>
          <w:b/>
          <w:spacing w:val="-2"/>
          <w:sz w:val="24"/>
        </w:rPr>
        <w:t xml:space="preserve"> </w:t>
      </w:r>
      <w:r>
        <w:rPr>
          <w:b/>
          <w:sz w:val="24"/>
        </w:rPr>
        <w:t>words</w:t>
      </w:r>
      <w:r>
        <w:rPr>
          <w:b/>
          <w:spacing w:val="-4"/>
          <w:sz w:val="24"/>
        </w:rPr>
        <w:t xml:space="preserve"> </w:t>
      </w:r>
      <w:r>
        <w:rPr>
          <w:b/>
          <w:sz w:val="24"/>
        </w:rPr>
        <w:t>not</w:t>
      </w:r>
      <w:r>
        <w:rPr>
          <w:b/>
          <w:spacing w:val="-5"/>
          <w:sz w:val="24"/>
        </w:rPr>
        <w:t xml:space="preserve"> </w:t>
      </w:r>
      <w:r>
        <w:rPr>
          <w:b/>
          <w:sz w:val="24"/>
        </w:rPr>
        <w:t>beginning</w:t>
      </w:r>
      <w:r>
        <w:rPr>
          <w:b/>
          <w:spacing w:val="-4"/>
          <w:sz w:val="24"/>
        </w:rPr>
        <w:t xml:space="preserve"> </w:t>
      </w:r>
      <w:r>
        <w:rPr>
          <w:b/>
          <w:sz w:val="24"/>
        </w:rPr>
        <w:t>with</w:t>
      </w:r>
      <w:r>
        <w:rPr>
          <w:b/>
          <w:spacing w:val="-3"/>
          <w:sz w:val="24"/>
        </w:rPr>
        <w:t xml:space="preserve"> </w:t>
      </w:r>
      <w:r>
        <w:rPr>
          <w:b/>
          <w:sz w:val="24"/>
        </w:rPr>
        <w:t>a</w:t>
      </w:r>
      <w:r>
        <w:rPr>
          <w:b/>
          <w:spacing w:val="-4"/>
          <w:sz w:val="24"/>
        </w:rPr>
        <w:t xml:space="preserve"> </w:t>
      </w:r>
      <w:r>
        <w:rPr>
          <w:b/>
          <w:sz w:val="24"/>
        </w:rPr>
        <w:t>prefix</w:t>
      </w:r>
      <w:r>
        <w:rPr>
          <w:b/>
          <w:spacing w:val="-4"/>
          <w:sz w:val="24"/>
        </w:rPr>
        <w:t xml:space="preserve"> </w:t>
      </w:r>
      <w:r>
        <w:rPr>
          <w:b/>
          <w:sz w:val="24"/>
        </w:rPr>
        <w:t>the</w:t>
      </w:r>
      <w:r>
        <w:rPr>
          <w:b/>
          <w:spacing w:val="-5"/>
          <w:sz w:val="24"/>
        </w:rPr>
        <w:t xml:space="preserve"> </w:t>
      </w:r>
      <w:r>
        <w:rPr>
          <w:b/>
          <w:sz w:val="24"/>
        </w:rPr>
        <w:t>stress</w:t>
      </w:r>
      <w:r>
        <w:rPr>
          <w:b/>
          <w:spacing w:val="-4"/>
          <w:sz w:val="24"/>
        </w:rPr>
        <w:t xml:space="preserve"> </w:t>
      </w:r>
      <w:r>
        <w:rPr>
          <w:b/>
          <w:sz w:val="24"/>
        </w:rPr>
        <w:t>generally</w:t>
      </w:r>
      <w:r>
        <w:rPr>
          <w:b/>
          <w:spacing w:val="-4"/>
          <w:sz w:val="24"/>
        </w:rPr>
        <w:t xml:space="preserve"> </w:t>
      </w:r>
      <w:r>
        <w:rPr>
          <w:b/>
          <w:sz w:val="24"/>
        </w:rPr>
        <w:t>is</w:t>
      </w:r>
      <w:r>
        <w:rPr>
          <w:b/>
          <w:spacing w:val="-1"/>
          <w:sz w:val="24"/>
        </w:rPr>
        <w:t xml:space="preserve"> </w:t>
      </w:r>
      <w:r>
        <w:rPr>
          <w:b/>
          <w:sz w:val="24"/>
        </w:rPr>
        <w:t>on the</w:t>
      </w:r>
      <w:r>
        <w:rPr>
          <w:b/>
          <w:spacing w:val="-8"/>
          <w:sz w:val="24"/>
        </w:rPr>
        <w:t xml:space="preserve"> </w:t>
      </w:r>
      <w:r>
        <w:rPr>
          <w:b/>
          <w:sz w:val="24"/>
        </w:rPr>
        <w:t>first</w:t>
      </w:r>
      <w:r>
        <w:rPr>
          <w:b/>
          <w:spacing w:val="-8"/>
          <w:sz w:val="24"/>
        </w:rPr>
        <w:t xml:space="preserve"> </w:t>
      </w:r>
      <w:r>
        <w:rPr>
          <w:b/>
          <w:sz w:val="24"/>
        </w:rPr>
        <w:t>syllable,</w:t>
      </w:r>
      <w:r>
        <w:rPr>
          <w:b/>
          <w:spacing w:val="-7"/>
          <w:sz w:val="24"/>
        </w:rPr>
        <w:t xml:space="preserve"> </w:t>
      </w:r>
      <w:r>
        <w:rPr>
          <w:b/>
          <w:sz w:val="24"/>
        </w:rPr>
        <w:t>and</w:t>
      </w:r>
      <w:r>
        <w:rPr>
          <w:b/>
          <w:spacing w:val="-6"/>
          <w:sz w:val="24"/>
        </w:rPr>
        <w:t xml:space="preserve"> </w:t>
      </w:r>
      <w:r>
        <w:rPr>
          <w:b/>
          <w:sz w:val="24"/>
        </w:rPr>
        <w:t>in</w:t>
      </w:r>
      <w:r>
        <w:rPr>
          <w:b/>
          <w:spacing w:val="-2"/>
          <w:sz w:val="24"/>
        </w:rPr>
        <w:t xml:space="preserve"> </w:t>
      </w:r>
      <w:r>
        <w:rPr>
          <w:b/>
          <w:sz w:val="24"/>
        </w:rPr>
        <w:t>particular</w:t>
      </w:r>
      <w:r>
        <w:rPr>
          <w:b/>
          <w:spacing w:val="-8"/>
          <w:sz w:val="24"/>
        </w:rPr>
        <w:t xml:space="preserve"> </w:t>
      </w:r>
      <w:r>
        <w:rPr>
          <w:b/>
          <w:sz w:val="24"/>
        </w:rPr>
        <w:t>when</w:t>
      </w:r>
      <w:r>
        <w:rPr>
          <w:b/>
          <w:spacing w:val="-4"/>
          <w:sz w:val="24"/>
        </w:rPr>
        <w:t xml:space="preserve"> </w:t>
      </w:r>
      <w:r>
        <w:rPr>
          <w:b/>
          <w:sz w:val="24"/>
        </w:rPr>
        <w:t>the</w:t>
      </w:r>
      <w:r>
        <w:rPr>
          <w:b/>
          <w:spacing w:val="-8"/>
          <w:sz w:val="24"/>
        </w:rPr>
        <w:t xml:space="preserve"> </w:t>
      </w:r>
      <w:r>
        <w:rPr>
          <w:b/>
          <w:sz w:val="24"/>
        </w:rPr>
        <w:t>word</w:t>
      </w:r>
      <w:r>
        <w:rPr>
          <w:b/>
          <w:spacing w:val="-6"/>
          <w:sz w:val="24"/>
        </w:rPr>
        <w:t xml:space="preserve"> </w:t>
      </w:r>
      <w:r>
        <w:rPr>
          <w:b/>
          <w:sz w:val="24"/>
        </w:rPr>
        <w:t>has</w:t>
      </w:r>
      <w:r>
        <w:rPr>
          <w:b/>
          <w:spacing w:val="-7"/>
          <w:sz w:val="24"/>
        </w:rPr>
        <w:t xml:space="preserve"> </w:t>
      </w:r>
      <w:r>
        <w:rPr>
          <w:b/>
          <w:sz w:val="24"/>
        </w:rPr>
        <w:t>one</w:t>
      </w:r>
      <w:r>
        <w:rPr>
          <w:b/>
          <w:spacing w:val="-8"/>
          <w:sz w:val="24"/>
        </w:rPr>
        <w:t xml:space="preserve"> </w:t>
      </w:r>
      <w:r>
        <w:rPr>
          <w:b/>
          <w:sz w:val="24"/>
        </w:rPr>
        <w:t>of</w:t>
      </w:r>
      <w:r>
        <w:rPr>
          <w:b/>
          <w:spacing w:val="-3"/>
          <w:sz w:val="24"/>
        </w:rPr>
        <w:t xml:space="preserve"> </w:t>
      </w:r>
      <w:r>
        <w:rPr>
          <w:b/>
          <w:sz w:val="24"/>
        </w:rPr>
        <w:t>the</w:t>
      </w:r>
      <w:r>
        <w:rPr>
          <w:b/>
          <w:spacing w:val="-8"/>
          <w:sz w:val="24"/>
        </w:rPr>
        <w:t xml:space="preserve"> </w:t>
      </w:r>
      <w:r>
        <w:rPr>
          <w:b/>
          <w:sz w:val="24"/>
        </w:rPr>
        <w:t>following</w:t>
      </w:r>
      <w:r>
        <w:rPr>
          <w:b/>
          <w:spacing w:val="-7"/>
          <w:sz w:val="24"/>
        </w:rPr>
        <w:t xml:space="preserve"> </w:t>
      </w:r>
      <w:r>
        <w:rPr>
          <w:b/>
          <w:sz w:val="24"/>
        </w:rPr>
        <w:t>endings</w:t>
      </w:r>
      <w:r>
        <w:rPr>
          <w:sz w:val="24"/>
        </w:rPr>
        <w:t>:</w:t>
      </w:r>
      <w:r>
        <w:rPr>
          <w:spacing w:val="-7"/>
          <w:sz w:val="24"/>
        </w:rPr>
        <w:t xml:space="preserve"> </w:t>
      </w:r>
      <w:r>
        <w:rPr>
          <w:sz w:val="24"/>
        </w:rPr>
        <w:t>-ace,</w:t>
      </w:r>
      <w:r>
        <w:rPr>
          <w:spacing w:val="-4"/>
          <w:sz w:val="24"/>
        </w:rPr>
        <w:t xml:space="preserve"> </w:t>
      </w:r>
      <w:r>
        <w:rPr>
          <w:sz w:val="24"/>
        </w:rPr>
        <w:t>- age,</w:t>
      </w:r>
      <w:r>
        <w:rPr>
          <w:spacing w:val="-3"/>
          <w:sz w:val="24"/>
        </w:rPr>
        <w:t xml:space="preserve"> </w:t>
      </w:r>
      <w:r>
        <w:rPr>
          <w:sz w:val="24"/>
        </w:rPr>
        <w:t>-</w:t>
      </w:r>
      <w:proofErr w:type="spellStart"/>
      <w:r>
        <w:rPr>
          <w:sz w:val="24"/>
        </w:rPr>
        <w:t>ain</w:t>
      </w:r>
      <w:proofErr w:type="spellEnd"/>
      <w:r>
        <w:rPr>
          <w:sz w:val="24"/>
        </w:rPr>
        <w:t>,</w:t>
      </w:r>
      <w:r>
        <w:rPr>
          <w:spacing w:val="-4"/>
          <w:sz w:val="24"/>
        </w:rPr>
        <w:t xml:space="preserve"> </w:t>
      </w:r>
      <w:r>
        <w:rPr>
          <w:sz w:val="24"/>
        </w:rPr>
        <w:t>-al,</w:t>
      </w:r>
      <w:r>
        <w:rPr>
          <w:spacing w:val="-4"/>
          <w:sz w:val="24"/>
        </w:rPr>
        <w:t xml:space="preserve"> </w:t>
      </w:r>
      <w:r>
        <w:rPr>
          <w:sz w:val="24"/>
        </w:rPr>
        <w:t>-an,</w:t>
      </w:r>
      <w:r>
        <w:rPr>
          <w:spacing w:val="-6"/>
          <w:sz w:val="24"/>
        </w:rPr>
        <w:t xml:space="preserve"> </w:t>
      </w:r>
      <w:r>
        <w:rPr>
          <w:sz w:val="24"/>
        </w:rPr>
        <w:t>-</w:t>
      </w:r>
      <w:proofErr w:type="spellStart"/>
      <w:r>
        <w:rPr>
          <w:sz w:val="24"/>
        </w:rPr>
        <w:t>ance</w:t>
      </w:r>
      <w:proofErr w:type="spellEnd"/>
      <w:r>
        <w:rPr>
          <w:sz w:val="24"/>
        </w:rPr>
        <w:t>,</w:t>
      </w:r>
      <w:r>
        <w:rPr>
          <w:spacing w:val="-4"/>
          <w:sz w:val="24"/>
        </w:rPr>
        <w:t xml:space="preserve"> </w:t>
      </w:r>
      <w:r>
        <w:rPr>
          <w:sz w:val="24"/>
        </w:rPr>
        <w:t>-ant,</w:t>
      </w:r>
      <w:r>
        <w:rPr>
          <w:spacing w:val="-6"/>
          <w:sz w:val="24"/>
        </w:rPr>
        <w:t xml:space="preserve"> </w:t>
      </w:r>
      <w:r>
        <w:rPr>
          <w:sz w:val="24"/>
        </w:rPr>
        <w:t>-</w:t>
      </w:r>
      <w:proofErr w:type="spellStart"/>
      <w:r>
        <w:rPr>
          <w:sz w:val="24"/>
        </w:rPr>
        <w:t>ar</w:t>
      </w:r>
      <w:proofErr w:type="spellEnd"/>
      <w:r>
        <w:rPr>
          <w:sz w:val="24"/>
        </w:rPr>
        <w:t>,</w:t>
      </w:r>
      <w:r>
        <w:rPr>
          <w:spacing w:val="-6"/>
          <w:sz w:val="24"/>
        </w:rPr>
        <w:t xml:space="preserve"> </w:t>
      </w:r>
      <w:r>
        <w:rPr>
          <w:sz w:val="24"/>
        </w:rPr>
        <w:t>-</w:t>
      </w:r>
      <w:proofErr w:type="spellStart"/>
      <w:r>
        <w:rPr>
          <w:sz w:val="24"/>
        </w:rPr>
        <w:t>ege</w:t>
      </w:r>
      <w:proofErr w:type="spellEnd"/>
      <w:r>
        <w:rPr>
          <w:sz w:val="24"/>
        </w:rPr>
        <w:t>,</w:t>
      </w:r>
      <w:r>
        <w:rPr>
          <w:spacing w:val="-6"/>
          <w:sz w:val="24"/>
        </w:rPr>
        <w:t xml:space="preserve"> </w:t>
      </w:r>
      <w:r>
        <w:rPr>
          <w:sz w:val="24"/>
        </w:rPr>
        <w:t>-</w:t>
      </w:r>
      <w:proofErr w:type="spellStart"/>
      <w:r>
        <w:rPr>
          <w:sz w:val="24"/>
        </w:rPr>
        <w:t>el</w:t>
      </w:r>
      <w:proofErr w:type="spellEnd"/>
      <w:r>
        <w:rPr>
          <w:sz w:val="24"/>
        </w:rPr>
        <w:t>,</w:t>
      </w:r>
      <w:r>
        <w:rPr>
          <w:spacing w:val="-4"/>
          <w:sz w:val="24"/>
        </w:rPr>
        <w:t xml:space="preserve"> </w:t>
      </w:r>
      <w:r>
        <w:rPr>
          <w:sz w:val="24"/>
        </w:rPr>
        <w:t>-</w:t>
      </w:r>
      <w:proofErr w:type="spellStart"/>
      <w:r>
        <w:rPr>
          <w:sz w:val="24"/>
        </w:rPr>
        <w:t>en</w:t>
      </w:r>
      <w:proofErr w:type="spellEnd"/>
      <w:r>
        <w:rPr>
          <w:sz w:val="24"/>
        </w:rPr>
        <w:t>,</w:t>
      </w:r>
      <w:r>
        <w:rPr>
          <w:spacing w:val="-6"/>
          <w:sz w:val="24"/>
        </w:rPr>
        <w:t xml:space="preserve"> </w:t>
      </w:r>
      <w:r>
        <w:rPr>
          <w:sz w:val="24"/>
        </w:rPr>
        <w:t>-</w:t>
      </w:r>
      <w:proofErr w:type="spellStart"/>
      <w:r>
        <w:rPr>
          <w:sz w:val="24"/>
        </w:rPr>
        <w:t>ence</w:t>
      </w:r>
      <w:proofErr w:type="spellEnd"/>
      <w:r>
        <w:rPr>
          <w:sz w:val="24"/>
        </w:rPr>
        <w:t>,</w:t>
      </w:r>
      <w:r>
        <w:rPr>
          <w:spacing w:val="-4"/>
          <w:sz w:val="24"/>
        </w:rPr>
        <w:t xml:space="preserve"> </w:t>
      </w:r>
      <w:r>
        <w:rPr>
          <w:sz w:val="24"/>
        </w:rPr>
        <w:t>-</w:t>
      </w:r>
      <w:proofErr w:type="spellStart"/>
      <w:r>
        <w:rPr>
          <w:sz w:val="24"/>
        </w:rPr>
        <w:t>ent</w:t>
      </w:r>
      <w:proofErr w:type="spellEnd"/>
      <w:r>
        <w:rPr>
          <w:sz w:val="24"/>
        </w:rPr>
        <w:t>,</w:t>
      </w:r>
      <w:r>
        <w:rPr>
          <w:spacing w:val="-6"/>
          <w:sz w:val="24"/>
        </w:rPr>
        <w:t xml:space="preserve"> </w:t>
      </w:r>
      <w:r>
        <w:rPr>
          <w:sz w:val="24"/>
        </w:rPr>
        <w:t>-er,</w:t>
      </w:r>
      <w:r>
        <w:rPr>
          <w:spacing w:val="-7"/>
          <w:sz w:val="24"/>
        </w:rPr>
        <w:t xml:space="preserve"> </w:t>
      </w:r>
      <w:r>
        <w:rPr>
          <w:sz w:val="24"/>
        </w:rPr>
        <w:t>-et,</w:t>
      </w:r>
      <w:r>
        <w:rPr>
          <w:spacing w:val="-4"/>
          <w:sz w:val="24"/>
        </w:rPr>
        <w:t xml:space="preserve"> </w:t>
      </w:r>
      <w:r>
        <w:rPr>
          <w:sz w:val="24"/>
        </w:rPr>
        <w:t>-ice,</w:t>
      </w:r>
      <w:r>
        <w:rPr>
          <w:spacing w:val="-6"/>
          <w:sz w:val="24"/>
        </w:rPr>
        <w:t xml:space="preserve"> </w:t>
      </w:r>
      <w:r>
        <w:rPr>
          <w:sz w:val="24"/>
        </w:rPr>
        <w:t>-id,</w:t>
      </w:r>
      <w:r>
        <w:rPr>
          <w:spacing w:val="-4"/>
          <w:sz w:val="24"/>
        </w:rPr>
        <w:t xml:space="preserve"> </w:t>
      </w:r>
      <w:r>
        <w:rPr>
          <w:sz w:val="24"/>
        </w:rPr>
        <w:t>-il,</w:t>
      </w:r>
      <w:r>
        <w:rPr>
          <w:spacing w:val="-6"/>
          <w:sz w:val="24"/>
        </w:rPr>
        <w:t xml:space="preserve"> </w:t>
      </w:r>
      <w:r>
        <w:rPr>
          <w:sz w:val="24"/>
        </w:rPr>
        <w:t>-</w:t>
      </w:r>
      <w:proofErr w:type="spellStart"/>
      <w:r>
        <w:rPr>
          <w:sz w:val="24"/>
        </w:rPr>
        <w:t>ish</w:t>
      </w:r>
      <w:proofErr w:type="spellEnd"/>
      <w:r>
        <w:rPr>
          <w:sz w:val="24"/>
        </w:rPr>
        <w:t>,</w:t>
      </w:r>
      <w:r>
        <w:rPr>
          <w:spacing w:val="-6"/>
          <w:sz w:val="24"/>
        </w:rPr>
        <w:t xml:space="preserve"> </w:t>
      </w:r>
      <w:r>
        <w:rPr>
          <w:sz w:val="24"/>
        </w:rPr>
        <w:t>it,</w:t>
      </w:r>
      <w:r>
        <w:rPr>
          <w:spacing w:val="-6"/>
          <w:sz w:val="24"/>
        </w:rPr>
        <w:t xml:space="preserve"> </w:t>
      </w:r>
      <w:r>
        <w:rPr>
          <w:sz w:val="24"/>
        </w:rPr>
        <w:t>-le.</w:t>
      </w:r>
    </w:p>
    <w:p w14:paraId="7578C180" w14:textId="77777777" w:rsidR="00C51F8F" w:rsidRDefault="00C51F8F">
      <w:pPr>
        <w:spacing w:line="285" w:lineRule="auto"/>
        <w:jc w:val="both"/>
        <w:rPr>
          <w:sz w:val="24"/>
        </w:rPr>
        <w:sectPr w:rsidR="00C51F8F">
          <w:type w:val="continuous"/>
          <w:pgSz w:w="10780" w:h="15310"/>
          <w:pgMar w:top="820" w:right="660" w:bottom="580" w:left="640" w:header="0" w:footer="388" w:gutter="0"/>
          <w:cols w:space="720"/>
        </w:sectPr>
      </w:pPr>
    </w:p>
    <w:p w14:paraId="34A435D3" w14:textId="77777777" w:rsidR="00C51F8F" w:rsidRDefault="00000000">
      <w:pPr>
        <w:spacing w:before="74" w:line="268" w:lineRule="auto"/>
        <w:ind w:left="212" w:right="189" w:firstLine="566"/>
        <w:jc w:val="both"/>
        <w:rPr>
          <w:sz w:val="24"/>
          <w:szCs w:val="24"/>
        </w:rPr>
      </w:pPr>
      <w:proofErr w:type="gramStart"/>
      <w:r>
        <w:rPr>
          <w:sz w:val="24"/>
          <w:szCs w:val="24"/>
        </w:rPr>
        <w:lastRenderedPageBreak/>
        <w:t>e.g.</w:t>
      </w:r>
      <w:proofErr w:type="gramEnd"/>
      <w:r>
        <w:rPr>
          <w:sz w:val="24"/>
          <w:szCs w:val="24"/>
        </w:rPr>
        <w:t xml:space="preserve"> Ꞌ</w:t>
      </w:r>
      <w:r>
        <w:rPr>
          <w:b/>
          <w:bCs/>
          <w:sz w:val="24"/>
          <w:szCs w:val="24"/>
        </w:rPr>
        <w:t>pop</w:t>
      </w:r>
      <w:r>
        <w:rPr>
          <w:sz w:val="24"/>
          <w:szCs w:val="24"/>
        </w:rPr>
        <w:t>ulace, Ꞌ</w:t>
      </w:r>
      <w:r>
        <w:rPr>
          <w:b/>
          <w:bCs/>
          <w:sz w:val="24"/>
          <w:szCs w:val="24"/>
        </w:rPr>
        <w:t>av</w:t>
      </w:r>
      <w:r>
        <w:rPr>
          <w:sz w:val="24"/>
          <w:szCs w:val="24"/>
        </w:rPr>
        <w:t>erage, Ꞌ</w:t>
      </w:r>
      <w:r>
        <w:rPr>
          <w:b/>
          <w:bCs/>
          <w:sz w:val="24"/>
          <w:szCs w:val="24"/>
        </w:rPr>
        <w:t>cham</w:t>
      </w:r>
      <w:r>
        <w:rPr>
          <w:sz w:val="24"/>
          <w:szCs w:val="24"/>
        </w:rPr>
        <w:t>berlain, Ꞌ</w:t>
      </w:r>
      <w:r>
        <w:rPr>
          <w:b/>
          <w:bCs/>
          <w:sz w:val="24"/>
          <w:szCs w:val="24"/>
        </w:rPr>
        <w:t>can</w:t>
      </w:r>
      <w:r>
        <w:rPr>
          <w:sz w:val="24"/>
          <w:szCs w:val="24"/>
        </w:rPr>
        <w:t>nibal, Ꞌ</w:t>
      </w:r>
      <w:r>
        <w:rPr>
          <w:b/>
          <w:bCs/>
          <w:sz w:val="24"/>
          <w:szCs w:val="24"/>
        </w:rPr>
        <w:t>pel</w:t>
      </w:r>
      <w:r>
        <w:rPr>
          <w:sz w:val="24"/>
          <w:szCs w:val="24"/>
        </w:rPr>
        <w:t>ican, Ꞌ</w:t>
      </w:r>
      <w:r>
        <w:rPr>
          <w:b/>
          <w:bCs/>
          <w:sz w:val="24"/>
          <w:szCs w:val="24"/>
        </w:rPr>
        <w:t>vig</w:t>
      </w:r>
      <w:r>
        <w:rPr>
          <w:sz w:val="24"/>
          <w:szCs w:val="24"/>
        </w:rPr>
        <w:t>ilance, Ꞌ</w:t>
      </w:r>
      <w:r>
        <w:rPr>
          <w:b/>
          <w:bCs/>
          <w:sz w:val="24"/>
          <w:szCs w:val="24"/>
        </w:rPr>
        <w:t>dom</w:t>
      </w:r>
      <w:r>
        <w:rPr>
          <w:sz w:val="24"/>
          <w:szCs w:val="24"/>
        </w:rPr>
        <w:t>inant, Ꞌ</w:t>
      </w:r>
      <w:r>
        <w:rPr>
          <w:b/>
          <w:bCs/>
          <w:sz w:val="24"/>
          <w:szCs w:val="24"/>
        </w:rPr>
        <w:t>vin</w:t>
      </w:r>
      <w:r>
        <w:rPr>
          <w:sz w:val="24"/>
          <w:szCs w:val="24"/>
        </w:rPr>
        <w:t>egar, Ꞌ</w:t>
      </w:r>
      <w:r>
        <w:rPr>
          <w:b/>
          <w:bCs/>
          <w:sz w:val="24"/>
          <w:szCs w:val="24"/>
        </w:rPr>
        <w:t>priv</w:t>
      </w:r>
      <w:r>
        <w:rPr>
          <w:sz w:val="24"/>
          <w:szCs w:val="24"/>
        </w:rPr>
        <w:t>ilege, Ꞌ</w:t>
      </w:r>
      <w:r>
        <w:rPr>
          <w:b/>
          <w:bCs/>
          <w:sz w:val="24"/>
          <w:szCs w:val="24"/>
        </w:rPr>
        <w:t>sen</w:t>
      </w:r>
      <w:r>
        <w:rPr>
          <w:sz w:val="24"/>
          <w:szCs w:val="24"/>
        </w:rPr>
        <w:t>tinel</w:t>
      </w:r>
    </w:p>
    <w:p w14:paraId="1AB1AFE7" w14:textId="77777777" w:rsidR="00C51F8F" w:rsidRDefault="00000000">
      <w:pPr>
        <w:pStyle w:val="Heading3"/>
        <w:spacing w:before="69" w:line="268" w:lineRule="auto"/>
        <w:ind w:right="189" w:firstLine="566"/>
        <w:jc w:val="both"/>
        <w:rPr>
          <w:b w:val="0"/>
        </w:rPr>
      </w:pPr>
      <w:r>
        <w:t xml:space="preserve">Rule 5: Three syllable words ending in –able, -acle, </w:t>
      </w:r>
      <w:proofErr w:type="spellStart"/>
      <w:r>
        <w:t>ible</w:t>
      </w:r>
      <w:proofErr w:type="spellEnd"/>
      <w:r>
        <w:t>, -</w:t>
      </w:r>
      <w:proofErr w:type="spellStart"/>
      <w:r>
        <w:t>icle</w:t>
      </w:r>
      <w:proofErr w:type="spellEnd"/>
      <w:r>
        <w:t>, -</w:t>
      </w:r>
      <w:proofErr w:type="spellStart"/>
      <w:r>
        <w:t>ile</w:t>
      </w:r>
      <w:proofErr w:type="spellEnd"/>
      <w:r>
        <w:t>, -</w:t>
      </w:r>
      <w:proofErr w:type="spellStart"/>
      <w:r>
        <w:t>ine</w:t>
      </w:r>
      <w:proofErr w:type="spellEnd"/>
      <w:r>
        <w:t>, -</w:t>
      </w:r>
      <w:proofErr w:type="spellStart"/>
      <w:r>
        <w:t>ise</w:t>
      </w:r>
      <w:proofErr w:type="spellEnd"/>
      <w:r>
        <w:t>, -</w:t>
      </w:r>
      <w:proofErr w:type="spellStart"/>
      <w:r>
        <w:t>ite</w:t>
      </w:r>
      <w:proofErr w:type="spellEnd"/>
      <w:r>
        <w:t xml:space="preserve">, - </w:t>
      </w:r>
      <w:proofErr w:type="spellStart"/>
      <w:r>
        <w:t>uble</w:t>
      </w:r>
      <w:proofErr w:type="spellEnd"/>
      <w:r>
        <w:t>, -ule, -</w:t>
      </w:r>
      <w:proofErr w:type="spellStart"/>
      <w:r>
        <w:t>ute</w:t>
      </w:r>
      <w:proofErr w:type="spellEnd"/>
      <w:r>
        <w:t>, -</w:t>
      </w:r>
      <w:proofErr w:type="spellStart"/>
      <w:r>
        <w:t>ycle</w:t>
      </w:r>
      <w:proofErr w:type="spellEnd"/>
      <w:r>
        <w:t>, -</w:t>
      </w:r>
      <w:proofErr w:type="spellStart"/>
      <w:r>
        <w:t>yte</w:t>
      </w:r>
      <w:proofErr w:type="spellEnd"/>
      <w:r>
        <w:t xml:space="preserve"> are stressed on the first syllable whether they begin with a prefix or not</w:t>
      </w:r>
      <w:r>
        <w:rPr>
          <w:b w:val="0"/>
        </w:rPr>
        <w:t>.</w:t>
      </w:r>
    </w:p>
    <w:p w14:paraId="2DB5F900" w14:textId="77777777" w:rsidR="00C51F8F" w:rsidRDefault="00000000">
      <w:pPr>
        <w:spacing w:before="64" w:line="288" w:lineRule="auto"/>
        <w:ind w:left="212" w:right="187" w:firstLine="566"/>
        <w:jc w:val="both"/>
        <w:rPr>
          <w:sz w:val="24"/>
          <w:szCs w:val="24"/>
        </w:rPr>
      </w:pPr>
      <w:proofErr w:type="gramStart"/>
      <w:r>
        <w:rPr>
          <w:sz w:val="24"/>
          <w:szCs w:val="24"/>
        </w:rPr>
        <w:t>e.g.</w:t>
      </w:r>
      <w:proofErr w:type="gramEnd"/>
      <w:r>
        <w:rPr>
          <w:sz w:val="24"/>
          <w:szCs w:val="24"/>
        </w:rPr>
        <w:t xml:space="preserve"> Ꞌ</w:t>
      </w:r>
      <w:r>
        <w:rPr>
          <w:b/>
          <w:bCs/>
          <w:sz w:val="24"/>
          <w:szCs w:val="24"/>
        </w:rPr>
        <w:t>pa</w:t>
      </w:r>
      <w:r>
        <w:rPr>
          <w:sz w:val="24"/>
          <w:szCs w:val="24"/>
        </w:rPr>
        <w:t>rable, Ꞌ</w:t>
      </w:r>
      <w:r>
        <w:rPr>
          <w:b/>
          <w:bCs/>
          <w:sz w:val="24"/>
          <w:szCs w:val="24"/>
        </w:rPr>
        <w:t>ob</w:t>
      </w:r>
      <w:r>
        <w:rPr>
          <w:sz w:val="24"/>
          <w:szCs w:val="24"/>
        </w:rPr>
        <w:t>stacle, Ꞌ</w:t>
      </w:r>
      <w:r>
        <w:rPr>
          <w:b/>
          <w:bCs/>
          <w:sz w:val="24"/>
          <w:szCs w:val="24"/>
        </w:rPr>
        <w:t>pos</w:t>
      </w:r>
      <w:r>
        <w:rPr>
          <w:sz w:val="24"/>
          <w:szCs w:val="24"/>
        </w:rPr>
        <w:t>sible, Ꞌ</w:t>
      </w:r>
      <w:r>
        <w:rPr>
          <w:b/>
          <w:bCs/>
          <w:sz w:val="24"/>
          <w:szCs w:val="24"/>
        </w:rPr>
        <w:t>art</w:t>
      </w:r>
      <w:r>
        <w:rPr>
          <w:sz w:val="24"/>
          <w:szCs w:val="24"/>
        </w:rPr>
        <w:t>icle, Ꞌ</w:t>
      </w:r>
      <w:r>
        <w:rPr>
          <w:b/>
          <w:bCs/>
          <w:sz w:val="24"/>
          <w:szCs w:val="24"/>
        </w:rPr>
        <w:t>mer</w:t>
      </w:r>
      <w:r>
        <w:rPr>
          <w:sz w:val="24"/>
          <w:szCs w:val="24"/>
        </w:rPr>
        <w:t>cantile, Ꞌ</w:t>
      </w:r>
      <w:r>
        <w:rPr>
          <w:b/>
          <w:bCs/>
          <w:sz w:val="24"/>
          <w:szCs w:val="24"/>
        </w:rPr>
        <w:t>pro</w:t>
      </w:r>
      <w:r>
        <w:rPr>
          <w:sz w:val="24"/>
          <w:szCs w:val="24"/>
        </w:rPr>
        <w:t>jectile, Ꞌ</w:t>
      </w:r>
      <w:r>
        <w:rPr>
          <w:b/>
          <w:bCs/>
          <w:sz w:val="24"/>
          <w:szCs w:val="24"/>
        </w:rPr>
        <w:t>dis</w:t>
      </w:r>
      <w:r>
        <w:rPr>
          <w:sz w:val="24"/>
          <w:szCs w:val="24"/>
        </w:rPr>
        <w:t>cipline, Ꞌ</w:t>
      </w:r>
      <w:r>
        <w:rPr>
          <w:b/>
          <w:bCs/>
          <w:sz w:val="24"/>
          <w:szCs w:val="24"/>
        </w:rPr>
        <w:t>col</w:t>
      </w:r>
      <w:r>
        <w:rPr>
          <w:sz w:val="24"/>
          <w:szCs w:val="24"/>
        </w:rPr>
        <w:t>umbine, Ꞌ</w:t>
      </w:r>
      <w:r>
        <w:rPr>
          <w:b/>
          <w:bCs/>
          <w:sz w:val="24"/>
          <w:szCs w:val="24"/>
        </w:rPr>
        <w:t>sub</w:t>
      </w:r>
      <w:r>
        <w:rPr>
          <w:sz w:val="24"/>
          <w:szCs w:val="24"/>
        </w:rPr>
        <w:t>marine…</w:t>
      </w:r>
    </w:p>
    <w:p w14:paraId="391E44CD" w14:textId="77777777" w:rsidR="00C51F8F" w:rsidRDefault="00000000">
      <w:pPr>
        <w:pStyle w:val="Heading3"/>
        <w:spacing w:before="64" w:line="288" w:lineRule="auto"/>
        <w:ind w:right="182" w:firstLine="566"/>
        <w:jc w:val="both"/>
      </w:pPr>
      <w:r>
        <w:t>Rule 6: Words of three or more syllables ending in –cy, -</w:t>
      </w:r>
      <w:proofErr w:type="spellStart"/>
      <w:r>
        <w:t>gy</w:t>
      </w:r>
      <w:proofErr w:type="spellEnd"/>
      <w:r>
        <w:t>, -my, -</w:t>
      </w:r>
      <w:proofErr w:type="spellStart"/>
      <w:r>
        <w:t>ny</w:t>
      </w:r>
      <w:proofErr w:type="spellEnd"/>
      <w:r>
        <w:t xml:space="preserve"> (excluding words of four or more syllables ending in –</w:t>
      </w:r>
      <w:proofErr w:type="spellStart"/>
      <w:r>
        <w:t>mony</w:t>
      </w:r>
      <w:proofErr w:type="spellEnd"/>
      <w:r>
        <w:t>) –</w:t>
      </w:r>
      <w:proofErr w:type="spellStart"/>
      <w:r>
        <w:t>phy</w:t>
      </w:r>
      <w:proofErr w:type="spellEnd"/>
      <w:r>
        <w:t>, -</w:t>
      </w:r>
      <w:proofErr w:type="spellStart"/>
      <w:r>
        <w:t>py</w:t>
      </w:r>
      <w:proofErr w:type="spellEnd"/>
      <w:r>
        <w:t>, -try, -</w:t>
      </w:r>
      <w:proofErr w:type="spellStart"/>
      <w:r>
        <w:t>sy</w:t>
      </w:r>
      <w:proofErr w:type="spellEnd"/>
      <w:r>
        <w:t>, -ty, and –</w:t>
      </w:r>
      <w:proofErr w:type="spellStart"/>
      <w:r>
        <w:t>ous</w:t>
      </w:r>
      <w:proofErr w:type="spellEnd"/>
      <w:r>
        <w:t xml:space="preserve"> are stressed on the last syllable but two.</w:t>
      </w:r>
    </w:p>
    <w:p w14:paraId="5942311B" w14:textId="77777777" w:rsidR="00C51F8F" w:rsidRDefault="00000000">
      <w:pPr>
        <w:spacing w:before="56" w:line="288" w:lineRule="auto"/>
        <w:ind w:left="212" w:right="188" w:firstLine="566"/>
        <w:jc w:val="both"/>
        <w:rPr>
          <w:sz w:val="24"/>
          <w:szCs w:val="24"/>
        </w:rPr>
      </w:pPr>
      <w:proofErr w:type="gramStart"/>
      <w:r>
        <w:rPr>
          <w:sz w:val="24"/>
          <w:szCs w:val="24"/>
        </w:rPr>
        <w:t>e.g.</w:t>
      </w:r>
      <w:proofErr w:type="gramEnd"/>
      <w:r>
        <w:rPr>
          <w:sz w:val="24"/>
          <w:szCs w:val="24"/>
        </w:rPr>
        <w:t xml:space="preserve"> </w:t>
      </w:r>
      <w:proofErr w:type="spellStart"/>
      <w:r>
        <w:rPr>
          <w:sz w:val="24"/>
          <w:szCs w:val="24"/>
        </w:rPr>
        <w:t>arisꞋ</w:t>
      </w:r>
      <w:r>
        <w:rPr>
          <w:b/>
          <w:bCs/>
          <w:sz w:val="24"/>
          <w:szCs w:val="24"/>
        </w:rPr>
        <w:t>toc</w:t>
      </w:r>
      <w:r>
        <w:rPr>
          <w:sz w:val="24"/>
          <w:szCs w:val="24"/>
        </w:rPr>
        <w:t>racy</w:t>
      </w:r>
      <w:proofErr w:type="spellEnd"/>
      <w:r>
        <w:rPr>
          <w:sz w:val="24"/>
          <w:szCs w:val="24"/>
        </w:rPr>
        <w:t>, Ꞌ</w:t>
      </w:r>
      <w:r>
        <w:rPr>
          <w:b/>
          <w:bCs/>
          <w:sz w:val="24"/>
          <w:szCs w:val="24"/>
        </w:rPr>
        <w:t>let</w:t>
      </w:r>
      <w:r>
        <w:rPr>
          <w:sz w:val="24"/>
          <w:szCs w:val="24"/>
        </w:rPr>
        <w:t xml:space="preserve">hargy, </w:t>
      </w:r>
      <w:proofErr w:type="spellStart"/>
      <w:r>
        <w:rPr>
          <w:sz w:val="24"/>
          <w:szCs w:val="24"/>
        </w:rPr>
        <w:t>geneꞋ</w:t>
      </w:r>
      <w:r>
        <w:rPr>
          <w:b/>
          <w:bCs/>
          <w:sz w:val="24"/>
          <w:szCs w:val="24"/>
        </w:rPr>
        <w:t>ol</w:t>
      </w:r>
      <w:r>
        <w:rPr>
          <w:sz w:val="24"/>
          <w:szCs w:val="24"/>
        </w:rPr>
        <w:t>ogy</w:t>
      </w:r>
      <w:proofErr w:type="spellEnd"/>
      <w:r>
        <w:rPr>
          <w:sz w:val="24"/>
          <w:szCs w:val="24"/>
        </w:rPr>
        <w:t xml:space="preserve">, </w:t>
      </w:r>
      <w:proofErr w:type="spellStart"/>
      <w:r>
        <w:rPr>
          <w:sz w:val="24"/>
          <w:szCs w:val="24"/>
        </w:rPr>
        <w:t>asꞋ</w:t>
      </w:r>
      <w:r>
        <w:rPr>
          <w:b/>
          <w:bCs/>
          <w:sz w:val="24"/>
          <w:szCs w:val="24"/>
        </w:rPr>
        <w:t>tro</w:t>
      </w:r>
      <w:r>
        <w:rPr>
          <w:sz w:val="24"/>
          <w:szCs w:val="24"/>
        </w:rPr>
        <w:t>nomy</w:t>
      </w:r>
      <w:proofErr w:type="spellEnd"/>
      <w:r>
        <w:rPr>
          <w:sz w:val="24"/>
          <w:szCs w:val="24"/>
        </w:rPr>
        <w:t>, Ꞌ</w:t>
      </w:r>
      <w:r>
        <w:rPr>
          <w:b/>
          <w:bCs/>
          <w:sz w:val="24"/>
          <w:szCs w:val="24"/>
        </w:rPr>
        <w:t>cal</w:t>
      </w:r>
      <w:r>
        <w:rPr>
          <w:sz w:val="24"/>
          <w:szCs w:val="24"/>
        </w:rPr>
        <w:t xml:space="preserve">umny, </w:t>
      </w:r>
      <w:proofErr w:type="spellStart"/>
      <w:r>
        <w:rPr>
          <w:sz w:val="24"/>
          <w:szCs w:val="24"/>
        </w:rPr>
        <w:t>maꞋ</w:t>
      </w:r>
      <w:r>
        <w:rPr>
          <w:b/>
          <w:bCs/>
          <w:sz w:val="24"/>
          <w:szCs w:val="24"/>
        </w:rPr>
        <w:t>hog</w:t>
      </w:r>
      <w:r>
        <w:rPr>
          <w:sz w:val="24"/>
          <w:szCs w:val="24"/>
        </w:rPr>
        <w:t>any</w:t>
      </w:r>
      <w:proofErr w:type="spellEnd"/>
      <w:r>
        <w:rPr>
          <w:sz w:val="24"/>
          <w:szCs w:val="24"/>
        </w:rPr>
        <w:t>, Ꞌ</w:t>
      </w:r>
      <w:r>
        <w:rPr>
          <w:b/>
          <w:bCs/>
          <w:sz w:val="24"/>
          <w:szCs w:val="24"/>
        </w:rPr>
        <w:t>at</w:t>
      </w:r>
      <w:r>
        <w:rPr>
          <w:sz w:val="24"/>
          <w:szCs w:val="24"/>
        </w:rPr>
        <w:t xml:space="preserve">rophy, </w:t>
      </w:r>
      <w:proofErr w:type="spellStart"/>
      <w:r>
        <w:rPr>
          <w:spacing w:val="-2"/>
          <w:sz w:val="24"/>
          <w:szCs w:val="24"/>
        </w:rPr>
        <w:t>phoꞋ</w:t>
      </w:r>
      <w:r>
        <w:rPr>
          <w:b/>
          <w:bCs/>
          <w:spacing w:val="-2"/>
          <w:sz w:val="24"/>
          <w:szCs w:val="24"/>
        </w:rPr>
        <w:t>to</w:t>
      </w:r>
      <w:r>
        <w:rPr>
          <w:spacing w:val="-2"/>
          <w:sz w:val="24"/>
          <w:szCs w:val="24"/>
        </w:rPr>
        <w:t>graphy</w:t>
      </w:r>
      <w:proofErr w:type="spellEnd"/>
    </w:p>
    <w:p w14:paraId="5B62C155" w14:textId="77777777" w:rsidR="00C51F8F" w:rsidRDefault="00000000">
      <w:pPr>
        <w:pStyle w:val="Heading3"/>
        <w:spacing w:before="65"/>
        <w:ind w:left="778"/>
        <w:jc w:val="both"/>
      </w:pPr>
      <w:r>
        <w:t>Rule</w:t>
      </w:r>
      <w:r>
        <w:rPr>
          <w:spacing w:val="-5"/>
        </w:rPr>
        <w:t xml:space="preserve"> </w:t>
      </w:r>
      <w:r>
        <w:t>7:</w:t>
      </w:r>
      <w:r>
        <w:rPr>
          <w:spacing w:val="-2"/>
        </w:rPr>
        <w:t xml:space="preserve"> </w:t>
      </w:r>
      <w:r>
        <w:t>Words</w:t>
      </w:r>
      <w:r>
        <w:rPr>
          <w:spacing w:val="-1"/>
        </w:rPr>
        <w:t xml:space="preserve"> </w:t>
      </w:r>
      <w:r>
        <w:t>of</w:t>
      </w:r>
      <w:r>
        <w:rPr>
          <w:spacing w:val="-2"/>
        </w:rPr>
        <w:t xml:space="preserve"> </w:t>
      </w:r>
      <w:r>
        <w:t>three</w:t>
      </w:r>
      <w:r>
        <w:rPr>
          <w:spacing w:val="-2"/>
        </w:rPr>
        <w:t xml:space="preserve"> </w:t>
      </w:r>
      <w:r>
        <w:t>or</w:t>
      </w:r>
      <w:r>
        <w:rPr>
          <w:spacing w:val="-2"/>
        </w:rPr>
        <w:t xml:space="preserve"> </w:t>
      </w:r>
      <w:r>
        <w:t>more</w:t>
      </w:r>
      <w:r>
        <w:rPr>
          <w:spacing w:val="-3"/>
        </w:rPr>
        <w:t xml:space="preserve"> </w:t>
      </w:r>
      <w:r>
        <w:t>syllables</w:t>
      </w:r>
      <w:r>
        <w:rPr>
          <w:spacing w:val="-2"/>
        </w:rPr>
        <w:t xml:space="preserve"> </w:t>
      </w:r>
      <w:r>
        <w:t>ending</w:t>
      </w:r>
      <w:r>
        <w:rPr>
          <w:spacing w:val="-1"/>
        </w:rPr>
        <w:t xml:space="preserve"> </w:t>
      </w:r>
      <w:r>
        <w:t>in</w:t>
      </w:r>
      <w:r>
        <w:rPr>
          <w:spacing w:val="5"/>
        </w:rPr>
        <w:t xml:space="preserve"> </w:t>
      </w:r>
      <w:r>
        <w:t>–ate,</w:t>
      </w:r>
      <w:r>
        <w:rPr>
          <w:spacing w:val="-2"/>
        </w:rPr>
        <w:t xml:space="preserve"> </w:t>
      </w:r>
      <w:r>
        <w:t>-form, -</w:t>
      </w:r>
      <w:proofErr w:type="spellStart"/>
      <w:r>
        <w:t>rr</w:t>
      </w:r>
      <w:proofErr w:type="spellEnd"/>
      <w:r>
        <w:t>,</w:t>
      </w:r>
      <w:r>
        <w:rPr>
          <w:spacing w:val="-1"/>
        </w:rPr>
        <w:t xml:space="preserve"> </w:t>
      </w:r>
      <w:proofErr w:type="spellStart"/>
      <w:r>
        <w:t>ize</w:t>
      </w:r>
      <w:proofErr w:type="spellEnd"/>
      <w:r>
        <w:rPr>
          <w:spacing w:val="-2"/>
        </w:rPr>
        <w:t xml:space="preserve"> </w:t>
      </w:r>
      <w:r>
        <w:t>(-</w:t>
      </w:r>
      <w:proofErr w:type="spellStart"/>
      <w:r>
        <w:t>ise</w:t>
      </w:r>
      <w:proofErr w:type="spellEnd"/>
      <w:r>
        <w:t>),</w:t>
      </w:r>
      <w:r>
        <w:rPr>
          <w:spacing w:val="-1"/>
        </w:rPr>
        <w:t xml:space="preserve"> </w:t>
      </w:r>
      <w:r>
        <w:t>-</w:t>
      </w:r>
      <w:proofErr w:type="spellStart"/>
      <w:r>
        <w:rPr>
          <w:spacing w:val="-2"/>
        </w:rPr>
        <w:t>ogue</w:t>
      </w:r>
      <w:proofErr w:type="spellEnd"/>
      <w:r>
        <w:rPr>
          <w:spacing w:val="-2"/>
        </w:rPr>
        <w:t>,</w:t>
      </w:r>
    </w:p>
    <w:p w14:paraId="769FC2A0" w14:textId="77777777" w:rsidR="00C51F8F" w:rsidRDefault="00000000">
      <w:pPr>
        <w:spacing w:before="55"/>
        <w:ind w:left="212"/>
        <w:jc w:val="both"/>
        <w:rPr>
          <w:b/>
          <w:sz w:val="24"/>
        </w:rPr>
      </w:pPr>
      <w:r>
        <w:rPr>
          <w:b/>
          <w:sz w:val="24"/>
        </w:rPr>
        <w:t>-</w:t>
      </w:r>
      <w:proofErr w:type="spellStart"/>
      <w:r>
        <w:rPr>
          <w:b/>
          <w:sz w:val="24"/>
        </w:rPr>
        <w:t>ude</w:t>
      </w:r>
      <w:proofErr w:type="spellEnd"/>
      <w:r>
        <w:rPr>
          <w:b/>
          <w:spacing w:val="-5"/>
          <w:sz w:val="24"/>
        </w:rPr>
        <w:t xml:space="preserve"> </w:t>
      </w:r>
      <w:r>
        <w:rPr>
          <w:b/>
          <w:sz w:val="24"/>
        </w:rPr>
        <w:t>are</w:t>
      </w:r>
      <w:r>
        <w:rPr>
          <w:b/>
          <w:spacing w:val="-5"/>
          <w:sz w:val="24"/>
        </w:rPr>
        <w:t xml:space="preserve"> </w:t>
      </w:r>
      <w:r>
        <w:rPr>
          <w:b/>
          <w:sz w:val="24"/>
        </w:rPr>
        <w:t>stressed</w:t>
      </w:r>
      <w:r>
        <w:rPr>
          <w:b/>
          <w:spacing w:val="-4"/>
          <w:sz w:val="24"/>
        </w:rPr>
        <w:t xml:space="preserve"> </w:t>
      </w:r>
      <w:r>
        <w:rPr>
          <w:b/>
          <w:sz w:val="24"/>
        </w:rPr>
        <w:t>on</w:t>
      </w:r>
      <w:r>
        <w:rPr>
          <w:b/>
          <w:spacing w:val="-3"/>
          <w:sz w:val="24"/>
        </w:rPr>
        <w:t xml:space="preserve"> </w:t>
      </w:r>
      <w:r>
        <w:rPr>
          <w:b/>
          <w:sz w:val="24"/>
        </w:rPr>
        <w:t>the</w:t>
      </w:r>
      <w:r>
        <w:rPr>
          <w:b/>
          <w:spacing w:val="-3"/>
          <w:sz w:val="24"/>
        </w:rPr>
        <w:t xml:space="preserve"> </w:t>
      </w:r>
      <w:r>
        <w:rPr>
          <w:b/>
          <w:sz w:val="24"/>
        </w:rPr>
        <w:t>last</w:t>
      </w:r>
      <w:r>
        <w:rPr>
          <w:b/>
          <w:spacing w:val="-5"/>
          <w:sz w:val="24"/>
        </w:rPr>
        <w:t xml:space="preserve"> </w:t>
      </w:r>
      <w:r>
        <w:rPr>
          <w:b/>
          <w:sz w:val="24"/>
        </w:rPr>
        <w:t>syllable</w:t>
      </w:r>
      <w:r>
        <w:rPr>
          <w:b/>
          <w:spacing w:val="-4"/>
          <w:sz w:val="24"/>
        </w:rPr>
        <w:t xml:space="preserve"> </w:t>
      </w:r>
      <w:r>
        <w:rPr>
          <w:b/>
          <w:sz w:val="24"/>
        </w:rPr>
        <w:t>but</w:t>
      </w:r>
      <w:r>
        <w:rPr>
          <w:b/>
          <w:spacing w:val="-4"/>
          <w:sz w:val="24"/>
        </w:rPr>
        <w:t xml:space="preserve"> two.</w:t>
      </w:r>
    </w:p>
    <w:p w14:paraId="69FA71C7" w14:textId="77777777" w:rsidR="00C51F8F" w:rsidRDefault="00000000">
      <w:pPr>
        <w:spacing w:before="111" w:line="288" w:lineRule="auto"/>
        <w:ind w:left="212" w:right="188" w:firstLine="566"/>
        <w:jc w:val="both"/>
        <w:rPr>
          <w:sz w:val="24"/>
          <w:szCs w:val="24"/>
        </w:rPr>
      </w:pPr>
      <w:proofErr w:type="gramStart"/>
      <w:r>
        <w:rPr>
          <w:sz w:val="24"/>
          <w:szCs w:val="24"/>
        </w:rPr>
        <w:t>e.g.</w:t>
      </w:r>
      <w:proofErr w:type="gramEnd"/>
      <w:r>
        <w:rPr>
          <w:sz w:val="24"/>
          <w:szCs w:val="24"/>
        </w:rPr>
        <w:t xml:space="preserve"> Ꞌ</w:t>
      </w:r>
      <w:r>
        <w:rPr>
          <w:b/>
          <w:bCs/>
          <w:sz w:val="24"/>
          <w:szCs w:val="24"/>
        </w:rPr>
        <w:t>dev</w:t>
      </w:r>
      <w:r>
        <w:rPr>
          <w:sz w:val="24"/>
          <w:szCs w:val="24"/>
        </w:rPr>
        <w:t xml:space="preserve">astate, </w:t>
      </w:r>
      <w:proofErr w:type="spellStart"/>
      <w:r>
        <w:rPr>
          <w:sz w:val="24"/>
          <w:szCs w:val="24"/>
        </w:rPr>
        <w:t>cerꞋ</w:t>
      </w:r>
      <w:r>
        <w:rPr>
          <w:b/>
          <w:bCs/>
          <w:sz w:val="24"/>
          <w:szCs w:val="24"/>
        </w:rPr>
        <w:t>tif</w:t>
      </w:r>
      <w:r>
        <w:rPr>
          <w:sz w:val="24"/>
          <w:szCs w:val="24"/>
        </w:rPr>
        <w:t>icate</w:t>
      </w:r>
      <w:proofErr w:type="spellEnd"/>
      <w:r>
        <w:rPr>
          <w:sz w:val="24"/>
          <w:szCs w:val="24"/>
        </w:rPr>
        <w:t>, Ꞌ</w:t>
      </w:r>
      <w:r>
        <w:rPr>
          <w:b/>
          <w:bCs/>
          <w:sz w:val="24"/>
          <w:szCs w:val="24"/>
        </w:rPr>
        <w:t>un</w:t>
      </w:r>
      <w:r>
        <w:rPr>
          <w:sz w:val="24"/>
          <w:szCs w:val="24"/>
        </w:rPr>
        <w:t xml:space="preserve">iform, </w:t>
      </w:r>
      <w:proofErr w:type="spellStart"/>
      <w:r>
        <w:rPr>
          <w:sz w:val="24"/>
          <w:szCs w:val="24"/>
        </w:rPr>
        <w:t>perꞋ</w:t>
      </w:r>
      <w:r>
        <w:rPr>
          <w:b/>
          <w:bCs/>
          <w:sz w:val="24"/>
          <w:szCs w:val="24"/>
        </w:rPr>
        <w:t>son</w:t>
      </w:r>
      <w:r>
        <w:rPr>
          <w:sz w:val="24"/>
          <w:szCs w:val="24"/>
        </w:rPr>
        <w:t>ify</w:t>
      </w:r>
      <w:proofErr w:type="spellEnd"/>
      <w:r>
        <w:rPr>
          <w:sz w:val="24"/>
          <w:szCs w:val="24"/>
        </w:rPr>
        <w:t xml:space="preserve">, </w:t>
      </w:r>
      <w:proofErr w:type="spellStart"/>
      <w:r>
        <w:rPr>
          <w:sz w:val="24"/>
          <w:szCs w:val="24"/>
        </w:rPr>
        <w:t>physiꞋ</w:t>
      </w:r>
      <w:r>
        <w:rPr>
          <w:b/>
          <w:bCs/>
          <w:sz w:val="24"/>
          <w:szCs w:val="24"/>
        </w:rPr>
        <w:t>ol</w:t>
      </w:r>
      <w:r>
        <w:rPr>
          <w:sz w:val="24"/>
          <w:szCs w:val="24"/>
        </w:rPr>
        <w:t>ogist</w:t>
      </w:r>
      <w:proofErr w:type="spellEnd"/>
      <w:r>
        <w:rPr>
          <w:sz w:val="24"/>
          <w:szCs w:val="24"/>
        </w:rPr>
        <w:t xml:space="preserve">, </w:t>
      </w:r>
      <w:proofErr w:type="spellStart"/>
      <w:r>
        <w:rPr>
          <w:sz w:val="24"/>
          <w:szCs w:val="24"/>
        </w:rPr>
        <w:t>moꞋ</w:t>
      </w:r>
      <w:r>
        <w:rPr>
          <w:b/>
          <w:bCs/>
          <w:sz w:val="24"/>
          <w:szCs w:val="24"/>
        </w:rPr>
        <w:t>nop</w:t>
      </w:r>
      <w:r>
        <w:rPr>
          <w:sz w:val="24"/>
          <w:szCs w:val="24"/>
        </w:rPr>
        <w:t>olise</w:t>
      </w:r>
      <w:proofErr w:type="spellEnd"/>
      <w:r>
        <w:rPr>
          <w:sz w:val="24"/>
          <w:szCs w:val="24"/>
        </w:rPr>
        <w:t>, Ꞌ</w:t>
      </w:r>
      <w:r>
        <w:rPr>
          <w:b/>
          <w:bCs/>
          <w:sz w:val="24"/>
          <w:szCs w:val="24"/>
        </w:rPr>
        <w:t>cat</w:t>
      </w:r>
      <w:r>
        <w:rPr>
          <w:sz w:val="24"/>
          <w:szCs w:val="24"/>
        </w:rPr>
        <w:t xml:space="preserve">alogue, </w:t>
      </w:r>
      <w:proofErr w:type="spellStart"/>
      <w:r>
        <w:rPr>
          <w:spacing w:val="-2"/>
          <w:sz w:val="24"/>
          <w:szCs w:val="24"/>
        </w:rPr>
        <w:t>soꞋ</w:t>
      </w:r>
      <w:r>
        <w:rPr>
          <w:b/>
          <w:bCs/>
          <w:spacing w:val="-2"/>
          <w:sz w:val="24"/>
          <w:szCs w:val="24"/>
        </w:rPr>
        <w:t>lic</w:t>
      </w:r>
      <w:r>
        <w:rPr>
          <w:spacing w:val="-2"/>
          <w:sz w:val="24"/>
          <w:szCs w:val="24"/>
        </w:rPr>
        <w:t>itude</w:t>
      </w:r>
      <w:proofErr w:type="spellEnd"/>
    </w:p>
    <w:p w14:paraId="47EBD0A9" w14:textId="77777777" w:rsidR="00C51F8F" w:rsidRDefault="00000000">
      <w:pPr>
        <w:pStyle w:val="Heading3"/>
        <w:spacing w:before="65" w:line="285" w:lineRule="auto"/>
        <w:ind w:right="188" w:firstLine="566"/>
        <w:jc w:val="both"/>
        <w:rPr>
          <w:b w:val="0"/>
        </w:rPr>
      </w:pPr>
      <w:r>
        <w:t>Rule 8: Words of four or more syllables ending in –</w:t>
      </w:r>
      <w:proofErr w:type="spellStart"/>
      <w:r>
        <w:t>ance</w:t>
      </w:r>
      <w:proofErr w:type="spellEnd"/>
      <w:r>
        <w:t>, -ant, -</w:t>
      </w:r>
      <w:proofErr w:type="spellStart"/>
      <w:r>
        <w:t>ence</w:t>
      </w:r>
      <w:proofErr w:type="spellEnd"/>
      <w:r>
        <w:t>, -</w:t>
      </w:r>
      <w:proofErr w:type="spellStart"/>
      <w:r>
        <w:t>ent</w:t>
      </w:r>
      <w:proofErr w:type="spellEnd"/>
      <w:r>
        <w:t xml:space="preserve"> are stressed on the last syllable but one when the termination is preceded by two or more consecutive consonant letters, but on the last syllable but two in other cases</w:t>
      </w:r>
      <w:r>
        <w:rPr>
          <w:b w:val="0"/>
        </w:rPr>
        <w:t>.</w:t>
      </w:r>
    </w:p>
    <w:p w14:paraId="3CB0B66A" w14:textId="77777777" w:rsidR="00C51F8F" w:rsidRDefault="00000000">
      <w:pPr>
        <w:pStyle w:val="BodyText"/>
        <w:spacing w:before="64" w:line="288" w:lineRule="auto"/>
        <w:ind w:right="188" w:firstLine="566"/>
        <w:jc w:val="both"/>
      </w:pPr>
      <w:proofErr w:type="gramStart"/>
      <w:r>
        <w:t>e.g.</w:t>
      </w:r>
      <w:proofErr w:type="gramEnd"/>
      <w:r>
        <w:t xml:space="preserve"> </w:t>
      </w:r>
      <w:proofErr w:type="spellStart"/>
      <w:r>
        <w:t>exꞋ</w:t>
      </w:r>
      <w:r>
        <w:rPr>
          <w:b/>
          <w:bCs/>
        </w:rPr>
        <w:t>tra</w:t>
      </w:r>
      <w:r>
        <w:t>vagance</w:t>
      </w:r>
      <w:proofErr w:type="spellEnd"/>
      <w:r>
        <w:t xml:space="preserve">, </w:t>
      </w:r>
      <w:proofErr w:type="spellStart"/>
      <w:r>
        <w:t>equiꞋ</w:t>
      </w:r>
      <w:r>
        <w:rPr>
          <w:b/>
          <w:bCs/>
        </w:rPr>
        <w:t>dis</w:t>
      </w:r>
      <w:r>
        <w:t>tant</w:t>
      </w:r>
      <w:proofErr w:type="spellEnd"/>
      <w:r>
        <w:t xml:space="preserve">, </w:t>
      </w:r>
      <w:proofErr w:type="spellStart"/>
      <w:r>
        <w:t>iꞋ</w:t>
      </w:r>
      <w:r>
        <w:rPr>
          <w:b/>
          <w:bCs/>
        </w:rPr>
        <w:t>tin</w:t>
      </w:r>
      <w:r>
        <w:t>erant</w:t>
      </w:r>
      <w:proofErr w:type="spellEnd"/>
      <w:r>
        <w:t xml:space="preserve">, </w:t>
      </w:r>
      <w:proofErr w:type="spellStart"/>
      <w:r>
        <w:t>convaꞋ</w:t>
      </w:r>
      <w:r>
        <w:rPr>
          <w:b/>
          <w:bCs/>
        </w:rPr>
        <w:t>les</w:t>
      </w:r>
      <w:r>
        <w:t>cence</w:t>
      </w:r>
      <w:proofErr w:type="spellEnd"/>
      <w:r>
        <w:t xml:space="preserve">, </w:t>
      </w:r>
      <w:proofErr w:type="spellStart"/>
      <w:r>
        <w:t>cirꞋ</w:t>
      </w:r>
      <w:r>
        <w:rPr>
          <w:b/>
          <w:bCs/>
        </w:rPr>
        <w:t>cum</w:t>
      </w:r>
      <w:r>
        <w:t>ference</w:t>
      </w:r>
      <w:proofErr w:type="spellEnd"/>
      <w:r>
        <w:t xml:space="preserve">, </w:t>
      </w:r>
      <w:proofErr w:type="spellStart"/>
      <w:r>
        <w:rPr>
          <w:spacing w:val="-2"/>
        </w:rPr>
        <w:t>corresꞋ</w:t>
      </w:r>
      <w:r>
        <w:rPr>
          <w:b/>
          <w:bCs/>
          <w:spacing w:val="-2"/>
        </w:rPr>
        <w:t>pon</w:t>
      </w:r>
      <w:r>
        <w:rPr>
          <w:spacing w:val="-2"/>
        </w:rPr>
        <w:t>dent</w:t>
      </w:r>
      <w:proofErr w:type="spellEnd"/>
      <w:r>
        <w:rPr>
          <w:spacing w:val="-2"/>
        </w:rPr>
        <w:t>.</w:t>
      </w:r>
    </w:p>
    <w:p w14:paraId="6252E43C" w14:textId="77777777" w:rsidR="00C51F8F" w:rsidRDefault="00000000">
      <w:pPr>
        <w:pStyle w:val="Heading3"/>
        <w:spacing w:before="64" w:line="283" w:lineRule="auto"/>
        <w:ind w:right="188" w:firstLine="566"/>
        <w:jc w:val="both"/>
        <w:rPr>
          <w:b w:val="0"/>
        </w:rPr>
      </w:pPr>
      <w:r>
        <w:t>Rule 9: Words of four or more syllables ending in –</w:t>
      </w:r>
      <w:proofErr w:type="spellStart"/>
      <w:r>
        <w:t>sm</w:t>
      </w:r>
      <w:proofErr w:type="spellEnd"/>
      <w:r>
        <w:t xml:space="preserve"> (the m counting as a syllable) are generally stressed on the last syllable but three</w:t>
      </w:r>
      <w:r>
        <w:rPr>
          <w:b w:val="0"/>
        </w:rPr>
        <w:t>.</w:t>
      </w:r>
    </w:p>
    <w:p w14:paraId="210AC8EF" w14:textId="77777777" w:rsidR="00C51F8F" w:rsidRDefault="00000000">
      <w:pPr>
        <w:pStyle w:val="BodyText"/>
        <w:spacing w:before="67"/>
        <w:ind w:left="778"/>
        <w:jc w:val="both"/>
      </w:pPr>
      <w:proofErr w:type="gramStart"/>
      <w:r>
        <w:t>e.g.</w:t>
      </w:r>
      <w:proofErr w:type="gramEnd"/>
      <w:r>
        <w:rPr>
          <w:spacing w:val="-5"/>
        </w:rPr>
        <w:t xml:space="preserve"> </w:t>
      </w:r>
      <w:proofErr w:type="spellStart"/>
      <w:r>
        <w:t>enꞋ</w:t>
      </w:r>
      <w:r>
        <w:rPr>
          <w:b/>
          <w:bCs/>
        </w:rPr>
        <w:t>thu</w:t>
      </w:r>
      <w:r>
        <w:t>siasm</w:t>
      </w:r>
      <w:proofErr w:type="spellEnd"/>
      <w:r>
        <w:t>,</w:t>
      </w:r>
      <w:r>
        <w:rPr>
          <w:spacing w:val="-8"/>
        </w:rPr>
        <w:t xml:space="preserve"> </w:t>
      </w:r>
      <w:proofErr w:type="spellStart"/>
      <w:r>
        <w:rPr>
          <w:spacing w:val="-2"/>
        </w:rPr>
        <w:t>CaꞋ</w:t>
      </w:r>
      <w:r>
        <w:rPr>
          <w:b/>
          <w:bCs/>
          <w:spacing w:val="-2"/>
        </w:rPr>
        <w:t>tho</w:t>
      </w:r>
      <w:r>
        <w:rPr>
          <w:spacing w:val="-2"/>
        </w:rPr>
        <w:t>licism</w:t>
      </w:r>
      <w:proofErr w:type="spellEnd"/>
      <w:r>
        <w:rPr>
          <w:spacing w:val="-2"/>
        </w:rPr>
        <w:t>.</w:t>
      </w:r>
    </w:p>
    <w:p w14:paraId="35CB4B52" w14:textId="77777777" w:rsidR="00C51F8F" w:rsidRDefault="00000000">
      <w:pPr>
        <w:pStyle w:val="Heading3"/>
        <w:spacing w:before="120" w:line="288" w:lineRule="auto"/>
        <w:ind w:right="192" w:firstLine="566"/>
        <w:jc w:val="both"/>
      </w:pPr>
      <w:r>
        <w:t>Rule 10: Words of four or more syllables ending in-able, but</w:t>
      </w:r>
      <w:r>
        <w:rPr>
          <w:spacing w:val="-1"/>
        </w:rPr>
        <w:t xml:space="preserve"> </w:t>
      </w:r>
      <w:r>
        <w:t>which are not formed from other words, are stressed on the last syllables but three.</w:t>
      </w:r>
    </w:p>
    <w:p w14:paraId="5315621A" w14:textId="77777777" w:rsidR="00C51F8F" w:rsidRDefault="00000000">
      <w:pPr>
        <w:pStyle w:val="BodyText"/>
        <w:spacing w:before="56"/>
        <w:ind w:left="778"/>
        <w:jc w:val="both"/>
      </w:pPr>
      <w:proofErr w:type="gramStart"/>
      <w:r>
        <w:t>e.g.</w:t>
      </w:r>
      <w:proofErr w:type="gramEnd"/>
      <w:r>
        <w:rPr>
          <w:spacing w:val="-3"/>
        </w:rPr>
        <w:t xml:space="preserve"> </w:t>
      </w:r>
      <w:proofErr w:type="spellStart"/>
      <w:r>
        <w:t>indeꞋ</w:t>
      </w:r>
      <w:r>
        <w:rPr>
          <w:b/>
          <w:bCs/>
        </w:rPr>
        <w:t>fat</w:t>
      </w:r>
      <w:r>
        <w:t>igable</w:t>
      </w:r>
      <w:proofErr w:type="spellEnd"/>
      <w:r>
        <w:t>,</w:t>
      </w:r>
      <w:r>
        <w:rPr>
          <w:spacing w:val="-3"/>
        </w:rPr>
        <w:t xml:space="preserve"> </w:t>
      </w:r>
      <w:proofErr w:type="spellStart"/>
      <w:r>
        <w:t>aꞋ</w:t>
      </w:r>
      <w:r>
        <w:rPr>
          <w:b/>
          <w:bCs/>
        </w:rPr>
        <w:t>bom</w:t>
      </w:r>
      <w:r>
        <w:t>inable</w:t>
      </w:r>
      <w:proofErr w:type="spellEnd"/>
      <w:r>
        <w:t>,</w:t>
      </w:r>
      <w:r>
        <w:rPr>
          <w:spacing w:val="-3"/>
        </w:rPr>
        <w:t xml:space="preserve"> </w:t>
      </w:r>
      <w:r>
        <w:rPr>
          <w:spacing w:val="-2"/>
        </w:rPr>
        <w:t>Ꞌ</w:t>
      </w:r>
      <w:r>
        <w:rPr>
          <w:b/>
          <w:bCs/>
          <w:spacing w:val="-2"/>
        </w:rPr>
        <w:t>am</w:t>
      </w:r>
      <w:r>
        <w:rPr>
          <w:spacing w:val="-2"/>
        </w:rPr>
        <w:t>icable</w:t>
      </w:r>
    </w:p>
    <w:p w14:paraId="76616D10" w14:textId="77777777" w:rsidR="00C51F8F" w:rsidRDefault="00000000">
      <w:pPr>
        <w:pStyle w:val="Heading3"/>
        <w:spacing w:before="120" w:line="288" w:lineRule="auto"/>
        <w:ind w:right="190" w:firstLine="566"/>
        <w:jc w:val="both"/>
      </w:pPr>
      <w:r>
        <w:t>Rule 11: Words of four or more syllables ending in –</w:t>
      </w:r>
      <w:proofErr w:type="spellStart"/>
      <w:r>
        <w:t>ible</w:t>
      </w:r>
      <w:proofErr w:type="spellEnd"/>
      <w:r>
        <w:t xml:space="preserve"> are stressed (</w:t>
      </w:r>
      <w:proofErr w:type="spellStart"/>
      <w:r>
        <w:t>i</w:t>
      </w:r>
      <w:proofErr w:type="spellEnd"/>
      <w:r>
        <w:t>) on the last syllable but two or more consecutive consonant letters, but (ii) on the last syllable but three in other cases.</w:t>
      </w:r>
    </w:p>
    <w:p w14:paraId="12A1F50D" w14:textId="77777777" w:rsidR="00C51F8F" w:rsidRDefault="00000000">
      <w:pPr>
        <w:pStyle w:val="BodyText"/>
        <w:spacing w:before="55"/>
        <w:ind w:left="778"/>
        <w:jc w:val="both"/>
      </w:pPr>
      <w:proofErr w:type="gramStart"/>
      <w:r>
        <w:t>e.g.</w:t>
      </w:r>
      <w:proofErr w:type="gramEnd"/>
      <w:r>
        <w:rPr>
          <w:spacing w:val="-6"/>
        </w:rPr>
        <w:t xml:space="preserve"> </w:t>
      </w:r>
      <w:proofErr w:type="spellStart"/>
      <w:r>
        <w:t>perꞋ</w:t>
      </w:r>
      <w:r>
        <w:rPr>
          <w:b/>
          <w:bCs/>
        </w:rPr>
        <w:t>cep</w:t>
      </w:r>
      <w:r>
        <w:t>tible</w:t>
      </w:r>
      <w:proofErr w:type="spellEnd"/>
      <w:r>
        <w:t>,</w:t>
      </w:r>
      <w:r>
        <w:rPr>
          <w:spacing w:val="-6"/>
        </w:rPr>
        <w:t xml:space="preserve"> </w:t>
      </w:r>
      <w:proofErr w:type="spellStart"/>
      <w:r>
        <w:t>resꞋ</w:t>
      </w:r>
      <w:r>
        <w:rPr>
          <w:b/>
          <w:bCs/>
        </w:rPr>
        <w:t>pon</w:t>
      </w:r>
      <w:r>
        <w:t>sible</w:t>
      </w:r>
      <w:proofErr w:type="spellEnd"/>
      <w:r>
        <w:t>,</w:t>
      </w:r>
      <w:r>
        <w:rPr>
          <w:spacing w:val="-6"/>
        </w:rPr>
        <w:t xml:space="preserve"> </w:t>
      </w:r>
      <w:r>
        <w:t>Ꞌ</w:t>
      </w:r>
      <w:r>
        <w:rPr>
          <w:b/>
          <w:bCs/>
        </w:rPr>
        <w:t>el</w:t>
      </w:r>
      <w:r>
        <w:t>igible,</w:t>
      </w:r>
      <w:r>
        <w:rPr>
          <w:spacing w:val="-5"/>
        </w:rPr>
        <w:t xml:space="preserve"> </w:t>
      </w:r>
      <w:r>
        <w:rPr>
          <w:spacing w:val="-2"/>
        </w:rPr>
        <w:t>Ꞌ</w:t>
      </w:r>
      <w:r>
        <w:rPr>
          <w:b/>
          <w:bCs/>
          <w:spacing w:val="-2"/>
        </w:rPr>
        <w:t>cor</w:t>
      </w:r>
      <w:r>
        <w:rPr>
          <w:spacing w:val="-2"/>
        </w:rPr>
        <w:t>rigible</w:t>
      </w:r>
    </w:p>
    <w:p w14:paraId="6A42BF79" w14:textId="77777777" w:rsidR="00C51F8F" w:rsidRDefault="00000000">
      <w:pPr>
        <w:pStyle w:val="Heading3"/>
        <w:spacing w:before="118" w:line="288" w:lineRule="auto"/>
        <w:ind w:right="192" w:firstLine="566"/>
        <w:jc w:val="both"/>
      </w:pPr>
      <w:r>
        <w:t>Rule 12: Words of four or more syllables ending in –</w:t>
      </w:r>
      <w:proofErr w:type="spellStart"/>
      <w:r>
        <w:t>ry</w:t>
      </w:r>
      <w:proofErr w:type="spellEnd"/>
      <w:r>
        <w:t xml:space="preserve"> are generally stressed on the last syllable but three.</w:t>
      </w:r>
    </w:p>
    <w:p w14:paraId="1DB8774D" w14:textId="77777777" w:rsidR="00C51F8F" w:rsidRDefault="00000000">
      <w:pPr>
        <w:spacing w:before="55"/>
        <w:ind w:left="778"/>
        <w:jc w:val="both"/>
        <w:rPr>
          <w:sz w:val="24"/>
          <w:szCs w:val="24"/>
        </w:rPr>
      </w:pPr>
      <w:proofErr w:type="gramStart"/>
      <w:r>
        <w:rPr>
          <w:sz w:val="24"/>
          <w:szCs w:val="24"/>
        </w:rPr>
        <w:t>e.g.</w:t>
      </w:r>
      <w:proofErr w:type="gramEnd"/>
      <w:r>
        <w:rPr>
          <w:spacing w:val="-2"/>
          <w:sz w:val="24"/>
          <w:szCs w:val="24"/>
        </w:rPr>
        <w:t xml:space="preserve"> </w:t>
      </w:r>
      <w:r>
        <w:rPr>
          <w:sz w:val="24"/>
          <w:szCs w:val="24"/>
        </w:rPr>
        <w:t>Ꞌ</w:t>
      </w:r>
      <w:r>
        <w:rPr>
          <w:b/>
          <w:bCs/>
          <w:sz w:val="24"/>
          <w:szCs w:val="24"/>
        </w:rPr>
        <w:t>cer</w:t>
      </w:r>
      <w:r>
        <w:rPr>
          <w:sz w:val="24"/>
          <w:szCs w:val="24"/>
        </w:rPr>
        <w:t>emony,</w:t>
      </w:r>
      <w:r>
        <w:rPr>
          <w:spacing w:val="-2"/>
          <w:sz w:val="24"/>
          <w:szCs w:val="24"/>
        </w:rPr>
        <w:t xml:space="preserve"> Ꞌ</w:t>
      </w:r>
      <w:r>
        <w:rPr>
          <w:b/>
          <w:bCs/>
          <w:spacing w:val="-2"/>
          <w:sz w:val="24"/>
          <w:szCs w:val="24"/>
        </w:rPr>
        <w:t>tes</w:t>
      </w:r>
      <w:r>
        <w:rPr>
          <w:spacing w:val="-2"/>
          <w:sz w:val="24"/>
          <w:szCs w:val="24"/>
        </w:rPr>
        <w:t>timony</w:t>
      </w:r>
    </w:p>
    <w:p w14:paraId="48C57F7E" w14:textId="77777777" w:rsidR="00C51F8F" w:rsidRDefault="00000000">
      <w:pPr>
        <w:pStyle w:val="Heading3"/>
        <w:spacing w:before="120" w:line="288" w:lineRule="auto"/>
        <w:ind w:right="192" w:firstLine="566"/>
        <w:jc w:val="both"/>
      </w:pPr>
      <w:r>
        <w:t>Rule 13: Words of four or more syllables ending in –</w:t>
      </w:r>
      <w:proofErr w:type="spellStart"/>
      <w:r>
        <w:t>ry</w:t>
      </w:r>
      <w:proofErr w:type="spellEnd"/>
      <w:r>
        <w:t xml:space="preserve"> are generally stressed on the last syllable but </w:t>
      </w:r>
      <w:proofErr w:type="gramStart"/>
      <w:r>
        <w:t>three</w:t>
      </w:r>
      <w:proofErr w:type="gramEnd"/>
    </w:p>
    <w:p w14:paraId="5BB8D94B" w14:textId="77777777" w:rsidR="00C51F8F" w:rsidRDefault="00000000">
      <w:pPr>
        <w:spacing w:before="56"/>
        <w:ind w:left="778"/>
        <w:jc w:val="both"/>
        <w:rPr>
          <w:sz w:val="24"/>
          <w:szCs w:val="24"/>
        </w:rPr>
      </w:pPr>
      <w:proofErr w:type="gramStart"/>
      <w:r>
        <w:rPr>
          <w:sz w:val="24"/>
          <w:szCs w:val="24"/>
        </w:rPr>
        <w:t>e.g.</w:t>
      </w:r>
      <w:proofErr w:type="gramEnd"/>
      <w:r>
        <w:rPr>
          <w:spacing w:val="-5"/>
          <w:sz w:val="24"/>
          <w:szCs w:val="24"/>
        </w:rPr>
        <w:t xml:space="preserve"> </w:t>
      </w:r>
      <w:r>
        <w:rPr>
          <w:sz w:val="24"/>
          <w:szCs w:val="24"/>
        </w:rPr>
        <w:t>Ꞌ</w:t>
      </w:r>
      <w:r>
        <w:rPr>
          <w:b/>
          <w:bCs/>
          <w:sz w:val="24"/>
          <w:szCs w:val="24"/>
        </w:rPr>
        <w:t>ad</w:t>
      </w:r>
      <w:r>
        <w:rPr>
          <w:sz w:val="24"/>
          <w:szCs w:val="24"/>
        </w:rPr>
        <w:t>versary,</w:t>
      </w:r>
      <w:r>
        <w:rPr>
          <w:spacing w:val="-5"/>
          <w:sz w:val="24"/>
          <w:szCs w:val="24"/>
        </w:rPr>
        <w:t xml:space="preserve"> </w:t>
      </w:r>
      <w:r>
        <w:rPr>
          <w:sz w:val="24"/>
          <w:szCs w:val="24"/>
        </w:rPr>
        <w:t>Ꞌ</w:t>
      </w:r>
      <w:r>
        <w:rPr>
          <w:b/>
          <w:bCs/>
          <w:sz w:val="24"/>
          <w:szCs w:val="24"/>
        </w:rPr>
        <w:t>prom</w:t>
      </w:r>
      <w:r>
        <w:rPr>
          <w:sz w:val="24"/>
          <w:szCs w:val="24"/>
        </w:rPr>
        <w:t>ontory,</w:t>
      </w:r>
      <w:r>
        <w:rPr>
          <w:spacing w:val="-5"/>
          <w:sz w:val="24"/>
          <w:szCs w:val="24"/>
        </w:rPr>
        <w:t xml:space="preserve"> </w:t>
      </w:r>
      <w:proofErr w:type="spellStart"/>
      <w:r>
        <w:rPr>
          <w:spacing w:val="-2"/>
          <w:sz w:val="24"/>
          <w:szCs w:val="24"/>
        </w:rPr>
        <w:t>deꞋ</w:t>
      </w:r>
      <w:r>
        <w:rPr>
          <w:b/>
          <w:bCs/>
          <w:spacing w:val="-2"/>
          <w:sz w:val="24"/>
          <w:szCs w:val="24"/>
        </w:rPr>
        <w:t>rog</w:t>
      </w:r>
      <w:r>
        <w:rPr>
          <w:spacing w:val="-2"/>
          <w:sz w:val="24"/>
          <w:szCs w:val="24"/>
        </w:rPr>
        <w:t>atory</w:t>
      </w:r>
      <w:proofErr w:type="spellEnd"/>
    </w:p>
    <w:p w14:paraId="5D74E7E3" w14:textId="77777777" w:rsidR="00C51F8F" w:rsidRDefault="00C51F8F">
      <w:pPr>
        <w:jc w:val="both"/>
        <w:rPr>
          <w:sz w:val="24"/>
          <w:szCs w:val="24"/>
        </w:rPr>
        <w:sectPr w:rsidR="00C51F8F">
          <w:pgSz w:w="10780" w:h="15310"/>
          <w:pgMar w:top="760" w:right="660" w:bottom="580" w:left="640" w:header="0" w:footer="388" w:gutter="0"/>
          <w:cols w:space="720"/>
        </w:sectPr>
      </w:pPr>
    </w:p>
    <w:p w14:paraId="68F0E0E7" w14:textId="77777777" w:rsidR="00C51F8F" w:rsidRDefault="00000000">
      <w:pPr>
        <w:pStyle w:val="Heading3"/>
        <w:spacing w:before="74" w:line="321" w:lineRule="auto"/>
        <w:ind w:right="187" w:firstLine="566"/>
        <w:jc w:val="both"/>
      </w:pPr>
      <w:r>
        <w:lastRenderedPageBreak/>
        <w:t>Rule 14</w:t>
      </w:r>
      <w:r>
        <w:rPr>
          <w:b w:val="0"/>
        </w:rPr>
        <w:t xml:space="preserve">: </w:t>
      </w:r>
      <w:r>
        <w:t>Words ending in –able which are formed from other words, take the</w:t>
      </w:r>
      <w:r>
        <w:rPr>
          <w:spacing w:val="40"/>
        </w:rPr>
        <w:t xml:space="preserve"> </w:t>
      </w:r>
      <w:r>
        <w:t>stress of the words from which they are formed.</w:t>
      </w:r>
    </w:p>
    <w:p w14:paraId="7BF0FE44" w14:textId="77777777" w:rsidR="00C51F8F" w:rsidRDefault="00000000">
      <w:pPr>
        <w:spacing w:before="53"/>
        <w:ind w:left="778"/>
        <w:jc w:val="both"/>
        <w:rPr>
          <w:sz w:val="24"/>
          <w:szCs w:val="24"/>
        </w:rPr>
      </w:pPr>
      <w:proofErr w:type="gramStart"/>
      <w:r>
        <w:rPr>
          <w:sz w:val="24"/>
          <w:szCs w:val="24"/>
        </w:rPr>
        <w:t>e.g.</w:t>
      </w:r>
      <w:proofErr w:type="gramEnd"/>
      <w:r>
        <w:rPr>
          <w:spacing w:val="-2"/>
          <w:sz w:val="24"/>
          <w:szCs w:val="24"/>
        </w:rPr>
        <w:t xml:space="preserve"> </w:t>
      </w:r>
      <w:proofErr w:type="spellStart"/>
      <w:r>
        <w:rPr>
          <w:sz w:val="24"/>
          <w:szCs w:val="24"/>
        </w:rPr>
        <w:t>conꞋ</w:t>
      </w:r>
      <w:r>
        <w:rPr>
          <w:b/>
          <w:bCs/>
          <w:sz w:val="24"/>
          <w:szCs w:val="24"/>
        </w:rPr>
        <w:t>sid</w:t>
      </w:r>
      <w:r>
        <w:rPr>
          <w:sz w:val="24"/>
          <w:szCs w:val="24"/>
        </w:rPr>
        <w:t>erable</w:t>
      </w:r>
      <w:proofErr w:type="spellEnd"/>
      <w:r>
        <w:rPr>
          <w:sz w:val="24"/>
          <w:szCs w:val="24"/>
        </w:rPr>
        <w:t>,</w:t>
      </w:r>
      <w:r>
        <w:rPr>
          <w:spacing w:val="-3"/>
          <w:sz w:val="24"/>
          <w:szCs w:val="24"/>
        </w:rPr>
        <w:t xml:space="preserve"> </w:t>
      </w:r>
      <w:r>
        <w:rPr>
          <w:sz w:val="24"/>
          <w:szCs w:val="24"/>
        </w:rPr>
        <w:t>Ꞌ</w:t>
      </w:r>
      <w:r>
        <w:rPr>
          <w:b/>
          <w:bCs/>
          <w:sz w:val="24"/>
          <w:szCs w:val="24"/>
        </w:rPr>
        <w:t>mea</w:t>
      </w:r>
      <w:r>
        <w:rPr>
          <w:sz w:val="24"/>
          <w:szCs w:val="24"/>
        </w:rPr>
        <w:t>surable,</w:t>
      </w:r>
      <w:r>
        <w:rPr>
          <w:spacing w:val="-3"/>
          <w:sz w:val="24"/>
          <w:szCs w:val="24"/>
        </w:rPr>
        <w:t xml:space="preserve"> </w:t>
      </w:r>
      <w:proofErr w:type="spellStart"/>
      <w:r>
        <w:rPr>
          <w:spacing w:val="-2"/>
          <w:sz w:val="24"/>
          <w:szCs w:val="24"/>
        </w:rPr>
        <w:t>aꞋ</w:t>
      </w:r>
      <w:r>
        <w:rPr>
          <w:b/>
          <w:bCs/>
          <w:spacing w:val="-2"/>
          <w:sz w:val="24"/>
          <w:szCs w:val="24"/>
        </w:rPr>
        <w:t>ttain</w:t>
      </w:r>
      <w:r>
        <w:rPr>
          <w:spacing w:val="-2"/>
          <w:sz w:val="24"/>
          <w:szCs w:val="24"/>
        </w:rPr>
        <w:t>able</w:t>
      </w:r>
      <w:proofErr w:type="spellEnd"/>
    </w:p>
    <w:p w14:paraId="67577CAC" w14:textId="77777777" w:rsidR="00C51F8F" w:rsidRDefault="00000000">
      <w:pPr>
        <w:pStyle w:val="Heading3"/>
        <w:spacing w:before="156" w:line="319" w:lineRule="auto"/>
        <w:ind w:right="187" w:firstLine="566"/>
        <w:jc w:val="both"/>
      </w:pPr>
      <w:r>
        <w:t xml:space="preserve">Rule 15: Most words ending in </w:t>
      </w:r>
      <w:proofErr w:type="spellStart"/>
      <w:r>
        <w:t>ade</w:t>
      </w:r>
      <w:proofErr w:type="spellEnd"/>
      <w:r>
        <w:t>, -</w:t>
      </w:r>
      <w:proofErr w:type="spellStart"/>
      <w:r>
        <w:t>ee</w:t>
      </w:r>
      <w:proofErr w:type="spellEnd"/>
      <w:r>
        <w:t>, -</w:t>
      </w:r>
      <w:proofErr w:type="spellStart"/>
      <w:proofErr w:type="gramStart"/>
      <w:r>
        <w:t>eme</w:t>
      </w:r>
      <w:proofErr w:type="spellEnd"/>
      <w:r>
        <w:t>,-</w:t>
      </w:r>
      <w:proofErr w:type="spellStart"/>
      <w:proofErr w:type="gramEnd"/>
      <w:r>
        <w:t>ene</w:t>
      </w:r>
      <w:proofErr w:type="spellEnd"/>
      <w:r>
        <w:t>, -</w:t>
      </w:r>
      <w:proofErr w:type="spellStart"/>
      <w:r>
        <w:t>esce</w:t>
      </w:r>
      <w:proofErr w:type="spellEnd"/>
      <w:r>
        <w:t>, -</w:t>
      </w:r>
      <w:proofErr w:type="spellStart"/>
      <w:r>
        <w:t>esque</w:t>
      </w:r>
      <w:proofErr w:type="spellEnd"/>
      <w:r>
        <w:t>, -</w:t>
      </w:r>
      <w:proofErr w:type="spellStart"/>
      <w:r>
        <w:t>ette</w:t>
      </w:r>
      <w:proofErr w:type="spellEnd"/>
      <w:r>
        <w:t>, -</w:t>
      </w:r>
      <w:proofErr w:type="spellStart"/>
      <w:r>
        <w:t>ier</w:t>
      </w:r>
      <w:proofErr w:type="spellEnd"/>
      <w:r>
        <w:t xml:space="preserve"> (not including substantives formed from verbs in –y, e.g. copier from copy), -</w:t>
      </w:r>
      <w:proofErr w:type="spellStart"/>
      <w:r>
        <w:t>oo</w:t>
      </w:r>
      <w:proofErr w:type="spellEnd"/>
      <w:r>
        <w:t>, -</w:t>
      </w:r>
      <w:proofErr w:type="spellStart"/>
      <w:r>
        <w:t>oon</w:t>
      </w:r>
      <w:proofErr w:type="spellEnd"/>
      <w:r>
        <w:t>, and two syllable words ending in –use, -</w:t>
      </w:r>
      <w:proofErr w:type="spellStart"/>
      <w:r>
        <w:t>ute</w:t>
      </w:r>
      <w:proofErr w:type="spellEnd"/>
      <w:r>
        <w:t xml:space="preserve"> are stressed on the last syllable.</w:t>
      </w:r>
    </w:p>
    <w:p w14:paraId="2256C9FF" w14:textId="77777777" w:rsidR="00C51F8F" w:rsidRDefault="00000000">
      <w:pPr>
        <w:spacing w:before="55"/>
        <w:ind w:left="778"/>
        <w:jc w:val="both"/>
        <w:rPr>
          <w:b/>
          <w:bCs/>
          <w:sz w:val="24"/>
          <w:szCs w:val="24"/>
        </w:rPr>
      </w:pPr>
      <w:proofErr w:type="gramStart"/>
      <w:r>
        <w:rPr>
          <w:sz w:val="24"/>
          <w:szCs w:val="24"/>
        </w:rPr>
        <w:t>e.g.</w:t>
      </w:r>
      <w:proofErr w:type="gramEnd"/>
      <w:r>
        <w:rPr>
          <w:spacing w:val="-4"/>
          <w:sz w:val="24"/>
          <w:szCs w:val="24"/>
        </w:rPr>
        <w:t xml:space="preserve"> </w:t>
      </w:r>
      <w:proofErr w:type="spellStart"/>
      <w:r>
        <w:rPr>
          <w:sz w:val="24"/>
          <w:szCs w:val="24"/>
        </w:rPr>
        <w:t>casꞋ</w:t>
      </w:r>
      <w:r>
        <w:rPr>
          <w:b/>
          <w:bCs/>
          <w:sz w:val="24"/>
          <w:szCs w:val="24"/>
        </w:rPr>
        <w:t>cade</w:t>
      </w:r>
      <w:proofErr w:type="spellEnd"/>
      <w:r>
        <w:rPr>
          <w:sz w:val="24"/>
          <w:szCs w:val="24"/>
        </w:rPr>
        <w:t>,</w:t>
      </w:r>
      <w:r>
        <w:rPr>
          <w:spacing w:val="-5"/>
          <w:sz w:val="24"/>
          <w:szCs w:val="24"/>
        </w:rPr>
        <w:t xml:space="preserve"> </w:t>
      </w:r>
      <w:proofErr w:type="spellStart"/>
      <w:r>
        <w:rPr>
          <w:sz w:val="24"/>
          <w:szCs w:val="24"/>
        </w:rPr>
        <w:t>promeꞋ</w:t>
      </w:r>
      <w:r>
        <w:rPr>
          <w:b/>
          <w:bCs/>
          <w:sz w:val="24"/>
          <w:szCs w:val="24"/>
        </w:rPr>
        <w:t>nade</w:t>
      </w:r>
      <w:proofErr w:type="spellEnd"/>
      <w:r>
        <w:rPr>
          <w:sz w:val="24"/>
          <w:szCs w:val="24"/>
        </w:rPr>
        <w:t>,</w:t>
      </w:r>
      <w:r>
        <w:rPr>
          <w:spacing w:val="-5"/>
          <w:sz w:val="24"/>
          <w:szCs w:val="24"/>
        </w:rPr>
        <w:t xml:space="preserve"> </w:t>
      </w:r>
      <w:proofErr w:type="spellStart"/>
      <w:r>
        <w:rPr>
          <w:sz w:val="24"/>
          <w:szCs w:val="24"/>
        </w:rPr>
        <w:t>lesꞋ</w:t>
      </w:r>
      <w:r>
        <w:rPr>
          <w:b/>
          <w:bCs/>
          <w:sz w:val="24"/>
          <w:szCs w:val="24"/>
        </w:rPr>
        <w:t>see</w:t>
      </w:r>
      <w:proofErr w:type="spellEnd"/>
      <w:r>
        <w:rPr>
          <w:sz w:val="24"/>
          <w:szCs w:val="24"/>
        </w:rPr>
        <w:t>,</w:t>
      </w:r>
      <w:r>
        <w:rPr>
          <w:spacing w:val="-4"/>
          <w:sz w:val="24"/>
          <w:szCs w:val="24"/>
        </w:rPr>
        <w:t xml:space="preserve"> </w:t>
      </w:r>
      <w:proofErr w:type="spellStart"/>
      <w:r>
        <w:rPr>
          <w:spacing w:val="-2"/>
          <w:sz w:val="24"/>
          <w:szCs w:val="24"/>
        </w:rPr>
        <w:t>refeꞋ</w:t>
      </w:r>
      <w:r>
        <w:rPr>
          <w:b/>
          <w:bCs/>
          <w:spacing w:val="-2"/>
          <w:sz w:val="24"/>
          <w:szCs w:val="24"/>
        </w:rPr>
        <w:t>ree</w:t>
      </w:r>
      <w:proofErr w:type="spellEnd"/>
    </w:p>
    <w:p w14:paraId="76900A9C" w14:textId="77777777" w:rsidR="00C51F8F" w:rsidRDefault="00000000">
      <w:pPr>
        <w:pStyle w:val="Heading3"/>
        <w:spacing w:before="154" w:line="319" w:lineRule="auto"/>
        <w:ind w:right="185" w:firstLine="566"/>
        <w:jc w:val="both"/>
      </w:pPr>
      <w:r>
        <w:t>Rule 16: Words formed by the addition of –</w:t>
      </w:r>
      <w:proofErr w:type="spellStart"/>
      <w:r>
        <w:t>dom</w:t>
      </w:r>
      <w:proofErr w:type="spellEnd"/>
      <w:r>
        <w:t>, -er, -</w:t>
      </w:r>
      <w:proofErr w:type="spellStart"/>
      <w:r>
        <w:t>ess</w:t>
      </w:r>
      <w:proofErr w:type="spellEnd"/>
      <w:r>
        <w:t>, -</w:t>
      </w:r>
      <w:proofErr w:type="spellStart"/>
      <w:r>
        <w:t>ful</w:t>
      </w:r>
      <w:proofErr w:type="spellEnd"/>
      <w:r>
        <w:t>, -hood, -</w:t>
      </w:r>
      <w:proofErr w:type="spellStart"/>
      <w:r>
        <w:t>ish</w:t>
      </w:r>
      <w:proofErr w:type="spellEnd"/>
      <w:r>
        <w:t xml:space="preserve">, -less, - </w:t>
      </w:r>
      <w:proofErr w:type="spellStart"/>
      <w:r>
        <w:t>ly</w:t>
      </w:r>
      <w:proofErr w:type="spellEnd"/>
      <w:r>
        <w:t>, -</w:t>
      </w:r>
      <w:proofErr w:type="spellStart"/>
      <w:r>
        <w:t>ment</w:t>
      </w:r>
      <w:proofErr w:type="spellEnd"/>
      <w:r>
        <w:t>, -monger, -most, -ness, -or, -ship, -some, -</w:t>
      </w:r>
      <w:proofErr w:type="spellStart"/>
      <w:r>
        <w:t>ture</w:t>
      </w:r>
      <w:proofErr w:type="spellEnd"/>
      <w:r>
        <w:t xml:space="preserve">, -ward(s), -ways,-what,-wise, to other words take the stress of the words from which they are formed. So </w:t>
      </w:r>
      <w:proofErr w:type="gramStart"/>
      <w:r>
        <w:t>also</w:t>
      </w:r>
      <w:proofErr w:type="gramEnd"/>
      <w:r>
        <w:t xml:space="preserve"> with the verbal terminations –ed, -es, -</w:t>
      </w:r>
      <w:proofErr w:type="spellStart"/>
      <w:r>
        <w:t>ing</w:t>
      </w:r>
      <w:proofErr w:type="spellEnd"/>
      <w:r>
        <w:t xml:space="preserve"> and the plural termination –es.</w:t>
      </w:r>
    </w:p>
    <w:p w14:paraId="0EF3EDBF" w14:textId="77777777" w:rsidR="00C51F8F" w:rsidRDefault="00000000">
      <w:pPr>
        <w:spacing w:before="57" w:line="319" w:lineRule="auto"/>
        <w:ind w:left="212" w:right="183" w:firstLine="566"/>
        <w:jc w:val="both"/>
        <w:rPr>
          <w:sz w:val="24"/>
          <w:szCs w:val="24"/>
        </w:rPr>
      </w:pPr>
      <w:proofErr w:type="gramStart"/>
      <w:r>
        <w:rPr>
          <w:sz w:val="24"/>
          <w:szCs w:val="24"/>
        </w:rPr>
        <w:t>e.g.</w:t>
      </w:r>
      <w:proofErr w:type="gramEnd"/>
      <w:r>
        <w:rPr>
          <w:sz w:val="24"/>
          <w:szCs w:val="24"/>
        </w:rPr>
        <w:t xml:space="preserve"> Ꞌ</w:t>
      </w:r>
      <w:r>
        <w:rPr>
          <w:b/>
          <w:bCs/>
          <w:sz w:val="24"/>
          <w:szCs w:val="24"/>
        </w:rPr>
        <w:t>Chris</w:t>
      </w:r>
      <w:r>
        <w:rPr>
          <w:sz w:val="24"/>
          <w:szCs w:val="24"/>
        </w:rPr>
        <w:t>tendom, Ꞌ</w:t>
      </w:r>
      <w:r>
        <w:rPr>
          <w:b/>
          <w:bCs/>
          <w:sz w:val="24"/>
          <w:szCs w:val="24"/>
        </w:rPr>
        <w:t>for</w:t>
      </w:r>
      <w:r>
        <w:rPr>
          <w:sz w:val="24"/>
          <w:szCs w:val="24"/>
        </w:rPr>
        <w:t xml:space="preserve">eigner, </w:t>
      </w:r>
      <w:proofErr w:type="spellStart"/>
      <w:r>
        <w:rPr>
          <w:sz w:val="24"/>
          <w:szCs w:val="24"/>
        </w:rPr>
        <w:t>manuꞋ</w:t>
      </w:r>
      <w:r>
        <w:rPr>
          <w:b/>
          <w:bCs/>
          <w:sz w:val="24"/>
          <w:szCs w:val="24"/>
        </w:rPr>
        <w:t>fac</w:t>
      </w:r>
      <w:r>
        <w:rPr>
          <w:sz w:val="24"/>
          <w:szCs w:val="24"/>
        </w:rPr>
        <w:t>turer</w:t>
      </w:r>
      <w:proofErr w:type="spellEnd"/>
      <w:r>
        <w:rPr>
          <w:sz w:val="24"/>
          <w:szCs w:val="24"/>
        </w:rPr>
        <w:t xml:space="preserve">, </w:t>
      </w:r>
      <w:proofErr w:type="spellStart"/>
      <w:r>
        <w:rPr>
          <w:sz w:val="24"/>
          <w:szCs w:val="24"/>
        </w:rPr>
        <w:t>freꞋ</w:t>
      </w:r>
      <w:r>
        <w:rPr>
          <w:b/>
          <w:bCs/>
          <w:sz w:val="24"/>
          <w:szCs w:val="24"/>
        </w:rPr>
        <w:t>quen</w:t>
      </w:r>
      <w:r>
        <w:rPr>
          <w:sz w:val="24"/>
          <w:szCs w:val="24"/>
        </w:rPr>
        <w:t>ter</w:t>
      </w:r>
      <w:proofErr w:type="spellEnd"/>
      <w:r>
        <w:rPr>
          <w:sz w:val="24"/>
          <w:szCs w:val="24"/>
        </w:rPr>
        <w:t>, Ꞌ</w:t>
      </w:r>
      <w:r>
        <w:rPr>
          <w:b/>
          <w:bCs/>
          <w:sz w:val="24"/>
          <w:szCs w:val="24"/>
        </w:rPr>
        <w:t>shep</w:t>
      </w:r>
      <w:r>
        <w:rPr>
          <w:sz w:val="24"/>
          <w:szCs w:val="24"/>
        </w:rPr>
        <w:t>herdess, Ꞌ</w:t>
      </w:r>
      <w:r>
        <w:rPr>
          <w:b/>
          <w:bCs/>
          <w:sz w:val="24"/>
          <w:szCs w:val="24"/>
        </w:rPr>
        <w:t>won</w:t>
      </w:r>
      <w:r>
        <w:rPr>
          <w:sz w:val="24"/>
          <w:szCs w:val="24"/>
        </w:rPr>
        <w:t>derful, Ꞌ</w:t>
      </w:r>
      <w:r>
        <w:rPr>
          <w:b/>
          <w:bCs/>
          <w:sz w:val="24"/>
          <w:szCs w:val="24"/>
        </w:rPr>
        <w:t>brot</w:t>
      </w:r>
      <w:r>
        <w:rPr>
          <w:sz w:val="24"/>
          <w:szCs w:val="24"/>
        </w:rPr>
        <w:t>herhood, Ꞌ</w:t>
      </w:r>
      <w:r>
        <w:rPr>
          <w:b/>
          <w:bCs/>
          <w:sz w:val="24"/>
          <w:szCs w:val="24"/>
        </w:rPr>
        <w:t>yell</w:t>
      </w:r>
      <w:r>
        <w:rPr>
          <w:sz w:val="24"/>
          <w:szCs w:val="24"/>
        </w:rPr>
        <w:t xml:space="preserve">owish, </w:t>
      </w:r>
      <w:proofErr w:type="spellStart"/>
      <w:r>
        <w:rPr>
          <w:sz w:val="24"/>
          <w:szCs w:val="24"/>
        </w:rPr>
        <w:t>reꞋ</w:t>
      </w:r>
      <w:r>
        <w:rPr>
          <w:b/>
          <w:bCs/>
          <w:sz w:val="24"/>
          <w:szCs w:val="24"/>
        </w:rPr>
        <w:t>morse</w:t>
      </w:r>
      <w:r>
        <w:rPr>
          <w:sz w:val="24"/>
          <w:szCs w:val="24"/>
        </w:rPr>
        <w:t>less</w:t>
      </w:r>
      <w:proofErr w:type="spellEnd"/>
    </w:p>
    <w:p w14:paraId="3EF48198" w14:textId="77777777" w:rsidR="00C51F8F" w:rsidRDefault="00000000">
      <w:pPr>
        <w:pStyle w:val="Heading3"/>
        <w:spacing w:before="65"/>
        <w:ind w:left="778"/>
        <w:jc w:val="both"/>
      </w:pPr>
      <w:r>
        <w:t>Rule</w:t>
      </w:r>
      <w:r>
        <w:rPr>
          <w:spacing w:val="5"/>
        </w:rPr>
        <w:t xml:space="preserve"> </w:t>
      </w:r>
      <w:r>
        <w:t>17:</w:t>
      </w:r>
      <w:r>
        <w:rPr>
          <w:spacing w:val="5"/>
        </w:rPr>
        <w:t xml:space="preserve"> </w:t>
      </w:r>
      <w:r>
        <w:t>Words</w:t>
      </w:r>
      <w:r>
        <w:rPr>
          <w:spacing w:val="6"/>
        </w:rPr>
        <w:t xml:space="preserve"> </w:t>
      </w:r>
      <w:r>
        <w:t>ending</w:t>
      </w:r>
      <w:r>
        <w:rPr>
          <w:spacing w:val="3"/>
        </w:rPr>
        <w:t xml:space="preserve"> </w:t>
      </w:r>
      <w:r>
        <w:t>in</w:t>
      </w:r>
      <w:r>
        <w:rPr>
          <w:spacing w:val="8"/>
        </w:rPr>
        <w:t xml:space="preserve"> </w:t>
      </w:r>
      <w:r>
        <w:t>–</w:t>
      </w:r>
      <w:proofErr w:type="spellStart"/>
      <w:r>
        <w:t>iac</w:t>
      </w:r>
      <w:proofErr w:type="spellEnd"/>
      <w:r>
        <w:t>,</w:t>
      </w:r>
      <w:r>
        <w:rPr>
          <w:spacing w:val="6"/>
        </w:rPr>
        <w:t xml:space="preserve"> </w:t>
      </w:r>
      <w:r>
        <w:t>-</w:t>
      </w:r>
      <w:proofErr w:type="spellStart"/>
      <w:r>
        <w:t>ial</w:t>
      </w:r>
      <w:proofErr w:type="spellEnd"/>
      <w:r>
        <w:t>,</w:t>
      </w:r>
      <w:r>
        <w:rPr>
          <w:spacing w:val="4"/>
        </w:rPr>
        <w:t xml:space="preserve"> </w:t>
      </w:r>
      <w:proofErr w:type="spellStart"/>
      <w:r>
        <w:t>ian</w:t>
      </w:r>
      <w:proofErr w:type="spellEnd"/>
      <w:r>
        <w:t>,</w:t>
      </w:r>
      <w:r>
        <w:rPr>
          <w:spacing w:val="5"/>
        </w:rPr>
        <w:t xml:space="preserve"> </w:t>
      </w:r>
      <w:r>
        <w:t>-</w:t>
      </w:r>
      <w:proofErr w:type="spellStart"/>
      <w:r>
        <w:t>iance</w:t>
      </w:r>
      <w:proofErr w:type="spellEnd"/>
      <w:r>
        <w:t>,</w:t>
      </w:r>
      <w:r>
        <w:rPr>
          <w:spacing w:val="6"/>
        </w:rPr>
        <w:t xml:space="preserve"> </w:t>
      </w:r>
      <w:r>
        <w:t>-</w:t>
      </w:r>
      <w:proofErr w:type="spellStart"/>
      <w:r>
        <w:t>iant</w:t>
      </w:r>
      <w:proofErr w:type="spellEnd"/>
      <w:r>
        <w:t>,</w:t>
      </w:r>
      <w:r>
        <w:rPr>
          <w:spacing w:val="6"/>
        </w:rPr>
        <w:t xml:space="preserve"> </w:t>
      </w:r>
      <w:r>
        <w:t>-</w:t>
      </w:r>
      <w:proofErr w:type="spellStart"/>
      <w:r>
        <w:t>iary</w:t>
      </w:r>
      <w:proofErr w:type="spellEnd"/>
      <w:r>
        <w:t>,</w:t>
      </w:r>
      <w:r>
        <w:rPr>
          <w:spacing w:val="6"/>
        </w:rPr>
        <w:t xml:space="preserve"> </w:t>
      </w:r>
      <w:r>
        <w:t>-</w:t>
      </w:r>
      <w:proofErr w:type="spellStart"/>
      <w:r>
        <w:t>ic</w:t>
      </w:r>
      <w:proofErr w:type="spellEnd"/>
      <w:r>
        <w:t>,</w:t>
      </w:r>
      <w:r>
        <w:rPr>
          <w:spacing w:val="6"/>
        </w:rPr>
        <w:t xml:space="preserve"> </w:t>
      </w:r>
      <w:r>
        <w:t>-</w:t>
      </w:r>
      <w:proofErr w:type="spellStart"/>
      <w:r>
        <w:t>ical</w:t>
      </w:r>
      <w:proofErr w:type="spellEnd"/>
      <w:r>
        <w:t>,</w:t>
      </w:r>
      <w:r>
        <w:rPr>
          <w:spacing w:val="6"/>
        </w:rPr>
        <w:t xml:space="preserve"> </w:t>
      </w:r>
      <w:r>
        <w:t>-</w:t>
      </w:r>
      <w:proofErr w:type="spellStart"/>
      <w:r>
        <w:t>ience</w:t>
      </w:r>
      <w:proofErr w:type="spellEnd"/>
      <w:r>
        <w:t>,</w:t>
      </w:r>
      <w:r>
        <w:rPr>
          <w:spacing w:val="6"/>
        </w:rPr>
        <w:t xml:space="preserve"> </w:t>
      </w:r>
      <w:r>
        <w:t>-</w:t>
      </w:r>
      <w:proofErr w:type="spellStart"/>
      <w:r>
        <w:rPr>
          <w:spacing w:val="-2"/>
        </w:rPr>
        <w:t>iency</w:t>
      </w:r>
      <w:proofErr w:type="spellEnd"/>
      <w:r>
        <w:rPr>
          <w:spacing w:val="-2"/>
        </w:rPr>
        <w:t>,</w:t>
      </w:r>
    </w:p>
    <w:p w14:paraId="451C6974" w14:textId="77777777" w:rsidR="00C51F8F" w:rsidRDefault="00000000">
      <w:pPr>
        <w:spacing w:before="88" w:line="319" w:lineRule="auto"/>
        <w:ind w:left="212" w:right="186"/>
        <w:jc w:val="both"/>
        <w:rPr>
          <w:b/>
          <w:sz w:val="24"/>
        </w:rPr>
      </w:pPr>
      <w:r>
        <w:rPr>
          <w:b/>
          <w:sz w:val="24"/>
        </w:rPr>
        <w:t>-</w:t>
      </w:r>
      <w:proofErr w:type="spellStart"/>
      <w:r>
        <w:rPr>
          <w:b/>
          <w:sz w:val="24"/>
        </w:rPr>
        <w:t>ient</w:t>
      </w:r>
      <w:proofErr w:type="spellEnd"/>
      <w:r>
        <w:rPr>
          <w:b/>
          <w:sz w:val="24"/>
        </w:rPr>
        <w:t>, -ion, -</w:t>
      </w:r>
      <w:proofErr w:type="spellStart"/>
      <w:r>
        <w:rPr>
          <w:b/>
          <w:sz w:val="24"/>
        </w:rPr>
        <w:t>ior</w:t>
      </w:r>
      <w:proofErr w:type="spellEnd"/>
      <w:r>
        <w:rPr>
          <w:b/>
          <w:sz w:val="24"/>
        </w:rPr>
        <w:t>, -</w:t>
      </w:r>
      <w:proofErr w:type="spellStart"/>
      <w:r>
        <w:rPr>
          <w:b/>
          <w:sz w:val="24"/>
        </w:rPr>
        <w:t>ior</w:t>
      </w:r>
      <w:proofErr w:type="spellEnd"/>
      <w:r>
        <w:rPr>
          <w:b/>
          <w:sz w:val="24"/>
        </w:rPr>
        <w:t>, -</w:t>
      </w:r>
      <w:proofErr w:type="spellStart"/>
      <w:r>
        <w:rPr>
          <w:b/>
          <w:sz w:val="24"/>
        </w:rPr>
        <w:t>ious</w:t>
      </w:r>
      <w:proofErr w:type="spellEnd"/>
      <w:r>
        <w:rPr>
          <w:b/>
          <w:sz w:val="24"/>
        </w:rPr>
        <w:t>, -um, -</w:t>
      </w:r>
      <w:proofErr w:type="spellStart"/>
      <w:r>
        <w:rPr>
          <w:b/>
          <w:sz w:val="24"/>
        </w:rPr>
        <w:t>acal</w:t>
      </w:r>
      <w:proofErr w:type="spellEnd"/>
      <w:r>
        <w:rPr>
          <w:b/>
          <w:sz w:val="24"/>
        </w:rPr>
        <w:t>, -</w:t>
      </w:r>
      <w:proofErr w:type="spellStart"/>
      <w:r>
        <w:rPr>
          <w:b/>
          <w:sz w:val="24"/>
        </w:rPr>
        <w:t>eous</w:t>
      </w:r>
      <w:proofErr w:type="spellEnd"/>
      <w:r>
        <w:rPr>
          <w:b/>
          <w:sz w:val="24"/>
        </w:rPr>
        <w:t>, -</w:t>
      </w:r>
      <w:proofErr w:type="spellStart"/>
      <w:r>
        <w:rPr>
          <w:b/>
          <w:sz w:val="24"/>
        </w:rPr>
        <w:t>ocal</w:t>
      </w:r>
      <w:proofErr w:type="spellEnd"/>
      <w:r>
        <w:rPr>
          <w:b/>
          <w:sz w:val="24"/>
        </w:rPr>
        <w:t>, -</w:t>
      </w:r>
      <w:proofErr w:type="spellStart"/>
      <w:r>
        <w:rPr>
          <w:b/>
          <w:sz w:val="24"/>
        </w:rPr>
        <w:t>ual</w:t>
      </w:r>
      <w:proofErr w:type="spellEnd"/>
      <w:r>
        <w:rPr>
          <w:b/>
          <w:sz w:val="24"/>
        </w:rPr>
        <w:t xml:space="preserve"> are stressed on the syllable immediately preceding the termination.</w:t>
      </w:r>
    </w:p>
    <w:p w14:paraId="6E065AAF" w14:textId="77777777" w:rsidR="00C51F8F" w:rsidRDefault="00000000">
      <w:pPr>
        <w:spacing w:before="56" w:line="319" w:lineRule="auto"/>
        <w:ind w:left="212" w:right="188" w:firstLine="566"/>
        <w:jc w:val="both"/>
        <w:rPr>
          <w:sz w:val="24"/>
          <w:szCs w:val="24"/>
        </w:rPr>
      </w:pPr>
      <w:proofErr w:type="gramStart"/>
      <w:r>
        <w:rPr>
          <w:sz w:val="24"/>
          <w:szCs w:val="24"/>
        </w:rPr>
        <w:t>e.g.</w:t>
      </w:r>
      <w:proofErr w:type="gramEnd"/>
      <w:r>
        <w:rPr>
          <w:sz w:val="24"/>
          <w:szCs w:val="24"/>
        </w:rPr>
        <w:t xml:space="preserve"> </w:t>
      </w:r>
      <w:proofErr w:type="spellStart"/>
      <w:r>
        <w:rPr>
          <w:sz w:val="24"/>
          <w:szCs w:val="24"/>
        </w:rPr>
        <w:t>amꞋ</w:t>
      </w:r>
      <w:r>
        <w:rPr>
          <w:b/>
          <w:bCs/>
          <w:sz w:val="24"/>
          <w:szCs w:val="24"/>
        </w:rPr>
        <w:t>mon</w:t>
      </w:r>
      <w:r>
        <w:rPr>
          <w:sz w:val="24"/>
          <w:szCs w:val="24"/>
        </w:rPr>
        <w:t>iac</w:t>
      </w:r>
      <w:proofErr w:type="spellEnd"/>
      <w:r>
        <w:rPr>
          <w:sz w:val="24"/>
          <w:szCs w:val="24"/>
        </w:rPr>
        <w:t xml:space="preserve">, </w:t>
      </w:r>
      <w:proofErr w:type="spellStart"/>
      <w:r>
        <w:rPr>
          <w:sz w:val="24"/>
          <w:szCs w:val="24"/>
        </w:rPr>
        <w:t>juꞋ</w:t>
      </w:r>
      <w:r>
        <w:rPr>
          <w:b/>
          <w:bCs/>
          <w:sz w:val="24"/>
          <w:szCs w:val="24"/>
        </w:rPr>
        <w:t>dic</w:t>
      </w:r>
      <w:r>
        <w:rPr>
          <w:sz w:val="24"/>
          <w:szCs w:val="24"/>
        </w:rPr>
        <w:t>ial</w:t>
      </w:r>
      <w:proofErr w:type="spellEnd"/>
      <w:r>
        <w:rPr>
          <w:sz w:val="24"/>
          <w:szCs w:val="24"/>
        </w:rPr>
        <w:t xml:space="preserve">, </w:t>
      </w:r>
      <w:proofErr w:type="spellStart"/>
      <w:r>
        <w:rPr>
          <w:sz w:val="24"/>
          <w:szCs w:val="24"/>
        </w:rPr>
        <w:t>meꞋ</w:t>
      </w:r>
      <w:r>
        <w:rPr>
          <w:b/>
          <w:bCs/>
          <w:sz w:val="24"/>
          <w:szCs w:val="24"/>
        </w:rPr>
        <w:t>mor</w:t>
      </w:r>
      <w:r>
        <w:rPr>
          <w:sz w:val="24"/>
          <w:szCs w:val="24"/>
        </w:rPr>
        <w:t>ial</w:t>
      </w:r>
      <w:proofErr w:type="spellEnd"/>
      <w:r>
        <w:rPr>
          <w:sz w:val="24"/>
          <w:szCs w:val="24"/>
        </w:rPr>
        <w:t xml:space="preserve">, </w:t>
      </w:r>
      <w:proofErr w:type="spellStart"/>
      <w:r>
        <w:rPr>
          <w:sz w:val="24"/>
          <w:szCs w:val="24"/>
        </w:rPr>
        <w:t>liꞋb</w:t>
      </w:r>
      <w:r>
        <w:rPr>
          <w:b/>
          <w:bCs/>
          <w:sz w:val="24"/>
          <w:szCs w:val="24"/>
        </w:rPr>
        <w:t>ra</w:t>
      </w:r>
      <w:r>
        <w:rPr>
          <w:sz w:val="24"/>
          <w:szCs w:val="24"/>
        </w:rPr>
        <w:t>rian</w:t>
      </w:r>
      <w:proofErr w:type="spellEnd"/>
      <w:r>
        <w:rPr>
          <w:sz w:val="24"/>
          <w:szCs w:val="24"/>
        </w:rPr>
        <w:t xml:space="preserve">, </w:t>
      </w:r>
      <w:proofErr w:type="spellStart"/>
      <w:r>
        <w:rPr>
          <w:sz w:val="24"/>
          <w:szCs w:val="24"/>
        </w:rPr>
        <w:t>mathemaꞋ</w:t>
      </w:r>
      <w:r>
        <w:rPr>
          <w:b/>
          <w:bCs/>
          <w:sz w:val="24"/>
          <w:szCs w:val="24"/>
        </w:rPr>
        <w:t>ti</w:t>
      </w:r>
      <w:r>
        <w:rPr>
          <w:sz w:val="24"/>
          <w:szCs w:val="24"/>
        </w:rPr>
        <w:t>cian</w:t>
      </w:r>
      <w:proofErr w:type="spellEnd"/>
      <w:r>
        <w:rPr>
          <w:sz w:val="24"/>
          <w:szCs w:val="24"/>
        </w:rPr>
        <w:t xml:space="preserve">, </w:t>
      </w:r>
      <w:proofErr w:type="spellStart"/>
      <w:r>
        <w:rPr>
          <w:sz w:val="24"/>
          <w:szCs w:val="24"/>
        </w:rPr>
        <w:t>aꞋl</w:t>
      </w:r>
      <w:r>
        <w:rPr>
          <w:b/>
          <w:bCs/>
          <w:sz w:val="24"/>
          <w:szCs w:val="24"/>
        </w:rPr>
        <w:t>leg</w:t>
      </w:r>
      <w:r>
        <w:rPr>
          <w:sz w:val="24"/>
          <w:szCs w:val="24"/>
        </w:rPr>
        <w:t>iance</w:t>
      </w:r>
      <w:proofErr w:type="spellEnd"/>
      <w:r>
        <w:rPr>
          <w:sz w:val="24"/>
          <w:szCs w:val="24"/>
        </w:rPr>
        <w:t xml:space="preserve">, </w:t>
      </w:r>
      <w:proofErr w:type="spellStart"/>
      <w:r>
        <w:rPr>
          <w:sz w:val="24"/>
          <w:szCs w:val="24"/>
        </w:rPr>
        <w:t>luꞋ</w:t>
      </w:r>
      <w:r>
        <w:rPr>
          <w:b/>
          <w:bCs/>
          <w:sz w:val="24"/>
          <w:szCs w:val="24"/>
        </w:rPr>
        <w:t>xur</w:t>
      </w:r>
      <w:r>
        <w:rPr>
          <w:sz w:val="24"/>
          <w:szCs w:val="24"/>
        </w:rPr>
        <w:t>iant</w:t>
      </w:r>
      <w:proofErr w:type="spellEnd"/>
      <w:r>
        <w:rPr>
          <w:sz w:val="24"/>
          <w:szCs w:val="24"/>
        </w:rPr>
        <w:t xml:space="preserve">, </w:t>
      </w:r>
      <w:proofErr w:type="spellStart"/>
      <w:r>
        <w:rPr>
          <w:sz w:val="24"/>
          <w:szCs w:val="24"/>
        </w:rPr>
        <w:t>subꞋ</w:t>
      </w:r>
      <w:r>
        <w:rPr>
          <w:b/>
          <w:bCs/>
          <w:sz w:val="24"/>
          <w:szCs w:val="24"/>
        </w:rPr>
        <w:t>sid</w:t>
      </w:r>
      <w:r>
        <w:rPr>
          <w:sz w:val="24"/>
          <w:szCs w:val="24"/>
        </w:rPr>
        <w:t>iary</w:t>
      </w:r>
      <w:proofErr w:type="spellEnd"/>
      <w:r>
        <w:rPr>
          <w:sz w:val="24"/>
          <w:szCs w:val="24"/>
        </w:rPr>
        <w:t xml:space="preserve">, </w:t>
      </w:r>
      <w:proofErr w:type="spellStart"/>
      <w:r>
        <w:rPr>
          <w:sz w:val="24"/>
          <w:szCs w:val="24"/>
        </w:rPr>
        <w:t>terꞋ</w:t>
      </w:r>
      <w:r>
        <w:rPr>
          <w:b/>
          <w:bCs/>
          <w:sz w:val="24"/>
          <w:szCs w:val="24"/>
        </w:rPr>
        <w:t>rif</w:t>
      </w:r>
      <w:r>
        <w:rPr>
          <w:sz w:val="24"/>
          <w:szCs w:val="24"/>
        </w:rPr>
        <w:t>ic</w:t>
      </w:r>
      <w:proofErr w:type="spellEnd"/>
      <w:r>
        <w:rPr>
          <w:sz w:val="24"/>
          <w:szCs w:val="24"/>
        </w:rPr>
        <w:t xml:space="preserve">, </w:t>
      </w:r>
      <w:proofErr w:type="spellStart"/>
      <w:r>
        <w:rPr>
          <w:sz w:val="24"/>
          <w:szCs w:val="24"/>
        </w:rPr>
        <w:t>ecoꞋ</w:t>
      </w:r>
      <w:r>
        <w:rPr>
          <w:b/>
          <w:bCs/>
          <w:sz w:val="24"/>
          <w:szCs w:val="24"/>
        </w:rPr>
        <w:t>no</w:t>
      </w:r>
      <w:r>
        <w:rPr>
          <w:sz w:val="24"/>
          <w:szCs w:val="24"/>
        </w:rPr>
        <w:t>mic</w:t>
      </w:r>
      <w:proofErr w:type="spellEnd"/>
      <w:r>
        <w:rPr>
          <w:sz w:val="24"/>
          <w:szCs w:val="24"/>
        </w:rPr>
        <w:t>.</w:t>
      </w:r>
    </w:p>
    <w:p w14:paraId="04D1D9B9" w14:textId="77777777" w:rsidR="00C51F8F" w:rsidRDefault="00000000">
      <w:pPr>
        <w:pStyle w:val="Heading2"/>
        <w:numPr>
          <w:ilvl w:val="0"/>
          <w:numId w:val="97"/>
        </w:numPr>
        <w:tabs>
          <w:tab w:val="left" w:pos="453"/>
        </w:tabs>
        <w:spacing w:before="125"/>
      </w:pPr>
      <w:r>
        <w:t>PLACEMENT</w:t>
      </w:r>
      <w:r>
        <w:rPr>
          <w:spacing w:val="-7"/>
        </w:rPr>
        <w:t xml:space="preserve"> </w:t>
      </w:r>
      <w:r>
        <w:t>OF</w:t>
      </w:r>
      <w:r>
        <w:rPr>
          <w:spacing w:val="-10"/>
        </w:rPr>
        <w:t xml:space="preserve"> </w:t>
      </w:r>
      <w:r>
        <w:t>STRESS</w:t>
      </w:r>
      <w:r>
        <w:rPr>
          <w:spacing w:val="-6"/>
        </w:rPr>
        <w:t xml:space="preserve"> </w:t>
      </w:r>
      <w:r>
        <w:t>WITHIN</w:t>
      </w:r>
      <w:r>
        <w:rPr>
          <w:spacing w:val="-7"/>
        </w:rPr>
        <w:t xml:space="preserve"> </w:t>
      </w:r>
      <w:r>
        <w:t>COMPOUND</w:t>
      </w:r>
      <w:r>
        <w:rPr>
          <w:spacing w:val="-5"/>
        </w:rPr>
        <w:t xml:space="preserve"> </w:t>
      </w:r>
      <w:r>
        <w:rPr>
          <w:spacing w:val="-2"/>
        </w:rPr>
        <w:t>WORDS</w:t>
      </w:r>
    </w:p>
    <w:p w14:paraId="019A4249" w14:textId="77777777" w:rsidR="00C51F8F" w:rsidRDefault="00000000">
      <w:pPr>
        <w:pStyle w:val="Heading3"/>
        <w:numPr>
          <w:ilvl w:val="1"/>
          <w:numId w:val="97"/>
        </w:numPr>
        <w:tabs>
          <w:tab w:val="left" w:pos="633"/>
        </w:tabs>
        <w:spacing w:before="212"/>
      </w:pPr>
      <w:proofErr w:type="spellStart"/>
      <w:r>
        <w:t>N+N</w:t>
      </w:r>
      <w:proofErr w:type="spellEnd"/>
      <w:r>
        <w:rPr>
          <w:spacing w:val="-6"/>
        </w:rPr>
        <w:t xml:space="preserve"> </w:t>
      </w:r>
      <w:r>
        <w:rPr>
          <w:spacing w:val="-2"/>
        </w:rPr>
        <w:t>Compounds</w:t>
      </w:r>
    </w:p>
    <w:p w14:paraId="15EDA737" w14:textId="77777777" w:rsidR="00C51F8F" w:rsidRDefault="00000000">
      <w:pPr>
        <w:pStyle w:val="BodyText"/>
        <w:spacing w:before="204"/>
        <w:ind w:left="778"/>
        <w:jc w:val="both"/>
      </w:pPr>
      <w:proofErr w:type="spellStart"/>
      <w:r>
        <w:t>Noun+Noun</w:t>
      </w:r>
      <w:proofErr w:type="spellEnd"/>
      <w:r>
        <w:rPr>
          <w:spacing w:val="-7"/>
        </w:rPr>
        <w:t xml:space="preserve"> </w:t>
      </w:r>
      <w:r>
        <w:t>compounds</w:t>
      </w:r>
      <w:r>
        <w:rPr>
          <w:spacing w:val="-5"/>
        </w:rPr>
        <w:t xml:space="preserve"> </w:t>
      </w:r>
      <w:r>
        <w:t>normally</w:t>
      </w:r>
      <w:r>
        <w:rPr>
          <w:spacing w:val="-11"/>
        </w:rPr>
        <w:t xml:space="preserve"> </w:t>
      </w:r>
      <w:r>
        <w:t>have</w:t>
      </w:r>
      <w:r>
        <w:rPr>
          <w:spacing w:val="-7"/>
        </w:rPr>
        <w:t xml:space="preserve"> </w:t>
      </w:r>
      <w:r>
        <w:t>the</w:t>
      </w:r>
      <w:r>
        <w:rPr>
          <w:spacing w:val="-7"/>
        </w:rPr>
        <w:t xml:space="preserve"> </w:t>
      </w:r>
      <w:r>
        <w:t>stress</w:t>
      </w:r>
      <w:r>
        <w:rPr>
          <w:spacing w:val="-4"/>
        </w:rPr>
        <w:t xml:space="preserve"> </w:t>
      </w:r>
      <w:r>
        <w:t>on</w:t>
      </w:r>
      <w:r>
        <w:rPr>
          <w:spacing w:val="-6"/>
        </w:rPr>
        <w:t xml:space="preserve"> </w:t>
      </w:r>
      <w:r>
        <w:t>the</w:t>
      </w:r>
      <w:r>
        <w:rPr>
          <w:spacing w:val="-6"/>
        </w:rPr>
        <w:t xml:space="preserve"> </w:t>
      </w:r>
      <w:r>
        <w:t>first</w:t>
      </w:r>
      <w:r>
        <w:rPr>
          <w:spacing w:val="-6"/>
        </w:rPr>
        <w:t xml:space="preserve"> </w:t>
      </w:r>
      <w:r>
        <w:rPr>
          <w:spacing w:val="-2"/>
        </w:rPr>
        <w:t>element,</w:t>
      </w:r>
    </w:p>
    <w:p w14:paraId="5934A167" w14:textId="77777777" w:rsidR="00C51F8F" w:rsidRDefault="00000000">
      <w:pPr>
        <w:spacing w:before="151"/>
        <w:ind w:left="778"/>
        <w:rPr>
          <w:sz w:val="24"/>
          <w:szCs w:val="24"/>
        </w:rPr>
      </w:pPr>
      <w:proofErr w:type="gramStart"/>
      <w:r>
        <w:rPr>
          <w:sz w:val="24"/>
          <w:szCs w:val="24"/>
        </w:rPr>
        <w:t>e.g.</w:t>
      </w:r>
      <w:proofErr w:type="gramEnd"/>
      <w:r>
        <w:rPr>
          <w:spacing w:val="-7"/>
          <w:sz w:val="24"/>
          <w:szCs w:val="24"/>
        </w:rPr>
        <w:t xml:space="preserve"> </w:t>
      </w:r>
      <w:r>
        <w:rPr>
          <w:sz w:val="24"/>
          <w:szCs w:val="24"/>
        </w:rPr>
        <w:t>Ꞌ</w:t>
      </w:r>
      <w:r>
        <w:rPr>
          <w:b/>
          <w:bCs/>
          <w:sz w:val="24"/>
          <w:szCs w:val="24"/>
        </w:rPr>
        <w:t>type</w:t>
      </w:r>
      <w:r>
        <w:rPr>
          <w:sz w:val="24"/>
          <w:szCs w:val="24"/>
        </w:rPr>
        <w:t>writer,</w:t>
      </w:r>
      <w:r>
        <w:rPr>
          <w:spacing w:val="-6"/>
          <w:sz w:val="24"/>
          <w:szCs w:val="24"/>
        </w:rPr>
        <w:t xml:space="preserve"> </w:t>
      </w:r>
      <w:r>
        <w:rPr>
          <w:sz w:val="24"/>
          <w:szCs w:val="24"/>
        </w:rPr>
        <w:t>Ꞌ</w:t>
      </w:r>
      <w:r>
        <w:rPr>
          <w:b/>
          <w:bCs/>
          <w:sz w:val="24"/>
          <w:szCs w:val="24"/>
        </w:rPr>
        <w:t>car</w:t>
      </w:r>
      <w:r>
        <w:rPr>
          <w:sz w:val="24"/>
          <w:szCs w:val="24"/>
        </w:rPr>
        <w:t>-ferry,</w:t>
      </w:r>
      <w:r>
        <w:rPr>
          <w:spacing w:val="-4"/>
          <w:sz w:val="24"/>
          <w:szCs w:val="24"/>
        </w:rPr>
        <w:t xml:space="preserve"> </w:t>
      </w:r>
      <w:r>
        <w:rPr>
          <w:sz w:val="24"/>
          <w:szCs w:val="24"/>
        </w:rPr>
        <w:t>Ꞌ</w:t>
      </w:r>
      <w:r>
        <w:rPr>
          <w:b/>
          <w:bCs/>
          <w:sz w:val="24"/>
          <w:szCs w:val="24"/>
        </w:rPr>
        <w:t>sun</w:t>
      </w:r>
      <w:r>
        <w:rPr>
          <w:sz w:val="24"/>
          <w:szCs w:val="24"/>
        </w:rPr>
        <w:t>rise,</w:t>
      </w:r>
      <w:r>
        <w:rPr>
          <w:spacing w:val="-6"/>
          <w:sz w:val="24"/>
          <w:szCs w:val="24"/>
        </w:rPr>
        <w:t xml:space="preserve"> </w:t>
      </w:r>
      <w:r>
        <w:rPr>
          <w:sz w:val="24"/>
          <w:szCs w:val="24"/>
        </w:rPr>
        <w:t>Ꞌ</w:t>
      </w:r>
      <w:r>
        <w:rPr>
          <w:b/>
          <w:bCs/>
          <w:sz w:val="24"/>
          <w:szCs w:val="24"/>
        </w:rPr>
        <w:t>suit</w:t>
      </w:r>
      <w:r>
        <w:rPr>
          <w:sz w:val="24"/>
          <w:szCs w:val="24"/>
        </w:rPr>
        <w:t>case,</w:t>
      </w:r>
      <w:r>
        <w:rPr>
          <w:spacing w:val="-6"/>
          <w:sz w:val="24"/>
          <w:szCs w:val="24"/>
        </w:rPr>
        <w:t xml:space="preserve"> </w:t>
      </w:r>
      <w:r>
        <w:rPr>
          <w:sz w:val="24"/>
          <w:szCs w:val="24"/>
        </w:rPr>
        <w:t>Ꞌ</w:t>
      </w:r>
      <w:r>
        <w:rPr>
          <w:b/>
          <w:bCs/>
          <w:sz w:val="24"/>
          <w:szCs w:val="24"/>
        </w:rPr>
        <w:t>tea</w:t>
      </w:r>
      <w:r>
        <w:rPr>
          <w:sz w:val="24"/>
          <w:szCs w:val="24"/>
        </w:rPr>
        <w:t>-</w:t>
      </w:r>
      <w:r>
        <w:rPr>
          <w:spacing w:val="-5"/>
          <w:sz w:val="24"/>
          <w:szCs w:val="24"/>
        </w:rPr>
        <w:t>cup</w:t>
      </w:r>
    </w:p>
    <w:p w14:paraId="5320C924" w14:textId="77777777" w:rsidR="00C51F8F" w:rsidRDefault="00000000">
      <w:pPr>
        <w:pStyle w:val="Heading3"/>
        <w:numPr>
          <w:ilvl w:val="1"/>
          <w:numId w:val="97"/>
        </w:numPr>
        <w:tabs>
          <w:tab w:val="left" w:pos="633"/>
        </w:tabs>
        <w:spacing w:before="216"/>
      </w:pPr>
      <w:r>
        <w:t>Adj.+</w:t>
      </w:r>
      <w:r>
        <w:rPr>
          <w:spacing w:val="-7"/>
        </w:rPr>
        <w:t xml:space="preserve"> </w:t>
      </w:r>
      <w:r>
        <w:t>-ed</w:t>
      </w:r>
      <w:r>
        <w:rPr>
          <w:spacing w:val="-4"/>
        </w:rPr>
        <w:t xml:space="preserve"> </w:t>
      </w:r>
      <w:r>
        <w:t>morpheme</w:t>
      </w:r>
      <w:r>
        <w:rPr>
          <w:spacing w:val="-6"/>
        </w:rPr>
        <w:t xml:space="preserve"> </w:t>
      </w:r>
      <w:r>
        <w:rPr>
          <w:spacing w:val="-2"/>
        </w:rPr>
        <w:t>compounds</w:t>
      </w:r>
    </w:p>
    <w:p w14:paraId="2BD14EA2" w14:textId="77777777" w:rsidR="00C51F8F" w:rsidRDefault="00000000">
      <w:pPr>
        <w:pStyle w:val="BodyText"/>
        <w:spacing w:before="207" w:line="319" w:lineRule="auto"/>
        <w:ind w:right="187" w:firstLine="566"/>
        <w:jc w:val="both"/>
      </w:pPr>
      <w:r>
        <w:t xml:space="preserve">Compounds with an adjectival first element and the -ed morpheme at the end receive stress on the second </w:t>
      </w:r>
      <w:proofErr w:type="gramStart"/>
      <w:r>
        <w:t>element</w:t>
      </w:r>
      <w:proofErr w:type="gramEnd"/>
    </w:p>
    <w:p w14:paraId="17C26D8D" w14:textId="77777777" w:rsidR="00C51F8F" w:rsidRDefault="00000000">
      <w:pPr>
        <w:spacing w:before="60"/>
        <w:ind w:left="778"/>
        <w:rPr>
          <w:b/>
          <w:bCs/>
          <w:sz w:val="24"/>
          <w:szCs w:val="24"/>
        </w:rPr>
      </w:pPr>
      <w:proofErr w:type="gramStart"/>
      <w:r>
        <w:rPr>
          <w:sz w:val="24"/>
          <w:szCs w:val="24"/>
        </w:rPr>
        <w:t>e.g.</w:t>
      </w:r>
      <w:proofErr w:type="gramEnd"/>
      <w:r>
        <w:rPr>
          <w:spacing w:val="-7"/>
          <w:sz w:val="24"/>
          <w:szCs w:val="24"/>
        </w:rPr>
        <w:t xml:space="preserve"> </w:t>
      </w:r>
      <w:r>
        <w:rPr>
          <w:sz w:val="24"/>
          <w:szCs w:val="24"/>
        </w:rPr>
        <w:t>bad-Ꞌ</w:t>
      </w:r>
      <w:r>
        <w:rPr>
          <w:b/>
          <w:bCs/>
          <w:sz w:val="24"/>
          <w:szCs w:val="24"/>
        </w:rPr>
        <w:t>tempered</w:t>
      </w:r>
      <w:r>
        <w:rPr>
          <w:sz w:val="24"/>
          <w:szCs w:val="24"/>
        </w:rPr>
        <w:t>,</w:t>
      </w:r>
      <w:r>
        <w:rPr>
          <w:spacing w:val="-6"/>
          <w:sz w:val="24"/>
          <w:szCs w:val="24"/>
        </w:rPr>
        <w:t xml:space="preserve"> </w:t>
      </w:r>
      <w:r>
        <w:rPr>
          <w:sz w:val="24"/>
          <w:szCs w:val="24"/>
        </w:rPr>
        <w:t>half-Ꞌ</w:t>
      </w:r>
      <w:r>
        <w:rPr>
          <w:b/>
          <w:bCs/>
          <w:sz w:val="24"/>
          <w:szCs w:val="24"/>
        </w:rPr>
        <w:t>timbered</w:t>
      </w:r>
      <w:r>
        <w:rPr>
          <w:sz w:val="24"/>
          <w:szCs w:val="24"/>
        </w:rPr>
        <w:t>,</w:t>
      </w:r>
      <w:r>
        <w:rPr>
          <w:spacing w:val="-6"/>
          <w:sz w:val="24"/>
          <w:szCs w:val="24"/>
        </w:rPr>
        <w:t xml:space="preserve"> </w:t>
      </w:r>
      <w:r>
        <w:rPr>
          <w:sz w:val="24"/>
          <w:szCs w:val="24"/>
        </w:rPr>
        <w:t>heavy-</w:t>
      </w:r>
      <w:r>
        <w:rPr>
          <w:spacing w:val="-2"/>
          <w:sz w:val="24"/>
          <w:szCs w:val="24"/>
        </w:rPr>
        <w:t>Ꞌ</w:t>
      </w:r>
      <w:r>
        <w:rPr>
          <w:b/>
          <w:bCs/>
          <w:spacing w:val="-2"/>
          <w:sz w:val="24"/>
          <w:szCs w:val="24"/>
        </w:rPr>
        <w:t>handed</w:t>
      </w:r>
    </w:p>
    <w:p w14:paraId="18F185C1" w14:textId="77777777" w:rsidR="00C51F8F" w:rsidRDefault="00000000">
      <w:pPr>
        <w:pStyle w:val="Heading3"/>
        <w:numPr>
          <w:ilvl w:val="1"/>
          <w:numId w:val="97"/>
        </w:numPr>
        <w:tabs>
          <w:tab w:val="left" w:pos="633"/>
        </w:tabs>
        <w:spacing w:before="214"/>
      </w:pPr>
      <w:proofErr w:type="spellStart"/>
      <w:r>
        <w:rPr>
          <w:spacing w:val="-2"/>
        </w:rPr>
        <w:t>Number+Noun</w:t>
      </w:r>
      <w:proofErr w:type="spellEnd"/>
      <w:r>
        <w:rPr>
          <w:spacing w:val="6"/>
        </w:rPr>
        <w:t xml:space="preserve"> </w:t>
      </w:r>
      <w:r>
        <w:rPr>
          <w:spacing w:val="-2"/>
        </w:rPr>
        <w:t>compounds</w:t>
      </w:r>
    </w:p>
    <w:p w14:paraId="04A4F431" w14:textId="77777777" w:rsidR="00C51F8F" w:rsidRDefault="00000000">
      <w:pPr>
        <w:pStyle w:val="BodyText"/>
        <w:spacing w:before="206" w:line="319" w:lineRule="auto"/>
        <w:ind w:right="195" w:firstLine="566"/>
        <w:jc w:val="both"/>
        <w:rPr>
          <w:b/>
          <w:bCs/>
        </w:rPr>
      </w:pPr>
      <w:r>
        <w:t xml:space="preserve">Compounds in which the first element is a number also tend to have final stress, </w:t>
      </w:r>
      <w:proofErr w:type="spellStart"/>
      <w:r>
        <w:t>e.</w:t>
      </w:r>
      <w:proofErr w:type="gramStart"/>
      <w:r>
        <w:t>g.three</w:t>
      </w:r>
      <w:proofErr w:type="spellEnd"/>
      <w:proofErr w:type="gramEnd"/>
      <w:r>
        <w:t>-Ꞌ</w:t>
      </w:r>
      <w:r>
        <w:rPr>
          <w:b/>
          <w:bCs/>
        </w:rPr>
        <w:t>wheeler</w:t>
      </w:r>
      <w:r>
        <w:t>, second-Ꞌ</w:t>
      </w:r>
      <w:r>
        <w:rPr>
          <w:b/>
          <w:bCs/>
        </w:rPr>
        <w:t>class</w:t>
      </w:r>
      <w:r>
        <w:t>, five-Ꞌ</w:t>
      </w:r>
      <w:r>
        <w:rPr>
          <w:b/>
          <w:bCs/>
        </w:rPr>
        <w:t>finger</w:t>
      </w:r>
    </w:p>
    <w:p w14:paraId="47389C52" w14:textId="77777777" w:rsidR="00C51F8F" w:rsidRDefault="00000000">
      <w:pPr>
        <w:pStyle w:val="Heading3"/>
        <w:numPr>
          <w:ilvl w:val="1"/>
          <w:numId w:val="97"/>
        </w:numPr>
        <w:tabs>
          <w:tab w:val="left" w:pos="633"/>
        </w:tabs>
        <w:spacing w:before="126"/>
      </w:pPr>
      <w:r>
        <w:t>Compounds</w:t>
      </w:r>
      <w:r>
        <w:rPr>
          <w:spacing w:val="-11"/>
        </w:rPr>
        <w:t xml:space="preserve"> </w:t>
      </w:r>
      <w:r>
        <w:t>functioning</w:t>
      </w:r>
      <w:r>
        <w:rPr>
          <w:spacing w:val="-7"/>
        </w:rPr>
        <w:t xml:space="preserve"> </w:t>
      </w:r>
      <w:r>
        <w:t>as</w:t>
      </w:r>
      <w:r>
        <w:rPr>
          <w:spacing w:val="-8"/>
        </w:rPr>
        <w:t xml:space="preserve"> </w:t>
      </w:r>
      <w:proofErr w:type="gramStart"/>
      <w:r>
        <w:rPr>
          <w:spacing w:val="-2"/>
        </w:rPr>
        <w:t>adverbs</w:t>
      </w:r>
      <w:proofErr w:type="gramEnd"/>
    </w:p>
    <w:p w14:paraId="61D1C92F" w14:textId="77777777" w:rsidR="00C51F8F" w:rsidRDefault="00000000">
      <w:pPr>
        <w:pStyle w:val="BodyText"/>
        <w:spacing w:before="206"/>
        <w:ind w:left="778"/>
        <w:jc w:val="both"/>
      </w:pPr>
      <w:r>
        <w:t>Compounds</w:t>
      </w:r>
      <w:r>
        <w:rPr>
          <w:spacing w:val="-2"/>
        </w:rPr>
        <w:t xml:space="preserve"> </w:t>
      </w:r>
      <w:r>
        <w:t>functioning</w:t>
      </w:r>
      <w:r>
        <w:rPr>
          <w:spacing w:val="-2"/>
        </w:rPr>
        <w:t xml:space="preserve"> </w:t>
      </w:r>
      <w:r>
        <w:t>as</w:t>
      </w:r>
      <w:r>
        <w:rPr>
          <w:spacing w:val="-1"/>
        </w:rPr>
        <w:t xml:space="preserve"> </w:t>
      </w:r>
      <w:r>
        <w:t>adverbs</w:t>
      </w:r>
      <w:r>
        <w:rPr>
          <w:spacing w:val="-1"/>
        </w:rPr>
        <w:t xml:space="preserve"> </w:t>
      </w:r>
      <w:r>
        <w:t>are</w:t>
      </w:r>
      <w:r>
        <w:rPr>
          <w:spacing w:val="-3"/>
        </w:rPr>
        <w:t xml:space="preserve"> </w:t>
      </w:r>
      <w:r>
        <w:t>usually</w:t>
      </w:r>
      <w:r>
        <w:rPr>
          <w:spacing w:val="-5"/>
        </w:rPr>
        <w:t xml:space="preserve"> </w:t>
      </w:r>
      <w:proofErr w:type="gramStart"/>
      <w:r>
        <w:t>final-</w:t>
      </w:r>
      <w:r>
        <w:rPr>
          <w:spacing w:val="-2"/>
        </w:rPr>
        <w:t>stressed</w:t>
      </w:r>
      <w:proofErr w:type="gramEnd"/>
      <w:r>
        <w:rPr>
          <w:spacing w:val="-2"/>
        </w:rPr>
        <w:t>,</w:t>
      </w:r>
    </w:p>
    <w:p w14:paraId="481FF048" w14:textId="77777777" w:rsidR="00C51F8F" w:rsidRDefault="00000000">
      <w:pPr>
        <w:spacing w:before="151"/>
        <w:ind w:left="778"/>
        <w:rPr>
          <w:b/>
          <w:bCs/>
          <w:sz w:val="24"/>
          <w:szCs w:val="24"/>
        </w:rPr>
      </w:pPr>
      <w:proofErr w:type="gramStart"/>
      <w:r>
        <w:rPr>
          <w:sz w:val="24"/>
          <w:szCs w:val="24"/>
        </w:rPr>
        <w:t>e.g.</w:t>
      </w:r>
      <w:proofErr w:type="gramEnd"/>
      <w:r>
        <w:rPr>
          <w:spacing w:val="-6"/>
          <w:sz w:val="24"/>
          <w:szCs w:val="24"/>
        </w:rPr>
        <w:t xml:space="preserve"> </w:t>
      </w:r>
      <w:r>
        <w:rPr>
          <w:sz w:val="24"/>
          <w:szCs w:val="24"/>
        </w:rPr>
        <w:t>head-Ꞌ</w:t>
      </w:r>
      <w:r>
        <w:rPr>
          <w:b/>
          <w:bCs/>
          <w:sz w:val="24"/>
          <w:szCs w:val="24"/>
        </w:rPr>
        <w:t>first</w:t>
      </w:r>
      <w:r>
        <w:rPr>
          <w:sz w:val="24"/>
          <w:szCs w:val="24"/>
        </w:rPr>
        <w:t>,</w:t>
      </w:r>
      <w:r>
        <w:rPr>
          <w:spacing w:val="-5"/>
          <w:sz w:val="24"/>
          <w:szCs w:val="24"/>
        </w:rPr>
        <w:t xml:space="preserve"> </w:t>
      </w:r>
      <w:r>
        <w:rPr>
          <w:sz w:val="24"/>
          <w:szCs w:val="24"/>
        </w:rPr>
        <w:t>North-Ꞌ</w:t>
      </w:r>
      <w:r>
        <w:rPr>
          <w:b/>
          <w:bCs/>
          <w:sz w:val="24"/>
          <w:szCs w:val="24"/>
        </w:rPr>
        <w:t>East</w:t>
      </w:r>
      <w:r>
        <w:rPr>
          <w:sz w:val="24"/>
          <w:szCs w:val="24"/>
        </w:rPr>
        <w:t>,</w:t>
      </w:r>
      <w:r>
        <w:rPr>
          <w:spacing w:val="-6"/>
          <w:sz w:val="24"/>
          <w:szCs w:val="24"/>
        </w:rPr>
        <w:t xml:space="preserve"> </w:t>
      </w:r>
      <w:proofErr w:type="spellStart"/>
      <w:r>
        <w:rPr>
          <w:spacing w:val="-2"/>
          <w:sz w:val="24"/>
          <w:szCs w:val="24"/>
        </w:rPr>
        <w:t>downꞋ</w:t>
      </w:r>
      <w:r>
        <w:rPr>
          <w:b/>
          <w:bCs/>
          <w:spacing w:val="-2"/>
          <w:sz w:val="24"/>
          <w:szCs w:val="24"/>
        </w:rPr>
        <w:t>stream</w:t>
      </w:r>
      <w:proofErr w:type="spellEnd"/>
    </w:p>
    <w:p w14:paraId="0C51DCB1" w14:textId="77777777" w:rsidR="00C51F8F" w:rsidRDefault="00C51F8F">
      <w:pPr>
        <w:rPr>
          <w:sz w:val="24"/>
          <w:szCs w:val="24"/>
        </w:rPr>
        <w:sectPr w:rsidR="00C51F8F">
          <w:pgSz w:w="10780" w:h="15310"/>
          <w:pgMar w:top="760" w:right="660" w:bottom="580" w:left="640" w:header="0" w:footer="388" w:gutter="0"/>
          <w:cols w:space="720"/>
        </w:sectPr>
      </w:pPr>
    </w:p>
    <w:p w14:paraId="3B8C204F" w14:textId="77777777" w:rsidR="00C51F8F" w:rsidRDefault="00000000">
      <w:pPr>
        <w:pStyle w:val="Heading3"/>
        <w:numPr>
          <w:ilvl w:val="1"/>
          <w:numId w:val="97"/>
        </w:numPr>
        <w:tabs>
          <w:tab w:val="left" w:pos="633"/>
        </w:tabs>
        <w:spacing w:before="61"/>
      </w:pPr>
      <w:r>
        <w:lastRenderedPageBreak/>
        <w:t>Compounds</w:t>
      </w:r>
      <w:r>
        <w:rPr>
          <w:spacing w:val="-11"/>
        </w:rPr>
        <w:t xml:space="preserve"> </w:t>
      </w:r>
      <w:r>
        <w:t>functioning</w:t>
      </w:r>
      <w:r>
        <w:rPr>
          <w:spacing w:val="-8"/>
        </w:rPr>
        <w:t xml:space="preserve"> </w:t>
      </w:r>
      <w:r>
        <w:t>as</w:t>
      </w:r>
      <w:r>
        <w:rPr>
          <w:spacing w:val="-8"/>
        </w:rPr>
        <w:t xml:space="preserve"> </w:t>
      </w:r>
      <w:proofErr w:type="gramStart"/>
      <w:r>
        <w:rPr>
          <w:spacing w:val="-4"/>
        </w:rPr>
        <w:t>verbs</w:t>
      </w:r>
      <w:proofErr w:type="gramEnd"/>
    </w:p>
    <w:p w14:paraId="09C03E69" w14:textId="77777777" w:rsidR="00C51F8F" w:rsidRDefault="00000000">
      <w:pPr>
        <w:pStyle w:val="BodyText"/>
        <w:spacing w:before="193"/>
        <w:ind w:left="778"/>
      </w:pPr>
      <w:r>
        <w:t>Compounds</w:t>
      </w:r>
      <w:r>
        <w:rPr>
          <w:spacing w:val="-2"/>
        </w:rPr>
        <w:t xml:space="preserve"> </w:t>
      </w:r>
      <w:r>
        <w:t>functioning</w:t>
      </w:r>
      <w:r>
        <w:rPr>
          <w:spacing w:val="-1"/>
        </w:rPr>
        <w:t xml:space="preserve"> </w:t>
      </w:r>
      <w:r>
        <w:t>as</w:t>
      </w:r>
      <w:r>
        <w:rPr>
          <w:spacing w:val="-1"/>
        </w:rPr>
        <w:t xml:space="preserve"> </w:t>
      </w:r>
      <w:r>
        <w:t>verbs</w:t>
      </w:r>
      <w:r>
        <w:rPr>
          <w:spacing w:val="-2"/>
        </w:rPr>
        <w:t xml:space="preserve"> </w:t>
      </w:r>
      <w:r>
        <w:t>and</w:t>
      </w:r>
      <w:r>
        <w:rPr>
          <w:spacing w:val="-1"/>
        </w:rPr>
        <w:t xml:space="preserve"> </w:t>
      </w:r>
      <w:r>
        <w:t>have an</w:t>
      </w:r>
      <w:r>
        <w:rPr>
          <w:spacing w:val="-2"/>
        </w:rPr>
        <w:t xml:space="preserve"> </w:t>
      </w:r>
      <w:r>
        <w:t>adverbial</w:t>
      </w:r>
      <w:r>
        <w:rPr>
          <w:spacing w:val="-1"/>
        </w:rPr>
        <w:t xml:space="preserve"> </w:t>
      </w:r>
      <w:r>
        <w:t>first</w:t>
      </w:r>
      <w:r>
        <w:rPr>
          <w:spacing w:val="-1"/>
        </w:rPr>
        <w:t xml:space="preserve"> </w:t>
      </w:r>
      <w:r>
        <w:t>element</w:t>
      </w:r>
      <w:r>
        <w:rPr>
          <w:spacing w:val="-2"/>
        </w:rPr>
        <w:t xml:space="preserve"> </w:t>
      </w:r>
      <w:r>
        <w:t>take</w:t>
      </w:r>
      <w:r>
        <w:rPr>
          <w:spacing w:val="-2"/>
        </w:rPr>
        <w:t xml:space="preserve"> </w:t>
      </w:r>
      <w:r>
        <w:t>final</w:t>
      </w:r>
      <w:r>
        <w:rPr>
          <w:spacing w:val="-1"/>
        </w:rPr>
        <w:t xml:space="preserve"> </w:t>
      </w:r>
      <w:r>
        <w:rPr>
          <w:spacing w:val="-2"/>
        </w:rPr>
        <w:t>stress,</w:t>
      </w:r>
    </w:p>
    <w:p w14:paraId="2F26EF1A" w14:textId="77777777" w:rsidR="00C51F8F" w:rsidRDefault="00000000">
      <w:pPr>
        <w:spacing w:before="136"/>
        <w:ind w:left="778"/>
        <w:rPr>
          <w:sz w:val="24"/>
          <w:szCs w:val="24"/>
        </w:rPr>
      </w:pPr>
      <w:proofErr w:type="gramStart"/>
      <w:r>
        <w:rPr>
          <w:sz w:val="24"/>
          <w:szCs w:val="24"/>
        </w:rPr>
        <w:t>e.g.</w:t>
      </w:r>
      <w:proofErr w:type="gramEnd"/>
      <w:r>
        <w:rPr>
          <w:spacing w:val="-7"/>
          <w:sz w:val="24"/>
          <w:szCs w:val="24"/>
        </w:rPr>
        <w:t xml:space="preserve"> </w:t>
      </w:r>
      <w:r>
        <w:rPr>
          <w:sz w:val="24"/>
          <w:szCs w:val="24"/>
        </w:rPr>
        <w:t>down-Ꞌ</w:t>
      </w:r>
      <w:r>
        <w:rPr>
          <w:b/>
          <w:bCs/>
          <w:sz w:val="24"/>
          <w:szCs w:val="24"/>
        </w:rPr>
        <w:t>grade</w:t>
      </w:r>
      <w:r>
        <w:rPr>
          <w:sz w:val="24"/>
          <w:szCs w:val="24"/>
        </w:rPr>
        <w:t>,</w:t>
      </w:r>
      <w:r>
        <w:rPr>
          <w:spacing w:val="-6"/>
          <w:sz w:val="24"/>
          <w:szCs w:val="24"/>
        </w:rPr>
        <w:t xml:space="preserve"> </w:t>
      </w:r>
      <w:r>
        <w:rPr>
          <w:sz w:val="24"/>
          <w:szCs w:val="24"/>
        </w:rPr>
        <w:t>back-Ꞌ</w:t>
      </w:r>
      <w:r>
        <w:rPr>
          <w:b/>
          <w:bCs/>
          <w:sz w:val="24"/>
          <w:szCs w:val="24"/>
        </w:rPr>
        <w:t>pedal</w:t>
      </w:r>
      <w:r>
        <w:rPr>
          <w:sz w:val="24"/>
          <w:szCs w:val="24"/>
        </w:rPr>
        <w:t>,</w:t>
      </w:r>
      <w:r>
        <w:rPr>
          <w:spacing w:val="-6"/>
          <w:sz w:val="24"/>
          <w:szCs w:val="24"/>
        </w:rPr>
        <w:t xml:space="preserve"> </w:t>
      </w:r>
      <w:r>
        <w:rPr>
          <w:sz w:val="24"/>
          <w:szCs w:val="24"/>
        </w:rPr>
        <w:t>ill-</w:t>
      </w:r>
      <w:r>
        <w:rPr>
          <w:spacing w:val="-2"/>
          <w:sz w:val="24"/>
          <w:szCs w:val="24"/>
        </w:rPr>
        <w:t>Ꞌ</w:t>
      </w:r>
      <w:r>
        <w:rPr>
          <w:b/>
          <w:bCs/>
          <w:spacing w:val="-2"/>
          <w:sz w:val="24"/>
          <w:szCs w:val="24"/>
        </w:rPr>
        <w:t>treat</w:t>
      </w:r>
      <w:r>
        <w:rPr>
          <w:spacing w:val="-2"/>
          <w:sz w:val="24"/>
          <w:szCs w:val="24"/>
        </w:rPr>
        <w:t>.</w:t>
      </w:r>
    </w:p>
    <w:p w14:paraId="03AF91B0" w14:textId="77777777" w:rsidR="00C51F8F" w:rsidRDefault="00000000">
      <w:pPr>
        <w:pStyle w:val="Heading2"/>
        <w:numPr>
          <w:ilvl w:val="0"/>
          <w:numId w:val="97"/>
        </w:numPr>
        <w:tabs>
          <w:tab w:val="left" w:pos="513"/>
        </w:tabs>
        <w:spacing w:before="202"/>
        <w:ind w:left="512" w:hanging="301"/>
      </w:pPr>
      <w:r>
        <w:t>VARIABLE</w:t>
      </w:r>
      <w:r>
        <w:rPr>
          <w:spacing w:val="-10"/>
        </w:rPr>
        <w:t xml:space="preserve"> </w:t>
      </w:r>
      <w:r>
        <w:rPr>
          <w:spacing w:val="-2"/>
        </w:rPr>
        <w:t>STRESS</w:t>
      </w:r>
    </w:p>
    <w:p w14:paraId="0174CD3B" w14:textId="77777777" w:rsidR="00C51F8F" w:rsidRDefault="00000000">
      <w:pPr>
        <w:pStyle w:val="BodyText"/>
        <w:spacing w:before="192"/>
        <w:ind w:left="778"/>
      </w:pPr>
      <w:proofErr w:type="gramStart"/>
      <w:r>
        <w:t>e.g.</w:t>
      </w:r>
      <w:proofErr w:type="gramEnd"/>
      <w:r>
        <w:rPr>
          <w:spacing w:val="-1"/>
        </w:rPr>
        <w:t xml:space="preserve"> </w:t>
      </w:r>
      <w:r>
        <w:t>1.</w:t>
      </w:r>
      <w:r>
        <w:rPr>
          <w:spacing w:val="-2"/>
        </w:rPr>
        <w:t xml:space="preserve"> </w:t>
      </w:r>
      <w:r>
        <w:t>Ꞌ</w:t>
      </w:r>
      <w:r>
        <w:rPr>
          <w:b/>
          <w:bCs/>
        </w:rPr>
        <w:t>Con</w:t>
      </w:r>
      <w:r>
        <w:t>troversy</w:t>
      </w:r>
      <w:r>
        <w:rPr>
          <w:spacing w:val="54"/>
        </w:rPr>
        <w:t xml:space="preserve"> </w:t>
      </w:r>
      <w:proofErr w:type="gramStart"/>
      <w:r>
        <w:t>-</w:t>
      </w:r>
      <w:r>
        <w:rPr>
          <w:spacing w:val="29"/>
        </w:rPr>
        <w:t xml:space="preserve">  </w:t>
      </w:r>
      <w:proofErr w:type="spellStart"/>
      <w:r>
        <w:rPr>
          <w:spacing w:val="-2"/>
        </w:rPr>
        <w:t>conꞋ</w:t>
      </w:r>
      <w:r>
        <w:rPr>
          <w:b/>
          <w:bCs/>
          <w:spacing w:val="-2"/>
        </w:rPr>
        <w:t>tro</w:t>
      </w:r>
      <w:r>
        <w:rPr>
          <w:spacing w:val="-2"/>
        </w:rPr>
        <w:t>versy</w:t>
      </w:r>
      <w:proofErr w:type="spellEnd"/>
      <w:proofErr w:type="gramEnd"/>
    </w:p>
    <w:p w14:paraId="78F1FE10" w14:textId="77777777" w:rsidR="00C51F8F" w:rsidRDefault="00000000">
      <w:pPr>
        <w:pStyle w:val="ListParagraph"/>
        <w:numPr>
          <w:ilvl w:val="0"/>
          <w:numId w:val="8"/>
        </w:numPr>
        <w:tabs>
          <w:tab w:val="left" w:pos="1439"/>
          <w:tab w:val="left" w:pos="2788"/>
        </w:tabs>
        <w:spacing w:before="137"/>
        <w:ind w:hanging="241"/>
        <w:rPr>
          <w:b/>
          <w:bCs/>
          <w:sz w:val="24"/>
          <w:szCs w:val="24"/>
        </w:rPr>
      </w:pPr>
      <w:r>
        <w:rPr>
          <w:spacing w:val="-2"/>
          <w:sz w:val="24"/>
          <w:szCs w:val="24"/>
        </w:rPr>
        <w:t>Ꞌ</w:t>
      </w:r>
      <w:r>
        <w:rPr>
          <w:b/>
          <w:bCs/>
          <w:spacing w:val="-2"/>
          <w:sz w:val="24"/>
          <w:szCs w:val="24"/>
        </w:rPr>
        <w:t>Ice</w:t>
      </w:r>
      <w:r>
        <w:rPr>
          <w:spacing w:val="-2"/>
          <w:sz w:val="24"/>
          <w:szCs w:val="24"/>
        </w:rPr>
        <w:t>-scream</w:t>
      </w:r>
      <w:r>
        <w:rPr>
          <w:sz w:val="24"/>
          <w:szCs w:val="24"/>
        </w:rPr>
        <w:tab/>
      </w:r>
      <w:proofErr w:type="gramStart"/>
      <w:r>
        <w:rPr>
          <w:sz w:val="24"/>
          <w:szCs w:val="24"/>
        </w:rPr>
        <w:t>-</w:t>
      </w:r>
      <w:r>
        <w:rPr>
          <w:spacing w:val="25"/>
          <w:sz w:val="24"/>
          <w:szCs w:val="24"/>
        </w:rPr>
        <w:t xml:space="preserve">  </w:t>
      </w:r>
      <w:r>
        <w:rPr>
          <w:sz w:val="24"/>
          <w:szCs w:val="24"/>
        </w:rPr>
        <w:t>ice</w:t>
      </w:r>
      <w:proofErr w:type="gramEnd"/>
      <w:r>
        <w:rPr>
          <w:sz w:val="24"/>
          <w:szCs w:val="24"/>
        </w:rPr>
        <w:t>-</w:t>
      </w:r>
      <w:r>
        <w:rPr>
          <w:spacing w:val="-2"/>
          <w:sz w:val="24"/>
          <w:szCs w:val="24"/>
        </w:rPr>
        <w:t>Ꞌ</w:t>
      </w:r>
      <w:r>
        <w:rPr>
          <w:b/>
          <w:bCs/>
          <w:spacing w:val="-2"/>
          <w:sz w:val="24"/>
          <w:szCs w:val="24"/>
        </w:rPr>
        <w:t>cream</w:t>
      </w:r>
    </w:p>
    <w:p w14:paraId="76AC9D67" w14:textId="77777777" w:rsidR="00C51F8F" w:rsidRDefault="00000000">
      <w:pPr>
        <w:pStyle w:val="ListParagraph"/>
        <w:numPr>
          <w:ilvl w:val="0"/>
          <w:numId w:val="8"/>
        </w:numPr>
        <w:tabs>
          <w:tab w:val="left" w:pos="1439"/>
          <w:tab w:val="left" w:pos="2826"/>
          <w:tab w:val="left" w:pos="3148"/>
        </w:tabs>
        <w:spacing w:before="137"/>
        <w:ind w:hanging="241"/>
        <w:rPr>
          <w:sz w:val="24"/>
          <w:szCs w:val="24"/>
        </w:rPr>
      </w:pPr>
      <w:r>
        <w:rPr>
          <w:spacing w:val="-2"/>
          <w:sz w:val="24"/>
          <w:szCs w:val="24"/>
        </w:rPr>
        <w:t>Ꞌ</w:t>
      </w:r>
      <w:r>
        <w:rPr>
          <w:b/>
          <w:bCs/>
          <w:spacing w:val="-2"/>
          <w:sz w:val="24"/>
          <w:szCs w:val="24"/>
        </w:rPr>
        <w:t>Kil</w:t>
      </w:r>
      <w:r>
        <w:rPr>
          <w:spacing w:val="-2"/>
          <w:sz w:val="24"/>
          <w:szCs w:val="24"/>
        </w:rPr>
        <w:t>ometer</w:t>
      </w:r>
      <w:r>
        <w:rPr>
          <w:sz w:val="24"/>
          <w:szCs w:val="24"/>
        </w:rPr>
        <w:tab/>
      </w:r>
      <w:r>
        <w:rPr>
          <w:spacing w:val="-10"/>
          <w:sz w:val="24"/>
          <w:szCs w:val="24"/>
        </w:rPr>
        <w:t>-</w:t>
      </w:r>
      <w:r>
        <w:rPr>
          <w:sz w:val="24"/>
          <w:szCs w:val="24"/>
        </w:rPr>
        <w:tab/>
      </w:r>
      <w:proofErr w:type="spellStart"/>
      <w:r>
        <w:rPr>
          <w:spacing w:val="-2"/>
          <w:sz w:val="24"/>
          <w:szCs w:val="24"/>
        </w:rPr>
        <w:t>kiꞋ</w:t>
      </w:r>
      <w:r>
        <w:rPr>
          <w:b/>
          <w:bCs/>
          <w:spacing w:val="-2"/>
          <w:sz w:val="24"/>
          <w:szCs w:val="24"/>
        </w:rPr>
        <w:t>lom</w:t>
      </w:r>
      <w:r>
        <w:rPr>
          <w:spacing w:val="-2"/>
          <w:sz w:val="24"/>
          <w:szCs w:val="24"/>
        </w:rPr>
        <w:t>eter</w:t>
      </w:r>
      <w:proofErr w:type="spellEnd"/>
    </w:p>
    <w:p w14:paraId="571F6BE2" w14:textId="77777777" w:rsidR="00C51F8F" w:rsidRDefault="00000000">
      <w:pPr>
        <w:pStyle w:val="Heading2"/>
        <w:numPr>
          <w:ilvl w:val="0"/>
          <w:numId w:val="97"/>
        </w:numPr>
        <w:tabs>
          <w:tab w:val="left" w:pos="513"/>
        </w:tabs>
        <w:spacing w:before="201"/>
        <w:ind w:left="512" w:hanging="301"/>
      </w:pPr>
      <w:r>
        <w:rPr>
          <w:spacing w:val="-2"/>
        </w:rPr>
        <w:t>WORD-CLASS</w:t>
      </w:r>
      <w:r>
        <w:rPr>
          <w:spacing w:val="2"/>
        </w:rPr>
        <w:t xml:space="preserve"> </w:t>
      </w:r>
      <w:r>
        <w:rPr>
          <w:spacing w:val="-4"/>
        </w:rPr>
        <w:t>PAIRS</w:t>
      </w:r>
    </w:p>
    <w:p w14:paraId="6B7A937E" w14:textId="77777777" w:rsidR="00C51F8F" w:rsidRDefault="00000000">
      <w:pPr>
        <w:pStyle w:val="BodyText"/>
        <w:spacing w:before="193" w:line="264" w:lineRule="auto"/>
        <w:ind w:right="189" w:firstLine="566"/>
        <w:jc w:val="both"/>
      </w:pPr>
      <w:r>
        <w:t>There are several dozen pairs of two-syllable words with identical spelling which differ from each other</w:t>
      </w:r>
      <w:r>
        <w:rPr>
          <w:spacing w:val="-2"/>
        </w:rPr>
        <w:t xml:space="preserve"> </w:t>
      </w:r>
      <w:r>
        <w:t>in stress placement, apparently</w:t>
      </w:r>
      <w:r>
        <w:rPr>
          <w:spacing w:val="-3"/>
        </w:rPr>
        <w:t xml:space="preserve"> </w:t>
      </w:r>
      <w:r>
        <w:t>according</w:t>
      </w:r>
      <w:r>
        <w:rPr>
          <w:spacing w:val="-1"/>
        </w:rPr>
        <w:t xml:space="preserve"> </w:t>
      </w:r>
      <w:r>
        <w:t>to word class.</w:t>
      </w:r>
      <w:r>
        <w:rPr>
          <w:spacing w:val="40"/>
        </w:rPr>
        <w:t xml:space="preserve"> </w:t>
      </w:r>
      <w:r>
        <w:t>All appear</w:t>
      </w:r>
      <w:r>
        <w:rPr>
          <w:spacing w:val="-1"/>
        </w:rPr>
        <w:t xml:space="preserve"> </w:t>
      </w:r>
      <w:r>
        <w:t>to consist of</w:t>
      </w:r>
      <w:r>
        <w:rPr>
          <w:spacing w:val="-1"/>
        </w:rPr>
        <w:t xml:space="preserve"> </w:t>
      </w:r>
      <w:r>
        <w:t>prefix +</w:t>
      </w:r>
      <w:r>
        <w:rPr>
          <w:spacing w:val="-1"/>
        </w:rPr>
        <w:t xml:space="preserve"> </w:t>
      </w:r>
      <w:r>
        <w:t>stem.</w:t>
      </w:r>
      <w:r>
        <w:rPr>
          <w:spacing w:val="40"/>
        </w:rPr>
        <w:t xml:space="preserve"> </w:t>
      </w:r>
      <w:r>
        <w:t>The</w:t>
      </w:r>
      <w:r>
        <w:rPr>
          <w:spacing w:val="-2"/>
        </w:rPr>
        <w:t xml:space="preserve"> </w:t>
      </w:r>
      <w:r>
        <w:t>stress will be</w:t>
      </w:r>
      <w:r>
        <w:rPr>
          <w:spacing w:val="-1"/>
        </w:rPr>
        <w:t xml:space="preserve"> </w:t>
      </w:r>
      <w:r>
        <w:t>placed on the</w:t>
      </w:r>
      <w:r>
        <w:rPr>
          <w:spacing w:val="-2"/>
        </w:rPr>
        <w:t xml:space="preserve"> </w:t>
      </w:r>
      <w:r>
        <w:t>first syllable</w:t>
      </w:r>
      <w:r>
        <w:rPr>
          <w:spacing w:val="-1"/>
        </w:rPr>
        <w:t xml:space="preserve"> </w:t>
      </w:r>
      <w:r>
        <w:t>of</w:t>
      </w:r>
      <w:r>
        <w:rPr>
          <w:spacing w:val="-1"/>
        </w:rPr>
        <w:t xml:space="preserve"> </w:t>
      </w:r>
      <w:r>
        <w:t>the</w:t>
      </w:r>
      <w:r>
        <w:rPr>
          <w:spacing w:val="-1"/>
        </w:rPr>
        <w:t xml:space="preserve"> </w:t>
      </w:r>
      <w:r>
        <w:t>word if</w:t>
      </w:r>
      <w:r>
        <w:rPr>
          <w:spacing w:val="-1"/>
        </w:rPr>
        <w:t xml:space="preserve"> </w:t>
      </w:r>
      <w:r>
        <w:t>it is a</w:t>
      </w:r>
      <w:r>
        <w:rPr>
          <w:spacing w:val="-1"/>
        </w:rPr>
        <w:t xml:space="preserve"> </w:t>
      </w:r>
      <w:r>
        <w:t>noun or</w:t>
      </w:r>
      <w:r>
        <w:rPr>
          <w:spacing w:val="-3"/>
        </w:rPr>
        <w:t xml:space="preserve"> </w:t>
      </w:r>
      <w:r>
        <w:t>an adjective and on the second syllable if it is a verb.</w:t>
      </w:r>
    </w:p>
    <w:p w14:paraId="5879332C" w14:textId="77777777" w:rsidR="00C51F8F" w:rsidRDefault="00000000">
      <w:pPr>
        <w:spacing w:before="117"/>
        <w:ind w:left="1945"/>
        <w:jc w:val="both"/>
      </w:pPr>
      <w:r>
        <w:rPr>
          <w:b/>
        </w:rPr>
        <w:t>Table</w:t>
      </w:r>
      <w:r>
        <w:rPr>
          <w:b/>
          <w:spacing w:val="-2"/>
        </w:rPr>
        <w:t xml:space="preserve"> </w:t>
      </w:r>
      <w:proofErr w:type="spellStart"/>
      <w:r>
        <w:rPr>
          <w:b/>
        </w:rPr>
        <w:t>VI.4</w:t>
      </w:r>
      <w:proofErr w:type="spellEnd"/>
      <w:r>
        <w:rPr>
          <w:b/>
        </w:rPr>
        <w:t>:</w:t>
      </w:r>
      <w:r>
        <w:rPr>
          <w:b/>
          <w:spacing w:val="-3"/>
        </w:rPr>
        <w:t xml:space="preserve"> </w:t>
      </w:r>
      <w:r>
        <w:rPr>
          <w:b/>
        </w:rPr>
        <w:t>Stress</w:t>
      </w:r>
      <w:r>
        <w:rPr>
          <w:b/>
          <w:spacing w:val="-3"/>
        </w:rPr>
        <w:t xml:space="preserve"> </w:t>
      </w:r>
      <w:r>
        <w:rPr>
          <w:b/>
        </w:rPr>
        <w:t>patterns</w:t>
      </w:r>
      <w:r>
        <w:rPr>
          <w:b/>
          <w:spacing w:val="-3"/>
        </w:rPr>
        <w:t xml:space="preserve"> </w:t>
      </w:r>
      <w:r>
        <w:rPr>
          <w:b/>
        </w:rPr>
        <w:t>of</w:t>
      </w:r>
      <w:r>
        <w:rPr>
          <w:b/>
          <w:spacing w:val="-2"/>
        </w:rPr>
        <w:t xml:space="preserve"> </w:t>
      </w:r>
      <w:r>
        <w:rPr>
          <w:b/>
        </w:rPr>
        <w:t>two-syllable</w:t>
      </w:r>
      <w:r>
        <w:rPr>
          <w:b/>
          <w:spacing w:val="-5"/>
        </w:rPr>
        <w:t xml:space="preserve"> </w:t>
      </w:r>
      <w:r>
        <w:rPr>
          <w:b/>
        </w:rPr>
        <w:t>words</w:t>
      </w:r>
      <w:r>
        <w:rPr>
          <w:b/>
          <w:spacing w:val="-5"/>
        </w:rPr>
        <w:t xml:space="preserve"> </w:t>
      </w:r>
      <w:r>
        <w:t>[23,</w:t>
      </w:r>
      <w:r>
        <w:rPr>
          <w:spacing w:val="-2"/>
        </w:rPr>
        <w:t xml:space="preserve"> </w:t>
      </w:r>
      <w:proofErr w:type="spellStart"/>
      <w:r>
        <w:rPr>
          <w:spacing w:val="-2"/>
        </w:rPr>
        <w:t>p.101</w:t>
      </w:r>
      <w:proofErr w:type="spellEnd"/>
      <w:r>
        <w:rPr>
          <w:spacing w:val="-2"/>
        </w:rPr>
        <w:t>]</w:t>
      </w:r>
    </w:p>
    <w:p w14:paraId="3CACF620" w14:textId="77777777" w:rsidR="00C51F8F" w:rsidRDefault="00C51F8F">
      <w:pPr>
        <w:pStyle w:val="BodyText"/>
        <w:spacing w:before="5"/>
        <w:ind w:left="0"/>
        <w:rPr>
          <w:sz w:val="13"/>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2070"/>
        <w:gridCol w:w="2491"/>
        <w:gridCol w:w="2010"/>
      </w:tblGrid>
      <w:tr w:rsidR="00C51F8F" w14:paraId="2B20A86C" w14:textId="77777777">
        <w:trPr>
          <w:trHeight w:val="566"/>
        </w:trPr>
        <w:tc>
          <w:tcPr>
            <w:tcW w:w="4502" w:type="dxa"/>
            <w:gridSpan w:val="2"/>
          </w:tcPr>
          <w:p w14:paraId="526B0CFB" w14:textId="77777777" w:rsidR="00C51F8F" w:rsidRDefault="00000000">
            <w:pPr>
              <w:pStyle w:val="TableParagraph"/>
              <w:spacing w:before="56"/>
              <w:ind w:left="1044"/>
              <w:rPr>
                <w:b/>
              </w:rPr>
            </w:pPr>
            <w:r>
              <w:rPr>
                <w:b/>
              </w:rPr>
              <w:t>Stress</w:t>
            </w:r>
            <w:r>
              <w:rPr>
                <w:b/>
                <w:spacing w:val="-2"/>
              </w:rPr>
              <w:t xml:space="preserve"> </w:t>
            </w:r>
            <w:r>
              <w:rPr>
                <w:b/>
              </w:rPr>
              <w:t>on</w:t>
            </w:r>
            <w:r>
              <w:rPr>
                <w:b/>
                <w:spacing w:val="-2"/>
              </w:rPr>
              <w:t xml:space="preserve"> </w:t>
            </w:r>
            <w:r>
              <w:rPr>
                <w:b/>
              </w:rPr>
              <w:t>the</w:t>
            </w:r>
            <w:r>
              <w:rPr>
                <w:b/>
                <w:spacing w:val="-4"/>
              </w:rPr>
              <w:t xml:space="preserve"> </w:t>
            </w:r>
            <w:r>
              <w:rPr>
                <w:b/>
              </w:rPr>
              <w:t xml:space="preserve">first </w:t>
            </w:r>
            <w:r>
              <w:rPr>
                <w:b/>
                <w:spacing w:val="-2"/>
              </w:rPr>
              <w:t>syllable</w:t>
            </w:r>
          </w:p>
        </w:tc>
        <w:tc>
          <w:tcPr>
            <w:tcW w:w="4501" w:type="dxa"/>
            <w:gridSpan w:val="2"/>
          </w:tcPr>
          <w:p w14:paraId="6FDDCD7A" w14:textId="77777777" w:rsidR="00C51F8F" w:rsidRDefault="00000000">
            <w:pPr>
              <w:pStyle w:val="TableParagraph"/>
              <w:spacing w:before="56"/>
              <w:ind w:left="918"/>
              <w:rPr>
                <w:b/>
              </w:rPr>
            </w:pPr>
            <w:r>
              <w:rPr>
                <w:b/>
              </w:rPr>
              <w:t>Stress</w:t>
            </w:r>
            <w:r>
              <w:rPr>
                <w:b/>
                <w:spacing w:val="-2"/>
              </w:rPr>
              <w:t xml:space="preserve"> </w:t>
            </w:r>
            <w:r>
              <w:rPr>
                <w:b/>
              </w:rPr>
              <w:t>on</w:t>
            </w:r>
            <w:r>
              <w:rPr>
                <w:b/>
                <w:spacing w:val="-2"/>
              </w:rPr>
              <w:t xml:space="preserve"> </w:t>
            </w:r>
            <w:r>
              <w:rPr>
                <w:b/>
              </w:rPr>
              <w:t>the</w:t>
            </w:r>
            <w:r>
              <w:rPr>
                <w:b/>
                <w:spacing w:val="-2"/>
              </w:rPr>
              <w:t xml:space="preserve"> </w:t>
            </w:r>
            <w:r>
              <w:rPr>
                <w:b/>
              </w:rPr>
              <w:t>second</w:t>
            </w:r>
            <w:r>
              <w:rPr>
                <w:b/>
                <w:spacing w:val="-3"/>
              </w:rPr>
              <w:t xml:space="preserve"> </w:t>
            </w:r>
            <w:r>
              <w:rPr>
                <w:b/>
                <w:spacing w:val="-2"/>
              </w:rPr>
              <w:t>syllable</w:t>
            </w:r>
          </w:p>
        </w:tc>
      </w:tr>
      <w:tr w:rsidR="00C51F8F" w14:paraId="2A0FF867" w14:textId="77777777">
        <w:trPr>
          <w:trHeight w:val="566"/>
        </w:trPr>
        <w:tc>
          <w:tcPr>
            <w:tcW w:w="2432" w:type="dxa"/>
            <w:tcBorders>
              <w:right w:val="nil"/>
            </w:tcBorders>
          </w:tcPr>
          <w:p w14:paraId="1EEA0EAE" w14:textId="77777777" w:rsidR="00C51F8F" w:rsidRDefault="00000000">
            <w:pPr>
              <w:pStyle w:val="TableParagraph"/>
              <w:spacing w:before="51"/>
              <w:ind w:left="0" w:right="199"/>
              <w:jc w:val="right"/>
            </w:pPr>
            <w:r>
              <w:rPr>
                <w:spacing w:val="-2"/>
              </w:rPr>
              <w:t>Ꞌ</w:t>
            </w:r>
            <w:r>
              <w:rPr>
                <w:b/>
                <w:bCs/>
                <w:spacing w:val="-2"/>
              </w:rPr>
              <w:t>ab</w:t>
            </w:r>
            <w:r>
              <w:rPr>
                <w:spacing w:val="-2"/>
              </w:rPr>
              <w:t>stract</w:t>
            </w:r>
          </w:p>
        </w:tc>
        <w:tc>
          <w:tcPr>
            <w:tcW w:w="2070" w:type="dxa"/>
            <w:tcBorders>
              <w:left w:val="nil"/>
            </w:tcBorders>
          </w:tcPr>
          <w:p w14:paraId="1441DBB7" w14:textId="77777777" w:rsidR="00C51F8F" w:rsidRDefault="00000000">
            <w:pPr>
              <w:pStyle w:val="TableParagraph"/>
              <w:spacing w:before="51"/>
              <w:ind w:left="118"/>
            </w:pPr>
            <w:r>
              <w:rPr>
                <w:spacing w:val="-4"/>
              </w:rPr>
              <w:t>(Adj)</w:t>
            </w:r>
          </w:p>
        </w:tc>
        <w:tc>
          <w:tcPr>
            <w:tcW w:w="2491" w:type="dxa"/>
            <w:tcBorders>
              <w:right w:val="nil"/>
            </w:tcBorders>
          </w:tcPr>
          <w:p w14:paraId="3D96BF4B" w14:textId="77777777" w:rsidR="00C51F8F" w:rsidRDefault="00000000">
            <w:pPr>
              <w:pStyle w:val="TableParagraph"/>
              <w:spacing w:before="51"/>
              <w:ind w:left="1535"/>
              <w:rPr>
                <w:b/>
                <w:bCs/>
              </w:rPr>
            </w:pPr>
            <w:proofErr w:type="spellStart"/>
            <w:r>
              <w:rPr>
                <w:spacing w:val="-2"/>
              </w:rPr>
              <w:t>abꞋ</w:t>
            </w:r>
            <w:r>
              <w:rPr>
                <w:b/>
                <w:bCs/>
                <w:spacing w:val="-2"/>
              </w:rPr>
              <w:t>stract</w:t>
            </w:r>
            <w:proofErr w:type="spellEnd"/>
          </w:p>
        </w:tc>
        <w:tc>
          <w:tcPr>
            <w:tcW w:w="2010" w:type="dxa"/>
            <w:tcBorders>
              <w:left w:val="nil"/>
            </w:tcBorders>
          </w:tcPr>
          <w:p w14:paraId="5B35627B" w14:textId="77777777" w:rsidR="00C51F8F" w:rsidRDefault="00000000">
            <w:pPr>
              <w:pStyle w:val="TableParagraph"/>
              <w:spacing w:before="51"/>
              <w:ind w:left="160"/>
            </w:pPr>
            <w:r>
              <w:rPr>
                <w:spacing w:val="-5"/>
              </w:rPr>
              <w:t>(N)</w:t>
            </w:r>
          </w:p>
        </w:tc>
      </w:tr>
      <w:tr w:rsidR="00C51F8F" w14:paraId="0A2363BE" w14:textId="77777777">
        <w:trPr>
          <w:trHeight w:val="544"/>
        </w:trPr>
        <w:tc>
          <w:tcPr>
            <w:tcW w:w="2432" w:type="dxa"/>
            <w:tcBorders>
              <w:right w:val="nil"/>
            </w:tcBorders>
          </w:tcPr>
          <w:p w14:paraId="41B95A97" w14:textId="77777777" w:rsidR="00C51F8F" w:rsidRDefault="00000000">
            <w:pPr>
              <w:pStyle w:val="TableParagraph"/>
              <w:spacing w:before="51"/>
              <w:ind w:left="0" w:right="114"/>
              <w:jc w:val="right"/>
            </w:pPr>
            <w:r>
              <w:rPr>
                <w:spacing w:val="-2"/>
              </w:rPr>
              <w:t>Ꞌ</w:t>
            </w:r>
            <w:r>
              <w:rPr>
                <w:b/>
                <w:bCs/>
                <w:spacing w:val="-2"/>
              </w:rPr>
              <w:t>con</w:t>
            </w:r>
            <w:r>
              <w:rPr>
                <w:spacing w:val="-2"/>
              </w:rPr>
              <w:t>duct</w:t>
            </w:r>
          </w:p>
        </w:tc>
        <w:tc>
          <w:tcPr>
            <w:tcW w:w="2070" w:type="dxa"/>
            <w:tcBorders>
              <w:left w:val="nil"/>
            </w:tcBorders>
          </w:tcPr>
          <w:p w14:paraId="7ED51E28" w14:textId="77777777" w:rsidR="00C51F8F" w:rsidRDefault="00000000">
            <w:pPr>
              <w:pStyle w:val="TableParagraph"/>
              <w:spacing w:before="51"/>
              <w:ind w:left="203"/>
            </w:pPr>
            <w:r>
              <w:rPr>
                <w:spacing w:val="-5"/>
              </w:rPr>
              <w:t>(N)</w:t>
            </w:r>
          </w:p>
        </w:tc>
        <w:tc>
          <w:tcPr>
            <w:tcW w:w="2491" w:type="dxa"/>
            <w:tcBorders>
              <w:right w:val="nil"/>
            </w:tcBorders>
          </w:tcPr>
          <w:p w14:paraId="50F2D36D" w14:textId="77777777" w:rsidR="00C51F8F" w:rsidRDefault="00000000">
            <w:pPr>
              <w:pStyle w:val="TableParagraph"/>
              <w:spacing w:before="51"/>
              <w:ind w:left="1540"/>
              <w:rPr>
                <w:b/>
                <w:bCs/>
              </w:rPr>
            </w:pPr>
            <w:proofErr w:type="spellStart"/>
            <w:r>
              <w:rPr>
                <w:spacing w:val="-2"/>
              </w:rPr>
              <w:t>conꞋ</w:t>
            </w:r>
            <w:r>
              <w:rPr>
                <w:b/>
                <w:bCs/>
                <w:spacing w:val="-2"/>
              </w:rPr>
              <w:t>duct</w:t>
            </w:r>
            <w:proofErr w:type="spellEnd"/>
          </w:p>
        </w:tc>
        <w:tc>
          <w:tcPr>
            <w:tcW w:w="2010" w:type="dxa"/>
            <w:tcBorders>
              <w:left w:val="nil"/>
            </w:tcBorders>
          </w:tcPr>
          <w:p w14:paraId="0EA5CFD9" w14:textId="77777777" w:rsidR="00C51F8F" w:rsidRDefault="00000000">
            <w:pPr>
              <w:pStyle w:val="TableParagraph"/>
              <w:spacing w:before="51"/>
              <w:ind w:left="153"/>
            </w:pPr>
            <w:r>
              <w:rPr>
                <w:spacing w:val="-5"/>
              </w:rPr>
              <w:t>(V)</w:t>
            </w:r>
          </w:p>
        </w:tc>
      </w:tr>
      <w:tr w:rsidR="00C51F8F" w14:paraId="314DEB98" w14:textId="77777777">
        <w:trPr>
          <w:trHeight w:val="565"/>
        </w:trPr>
        <w:tc>
          <w:tcPr>
            <w:tcW w:w="2432" w:type="dxa"/>
            <w:tcBorders>
              <w:right w:val="nil"/>
            </w:tcBorders>
          </w:tcPr>
          <w:p w14:paraId="0AB63470" w14:textId="77777777" w:rsidR="00C51F8F" w:rsidRDefault="00000000">
            <w:pPr>
              <w:pStyle w:val="TableParagraph"/>
              <w:spacing w:before="53"/>
              <w:ind w:left="0" w:right="107"/>
              <w:jc w:val="right"/>
            </w:pPr>
            <w:r>
              <w:rPr>
                <w:spacing w:val="-2"/>
              </w:rPr>
              <w:t>Ꞌ</w:t>
            </w:r>
            <w:r>
              <w:rPr>
                <w:b/>
                <w:bCs/>
                <w:spacing w:val="-2"/>
              </w:rPr>
              <w:t>con</w:t>
            </w:r>
            <w:r>
              <w:rPr>
                <w:spacing w:val="-2"/>
              </w:rPr>
              <w:t>tract</w:t>
            </w:r>
          </w:p>
        </w:tc>
        <w:tc>
          <w:tcPr>
            <w:tcW w:w="2070" w:type="dxa"/>
            <w:tcBorders>
              <w:left w:val="nil"/>
            </w:tcBorders>
          </w:tcPr>
          <w:p w14:paraId="0B0659F3" w14:textId="77777777" w:rsidR="00C51F8F" w:rsidRDefault="00000000">
            <w:pPr>
              <w:pStyle w:val="TableParagraph"/>
              <w:spacing w:before="53"/>
              <w:ind w:left="209"/>
            </w:pPr>
            <w:r>
              <w:rPr>
                <w:spacing w:val="-5"/>
              </w:rPr>
              <w:t>(N)</w:t>
            </w:r>
          </w:p>
        </w:tc>
        <w:tc>
          <w:tcPr>
            <w:tcW w:w="2491" w:type="dxa"/>
            <w:tcBorders>
              <w:right w:val="nil"/>
            </w:tcBorders>
          </w:tcPr>
          <w:p w14:paraId="0DB567AB" w14:textId="77777777" w:rsidR="00C51F8F" w:rsidRDefault="00000000">
            <w:pPr>
              <w:pStyle w:val="TableParagraph"/>
              <w:spacing w:before="53"/>
              <w:ind w:left="1523"/>
              <w:rPr>
                <w:b/>
                <w:bCs/>
              </w:rPr>
            </w:pPr>
            <w:proofErr w:type="spellStart"/>
            <w:r>
              <w:rPr>
                <w:spacing w:val="-2"/>
              </w:rPr>
              <w:t>conꞋ</w:t>
            </w:r>
            <w:r>
              <w:rPr>
                <w:b/>
                <w:bCs/>
                <w:spacing w:val="-2"/>
              </w:rPr>
              <w:t>tract</w:t>
            </w:r>
            <w:proofErr w:type="spellEnd"/>
          </w:p>
        </w:tc>
        <w:tc>
          <w:tcPr>
            <w:tcW w:w="2010" w:type="dxa"/>
            <w:tcBorders>
              <w:left w:val="nil"/>
            </w:tcBorders>
          </w:tcPr>
          <w:p w14:paraId="0356BAEE" w14:textId="77777777" w:rsidR="00C51F8F" w:rsidRDefault="00000000">
            <w:pPr>
              <w:pStyle w:val="TableParagraph"/>
              <w:spacing w:before="53"/>
              <w:ind w:left="172"/>
            </w:pPr>
            <w:r>
              <w:rPr>
                <w:spacing w:val="-5"/>
              </w:rPr>
              <w:t>(V)</w:t>
            </w:r>
          </w:p>
        </w:tc>
      </w:tr>
      <w:tr w:rsidR="00C51F8F" w14:paraId="5CAC2DB1" w14:textId="77777777">
        <w:trPr>
          <w:trHeight w:val="566"/>
        </w:trPr>
        <w:tc>
          <w:tcPr>
            <w:tcW w:w="2432" w:type="dxa"/>
            <w:tcBorders>
              <w:right w:val="nil"/>
            </w:tcBorders>
          </w:tcPr>
          <w:p w14:paraId="1553E35D" w14:textId="77777777" w:rsidR="00C51F8F" w:rsidRDefault="00000000">
            <w:pPr>
              <w:pStyle w:val="TableParagraph"/>
              <w:spacing w:before="53"/>
              <w:ind w:left="0" w:right="115"/>
              <w:jc w:val="right"/>
            </w:pPr>
            <w:r>
              <w:rPr>
                <w:spacing w:val="-2"/>
              </w:rPr>
              <w:t>Ꞌ</w:t>
            </w:r>
            <w:r>
              <w:rPr>
                <w:b/>
                <w:bCs/>
                <w:spacing w:val="-2"/>
              </w:rPr>
              <w:t>con</w:t>
            </w:r>
            <w:r>
              <w:rPr>
                <w:spacing w:val="-2"/>
              </w:rPr>
              <w:t>trast</w:t>
            </w:r>
          </w:p>
        </w:tc>
        <w:tc>
          <w:tcPr>
            <w:tcW w:w="2070" w:type="dxa"/>
            <w:tcBorders>
              <w:left w:val="nil"/>
            </w:tcBorders>
          </w:tcPr>
          <w:p w14:paraId="4E4622A7" w14:textId="77777777" w:rsidR="00C51F8F" w:rsidRDefault="00000000">
            <w:pPr>
              <w:pStyle w:val="TableParagraph"/>
              <w:spacing w:before="53"/>
              <w:ind w:left="202"/>
            </w:pPr>
            <w:r>
              <w:rPr>
                <w:spacing w:val="-5"/>
              </w:rPr>
              <w:t>(N)</w:t>
            </w:r>
          </w:p>
        </w:tc>
        <w:tc>
          <w:tcPr>
            <w:tcW w:w="2491" w:type="dxa"/>
            <w:tcBorders>
              <w:right w:val="nil"/>
            </w:tcBorders>
          </w:tcPr>
          <w:p w14:paraId="73AC3F86" w14:textId="77777777" w:rsidR="00C51F8F" w:rsidRDefault="00000000">
            <w:pPr>
              <w:pStyle w:val="TableParagraph"/>
              <w:spacing w:before="53"/>
              <w:ind w:left="1528"/>
              <w:rPr>
                <w:b/>
                <w:bCs/>
              </w:rPr>
            </w:pPr>
            <w:proofErr w:type="spellStart"/>
            <w:r>
              <w:rPr>
                <w:spacing w:val="-2"/>
              </w:rPr>
              <w:t>conꞋ</w:t>
            </w:r>
            <w:r>
              <w:rPr>
                <w:b/>
                <w:bCs/>
                <w:spacing w:val="-2"/>
              </w:rPr>
              <w:t>trast</w:t>
            </w:r>
            <w:proofErr w:type="spellEnd"/>
          </w:p>
        </w:tc>
        <w:tc>
          <w:tcPr>
            <w:tcW w:w="2010" w:type="dxa"/>
            <w:tcBorders>
              <w:left w:val="nil"/>
            </w:tcBorders>
          </w:tcPr>
          <w:p w14:paraId="320DF63C" w14:textId="77777777" w:rsidR="00C51F8F" w:rsidRDefault="00000000">
            <w:pPr>
              <w:pStyle w:val="TableParagraph"/>
              <w:spacing w:before="53"/>
              <w:ind w:left="165"/>
            </w:pPr>
            <w:r>
              <w:rPr>
                <w:spacing w:val="-5"/>
              </w:rPr>
              <w:t>(V)</w:t>
            </w:r>
          </w:p>
        </w:tc>
      </w:tr>
      <w:tr w:rsidR="00C51F8F" w14:paraId="7D9F9CD2" w14:textId="77777777">
        <w:trPr>
          <w:trHeight w:val="546"/>
        </w:trPr>
        <w:tc>
          <w:tcPr>
            <w:tcW w:w="2432" w:type="dxa"/>
            <w:tcBorders>
              <w:right w:val="nil"/>
            </w:tcBorders>
          </w:tcPr>
          <w:p w14:paraId="5461CD98" w14:textId="77777777" w:rsidR="00C51F8F" w:rsidRDefault="00000000">
            <w:pPr>
              <w:pStyle w:val="TableParagraph"/>
              <w:spacing w:before="53"/>
              <w:ind w:left="1560"/>
            </w:pPr>
            <w:r>
              <w:rPr>
                <w:spacing w:val="-2"/>
              </w:rPr>
              <w:t>Ꞌ</w:t>
            </w:r>
            <w:r>
              <w:rPr>
                <w:b/>
                <w:bCs/>
                <w:spacing w:val="-2"/>
              </w:rPr>
              <w:t>des</w:t>
            </w:r>
            <w:r>
              <w:rPr>
                <w:spacing w:val="-2"/>
              </w:rPr>
              <w:t>ert</w:t>
            </w:r>
          </w:p>
        </w:tc>
        <w:tc>
          <w:tcPr>
            <w:tcW w:w="2070" w:type="dxa"/>
            <w:tcBorders>
              <w:left w:val="nil"/>
            </w:tcBorders>
          </w:tcPr>
          <w:p w14:paraId="47192872" w14:textId="77777777" w:rsidR="00C51F8F" w:rsidRDefault="00000000">
            <w:pPr>
              <w:pStyle w:val="TableParagraph"/>
              <w:spacing w:before="53"/>
              <w:ind w:left="200"/>
            </w:pPr>
            <w:r>
              <w:rPr>
                <w:spacing w:val="-5"/>
              </w:rPr>
              <w:t>(N)</w:t>
            </w:r>
          </w:p>
        </w:tc>
        <w:tc>
          <w:tcPr>
            <w:tcW w:w="2491" w:type="dxa"/>
            <w:tcBorders>
              <w:right w:val="nil"/>
            </w:tcBorders>
          </w:tcPr>
          <w:p w14:paraId="2B316A4B" w14:textId="77777777" w:rsidR="00C51F8F" w:rsidRDefault="00000000">
            <w:pPr>
              <w:pStyle w:val="TableParagraph"/>
              <w:spacing w:before="53"/>
              <w:ind w:left="1516"/>
              <w:rPr>
                <w:b/>
                <w:bCs/>
              </w:rPr>
            </w:pPr>
            <w:proofErr w:type="spellStart"/>
            <w:r>
              <w:rPr>
                <w:spacing w:val="-2"/>
              </w:rPr>
              <w:t>deꞋ</w:t>
            </w:r>
            <w:r>
              <w:rPr>
                <w:b/>
                <w:bCs/>
                <w:spacing w:val="-2"/>
              </w:rPr>
              <w:t>sert</w:t>
            </w:r>
            <w:proofErr w:type="spellEnd"/>
          </w:p>
        </w:tc>
        <w:tc>
          <w:tcPr>
            <w:tcW w:w="2010" w:type="dxa"/>
            <w:tcBorders>
              <w:left w:val="nil"/>
            </w:tcBorders>
          </w:tcPr>
          <w:p w14:paraId="21C780A9" w14:textId="77777777" w:rsidR="00C51F8F" w:rsidRDefault="00000000">
            <w:pPr>
              <w:pStyle w:val="TableParagraph"/>
              <w:spacing w:before="53"/>
              <w:ind w:left="177"/>
            </w:pPr>
            <w:r>
              <w:rPr>
                <w:spacing w:val="-5"/>
              </w:rPr>
              <w:t>(V)</w:t>
            </w:r>
          </w:p>
        </w:tc>
      </w:tr>
      <w:tr w:rsidR="00C51F8F" w14:paraId="6A49C301" w14:textId="77777777">
        <w:trPr>
          <w:trHeight w:val="566"/>
        </w:trPr>
        <w:tc>
          <w:tcPr>
            <w:tcW w:w="2432" w:type="dxa"/>
            <w:tcBorders>
              <w:right w:val="nil"/>
            </w:tcBorders>
          </w:tcPr>
          <w:p w14:paraId="6F5024CA" w14:textId="77777777" w:rsidR="00C51F8F" w:rsidRDefault="00000000">
            <w:pPr>
              <w:pStyle w:val="TableParagraph"/>
              <w:spacing w:before="51"/>
              <w:ind w:left="1565"/>
            </w:pPr>
            <w:r>
              <w:rPr>
                <w:spacing w:val="-2"/>
              </w:rPr>
              <w:t>Ꞌ</w:t>
            </w:r>
            <w:r>
              <w:rPr>
                <w:b/>
                <w:bCs/>
                <w:spacing w:val="-2"/>
              </w:rPr>
              <w:t>es</w:t>
            </w:r>
            <w:r>
              <w:rPr>
                <w:spacing w:val="-2"/>
              </w:rPr>
              <w:t>cort</w:t>
            </w:r>
          </w:p>
        </w:tc>
        <w:tc>
          <w:tcPr>
            <w:tcW w:w="2070" w:type="dxa"/>
            <w:tcBorders>
              <w:left w:val="nil"/>
            </w:tcBorders>
          </w:tcPr>
          <w:p w14:paraId="70A04700" w14:textId="77777777" w:rsidR="00C51F8F" w:rsidRDefault="00000000">
            <w:pPr>
              <w:pStyle w:val="TableParagraph"/>
              <w:spacing w:before="51"/>
              <w:ind w:left="193"/>
            </w:pPr>
            <w:r>
              <w:rPr>
                <w:spacing w:val="-5"/>
              </w:rPr>
              <w:t>(N)</w:t>
            </w:r>
          </w:p>
        </w:tc>
        <w:tc>
          <w:tcPr>
            <w:tcW w:w="2491" w:type="dxa"/>
            <w:tcBorders>
              <w:right w:val="nil"/>
            </w:tcBorders>
          </w:tcPr>
          <w:p w14:paraId="4FD0C150" w14:textId="77777777" w:rsidR="00C51F8F" w:rsidRDefault="00000000">
            <w:pPr>
              <w:pStyle w:val="TableParagraph"/>
              <w:spacing w:before="51"/>
              <w:ind w:left="1516"/>
              <w:rPr>
                <w:b/>
                <w:bCs/>
              </w:rPr>
            </w:pPr>
            <w:proofErr w:type="spellStart"/>
            <w:r>
              <w:rPr>
                <w:spacing w:val="-2"/>
              </w:rPr>
              <w:t>esꞋ</w:t>
            </w:r>
            <w:r>
              <w:rPr>
                <w:b/>
                <w:bCs/>
                <w:spacing w:val="-2"/>
              </w:rPr>
              <w:t>cort</w:t>
            </w:r>
            <w:proofErr w:type="spellEnd"/>
          </w:p>
        </w:tc>
        <w:tc>
          <w:tcPr>
            <w:tcW w:w="2010" w:type="dxa"/>
            <w:tcBorders>
              <w:left w:val="nil"/>
            </w:tcBorders>
          </w:tcPr>
          <w:p w14:paraId="1694ECB6" w14:textId="77777777" w:rsidR="00C51F8F" w:rsidRDefault="00000000">
            <w:pPr>
              <w:pStyle w:val="TableParagraph"/>
              <w:spacing w:before="51"/>
              <w:ind w:left="177"/>
            </w:pPr>
            <w:r>
              <w:rPr>
                <w:spacing w:val="-5"/>
              </w:rPr>
              <w:t>(V)</w:t>
            </w:r>
          </w:p>
        </w:tc>
      </w:tr>
      <w:tr w:rsidR="00C51F8F" w14:paraId="09C57AFB" w14:textId="77777777">
        <w:trPr>
          <w:trHeight w:val="565"/>
        </w:trPr>
        <w:tc>
          <w:tcPr>
            <w:tcW w:w="2432" w:type="dxa"/>
            <w:tcBorders>
              <w:right w:val="nil"/>
            </w:tcBorders>
          </w:tcPr>
          <w:p w14:paraId="2ACAE2BE" w14:textId="77777777" w:rsidR="00C51F8F" w:rsidRDefault="00000000">
            <w:pPr>
              <w:pStyle w:val="TableParagraph"/>
              <w:spacing w:before="51"/>
              <w:ind w:left="1574"/>
            </w:pPr>
            <w:r>
              <w:rPr>
                <w:spacing w:val="-2"/>
              </w:rPr>
              <w:t>Ꞌ</w:t>
            </w:r>
            <w:r>
              <w:rPr>
                <w:b/>
                <w:bCs/>
                <w:spacing w:val="-2"/>
              </w:rPr>
              <w:t>ex</w:t>
            </w:r>
            <w:r>
              <w:rPr>
                <w:spacing w:val="-2"/>
              </w:rPr>
              <w:t>port</w:t>
            </w:r>
          </w:p>
        </w:tc>
        <w:tc>
          <w:tcPr>
            <w:tcW w:w="2070" w:type="dxa"/>
            <w:tcBorders>
              <w:left w:val="nil"/>
            </w:tcBorders>
          </w:tcPr>
          <w:p w14:paraId="446963A5" w14:textId="77777777" w:rsidR="00C51F8F" w:rsidRDefault="00000000">
            <w:pPr>
              <w:pStyle w:val="TableParagraph"/>
              <w:spacing w:before="51"/>
              <w:ind w:left="186"/>
            </w:pPr>
            <w:r>
              <w:rPr>
                <w:spacing w:val="-5"/>
              </w:rPr>
              <w:t>(N)</w:t>
            </w:r>
          </w:p>
        </w:tc>
        <w:tc>
          <w:tcPr>
            <w:tcW w:w="2491" w:type="dxa"/>
            <w:tcBorders>
              <w:right w:val="nil"/>
            </w:tcBorders>
          </w:tcPr>
          <w:p w14:paraId="1A209BDE" w14:textId="77777777" w:rsidR="00C51F8F" w:rsidRDefault="00000000">
            <w:pPr>
              <w:pStyle w:val="TableParagraph"/>
              <w:spacing w:before="51"/>
              <w:ind w:left="1518"/>
              <w:rPr>
                <w:b/>
                <w:bCs/>
              </w:rPr>
            </w:pPr>
            <w:proofErr w:type="spellStart"/>
            <w:r>
              <w:rPr>
                <w:spacing w:val="-2"/>
              </w:rPr>
              <w:t>exꞋ</w:t>
            </w:r>
            <w:r>
              <w:rPr>
                <w:b/>
                <w:bCs/>
                <w:spacing w:val="-2"/>
              </w:rPr>
              <w:t>port</w:t>
            </w:r>
            <w:proofErr w:type="spellEnd"/>
          </w:p>
        </w:tc>
        <w:tc>
          <w:tcPr>
            <w:tcW w:w="2010" w:type="dxa"/>
            <w:tcBorders>
              <w:left w:val="nil"/>
            </w:tcBorders>
          </w:tcPr>
          <w:p w14:paraId="70084ED7" w14:textId="77777777" w:rsidR="00C51F8F" w:rsidRDefault="00000000">
            <w:pPr>
              <w:pStyle w:val="TableParagraph"/>
              <w:spacing w:before="51"/>
              <w:ind w:left="175"/>
            </w:pPr>
            <w:r>
              <w:rPr>
                <w:spacing w:val="-5"/>
              </w:rPr>
              <w:t>(V)</w:t>
            </w:r>
          </w:p>
        </w:tc>
      </w:tr>
      <w:tr w:rsidR="00C51F8F" w14:paraId="56090198" w14:textId="77777777">
        <w:trPr>
          <w:trHeight w:val="544"/>
        </w:trPr>
        <w:tc>
          <w:tcPr>
            <w:tcW w:w="2432" w:type="dxa"/>
            <w:tcBorders>
              <w:right w:val="nil"/>
            </w:tcBorders>
          </w:tcPr>
          <w:p w14:paraId="780B9FCF" w14:textId="77777777" w:rsidR="00C51F8F" w:rsidRDefault="00000000">
            <w:pPr>
              <w:pStyle w:val="TableParagraph"/>
              <w:spacing w:before="51"/>
              <w:ind w:left="0" w:right="224"/>
              <w:jc w:val="right"/>
            </w:pPr>
            <w:r>
              <w:rPr>
                <w:spacing w:val="-2"/>
              </w:rPr>
              <w:t>Ꞌ</w:t>
            </w:r>
            <w:r>
              <w:rPr>
                <w:b/>
                <w:bCs/>
                <w:spacing w:val="-2"/>
              </w:rPr>
              <w:t>im</w:t>
            </w:r>
            <w:r>
              <w:rPr>
                <w:spacing w:val="-2"/>
              </w:rPr>
              <w:t>port</w:t>
            </w:r>
          </w:p>
        </w:tc>
        <w:tc>
          <w:tcPr>
            <w:tcW w:w="2070" w:type="dxa"/>
            <w:tcBorders>
              <w:left w:val="nil"/>
            </w:tcBorders>
          </w:tcPr>
          <w:p w14:paraId="70FEC3FA" w14:textId="77777777" w:rsidR="00C51F8F" w:rsidRDefault="00000000">
            <w:pPr>
              <w:pStyle w:val="TableParagraph"/>
              <w:spacing w:before="51"/>
              <w:ind w:left="203"/>
            </w:pPr>
            <w:r>
              <w:rPr>
                <w:spacing w:val="-5"/>
              </w:rPr>
              <w:t>(N)</w:t>
            </w:r>
          </w:p>
        </w:tc>
        <w:tc>
          <w:tcPr>
            <w:tcW w:w="2491" w:type="dxa"/>
            <w:tcBorders>
              <w:right w:val="nil"/>
            </w:tcBorders>
          </w:tcPr>
          <w:p w14:paraId="78B150B8" w14:textId="77777777" w:rsidR="00C51F8F" w:rsidRDefault="00000000">
            <w:pPr>
              <w:pStyle w:val="TableParagraph"/>
              <w:spacing w:before="51"/>
              <w:ind w:left="1506"/>
              <w:rPr>
                <w:b/>
                <w:bCs/>
              </w:rPr>
            </w:pPr>
            <w:proofErr w:type="spellStart"/>
            <w:r>
              <w:rPr>
                <w:spacing w:val="-2"/>
              </w:rPr>
              <w:t>imꞋ</w:t>
            </w:r>
            <w:r>
              <w:rPr>
                <w:b/>
                <w:bCs/>
                <w:spacing w:val="-2"/>
              </w:rPr>
              <w:t>port</w:t>
            </w:r>
            <w:proofErr w:type="spellEnd"/>
          </w:p>
        </w:tc>
        <w:tc>
          <w:tcPr>
            <w:tcW w:w="2010" w:type="dxa"/>
            <w:tcBorders>
              <w:left w:val="nil"/>
            </w:tcBorders>
          </w:tcPr>
          <w:p w14:paraId="45728945" w14:textId="77777777" w:rsidR="00C51F8F" w:rsidRDefault="00000000">
            <w:pPr>
              <w:pStyle w:val="TableParagraph"/>
              <w:spacing w:before="51"/>
              <w:ind w:left="187"/>
            </w:pPr>
            <w:r>
              <w:rPr>
                <w:spacing w:val="-5"/>
              </w:rPr>
              <w:t>(V)</w:t>
            </w:r>
          </w:p>
        </w:tc>
      </w:tr>
      <w:tr w:rsidR="00C51F8F" w14:paraId="423EC231" w14:textId="77777777">
        <w:trPr>
          <w:trHeight w:val="566"/>
        </w:trPr>
        <w:tc>
          <w:tcPr>
            <w:tcW w:w="2432" w:type="dxa"/>
            <w:tcBorders>
              <w:right w:val="nil"/>
            </w:tcBorders>
          </w:tcPr>
          <w:p w14:paraId="328F02C8" w14:textId="77777777" w:rsidR="00C51F8F" w:rsidRDefault="00000000">
            <w:pPr>
              <w:pStyle w:val="TableParagraph"/>
              <w:spacing w:before="51"/>
              <w:ind w:left="1550"/>
            </w:pPr>
            <w:r>
              <w:rPr>
                <w:spacing w:val="-2"/>
              </w:rPr>
              <w:t>Ꞌ</w:t>
            </w:r>
            <w:r>
              <w:rPr>
                <w:b/>
                <w:bCs/>
                <w:spacing w:val="-2"/>
              </w:rPr>
              <w:t>in</w:t>
            </w:r>
            <w:r>
              <w:rPr>
                <w:spacing w:val="-2"/>
              </w:rPr>
              <w:t>sult</w:t>
            </w:r>
          </w:p>
        </w:tc>
        <w:tc>
          <w:tcPr>
            <w:tcW w:w="2070" w:type="dxa"/>
            <w:tcBorders>
              <w:left w:val="nil"/>
            </w:tcBorders>
          </w:tcPr>
          <w:p w14:paraId="336A6EFA" w14:textId="77777777" w:rsidR="00C51F8F" w:rsidRDefault="00000000">
            <w:pPr>
              <w:pStyle w:val="TableParagraph"/>
              <w:spacing w:before="51"/>
              <w:ind w:left="210"/>
            </w:pPr>
            <w:r>
              <w:rPr>
                <w:spacing w:val="-5"/>
              </w:rPr>
              <w:t>(N)</w:t>
            </w:r>
          </w:p>
        </w:tc>
        <w:tc>
          <w:tcPr>
            <w:tcW w:w="2491" w:type="dxa"/>
            <w:tcBorders>
              <w:right w:val="nil"/>
            </w:tcBorders>
          </w:tcPr>
          <w:p w14:paraId="153028C4" w14:textId="77777777" w:rsidR="00C51F8F" w:rsidRDefault="00000000">
            <w:pPr>
              <w:pStyle w:val="TableParagraph"/>
              <w:spacing w:before="51"/>
              <w:ind w:left="1513"/>
              <w:rPr>
                <w:b/>
                <w:bCs/>
              </w:rPr>
            </w:pPr>
            <w:proofErr w:type="spellStart"/>
            <w:r>
              <w:rPr>
                <w:spacing w:val="-2"/>
              </w:rPr>
              <w:t>inꞋ</w:t>
            </w:r>
            <w:r>
              <w:rPr>
                <w:b/>
                <w:bCs/>
                <w:spacing w:val="-2"/>
              </w:rPr>
              <w:t>sult</w:t>
            </w:r>
            <w:proofErr w:type="spellEnd"/>
          </w:p>
        </w:tc>
        <w:tc>
          <w:tcPr>
            <w:tcW w:w="2010" w:type="dxa"/>
            <w:tcBorders>
              <w:left w:val="nil"/>
            </w:tcBorders>
          </w:tcPr>
          <w:p w14:paraId="7398A6AA" w14:textId="77777777" w:rsidR="00C51F8F" w:rsidRDefault="00000000">
            <w:pPr>
              <w:pStyle w:val="TableParagraph"/>
              <w:spacing w:before="51"/>
              <w:ind w:left="182"/>
            </w:pPr>
            <w:r>
              <w:rPr>
                <w:spacing w:val="-5"/>
              </w:rPr>
              <w:t>(V)</w:t>
            </w:r>
          </w:p>
        </w:tc>
      </w:tr>
      <w:tr w:rsidR="00C51F8F" w14:paraId="4E941E78" w14:textId="77777777">
        <w:trPr>
          <w:trHeight w:val="565"/>
        </w:trPr>
        <w:tc>
          <w:tcPr>
            <w:tcW w:w="2432" w:type="dxa"/>
            <w:tcBorders>
              <w:right w:val="nil"/>
            </w:tcBorders>
          </w:tcPr>
          <w:p w14:paraId="7CACA425" w14:textId="77777777" w:rsidR="00C51F8F" w:rsidRDefault="00000000">
            <w:pPr>
              <w:pStyle w:val="TableParagraph"/>
              <w:spacing w:before="51"/>
              <w:ind w:left="1553"/>
            </w:pPr>
            <w:r>
              <w:rPr>
                <w:spacing w:val="-2"/>
              </w:rPr>
              <w:t>Ꞌ</w:t>
            </w:r>
            <w:r>
              <w:rPr>
                <w:b/>
                <w:bCs/>
                <w:spacing w:val="-2"/>
              </w:rPr>
              <w:t>ob</w:t>
            </w:r>
            <w:r>
              <w:rPr>
                <w:spacing w:val="-2"/>
              </w:rPr>
              <w:t>ject</w:t>
            </w:r>
          </w:p>
        </w:tc>
        <w:tc>
          <w:tcPr>
            <w:tcW w:w="2070" w:type="dxa"/>
            <w:tcBorders>
              <w:left w:val="nil"/>
            </w:tcBorders>
          </w:tcPr>
          <w:p w14:paraId="06221130" w14:textId="77777777" w:rsidR="00C51F8F" w:rsidRDefault="00000000">
            <w:pPr>
              <w:pStyle w:val="TableParagraph"/>
              <w:spacing w:before="51"/>
              <w:ind w:left="205"/>
            </w:pPr>
            <w:r>
              <w:rPr>
                <w:spacing w:val="-5"/>
              </w:rPr>
              <w:t>(N)</w:t>
            </w:r>
          </w:p>
        </w:tc>
        <w:tc>
          <w:tcPr>
            <w:tcW w:w="2491" w:type="dxa"/>
            <w:tcBorders>
              <w:right w:val="nil"/>
            </w:tcBorders>
          </w:tcPr>
          <w:p w14:paraId="63FA07B9" w14:textId="77777777" w:rsidR="00C51F8F" w:rsidRDefault="00000000">
            <w:pPr>
              <w:pStyle w:val="TableParagraph"/>
              <w:spacing w:before="51"/>
              <w:ind w:left="1516"/>
              <w:rPr>
                <w:b/>
                <w:bCs/>
              </w:rPr>
            </w:pPr>
            <w:proofErr w:type="spellStart"/>
            <w:r>
              <w:rPr>
                <w:spacing w:val="-2"/>
              </w:rPr>
              <w:t>obꞋ</w:t>
            </w:r>
            <w:r>
              <w:rPr>
                <w:b/>
                <w:bCs/>
                <w:spacing w:val="-2"/>
              </w:rPr>
              <w:t>ject</w:t>
            </w:r>
            <w:proofErr w:type="spellEnd"/>
          </w:p>
        </w:tc>
        <w:tc>
          <w:tcPr>
            <w:tcW w:w="2010" w:type="dxa"/>
            <w:tcBorders>
              <w:left w:val="nil"/>
            </w:tcBorders>
          </w:tcPr>
          <w:p w14:paraId="0A072146" w14:textId="77777777" w:rsidR="00C51F8F" w:rsidRDefault="00000000">
            <w:pPr>
              <w:pStyle w:val="TableParagraph"/>
              <w:spacing w:before="51"/>
              <w:ind w:left="177"/>
            </w:pPr>
            <w:r>
              <w:rPr>
                <w:spacing w:val="-5"/>
              </w:rPr>
              <w:t>(V)</w:t>
            </w:r>
          </w:p>
        </w:tc>
      </w:tr>
      <w:tr w:rsidR="00C51F8F" w14:paraId="47ACBDCD" w14:textId="77777777">
        <w:trPr>
          <w:trHeight w:val="566"/>
        </w:trPr>
        <w:tc>
          <w:tcPr>
            <w:tcW w:w="2432" w:type="dxa"/>
            <w:tcBorders>
              <w:right w:val="nil"/>
            </w:tcBorders>
          </w:tcPr>
          <w:p w14:paraId="2361C999" w14:textId="77777777" w:rsidR="00C51F8F" w:rsidRDefault="00000000">
            <w:pPr>
              <w:pStyle w:val="TableParagraph"/>
              <w:spacing w:before="51"/>
              <w:ind w:left="0" w:right="172"/>
              <w:jc w:val="right"/>
            </w:pPr>
            <w:r>
              <w:rPr>
                <w:spacing w:val="-2"/>
              </w:rPr>
              <w:t>Ꞌ</w:t>
            </w:r>
            <w:r>
              <w:rPr>
                <w:b/>
                <w:bCs/>
                <w:spacing w:val="-2"/>
              </w:rPr>
              <w:t>per</w:t>
            </w:r>
            <w:r>
              <w:rPr>
                <w:spacing w:val="-2"/>
              </w:rPr>
              <w:t>fect</w:t>
            </w:r>
          </w:p>
        </w:tc>
        <w:tc>
          <w:tcPr>
            <w:tcW w:w="2070" w:type="dxa"/>
            <w:tcBorders>
              <w:left w:val="nil"/>
            </w:tcBorders>
          </w:tcPr>
          <w:p w14:paraId="797FAA8D" w14:textId="77777777" w:rsidR="00C51F8F" w:rsidRDefault="00000000">
            <w:pPr>
              <w:pStyle w:val="TableParagraph"/>
              <w:spacing w:before="51"/>
              <w:ind w:left="200"/>
            </w:pPr>
            <w:r>
              <w:rPr>
                <w:spacing w:val="-5"/>
              </w:rPr>
              <w:t>(A)</w:t>
            </w:r>
          </w:p>
        </w:tc>
        <w:tc>
          <w:tcPr>
            <w:tcW w:w="2491" w:type="dxa"/>
            <w:tcBorders>
              <w:right w:val="nil"/>
            </w:tcBorders>
          </w:tcPr>
          <w:p w14:paraId="31BED75D" w14:textId="77777777" w:rsidR="00C51F8F" w:rsidRDefault="00000000">
            <w:pPr>
              <w:pStyle w:val="TableParagraph"/>
              <w:spacing w:before="51"/>
              <w:ind w:left="1513"/>
              <w:rPr>
                <w:b/>
                <w:bCs/>
              </w:rPr>
            </w:pPr>
            <w:proofErr w:type="spellStart"/>
            <w:r>
              <w:rPr>
                <w:spacing w:val="-2"/>
              </w:rPr>
              <w:t>perꞋ</w:t>
            </w:r>
            <w:r>
              <w:rPr>
                <w:b/>
                <w:bCs/>
                <w:spacing w:val="-2"/>
              </w:rPr>
              <w:t>fect</w:t>
            </w:r>
            <w:proofErr w:type="spellEnd"/>
          </w:p>
        </w:tc>
        <w:tc>
          <w:tcPr>
            <w:tcW w:w="2010" w:type="dxa"/>
            <w:tcBorders>
              <w:left w:val="nil"/>
            </w:tcBorders>
          </w:tcPr>
          <w:p w14:paraId="0158D33F" w14:textId="77777777" w:rsidR="00C51F8F" w:rsidRDefault="00000000">
            <w:pPr>
              <w:pStyle w:val="TableParagraph"/>
              <w:spacing w:before="51"/>
              <w:ind w:left="182"/>
            </w:pPr>
            <w:r>
              <w:rPr>
                <w:spacing w:val="-5"/>
              </w:rPr>
              <w:t>(V)</w:t>
            </w:r>
          </w:p>
        </w:tc>
      </w:tr>
      <w:tr w:rsidR="00C51F8F" w14:paraId="3C31270F" w14:textId="77777777">
        <w:trPr>
          <w:trHeight w:val="544"/>
        </w:trPr>
        <w:tc>
          <w:tcPr>
            <w:tcW w:w="2432" w:type="dxa"/>
            <w:tcBorders>
              <w:right w:val="nil"/>
            </w:tcBorders>
          </w:tcPr>
          <w:p w14:paraId="48FA37DE" w14:textId="77777777" w:rsidR="00C51F8F" w:rsidRDefault="00000000">
            <w:pPr>
              <w:pStyle w:val="TableParagraph"/>
              <w:spacing w:before="51"/>
              <w:ind w:left="0" w:right="217"/>
              <w:jc w:val="right"/>
            </w:pPr>
            <w:r>
              <w:rPr>
                <w:spacing w:val="-2"/>
              </w:rPr>
              <w:t>Ꞌ</w:t>
            </w:r>
            <w:r>
              <w:rPr>
                <w:b/>
                <w:bCs/>
                <w:spacing w:val="-2"/>
              </w:rPr>
              <w:t>per</w:t>
            </w:r>
            <w:r>
              <w:rPr>
                <w:spacing w:val="-2"/>
              </w:rPr>
              <w:t>mit</w:t>
            </w:r>
          </w:p>
        </w:tc>
        <w:tc>
          <w:tcPr>
            <w:tcW w:w="2070" w:type="dxa"/>
            <w:tcBorders>
              <w:left w:val="nil"/>
            </w:tcBorders>
          </w:tcPr>
          <w:p w14:paraId="423E0F26" w14:textId="77777777" w:rsidR="00C51F8F" w:rsidRDefault="00000000">
            <w:pPr>
              <w:pStyle w:val="TableParagraph"/>
              <w:spacing w:before="51"/>
              <w:ind w:left="210"/>
            </w:pPr>
            <w:r>
              <w:rPr>
                <w:spacing w:val="-5"/>
              </w:rPr>
              <w:t>(N)</w:t>
            </w:r>
          </w:p>
        </w:tc>
        <w:tc>
          <w:tcPr>
            <w:tcW w:w="2491" w:type="dxa"/>
            <w:tcBorders>
              <w:right w:val="nil"/>
            </w:tcBorders>
          </w:tcPr>
          <w:p w14:paraId="61D7F3ED" w14:textId="77777777" w:rsidR="00C51F8F" w:rsidRDefault="00000000">
            <w:pPr>
              <w:pStyle w:val="TableParagraph"/>
              <w:spacing w:before="51"/>
              <w:ind w:left="1525"/>
              <w:rPr>
                <w:b/>
                <w:bCs/>
              </w:rPr>
            </w:pPr>
            <w:proofErr w:type="spellStart"/>
            <w:r>
              <w:rPr>
                <w:spacing w:val="-2"/>
              </w:rPr>
              <w:t>perꞋ</w:t>
            </w:r>
            <w:r>
              <w:rPr>
                <w:b/>
                <w:bCs/>
                <w:spacing w:val="-2"/>
              </w:rPr>
              <w:t>mit</w:t>
            </w:r>
            <w:proofErr w:type="spellEnd"/>
          </w:p>
        </w:tc>
        <w:tc>
          <w:tcPr>
            <w:tcW w:w="2010" w:type="dxa"/>
            <w:tcBorders>
              <w:left w:val="nil"/>
            </w:tcBorders>
          </w:tcPr>
          <w:p w14:paraId="34B5C41C" w14:textId="77777777" w:rsidR="00C51F8F" w:rsidRDefault="00000000">
            <w:pPr>
              <w:pStyle w:val="TableParagraph"/>
              <w:spacing w:before="51"/>
              <w:ind w:left="170"/>
            </w:pPr>
            <w:r>
              <w:rPr>
                <w:spacing w:val="-5"/>
              </w:rPr>
              <w:t>(V)</w:t>
            </w:r>
          </w:p>
        </w:tc>
      </w:tr>
      <w:tr w:rsidR="00C51F8F" w14:paraId="59FB63F0" w14:textId="77777777">
        <w:trPr>
          <w:trHeight w:val="587"/>
        </w:trPr>
        <w:tc>
          <w:tcPr>
            <w:tcW w:w="2432" w:type="dxa"/>
            <w:tcBorders>
              <w:right w:val="nil"/>
            </w:tcBorders>
          </w:tcPr>
          <w:p w14:paraId="44B44FD4" w14:textId="77777777" w:rsidR="00C51F8F" w:rsidRDefault="00000000">
            <w:pPr>
              <w:pStyle w:val="TableParagraph"/>
              <w:spacing w:before="51"/>
              <w:ind w:left="0" w:right="186"/>
              <w:jc w:val="right"/>
            </w:pPr>
            <w:r>
              <w:rPr>
                <w:spacing w:val="-2"/>
              </w:rPr>
              <w:t>Ꞌ</w:t>
            </w:r>
            <w:r>
              <w:rPr>
                <w:b/>
                <w:bCs/>
                <w:spacing w:val="-2"/>
              </w:rPr>
              <w:t>pre</w:t>
            </w:r>
            <w:r>
              <w:rPr>
                <w:spacing w:val="-2"/>
              </w:rPr>
              <w:t>sent</w:t>
            </w:r>
          </w:p>
        </w:tc>
        <w:tc>
          <w:tcPr>
            <w:tcW w:w="2070" w:type="dxa"/>
            <w:tcBorders>
              <w:left w:val="nil"/>
            </w:tcBorders>
          </w:tcPr>
          <w:p w14:paraId="546748A3" w14:textId="77777777" w:rsidR="00C51F8F" w:rsidRDefault="00000000">
            <w:pPr>
              <w:pStyle w:val="TableParagraph"/>
              <w:spacing w:before="51"/>
              <w:ind w:left="186"/>
            </w:pPr>
            <w:r>
              <w:t xml:space="preserve">(N, </w:t>
            </w:r>
            <w:r>
              <w:rPr>
                <w:spacing w:val="-2"/>
              </w:rPr>
              <w:t>Adj.)</w:t>
            </w:r>
          </w:p>
        </w:tc>
        <w:tc>
          <w:tcPr>
            <w:tcW w:w="2491" w:type="dxa"/>
            <w:tcBorders>
              <w:right w:val="nil"/>
            </w:tcBorders>
          </w:tcPr>
          <w:p w14:paraId="195A8024" w14:textId="77777777" w:rsidR="00C51F8F" w:rsidRDefault="00000000">
            <w:pPr>
              <w:pStyle w:val="TableParagraph"/>
              <w:spacing w:before="51"/>
              <w:ind w:left="1523"/>
              <w:rPr>
                <w:b/>
                <w:bCs/>
              </w:rPr>
            </w:pPr>
            <w:proofErr w:type="spellStart"/>
            <w:r>
              <w:rPr>
                <w:spacing w:val="-2"/>
              </w:rPr>
              <w:t>preꞋ</w:t>
            </w:r>
            <w:r>
              <w:rPr>
                <w:b/>
                <w:bCs/>
                <w:spacing w:val="-2"/>
              </w:rPr>
              <w:t>sent</w:t>
            </w:r>
            <w:proofErr w:type="spellEnd"/>
          </w:p>
        </w:tc>
        <w:tc>
          <w:tcPr>
            <w:tcW w:w="2010" w:type="dxa"/>
            <w:tcBorders>
              <w:left w:val="nil"/>
            </w:tcBorders>
          </w:tcPr>
          <w:p w14:paraId="3FF2A046" w14:textId="77777777" w:rsidR="00C51F8F" w:rsidRDefault="00000000">
            <w:pPr>
              <w:pStyle w:val="TableParagraph"/>
              <w:spacing w:before="51"/>
              <w:ind w:left="172"/>
            </w:pPr>
            <w:r>
              <w:rPr>
                <w:spacing w:val="-5"/>
              </w:rPr>
              <w:t>(V)</w:t>
            </w:r>
          </w:p>
        </w:tc>
      </w:tr>
    </w:tbl>
    <w:p w14:paraId="1C35C51B" w14:textId="77777777" w:rsidR="00C51F8F" w:rsidRDefault="00C51F8F">
      <w:pPr>
        <w:sectPr w:rsidR="00C51F8F">
          <w:pgSz w:w="10780" w:h="15310"/>
          <w:pgMar w:top="780" w:right="660" w:bottom="580" w:left="640" w:header="0" w:footer="388" w:gutter="0"/>
          <w:cols w:space="720"/>
        </w:sectPr>
      </w:pPr>
    </w:p>
    <w:p w14:paraId="55D76B42" w14:textId="77777777" w:rsidR="00C51F8F" w:rsidRDefault="00000000">
      <w:pPr>
        <w:pStyle w:val="Heading2"/>
        <w:numPr>
          <w:ilvl w:val="0"/>
          <w:numId w:val="97"/>
        </w:numPr>
        <w:tabs>
          <w:tab w:val="left" w:pos="453"/>
        </w:tabs>
        <w:spacing w:before="61" w:line="259" w:lineRule="auto"/>
        <w:ind w:left="212" w:right="376" w:firstLine="0"/>
        <w:jc w:val="both"/>
        <w:rPr>
          <w:b w:val="0"/>
        </w:rPr>
      </w:pPr>
      <w:r>
        <w:lastRenderedPageBreak/>
        <w:t>DIFFERENCES</w:t>
      </w:r>
      <w:r>
        <w:rPr>
          <w:spacing w:val="-6"/>
        </w:rPr>
        <w:t xml:space="preserve"> </w:t>
      </w:r>
      <w:r>
        <w:t>BETWEEN</w:t>
      </w:r>
      <w:r>
        <w:rPr>
          <w:spacing w:val="-6"/>
        </w:rPr>
        <w:t xml:space="preserve"> </w:t>
      </w:r>
      <w:r>
        <w:t>BRITISH</w:t>
      </w:r>
      <w:r>
        <w:rPr>
          <w:spacing w:val="-6"/>
        </w:rPr>
        <w:t xml:space="preserve"> </w:t>
      </w:r>
      <w:r>
        <w:t>ENGLISH</w:t>
      </w:r>
      <w:r>
        <w:rPr>
          <w:spacing w:val="-6"/>
        </w:rPr>
        <w:t xml:space="preserve"> </w:t>
      </w:r>
      <w:r>
        <w:t>AND</w:t>
      </w:r>
      <w:r>
        <w:rPr>
          <w:spacing w:val="-7"/>
        </w:rPr>
        <w:t xml:space="preserve"> </w:t>
      </w:r>
      <w:r>
        <w:t>AMERICAN</w:t>
      </w:r>
      <w:r>
        <w:rPr>
          <w:spacing w:val="-7"/>
        </w:rPr>
        <w:t xml:space="preserve"> </w:t>
      </w:r>
      <w:r>
        <w:t>ENGLISH</w:t>
      </w:r>
      <w:r>
        <w:rPr>
          <w:spacing w:val="-6"/>
        </w:rPr>
        <w:t xml:space="preserve"> </w:t>
      </w:r>
      <w:r>
        <w:t xml:space="preserve">IN WORD-STRESS LOCATION </w:t>
      </w:r>
      <w:r>
        <w:rPr>
          <w:b w:val="0"/>
        </w:rPr>
        <w:t>[30]</w:t>
      </w:r>
    </w:p>
    <w:p w14:paraId="443AA3A2" w14:textId="77777777" w:rsidR="00C51F8F" w:rsidRDefault="00000000">
      <w:pPr>
        <w:pStyle w:val="Heading3"/>
        <w:numPr>
          <w:ilvl w:val="1"/>
          <w:numId w:val="97"/>
        </w:numPr>
        <w:tabs>
          <w:tab w:val="left" w:pos="633"/>
        </w:tabs>
        <w:spacing w:before="132"/>
        <w:jc w:val="both"/>
      </w:pPr>
      <w:r>
        <w:t>French</w:t>
      </w:r>
      <w:r>
        <w:rPr>
          <w:spacing w:val="-7"/>
        </w:rPr>
        <w:t xml:space="preserve"> </w:t>
      </w:r>
      <w:r>
        <w:rPr>
          <w:spacing w:val="-2"/>
        </w:rPr>
        <w:t>stress</w:t>
      </w:r>
    </w:p>
    <w:p w14:paraId="18A463D5" w14:textId="77777777" w:rsidR="00C51F8F" w:rsidRDefault="00000000">
      <w:pPr>
        <w:pStyle w:val="BodyText"/>
        <w:spacing w:before="141" w:line="276" w:lineRule="auto"/>
        <w:ind w:right="188" w:firstLine="566"/>
        <w:jc w:val="both"/>
      </w:pPr>
      <w:r>
        <w:t xml:space="preserve">For many loanwords from French where </w:t>
      </w:r>
      <w:proofErr w:type="spellStart"/>
      <w:r>
        <w:rPr>
          <w:b/>
        </w:rPr>
        <w:t>AmE</w:t>
      </w:r>
      <w:proofErr w:type="spellEnd"/>
      <w:r>
        <w:rPr>
          <w:b/>
        </w:rPr>
        <w:t xml:space="preserve"> </w:t>
      </w:r>
      <w:r>
        <w:t xml:space="preserve">has final-syllable stress, </w:t>
      </w:r>
      <w:proofErr w:type="spellStart"/>
      <w:r>
        <w:rPr>
          <w:b/>
        </w:rPr>
        <w:t>BrE</w:t>
      </w:r>
      <w:proofErr w:type="spellEnd"/>
      <w:r>
        <w:rPr>
          <w:b/>
        </w:rPr>
        <w:t xml:space="preserve"> </w:t>
      </w:r>
      <w:r>
        <w:t>stresses an earlier syllable. Such words include:</w:t>
      </w:r>
    </w:p>
    <w:p w14:paraId="75969E05" w14:textId="77777777" w:rsidR="00C51F8F" w:rsidRDefault="00000000">
      <w:pPr>
        <w:pStyle w:val="BodyText"/>
        <w:spacing w:before="62"/>
        <w:ind w:left="778"/>
        <w:jc w:val="both"/>
      </w:pPr>
      <w:proofErr w:type="spellStart"/>
      <w:r>
        <w:rPr>
          <w:b/>
        </w:rPr>
        <w:t>BrE</w:t>
      </w:r>
      <w:proofErr w:type="spellEnd"/>
      <w:r>
        <w:rPr>
          <w:b/>
          <w:spacing w:val="-6"/>
        </w:rPr>
        <w:t xml:space="preserve"> </w:t>
      </w:r>
      <w:r>
        <w:t>first-syllable</w:t>
      </w:r>
      <w:r>
        <w:rPr>
          <w:spacing w:val="-5"/>
        </w:rPr>
        <w:t xml:space="preserve"> </w:t>
      </w:r>
      <w:r>
        <w:rPr>
          <w:spacing w:val="-2"/>
        </w:rPr>
        <w:t>stress:</w:t>
      </w:r>
    </w:p>
    <w:p w14:paraId="2E391623" w14:textId="77777777" w:rsidR="00C51F8F" w:rsidRDefault="00000000">
      <w:pPr>
        <w:pStyle w:val="BodyText"/>
        <w:spacing w:before="100" w:line="276" w:lineRule="auto"/>
        <w:ind w:right="184" w:firstLine="566"/>
        <w:jc w:val="both"/>
      </w:pPr>
      <w:r>
        <w:rPr>
          <w:b/>
        </w:rPr>
        <w:t xml:space="preserve">e.g. </w:t>
      </w:r>
      <w:r>
        <w:t>adult</w:t>
      </w:r>
      <w:r>
        <w:rPr>
          <w:vertAlign w:val="superscript"/>
        </w:rPr>
        <w:t>,</w:t>
      </w:r>
      <w:r>
        <w:t>, ballet, baton, beret, bidet, blasé, brevet, brochure, buffet, café, canard, chagrin, chalet, chauffeur</w:t>
      </w:r>
      <w:r>
        <w:rPr>
          <w:vertAlign w:val="superscript"/>
        </w:rPr>
        <w:t>,</w:t>
      </w:r>
      <w:r>
        <w:t>, chiffon, cliché, coupé, croissant, debris, debut, décor, detail, détente, flambé, frappé, garage, gateau, gourmet, lamé, montage, parquet, pastel, pastille,</w:t>
      </w:r>
      <w:r>
        <w:rPr>
          <w:spacing w:val="80"/>
        </w:rPr>
        <w:t xml:space="preserve"> </w:t>
      </w:r>
      <w:r>
        <w:t xml:space="preserve">pâté, précis, sachet, salon, soupçon, vaccine; matinée, </w:t>
      </w:r>
      <w:proofErr w:type="spellStart"/>
      <w:r>
        <w:t>négligée</w:t>
      </w:r>
      <w:proofErr w:type="spellEnd"/>
      <w:r>
        <w:t>, nonchalant, nondescript; also some French names, including Bernard, Calais, Degas, Dijon, Dumas, Francoise, Manet, Maurice, Monet, Pauline, Renault, René, Renoir, Rimbaud, Delacroix.</w:t>
      </w:r>
    </w:p>
    <w:p w14:paraId="5F12FAFB" w14:textId="77777777" w:rsidR="00C51F8F" w:rsidRDefault="00000000">
      <w:pPr>
        <w:pStyle w:val="BodyText"/>
        <w:spacing w:before="60"/>
        <w:ind w:left="778"/>
        <w:jc w:val="both"/>
      </w:pPr>
      <w:proofErr w:type="spellStart"/>
      <w:r>
        <w:rPr>
          <w:b/>
        </w:rPr>
        <w:t>BrE</w:t>
      </w:r>
      <w:proofErr w:type="spellEnd"/>
      <w:r>
        <w:rPr>
          <w:b/>
          <w:spacing w:val="-5"/>
        </w:rPr>
        <w:t xml:space="preserve"> </w:t>
      </w:r>
      <w:r>
        <w:t>second-syllable</w:t>
      </w:r>
      <w:r>
        <w:rPr>
          <w:spacing w:val="-5"/>
        </w:rPr>
        <w:t xml:space="preserve"> </w:t>
      </w:r>
      <w:r>
        <w:rPr>
          <w:spacing w:val="-2"/>
        </w:rPr>
        <w:t>stress:</w:t>
      </w:r>
    </w:p>
    <w:p w14:paraId="763346D9" w14:textId="77777777" w:rsidR="00C51F8F" w:rsidRDefault="00000000">
      <w:pPr>
        <w:pStyle w:val="BodyText"/>
        <w:spacing w:before="101" w:line="278" w:lineRule="auto"/>
        <w:ind w:right="187" w:firstLine="566"/>
        <w:jc w:val="both"/>
      </w:pPr>
      <w:proofErr w:type="gramStart"/>
      <w:r>
        <w:rPr>
          <w:b/>
        </w:rPr>
        <w:t>e.g.</w:t>
      </w:r>
      <w:proofErr w:type="gramEnd"/>
      <w:r>
        <w:rPr>
          <w:b/>
        </w:rPr>
        <w:t xml:space="preserve"> </w:t>
      </w:r>
      <w:r>
        <w:t>attaché, consommé, décolleté, déclassé, De Beauvoir, Debussy, démodé, denouement, distingué, Dubonnet, escargot, exposé, fiancé(e), retroussé</w:t>
      </w:r>
    </w:p>
    <w:p w14:paraId="2831E09B" w14:textId="77777777" w:rsidR="00C51F8F" w:rsidRDefault="00000000">
      <w:pPr>
        <w:pStyle w:val="BodyText"/>
        <w:spacing w:before="56"/>
        <w:ind w:left="778"/>
        <w:jc w:val="both"/>
      </w:pPr>
      <w:r>
        <w:t>A</w:t>
      </w:r>
      <w:r>
        <w:rPr>
          <w:spacing w:val="-4"/>
        </w:rPr>
        <w:t xml:space="preserve"> </w:t>
      </w:r>
      <w:r>
        <w:t>few</w:t>
      </w:r>
      <w:r>
        <w:rPr>
          <w:spacing w:val="-3"/>
        </w:rPr>
        <w:t xml:space="preserve"> </w:t>
      </w:r>
      <w:r>
        <w:t>French</w:t>
      </w:r>
      <w:r>
        <w:rPr>
          <w:spacing w:val="-5"/>
        </w:rPr>
        <w:t xml:space="preserve"> </w:t>
      </w:r>
      <w:r>
        <w:t>words</w:t>
      </w:r>
      <w:r>
        <w:rPr>
          <w:spacing w:val="-4"/>
        </w:rPr>
        <w:t xml:space="preserve"> </w:t>
      </w:r>
      <w:r>
        <w:t>have</w:t>
      </w:r>
      <w:r>
        <w:rPr>
          <w:spacing w:val="-5"/>
        </w:rPr>
        <w:t xml:space="preserve"> </w:t>
      </w:r>
      <w:r>
        <w:t>other</w:t>
      </w:r>
      <w:r>
        <w:rPr>
          <w:spacing w:val="-5"/>
        </w:rPr>
        <w:t xml:space="preserve"> </w:t>
      </w:r>
      <w:r>
        <w:t>stress</w:t>
      </w:r>
      <w:r>
        <w:rPr>
          <w:spacing w:val="-2"/>
        </w:rPr>
        <w:t xml:space="preserve"> differences:</w:t>
      </w:r>
    </w:p>
    <w:p w14:paraId="1C8251D5" w14:textId="77777777" w:rsidR="00C51F8F" w:rsidRDefault="00000000">
      <w:pPr>
        <w:spacing w:before="100"/>
        <w:ind w:left="778"/>
        <w:jc w:val="both"/>
        <w:rPr>
          <w:sz w:val="24"/>
        </w:rPr>
      </w:pPr>
      <w:proofErr w:type="spellStart"/>
      <w:r>
        <w:rPr>
          <w:b/>
          <w:sz w:val="24"/>
        </w:rPr>
        <w:t>AmE</w:t>
      </w:r>
      <w:proofErr w:type="spellEnd"/>
      <w:r>
        <w:rPr>
          <w:b/>
          <w:spacing w:val="-9"/>
          <w:sz w:val="24"/>
        </w:rPr>
        <w:t xml:space="preserve"> </w:t>
      </w:r>
      <w:r>
        <w:rPr>
          <w:sz w:val="24"/>
        </w:rPr>
        <w:t>first-syllable,</w:t>
      </w:r>
      <w:r>
        <w:rPr>
          <w:spacing w:val="-8"/>
          <w:sz w:val="24"/>
        </w:rPr>
        <w:t xml:space="preserve"> </w:t>
      </w:r>
      <w:proofErr w:type="spellStart"/>
      <w:r>
        <w:rPr>
          <w:b/>
          <w:sz w:val="24"/>
        </w:rPr>
        <w:t>BrE</w:t>
      </w:r>
      <w:proofErr w:type="spellEnd"/>
      <w:r>
        <w:rPr>
          <w:b/>
          <w:spacing w:val="-8"/>
          <w:sz w:val="24"/>
        </w:rPr>
        <w:t xml:space="preserve"> </w:t>
      </w:r>
      <w:r>
        <w:rPr>
          <w:sz w:val="24"/>
        </w:rPr>
        <w:t>last-</w:t>
      </w:r>
      <w:r>
        <w:rPr>
          <w:spacing w:val="-2"/>
          <w:sz w:val="24"/>
        </w:rPr>
        <w:t>syllable:</w:t>
      </w:r>
    </w:p>
    <w:p w14:paraId="4E8A22B5" w14:textId="77777777" w:rsidR="00C51F8F" w:rsidRDefault="00000000">
      <w:pPr>
        <w:pStyle w:val="BodyText"/>
        <w:spacing w:before="101"/>
        <w:ind w:left="778"/>
        <w:jc w:val="both"/>
      </w:pPr>
      <w:proofErr w:type="gramStart"/>
      <w:r>
        <w:rPr>
          <w:b/>
        </w:rPr>
        <w:t>e.g.</w:t>
      </w:r>
      <w:proofErr w:type="gramEnd"/>
      <w:r>
        <w:rPr>
          <w:b/>
          <w:spacing w:val="-2"/>
        </w:rPr>
        <w:t xml:space="preserve"> </w:t>
      </w:r>
      <w:r>
        <w:t>address (postal),</w:t>
      </w:r>
      <w:r>
        <w:rPr>
          <w:spacing w:val="-2"/>
        </w:rPr>
        <w:t xml:space="preserve"> </w:t>
      </w:r>
      <w:r>
        <w:t>moustache;</w:t>
      </w:r>
      <w:r>
        <w:rPr>
          <w:spacing w:val="-2"/>
        </w:rPr>
        <w:t xml:space="preserve"> </w:t>
      </w:r>
      <w:r>
        <w:t>cigarette,</w:t>
      </w:r>
      <w:r>
        <w:rPr>
          <w:spacing w:val="-2"/>
        </w:rPr>
        <w:t xml:space="preserve"> </w:t>
      </w:r>
      <w:r>
        <w:t>limousine,</w:t>
      </w:r>
      <w:r>
        <w:rPr>
          <w:spacing w:val="-1"/>
        </w:rPr>
        <w:t xml:space="preserve"> </w:t>
      </w:r>
      <w:r>
        <w:rPr>
          <w:spacing w:val="-2"/>
        </w:rPr>
        <w:t>magazine,</w:t>
      </w:r>
    </w:p>
    <w:p w14:paraId="24625ACA" w14:textId="77777777" w:rsidR="00C51F8F" w:rsidRDefault="00000000">
      <w:pPr>
        <w:pStyle w:val="BodyText"/>
        <w:spacing w:before="104"/>
        <w:ind w:left="778"/>
        <w:jc w:val="both"/>
      </w:pPr>
      <w:proofErr w:type="spellStart"/>
      <w:r>
        <w:rPr>
          <w:b/>
        </w:rPr>
        <w:t>AmE</w:t>
      </w:r>
      <w:proofErr w:type="spellEnd"/>
      <w:r>
        <w:rPr>
          <w:b/>
          <w:spacing w:val="-9"/>
        </w:rPr>
        <w:t xml:space="preserve"> </w:t>
      </w:r>
      <w:r>
        <w:t>first-syllable,</w:t>
      </w:r>
      <w:r>
        <w:rPr>
          <w:spacing w:val="-8"/>
        </w:rPr>
        <w:t xml:space="preserve"> </w:t>
      </w:r>
      <w:proofErr w:type="spellStart"/>
      <w:r>
        <w:rPr>
          <w:b/>
        </w:rPr>
        <w:t>BrE</w:t>
      </w:r>
      <w:proofErr w:type="spellEnd"/>
      <w:r>
        <w:rPr>
          <w:b/>
          <w:spacing w:val="-8"/>
        </w:rPr>
        <w:t xml:space="preserve"> </w:t>
      </w:r>
      <w:proofErr w:type="gramStart"/>
      <w:r>
        <w:t>second-</w:t>
      </w:r>
      <w:r>
        <w:rPr>
          <w:spacing w:val="-2"/>
        </w:rPr>
        <w:t>syllable</w:t>
      </w:r>
      <w:proofErr w:type="gramEnd"/>
      <w:r>
        <w:rPr>
          <w:spacing w:val="-2"/>
        </w:rPr>
        <w:t>:</w:t>
      </w:r>
    </w:p>
    <w:p w14:paraId="6C41B379" w14:textId="77777777" w:rsidR="00C51F8F" w:rsidRDefault="00000000">
      <w:pPr>
        <w:pStyle w:val="BodyText"/>
        <w:spacing w:before="101"/>
        <w:ind w:left="778"/>
        <w:jc w:val="both"/>
      </w:pPr>
      <w:proofErr w:type="gramStart"/>
      <w:r>
        <w:rPr>
          <w:b/>
        </w:rPr>
        <w:t>e.g.</w:t>
      </w:r>
      <w:proofErr w:type="gramEnd"/>
      <w:r>
        <w:rPr>
          <w:b/>
          <w:spacing w:val="-3"/>
        </w:rPr>
        <w:t xml:space="preserve"> </w:t>
      </w:r>
      <w:r>
        <w:t>liaison,</w:t>
      </w:r>
      <w:r>
        <w:rPr>
          <w:spacing w:val="-2"/>
        </w:rPr>
        <w:t xml:space="preserve"> </w:t>
      </w:r>
      <w:r>
        <w:t>macramé,</w:t>
      </w:r>
      <w:r>
        <w:rPr>
          <w:spacing w:val="-2"/>
        </w:rPr>
        <w:t xml:space="preserve"> </w:t>
      </w:r>
      <w:r>
        <w:t>Renaissance</w:t>
      </w:r>
      <w:r>
        <w:rPr>
          <w:spacing w:val="-4"/>
        </w:rPr>
        <w:t xml:space="preserve"> </w:t>
      </w:r>
      <w:r>
        <w:t>(</w:t>
      </w:r>
      <w:proofErr w:type="spellStart"/>
      <w:r>
        <w:t>AmE</w:t>
      </w:r>
      <w:proofErr w:type="spellEnd"/>
      <w:r>
        <w:rPr>
          <w:spacing w:val="-2"/>
        </w:rPr>
        <w:t xml:space="preserve"> </w:t>
      </w:r>
      <w:r>
        <w:t>also</w:t>
      </w:r>
      <w:r>
        <w:rPr>
          <w:spacing w:val="-2"/>
        </w:rPr>
        <w:t xml:space="preserve"> </w:t>
      </w:r>
      <w:r>
        <w:t>final-syllable</w:t>
      </w:r>
      <w:r>
        <w:rPr>
          <w:spacing w:val="-3"/>
        </w:rPr>
        <w:t xml:space="preserve"> </w:t>
      </w:r>
      <w:r>
        <w:rPr>
          <w:spacing w:val="-2"/>
        </w:rPr>
        <w:t>stress)</w:t>
      </w:r>
    </w:p>
    <w:p w14:paraId="2F8F1CB9" w14:textId="77777777" w:rsidR="00C51F8F" w:rsidRDefault="00000000">
      <w:pPr>
        <w:spacing w:before="100"/>
        <w:ind w:left="778"/>
        <w:jc w:val="both"/>
        <w:rPr>
          <w:sz w:val="24"/>
        </w:rPr>
      </w:pPr>
      <w:proofErr w:type="spellStart"/>
      <w:r>
        <w:rPr>
          <w:b/>
          <w:sz w:val="24"/>
        </w:rPr>
        <w:t>AmE</w:t>
      </w:r>
      <w:proofErr w:type="spellEnd"/>
      <w:r>
        <w:rPr>
          <w:b/>
          <w:spacing w:val="-8"/>
          <w:sz w:val="24"/>
        </w:rPr>
        <w:t xml:space="preserve"> </w:t>
      </w:r>
      <w:proofErr w:type="gramStart"/>
      <w:r>
        <w:rPr>
          <w:sz w:val="24"/>
        </w:rPr>
        <w:t>second-syllable</w:t>
      </w:r>
      <w:proofErr w:type="gramEnd"/>
      <w:r>
        <w:rPr>
          <w:sz w:val="24"/>
        </w:rPr>
        <w:t>,</w:t>
      </w:r>
      <w:r>
        <w:rPr>
          <w:spacing w:val="-6"/>
          <w:sz w:val="24"/>
        </w:rPr>
        <w:t xml:space="preserve"> </w:t>
      </w:r>
      <w:proofErr w:type="spellStart"/>
      <w:r>
        <w:rPr>
          <w:b/>
          <w:sz w:val="24"/>
        </w:rPr>
        <w:t>BrE</w:t>
      </w:r>
      <w:proofErr w:type="spellEnd"/>
      <w:r>
        <w:rPr>
          <w:b/>
          <w:spacing w:val="-7"/>
          <w:sz w:val="24"/>
        </w:rPr>
        <w:t xml:space="preserve"> </w:t>
      </w:r>
      <w:r>
        <w:rPr>
          <w:sz w:val="24"/>
        </w:rPr>
        <w:t>last-</w:t>
      </w:r>
      <w:r>
        <w:rPr>
          <w:spacing w:val="-2"/>
          <w:sz w:val="24"/>
        </w:rPr>
        <w:t>syllable:</w:t>
      </w:r>
    </w:p>
    <w:p w14:paraId="204DB11D" w14:textId="77777777" w:rsidR="00C51F8F" w:rsidRDefault="00000000">
      <w:pPr>
        <w:spacing w:before="101"/>
        <w:ind w:left="778"/>
        <w:jc w:val="both"/>
        <w:rPr>
          <w:i/>
          <w:sz w:val="24"/>
        </w:rPr>
      </w:pPr>
      <w:proofErr w:type="gramStart"/>
      <w:r>
        <w:rPr>
          <w:b/>
          <w:sz w:val="24"/>
        </w:rPr>
        <w:t>e.g.</w:t>
      </w:r>
      <w:proofErr w:type="gramEnd"/>
      <w:r>
        <w:rPr>
          <w:b/>
          <w:spacing w:val="-1"/>
          <w:sz w:val="24"/>
        </w:rPr>
        <w:t xml:space="preserve"> </w:t>
      </w:r>
      <w:r>
        <w:rPr>
          <w:i/>
          <w:sz w:val="24"/>
        </w:rPr>
        <w:t>New</w:t>
      </w:r>
      <w:r>
        <w:rPr>
          <w:i/>
          <w:spacing w:val="-1"/>
          <w:sz w:val="24"/>
        </w:rPr>
        <w:t xml:space="preserve"> </w:t>
      </w:r>
      <w:r>
        <w:rPr>
          <w:i/>
          <w:spacing w:val="-2"/>
          <w:sz w:val="24"/>
        </w:rPr>
        <w:t>Orleans</w:t>
      </w:r>
    </w:p>
    <w:p w14:paraId="5F905916" w14:textId="77777777" w:rsidR="00C51F8F" w:rsidRDefault="00000000">
      <w:pPr>
        <w:pStyle w:val="Heading3"/>
        <w:numPr>
          <w:ilvl w:val="1"/>
          <w:numId w:val="97"/>
        </w:numPr>
        <w:tabs>
          <w:tab w:val="left" w:pos="633"/>
        </w:tabs>
        <w:spacing w:before="168"/>
        <w:jc w:val="both"/>
      </w:pPr>
      <w:r>
        <w:t>-ate</w:t>
      </w:r>
      <w:r>
        <w:rPr>
          <w:spacing w:val="-5"/>
        </w:rPr>
        <w:t xml:space="preserve"> </w:t>
      </w:r>
      <w:r>
        <w:t>and</w:t>
      </w:r>
      <w:r>
        <w:rPr>
          <w:spacing w:val="-2"/>
        </w:rPr>
        <w:t xml:space="preserve"> </w:t>
      </w:r>
      <w:r>
        <w:t>-</w:t>
      </w:r>
      <w:proofErr w:type="spellStart"/>
      <w:r>
        <w:rPr>
          <w:spacing w:val="-4"/>
        </w:rPr>
        <w:t>atory</w:t>
      </w:r>
      <w:proofErr w:type="spellEnd"/>
    </w:p>
    <w:p w14:paraId="3FB679A2" w14:textId="77777777" w:rsidR="00C51F8F" w:rsidRDefault="00000000">
      <w:pPr>
        <w:spacing w:before="156" w:line="276" w:lineRule="auto"/>
        <w:ind w:left="212" w:right="184" w:firstLine="566"/>
        <w:jc w:val="both"/>
        <w:rPr>
          <w:sz w:val="24"/>
        </w:rPr>
      </w:pPr>
      <w:r>
        <w:rPr>
          <w:sz w:val="24"/>
        </w:rPr>
        <w:t xml:space="preserve">Most 2-syllable verbs ending </w:t>
      </w:r>
      <w:r>
        <w:rPr>
          <w:i/>
          <w:sz w:val="24"/>
        </w:rPr>
        <w:t xml:space="preserve">-ate </w:t>
      </w:r>
      <w:r>
        <w:rPr>
          <w:sz w:val="24"/>
        </w:rPr>
        <w:t xml:space="preserve">have first-syllable stress in </w:t>
      </w:r>
      <w:proofErr w:type="spellStart"/>
      <w:r>
        <w:rPr>
          <w:b/>
          <w:sz w:val="24"/>
        </w:rPr>
        <w:t>AmE</w:t>
      </w:r>
      <w:proofErr w:type="spellEnd"/>
      <w:r>
        <w:rPr>
          <w:b/>
          <w:sz w:val="24"/>
        </w:rPr>
        <w:t xml:space="preserve"> </w:t>
      </w:r>
      <w:r>
        <w:rPr>
          <w:sz w:val="24"/>
        </w:rPr>
        <w:t xml:space="preserve">and second-syllable stress in </w:t>
      </w:r>
      <w:proofErr w:type="spellStart"/>
      <w:r>
        <w:rPr>
          <w:sz w:val="24"/>
        </w:rPr>
        <w:t>BrE</w:t>
      </w:r>
      <w:proofErr w:type="spellEnd"/>
      <w:r>
        <w:rPr>
          <w:sz w:val="24"/>
        </w:rPr>
        <w:t xml:space="preserve">. This includes </w:t>
      </w:r>
      <w:r>
        <w:rPr>
          <w:i/>
          <w:sz w:val="24"/>
        </w:rPr>
        <w:t xml:space="preserve">castrate, dictate, donate, locate, mandate, migrate, placate, prostrate, pulsate, rotate, </w:t>
      </w:r>
      <w:proofErr w:type="gramStart"/>
      <w:r>
        <w:rPr>
          <w:i/>
          <w:sz w:val="24"/>
        </w:rPr>
        <w:t>serrate</w:t>
      </w:r>
      <w:r>
        <w:rPr>
          <w:i/>
          <w:sz w:val="24"/>
          <w:vertAlign w:val="superscript"/>
        </w:rPr>
        <w:t>,</w:t>
      </w:r>
      <w:r>
        <w:rPr>
          <w:i/>
          <w:sz w:val="24"/>
        </w:rPr>
        <w:t>,</w:t>
      </w:r>
      <w:proofErr w:type="gramEnd"/>
      <w:r>
        <w:rPr>
          <w:i/>
          <w:sz w:val="24"/>
        </w:rPr>
        <w:t xml:space="preserve"> spectate, striated, translate, vacate, vibrate</w:t>
      </w:r>
      <w:r>
        <w:rPr>
          <w:sz w:val="24"/>
        </w:rPr>
        <w:t xml:space="preserve">; in the case of </w:t>
      </w:r>
      <w:r>
        <w:rPr>
          <w:i/>
          <w:sz w:val="24"/>
        </w:rPr>
        <w:t>cremate, narrate, placate</w:t>
      </w:r>
      <w:r>
        <w:rPr>
          <w:sz w:val="24"/>
        </w:rPr>
        <w:t xml:space="preserve">, the first vowel is in addition reduced to /ə/ in </w:t>
      </w:r>
      <w:proofErr w:type="spellStart"/>
      <w:r>
        <w:rPr>
          <w:b/>
          <w:sz w:val="24"/>
        </w:rPr>
        <w:t>BrE</w:t>
      </w:r>
      <w:proofErr w:type="spellEnd"/>
      <w:r>
        <w:rPr>
          <w:sz w:val="24"/>
        </w:rPr>
        <w:t>. Examples</w:t>
      </w:r>
      <w:r>
        <w:rPr>
          <w:spacing w:val="80"/>
          <w:sz w:val="24"/>
        </w:rPr>
        <w:t xml:space="preserve"> </w:t>
      </w:r>
      <w:r>
        <w:rPr>
          <w:sz w:val="24"/>
        </w:rPr>
        <w:t xml:space="preserve">where </w:t>
      </w:r>
      <w:proofErr w:type="spellStart"/>
      <w:r>
        <w:rPr>
          <w:b/>
          <w:sz w:val="24"/>
        </w:rPr>
        <w:t>AmE</w:t>
      </w:r>
      <w:proofErr w:type="spellEnd"/>
      <w:r>
        <w:rPr>
          <w:b/>
          <w:sz w:val="24"/>
        </w:rPr>
        <w:t xml:space="preserve"> </w:t>
      </w:r>
      <w:r>
        <w:rPr>
          <w:sz w:val="24"/>
        </w:rPr>
        <w:t xml:space="preserve">and </w:t>
      </w:r>
      <w:proofErr w:type="spellStart"/>
      <w:r>
        <w:rPr>
          <w:b/>
          <w:sz w:val="24"/>
        </w:rPr>
        <w:t>BrE</w:t>
      </w:r>
      <w:proofErr w:type="spellEnd"/>
      <w:r>
        <w:rPr>
          <w:b/>
          <w:sz w:val="24"/>
        </w:rPr>
        <w:t xml:space="preserve"> </w:t>
      </w:r>
      <w:r>
        <w:rPr>
          <w:sz w:val="24"/>
        </w:rPr>
        <w:t xml:space="preserve">match include </w:t>
      </w:r>
      <w:r>
        <w:rPr>
          <w:i/>
          <w:sz w:val="24"/>
        </w:rPr>
        <w:t>create, debate, equate, elate, negate, orate</w:t>
      </w:r>
      <w:r>
        <w:rPr>
          <w:sz w:val="24"/>
        </w:rPr>
        <w:t>, relate with second-syllable stress (though in American usage, orate occasionally attracts first-syllable stress); and mandate and probate with first-syllable stress. Derived nouns in -</w:t>
      </w:r>
      <w:proofErr w:type="spellStart"/>
      <w:r>
        <w:rPr>
          <w:sz w:val="24"/>
        </w:rPr>
        <w:t>ator</w:t>
      </w:r>
      <w:proofErr w:type="spellEnd"/>
      <w:r>
        <w:rPr>
          <w:sz w:val="24"/>
        </w:rPr>
        <w:t xml:space="preserve"> may retain the distinction, but those in -</w:t>
      </w:r>
      <w:proofErr w:type="spellStart"/>
      <w:r>
        <w:rPr>
          <w:sz w:val="24"/>
        </w:rPr>
        <w:t>ation</w:t>
      </w:r>
      <w:proofErr w:type="spellEnd"/>
      <w:r>
        <w:rPr>
          <w:sz w:val="24"/>
        </w:rPr>
        <w:t xml:space="preserve"> do not. Also, </w:t>
      </w:r>
      <w:proofErr w:type="gramStart"/>
      <w:r>
        <w:rPr>
          <w:i/>
          <w:sz w:val="24"/>
        </w:rPr>
        <w:t>migratory</w:t>
      </w:r>
      <w:proofErr w:type="gramEnd"/>
      <w:r>
        <w:rPr>
          <w:i/>
          <w:sz w:val="24"/>
        </w:rPr>
        <w:t xml:space="preserve"> </w:t>
      </w:r>
      <w:r>
        <w:rPr>
          <w:sz w:val="24"/>
        </w:rPr>
        <w:t xml:space="preserve">and </w:t>
      </w:r>
      <w:r>
        <w:rPr>
          <w:i/>
          <w:sz w:val="24"/>
        </w:rPr>
        <w:t xml:space="preserve">vibratory </w:t>
      </w:r>
      <w:r>
        <w:rPr>
          <w:sz w:val="24"/>
        </w:rPr>
        <w:t>retain the distinction.</w:t>
      </w:r>
    </w:p>
    <w:p w14:paraId="5665111E" w14:textId="77777777" w:rsidR="00C51F8F" w:rsidRDefault="00000000">
      <w:pPr>
        <w:spacing w:before="61" w:line="276" w:lineRule="auto"/>
        <w:ind w:left="212" w:right="185" w:firstLine="566"/>
        <w:jc w:val="both"/>
        <w:rPr>
          <w:sz w:val="24"/>
          <w:szCs w:val="24"/>
        </w:rPr>
      </w:pPr>
      <w:proofErr w:type="gramStart"/>
      <w:r>
        <w:rPr>
          <w:sz w:val="24"/>
          <w:szCs w:val="24"/>
        </w:rPr>
        <w:t>Most longer</w:t>
      </w:r>
      <w:proofErr w:type="gramEnd"/>
      <w:r>
        <w:rPr>
          <w:sz w:val="24"/>
          <w:szCs w:val="24"/>
        </w:rPr>
        <w:t xml:space="preserve"> </w:t>
      </w:r>
      <w:r>
        <w:rPr>
          <w:i/>
          <w:iCs/>
          <w:sz w:val="24"/>
          <w:szCs w:val="24"/>
        </w:rPr>
        <w:t xml:space="preserve">-ate </w:t>
      </w:r>
      <w:r>
        <w:rPr>
          <w:sz w:val="24"/>
          <w:szCs w:val="24"/>
        </w:rPr>
        <w:t xml:space="preserve">verbs are pronounced the same in </w:t>
      </w:r>
      <w:proofErr w:type="spellStart"/>
      <w:r>
        <w:rPr>
          <w:b/>
          <w:bCs/>
          <w:sz w:val="24"/>
          <w:szCs w:val="24"/>
        </w:rPr>
        <w:t>AmE</w:t>
      </w:r>
      <w:proofErr w:type="spellEnd"/>
      <w:r>
        <w:rPr>
          <w:b/>
          <w:bCs/>
          <w:sz w:val="24"/>
          <w:szCs w:val="24"/>
        </w:rPr>
        <w:t xml:space="preserve"> </w:t>
      </w:r>
      <w:r>
        <w:rPr>
          <w:sz w:val="24"/>
          <w:szCs w:val="24"/>
        </w:rPr>
        <w:t xml:space="preserve">and </w:t>
      </w:r>
      <w:proofErr w:type="spellStart"/>
      <w:r>
        <w:rPr>
          <w:b/>
          <w:bCs/>
          <w:sz w:val="24"/>
          <w:szCs w:val="24"/>
        </w:rPr>
        <w:t>BrE</w:t>
      </w:r>
      <w:proofErr w:type="spellEnd"/>
      <w:r>
        <w:rPr>
          <w:sz w:val="24"/>
          <w:szCs w:val="24"/>
        </w:rPr>
        <w:t xml:space="preserve">, but a few have first- syllable stress in </w:t>
      </w:r>
      <w:proofErr w:type="spellStart"/>
      <w:r>
        <w:rPr>
          <w:b/>
          <w:bCs/>
          <w:sz w:val="24"/>
          <w:szCs w:val="24"/>
        </w:rPr>
        <w:t>BrE</w:t>
      </w:r>
      <w:proofErr w:type="spellEnd"/>
      <w:r>
        <w:rPr>
          <w:b/>
          <w:bCs/>
          <w:sz w:val="24"/>
          <w:szCs w:val="24"/>
        </w:rPr>
        <w:t xml:space="preserve"> </w:t>
      </w:r>
      <w:r>
        <w:rPr>
          <w:sz w:val="24"/>
          <w:szCs w:val="24"/>
        </w:rPr>
        <w:t xml:space="preserve">and second-syllable stress in </w:t>
      </w:r>
      <w:proofErr w:type="spellStart"/>
      <w:r>
        <w:rPr>
          <w:b/>
          <w:bCs/>
          <w:sz w:val="24"/>
          <w:szCs w:val="24"/>
        </w:rPr>
        <w:t>AmE</w:t>
      </w:r>
      <w:proofErr w:type="spellEnd"/>
      <w:r>
        <w:rPr>
          <w:sz w:val="24"/>
          <w:szCs w:val="24"/>
        </w:rPr>
        <w:t xml:space="preserve">: </w:t>
      </w:r>
      <w:r>
        <w:rPr>
          <w:i/>
          <w:iCs/>
          <w:sz w:val="24"/>
          <w:szCs w:val="24"/>
        </w:rPr>
        <w:t>elongate</w:t>
      </w:r>
      <w:r>
        <w:rPr>
          <w:sz w:val="24"/>
          <w:szCs w:val="24"/>
        </w:rPr>
        <w:t xml:space="preserve">, </w:t>
      </w:r>
      <w:r>
        <w:rPr>
          <w:i/>
          <w:iCs/>
          <w:sz w:val="24"/>
          <w:szCs w:val="24"/>
        </w:rPr>
        <w:t>infiltrate</w:t>
      </w:r>
      <w:r>
        <w:rPr>
          <w:sz w:val="24"/>
          <w:szCs w:val="24"/>
        </w:rPr>
        <w:t xml:space="preserve">, </w:t>
      </w:r>
      <w:r>
        <w:rPr>
          <w:i/>
          <w:iCs/>
          <w:sz w:val="24"/>
          <w:szCs w:val="24"/>
        </w:rPr>
        <w:t>remonstrate</w:t>
      </w:r>
      <w:r>
        <w:rPr>
          <w:sz w:val="24"/>
          <w:szCs w:val="24"/>
        </w:rPr>
        <w:t xml:space="preserve">, </w:t>
      </w:r>
      <w:r>
        <w:rPr>
          <w:i/>
          <w:iCs/>
          <w:sz w:val="24"/>
          <w:szCs w:val="24"/>
        </w:rPr>
        <w:t>tergiversate</w:t>
      </w:r>
      <w:r>
        <w:rPr>
          <w:sz w:val="24"/>
          <w:szCs w:val="24"/>
        </w:rPr>
        <w:t xml:space="preserve">. However, some derived adjectives ending </w:t>
      </w:r>
      <w:r>
        <w:rPr>
          <w:i/>
          <w:iCs/>
          <w:sz w:val="24"/>
          <w:szCs w:val="24"/>
        </w:rPr>
        <w:t>-</w:t>
      </w:r>
      <w:proofErr w:type="spellStart"/>
      <w:r>
        <w:rPr>
          <w:i/>
          <w:iCs/>
          <w:sz w:val="24"/>
          <w:szCs w:val="24"/>
        </w:rPr>
        <w:t>atory</w:t>
      </w:r>
      <w:proofErr w:type="spellEnd"/>
      <w:r>
        <w:rPr>
          <w:i/>
          <w:iCs/>
          <w:sz w:val="24"/>
          <w:szCs w:val="24"/>
        </w:rPr>
        <w:t xml:space="preserve"> </w:t>
      </w:r>
      <w:r>
        <w:rPr>
          <w:sz w:val="24"/>
          <w:szCs w:val="24"/>
        </w:rPr>
        <w:t xml:space="preserve">have a difference, as stress shifting to </w:t>
      </w:r>
      <w:r>
        <w:rPr>
          <w:i/>
          <w:iCs/>
          <w:sz w:val="24"/>
          <w:szCs w:val="24"/>
        </w:rPr>
        <w:t xml:space="preserve">-at- </w:t>
      </w:r>
      <w:r>
        <w:rPr>
          <w:sz w:val="24"/>
          <w:szCs w:val="24"/>
        </w:rPr>
        <w:t xml:space="preserve">can occur in </w:t>
      </w:r>
      <w:proofErr w:type="spellStart"/>
      <w:r>
        <w:rPr>
          <w:b/>
          <w:bCs/>
          <w:sz w:val="24"/>
          <w:szCs w:val="24"/>
        </w:rPr>
        <w:t>BrE</w:t>
      </w:r>
      <w:proofErr w:type="spellEnd"/>
      <w:r>
        <w:rPr>
          <w:b/>
          <w:bCs/>
          <w:sz w:val="24"/>
          <w:szCs w:val="24"/>
        </w:rPr>
        <w:t xml:space="preserve"> </w:t>
      </w:r>
      <w:r>
        <w:rPr>
          <w:sz w:val="24"/>
          <w:szCs w:val="24"/>
        </w:rPr>
        <w:t xml:space="preserve">with the final vowel sound being omitted, in this case, the “o”. Among these cases are </w:t>
      </w:r>
      <w:r>
        <w:rPr>
          <w:i/>
          <w:iCs/>
          <w:sz w:val="24"/>
          <w:szCs w:val="24"/>
        </w:rPr>
        <w:t xml:space="preserve">regulatory </w:t>
      </w:r>
      <w:r>
        <w:rPr>
          <w:sz w:val="24"/>
          <w:szCs w:val="24"/>
        </w:rPr>
        <w:t>/ˌ</w:t>
      </w:r>
      <w:proofErr w:type="spellStart"/>
      <w:r>
        <w:rPr>
          <w:sz w:val="24"/>
          <w:szCs w:val="24"/>
        </w:rPr>
        <w:t>rɛɡ.jʊ</w:t>
      </w:r>
      <w:r>
        <w:rPr>
          <w:b/>
          <w:bCs/>
          <w:sz w:val="24"/>
          <w:szCs w:val="24"/>
        </w:rPr>
        <w:t>Ꞌ</w:t>
      </w:r>
      <w:r>
        <w:rPr>
          <w:sz w:val="24"/>
          <w:szCs w:val="24"/>
        </w:rPr>
        <w:t>leɪ.tər.i</w:t>
      </w:r>
      <w:proofErr w:type="spellEnd"/>
      <w:r>
        <w:rPr>
          <w:sz w:val="24"/>
          <w:szCs w:val="24"/>
        </w:rPr>
        <w:t xml:space="preserve">/, </w:t>
      </w:r>
      <w:r>
        <w:rPr>
          <w:i/>
          <w:iCs/>
          <w:sz w:val="24"/>
          <w:szCs w:val="24"/>
        </w:rPr>
        <w:t xml:space="preserve">celebratory </w:t>
      </w:r>
      <w:r>
        <w:rPr>
          <w:sz w:val="24"/>
          <w:szCs w:val="24"/>
        </w:rPr>
        <w:t>/ˌ</w:t>
      </w:r>
      <w:proofErr w:type="spellStart"/>
      <w:r>
        <w:rPr>
          <w:sz w:val="24"/>
          <w:szCs w:val="24"/>
        </w:rPr>
        <w:t>sɛl.ɨ</w:t>
      </w:r>
      <w:proofErr w:type="spellEnd"/>
      <w:r>
        <w:rPr>
          <w:sz w:val="24"/>
          <w:szCs w:val="24"/>
        </w:rPr>
        <w:t xml:space="preserve"> </w:t>
      </w:r>
      <w:r>
        <w:rPr>
          <w:b/>
          <w:bCs/>
          <w:sz w:val="24"/>
          <w:szCs w:val="24"/>
        </w:rPr>
        <w:t>Ꞌ</w:t>
      </w:r>
      <w:proofErr w:type="spellStart"/>
      <w:r>
        <w:rPr>
          <w:sz w:val="24"/>
          <w:szCs w:val="24"/>
        </w:rPr>
        <w:t>breɪ.tər.i</w:t>
      </w:r>
      <w:proofErr w:type="spellEnd"/>
      <w:r>
        <w:rPr>
          <w:sz w:val="24"/>
          <w:szCs w:val="24"/>
        </w:rPr>
        <w:t xml:space="preserve">/, </w:t>
      </w:r>
      <w:r>
        <w:rPr>
          <w:i/>
          <w:iCs/>
          <w:sz w:val="24"/>
          <w:szCs w:val="24"/>
        </w:rPr>
        <w:t xml:space="preserve">participatory </w:t>
      </w:r>
      <w:r>
        <w:rPr>
          <w:sz w:val="24"/>
          <w:szCs w:val="24"/>
        </w:rPr>
        <w:t>/</w:t>
      </w:r>
      <w:proofErr w:type="spellStart"/>
      <w:r>
        <w:rPr>
          <w:sz w:val="24"/>
          <w:szCs w:val="24"/>
        </w:rPr>
        <w:t>pɑ</w:t>
      </w:r>
      <w:proofErr w:type="spellEnd"/>
      <w:r>
        <w:rPr>
          <w:sz w:val="24"/>
          <w:szCs w:val="24"/>
        </w:rPr>
        <w:t>ːˌ</w:t>
      </w:r>
      <w:proofErr w:type="spellStart"/>
      <w:r>
        <w:rPr>
          <w:sz w:val="24"/>
          <w:szCs w:val="24"/>
        </w:rPr>
        <w:t>tɪ.sɨ</w:t>
      </w:r>
      <w:r>
        <w:rPr>
          <w:b/>
          <w:bCs/>
          <w:sz w:val="24"/>
          <w:szCs w:val="24"/>
        </w:rPr>
        <w:t>Ꞌ</w:t>
      </w:r>
      <w:r>
        <w:rPr>
          <w:sz w:val="24"/>
          <w:szCs w:val="24"/>
        </w:rPr>
        <w:t>peɪ.tər.i</w:t>
      </w:r>
      <w:proofErr w:type="spellEnd"/>
      <w:r>
        <w:rPr>
          <w:sz w:val="24"/>
          <w:szCs w:val="24"/>
        </w:rPr>
        <w:t xml:space="preserve">/, where </w:t>
      </w:r>
      <w:proofErr w:type="spellStart"/>
      <w:r>
        <w:rPr>
          <w:b/>
          <w:bCs/>
          <w:sz w:val="24"/>
          <w:szCs w:val="24"/>
        </w:rPr>
        <w:t>AmE</w:t>
      </w:r>
      <w:proofErr w:type="spellEnd"/>
      <w:r>
        <w:rPr>
          <w:b/>
          <w:bCs/>
          <w:sz w:val="24"/>
          <w:szCs w:val="24"/>
        </w:rPr>
        <w:t xml:space="preserve"> </w:t>
      </w:r>
      <w:r>
        <w:rPr>
          <w:sz w:val="24"/>
          <w:szCs w:val="24"/>
        </w:rPr>
        <w:t xml:space="preserve">stresses the same syllable as the corresponding </w:t>
      </w:r>
      <w:r>
        <w:rPr>
          <w:i/>
          <w:iCs/>
          <w:sz w:val="24"/>
          <w:szCs w:val="24"/>
        </w:rPr>
        <w:t xml:space="preserve">- ate </w:t>
      </w:r>
      <w:r>
        <w:rPr>
          <w:sz w:val="24"/>
          <w:szCs w:val="24"/>
        </w:rPr>
        <w:t xml:space="preserve">verb; and </w:t>
      </w:r>
      <w:r>
        <w:rPr>
          <w:i/>
          <w:iCs/>
          <w:sz w:val="24"/>
          <w:szCs w:val="24"/>
        </w:rPr>
        <w:t xml:space="preserve">compensatory </w:t>
      </w:r>
      <w:r>
        <w:rPr>
          <w:sz w:val="24"/>
          <w:szCs w:val="24"/>
        </w:rPr>
        <w:t>/</w:t>
      </w:r>
      <w:proofErr w:type="spellStart"/>
      <w:r>
        <w:rPr>
          <w:sz w:val="24"/>
          <w:szCs w:val="24"/>
        </w:rPr>
        <w:t>kəm</w:t>
      </w:r>
      <w:proofErr w:type="spellEnd"/>
      <w:r>
        <w:rPr>
          <w:b/>
          <w:bCs/>
          <w:sz w:val="24"/>
          <w:szCs w:val="24"/>
        </w:rPr>
        <w:t xml:space="preserve">Ꞌ </w:t>
      </w:r>
      <w:proofErr w:type="spellStart"/>
      <w:r>
        <w:rPr>
          <w:sz w:val="24"/>
          <w:szCs w:val="24"/>
        </w:rPr>
        <w:t>pɛnsətɔːri</w:t>
      </w:r>
      <w:proofErr w:type="spellEnd"/>
      <w:r>
        <w:rPr>
          <w:sz w:val="24"/>
          <w:szCs w:val="24"/>
        </w:rPr>
        <w:t xml:space="preserve">/, where </w:t>
      </w:r>
      <w:proofErr w:type="spellStart"/>
      <w:r>
        <w:rPr>
          <w:b/>
          <w:bCs/>
          <w:sz w:val="24"/>
          <w:szCs w:val="24"/>
        </w:rPr>
        <w:t>AmE</w:t>
      </w:r>
      <w:proofErr w:type="spellEnd"/>
      <w:r>
        <w:rPr>
          <w:b/>
          <w:bCs/>
          <w:sz w:val="24"/>
          <w:szCs w:val="24"/>
        </w:rPr>
        <w:t xml:space="preserve"> </w:t>
      </w:r>
      <w:r>
        <w:rPr>
          <w:sz w:val="24"/>
          <w:szCs w:val="24"/>
        </w:rPr>
        <w:t>stresses the second syllable.</w:t>
      </w:r>
    </w:p>
    <w:p w14:paraId="7E4EA0DC" w14:textId="77777777" w:rsidR="00C51F8F" w:rsidRDefault="00000000">
      <w:pPr>
        <w:spacing w:before="57"/>
        <w:ind w:left="778"/>
        <w:jc w:val="both"/>
        <w:rPr>
          <w:sz w:val="24"/>
          <w:szCs w:val="24"/>
        </w:rPr>
      </w:pPr>
      <w:r>
        <w:rPr>
          <w:sz w:val="24"/>
          <w:szCs w:val="24"/>
        </w:rPr>
        <w:t>A</w:t>
      </w:r>
      <w:r>
        <w:rPr>
          <w:spacing w:val="-5"/>
          <w:sz w:val="24"/>
          <w:szCs w:val="24"/>
        </w:rPr>
        <w:t xml:space="preserve"> </w:t>
      </w:r>
      <w:r>
        <w:rPr>
          <w:sz w:val="24"/>
          <w:szCs w:val="24"/>
        </w:rPr>
        <w:t>further</w:t>
      </w:r>
      <w:r>
        <w:rPr>
          <w:spacing w:val="-3"/>
          <w:sz w:val="24"/>
          <w:szCs w:val="24"/>
        </w:rPr>
        <w:t xml:space="preserve"> </w:t>
      </w:r>
      <w:r>
        <w:rPr>
          <w:i/>
          <w:iCs/>
          <w:sz w:val="24"/>
          <w:szCs w:val="24"/>
        </w:rPr>
        <w:t>-</w:t>
      </w:r>
      <w:proofErr w:type="spellStart"/>
      <w:r>
        <w:rPr>
          <w:i/>
          <w:iCs/>
          <w:sz w:val="24"/>
          <w:szCs w:val="24"/>
        </w:rPr>
        <w:t>atory</w:t>
      </w:r>
      <w:proofErr w:type="spellEnd"/>
      <w:r>
        <w:rPr>
          <w:i/>
          <w:iCs/>
          <w:spacing w:val="-5"/>
          <w:sz w:val="24"/>
          <w:szCs w:val="24"/>
        </w:rPr>
        <w:t xml:space="preserve"> </w:t>
      </w:r>
      <w:r>
        <w:rPr>
          <w:sz w:val="24"/>
          <w:szCs w:val="24"/>
        </w:rPr>
        <w:t>difference</w:t>
      </w:r>
      <w:r>
        <w:rPr>
          <w:spacing w:val="-5"/>
          <w:sz w:val="24"/>
          <w:szCs w:val="24"/>
        </w:rPr>
        <w:t xml:space="preserve"> </w:t>
      </w:r>
      <w:r>
        <w:rPr>
          <w:sz w:val="24"/>
          <w:szCs w:val="24"/>
        </w:rPr>
        <w:t>is</w:t>
      </w:r>
      <w:r>
        <w:rPr>
          <w:spacing w:val="-3"/>
          <w:sz w:val="24"/>
          <w:szCs w:val="24"/>
        </w:rPr>
        <w:t xml:space="preserve"> </w:t>
      </w:r>
      <w:r>
        <w:rPr>
          <w:i/>
          <w:iCs/>
          <w:sz w:val="24"/>
          <w:szCs w:val="24"/>
        </w:rPr>
        <w:t>laboratory</w:t>
      </w:r>
      <w:r>
        <w:rPr>
          <w:sz w:val="24"/>
          <w:szCs w:val="24"/>
        </w:rPr>
        <w:t>:</w:t>
      </w:r>
      <w:r>
        <w:rPr>
          <w:spacing w:val="-5"/>
          <w:sz w:val="24"/>
          <w:szCs w:val="24"/>
        </w:rPr>
        <w:t xml:space="preserve"> </w:t>
      </w:r>
      <w:proofErr w:type="spellStart"/>
      <w:r>
        <w:rPr>
          <w:b/>
          <w:bCs/>
          <w:sz w:val="24"/>
          <w:szCs w:val="24"/>
        </w:rPr>
        <w:t>AmE</w:t>
      </w:r>
      <w:proofErr w:type="spellEnd"/>
      <w:r>
        <w:rPr>
          <w:b/>
          <w:bCs/>
          <w:spacing w:val="-4"/>
          <w:sz w:val="24"/>
          <w:szCs w:val="24"/>
        </w:rPr>
        <w:t xml:space="preserve"> </w:t>
      </w:r>
      <w:r>
        <w:rPr>
          <w:sz w:val="24"/>
          <w:szCs w:val="24"/>
        </w:rPr>
        <w:t>/</w:t>
      </w:r>
      <w:r>
        <w:rPr>
          <w:b/>
          <w:bCs/>
          <w:sz w:val="24"/>
          <w:szCs w:val="24"/>
        </w:rPr>
        <w:t>Ꞌ</w:t>
      </w:r>
      <w:proofErr w:type="spellStart"/>
      <w:r>
        <w:rPr>
          <w:sz w:val="24"/>
          <w:szCs w:val="24"/>
        </w:rPr>
        <w:t>læb.rə.tɔːr.i</w:t>
      </w:r>
      <w:proofErr w:type="spellEnd"/>
      <w:r>
        <w:rPr>
          <w:sz w:val="24"/>
          <w:szCs w:val="24"/>
        </w:rPr>
        <w:t>/</w:t>
      </w:r>
      <w:r>
        <w:rPr>
          <w:spacing w:val="-5"/>
          <w:sz w:val="24"/>
          <w:szCs w:val="24"/>
        </w:rPr>
        <w:t xml:space="preserve"> </w:t>
      </w:r>
      <w:r>
        <w:rPr>
          <w:sz w:val="24"/>
          <w:szCs w:val="24"/>
        </w:rPr>
        <w:t>and</w:t>
      </w:r>
      <w:r>
        <w:rPr>
          <w:spacing w:val="-5"/>
          <w:sz w:val="24"/>
          <w:szCs w:val="24"/>
        </w:rPr>
        <w:t xml:space="preserve"> </w:t>
      </w:r>
      <w:proofErr w:type="spellStart"/>
      <w:r>
        <w:rPr>
          <w:b/>
          <w:bCs/>
          <w:sz w:val="24"/>
          <w:szCs w:val="24"/>
        </w:rPr>
        <w:t>BrE</w:t>
      </w:r>
      <w:proofErr w:type="spellEnd"/>
      <w:r>
        <w:rPr>
          <w:b/>
          <w:bCs/>
          <w:spacing w:val="-5"/>
          <w:sz w:val="24"/>
          <w:szCs w:val="24"/>
        </w:rPr>
        <w:t xml:space="preserve"> </w:t>
      </w:r>
      <w:r>
        <w:rPr>
          <w:sz w:val="24"/>
          <w:szCs w:val="24"/>
        </w:rPr>
        <w:t>/</w:t>
      </w:r>
      <w:proofErr w:type="spellStart"/>
      <w:r>
        <w:rPr>
          <w:sz w:val="24"/>
          <w:szCs w:val="24"/>
        </w:rPr>
        <w:t>lə</w:t>
      </w:r>
      <w:proofErr w:type="spellEnd"/>
      <w:r>
        <w:rPr>
          <w:spacing w:val="-5"/>
          <w:sz w:val="24"/>
          <w:szCs w:val="24"/>
        </w:rPr>
        <w:t xml:space="preserve"> </w:t>
      </w:r>
      <w:r>
        <w:rPr>
          <w:b/>
          <w:bCs/>
          <w:spacing w:val="-2"/>
          <w:sz w:val="24"/>
          <w:szCs w:val="24"/>
        </w:rPr>
        <w:t>Ꞌ</w:t>
      </w:r>
      <w:proofErr w:type="spellStart"/>
      <w:r>
        <w:rPr>
          <w:spacing w:val="-2"/>
          <w:sz w:val="24"/>
          <w:szCs w:val="24"/>
        </w:rPr>
        <w:t>bɒr.ə.tri</w:t>
      </w:r>
      <w:proofErr w:type="spellEnd"/>
      <w:r>
        <w:rPr>
          <w:spacing w:val="-2"/>
          <w:sz w:val="24"/>
          <w:szCs w:val="24"/>
        </w:rPr>
        <w:t>/.</w:t>
      </w:r>
    </w:p>
    <w:p w14:paraId="297E0685" w14:textId="77777777" w:rsidR="00C51F8F" w:rsidRDefault="00C51F8F">
      <w:pPr>
        <w:jc w:val="both"/>
        <w:rPr>
          <w:sz w:val="24"/>
          <w:szCs w:val="24"/>
        </w:rPr>
        <w:sectPr w:rsidR="00C51F8F">
          <w:pgSz w:w="10780" w:h="15310"/>
          <w:pgMar w:top="780" w:right="660" w:bottom="580" w:left="640" w:header="0" w:footer="388" w:gutter="0"/>
          <w:cols w:space="720"/>
        </w:sectPr>
      </w:pPr>
    </w:p>
    <w:p w14:paraId="62CCD3B0" w14:textId="77777777" w:rsidR="00C51F8F" w:rsidRDefault="00000000">
      <w:pPr>
        <w:pStyle w:val="Heading3"/>
        <w:numPr>
          <w:ilvl w:val="1"/>
          <w:numId w:val="97"/>
        </w:numPr>
        <w:tabs>
          <w:tab w:val="left" w:pos="633"/>
        </w:tabs>
        <w:spacing w:before="79"/>
      </w:pPr>
      <w:r>
        <w:lastRenderedPageBreak/>
        <w:t>Miscellaneous</w:t>
      </w:r>
      <w:r>
        <w:rPr>
          <w:spacing w:val="-14"/>
        </w:rPr>
        <w:t xml:space="preserve"> </w:t>
      </w:r>
      <w:r>
        <w:rPr>
          <w:spacing w:val="-2"/>
        </w:rPr>
        <w:t>stress</w:t>
      </w:r>
    </w:p>
    <w:p w14:paraId="66E1E9B1" w14:textId="77777777" w:rsidR="00C51F8F" w:rsidRDefault="00000000">
      <w:pPr>
        <w:pStyle w:val="BodyText"/>
        <w:spacing w:before="171" w:line="288" w:lineRule="auto"/>
        <w:ind w:right="190" w:firstLine="566"/>
        <w:jc w:val="both"/>
      </w:pPr>
      <w:r>
        <w:t xml:space="preserve">There are a number of cases where same-spelled noun, verb and/or adjective have uniform stress in one dialect but distinct stress in the other (e.g. </w:t>
      </w:r>
      <w:r>
        <w:rPr>
          <w:i/>
        </w:rPr>
        <w:t>alternate</w:t>
      </w:r>
      <w:r>
        <w:t xml:space="preserve">, </w:t>
      </w:r>
      <w:r>
        <w:rPr>
          <w:i/>
        </w:rPr>
        <w:t>prospect</w:t>
      </w:r>
      <w:r>
        <w:t>):</w:t>
      </w:r>
    </w:p>
    <w:p w14:paraId="03CF1494" w14:textId="77777777" w:rsidR="00C51F8F" w:rsidRDefault="00000000">
      <w:pPr>
        <w:pStyle w:val="BodyText"/>
        <w:spacing w:before="60" w:line="288" w:lineRule="auto"/>
        <w:ind w:right="183" w:firstLine="566"/>
        <w:jc w:val="both"/>
      </w:pPr>
      <w:r>
        <w:t xml:space="preserve">The following table lists words where the only difference between </w:t>
      </w:r>
      <w:proofErr w:type="spellStart"/>
      <w:r>
        <w:rPr>
          <w:b/>
        </w:rPr>
        <w:t>AmE</w:t>
      </w:r>
      <w:proofErr w:type="spellEnd"/>
      <w:r>
        <w:rPr>
          <w:b/>
        </w:rPr>
        <w:t xml:space="preserve"> </w:t>
      </w:r>
      <w:r>
        <w:t xml:space="preserve">and </w:t>
      </w:r>
      <w:proofErr w:type="spellStart"/>
      <w:r>
        <w:rPr>
          <w:b/>
        </w:rPr>
        <w:t>BrE</w:t>
      </w:r>
      <w:proofErr w:type="spellEnd"/>
      <w:r>
        <w:rPr>
          <w:b/>
        </w:rPr>
        <w:t xml:space="preserve"> </w:t>
      </w:r>
      <w:r>
        <w:t>is in stress (possibly with a consequent reduction of the unstressed vowel). Words with other</w:t>
      </w:r>
      <w:r>
        <w:rPr>
          <w:spacing w:val="80"/>
        </w:rPr>
        <w:t xml:space="preserve"> </w:t>
      </w:r>
      <w:r>
        <w:t>points of difference are listed in another table.</w:t>
      </w:r>
    </w:p>
    <w:p w14:paraId="3A552D1C" w14:textId="77777777" w:rsidR="00C51F8F" w:rsidRDefault="00000000">
      <w:pPr>
        <w:spacing w:before="126"/>
        <w:ind w:left="1734"/>
        <w:jc w:val="both"/>
        <w:rPr>
          <w:b/>
        </w:rPr>
      </w:pPr>
      <w:r>
        <w:pict w14:anchorId="7E223F3F">
          <v:rect id="docshape71" o:spid="_x0000_s2118" style="position:absolute;left:0;text-align:left;margin-left:39.6pt;margin-top:31.2pt;width:.7pt;height:25.7pt;z-index:-22322176;mso-position-horizontal-relative:page" fillcolor="#9f9f9f" stroked="f">
            <w10:wrap anchorx="page"/>
          </v:rect>
        </w:pict>
      </w:r>
      <w:r>
        <w:pict w14:anchorId="02E154D8">
          <v:group id="docshapegroup72" o:spid="_x0000_s2115" style="position:absolute;left:0;text-align:left;margin-left:64.45pt;margin-top:31.2pt;width:3.75pt;height:25.7pt;z-index:-22321664;mso-position-horizontal-relative:page" coordorigin="1289,624" coordsize="75,514">
            <v:rect id="docshape73" o:spid="_x0000_s2117" style="position:absolute;left:1289;top:624;width:15;height:514" fillcolor="#efefef" stroked="f"/>
            <v:rect id="docshape74" o:spid="_x0000_s2116" style="position:absolute;left:1349;top:624;width:15;height:514" fillcolor="#9f9f9f" stroked="f"/>
            <w10:wrap anchorx="page"/>
          </v:group>
        </w:pict>
      </w:r>
      <w:r>
        <w:pict w14:anchorId="198086D0">
          <v:rect id="docshape75" o:spid="_x0000_s2114" style="position:absolute;left:0;text-align:left;margin-left:97.1pt;margin-top:31.2pt;width:.7pt;height:25.7pt;z-index:-22321152;mso-position-horizontal-relative:page" fillcolor="#efefef" stroked="f">
            <w10:wrap anchorx="page"/>
          </v:rect>
        </w:pict>
      </w:r>
      <w:r>
        <w:rPr>
          <w:b/>
        </w:rPr>
        <w:t>Table</w:t>
      </w:r>
      <w:r>
        <w:rPr>
          <w:b/>
          <w:spacing w:val="-2"/>
        </w:rPr>
        <w:t xml:space="preserve"> </w:t>
      </w:r>
      <w:proofErr w:type="spellStart"/>
      <w:r>
        <w:rPr>
          <w:b/>
        </w:rPr>
        <w:t>VI.5</w:t>
      </w:r>
      <w:proofErr w:type="spellEnd"/>
      <w:r>
        <w:rPr>
          <w:b/>
        </w:rPr>
        <w:t>:</w:t>
      </w:r>
      <w:r>
        <w:rPr>
          <w:b/>
          <w:spacing w:val="-1"/>
        </w:rPr>
        <w:t xml:space="preserve"> </w:t>
      </w:r>
      <w:r>
        <w:rPr>
          <w:b/>
        </w:rPr>
        <w:t>Words</w:t>
      </w:r>
      <w:r>
        <w:rPr>
          <w:b/>
          <w:spacing w:val="-5"/>
        </w:rPr>
        <w:t xml:space="preserve"> </w:t>
      </w:r>
      <w:r>
        <w:rPr>
          <w:b/>
        </w:rPr>
        <w:t>with</w:t>
      </w:r>
      <w:r>
        <w:rPr>
          <w:b/>
          <w:spacing w:val="-3"/>
        </w:rPr>
        <w:t xml:space="preserve"> </w:t>
      </w:r>
      <w:r>
        <w:rPr>
          <w:b/>
        </w:rPr>
        <w:t>relevant</w:t>
      </w:r>
      <w:r>
        <w:rPr>
          <w:b/>
          <w:spacing w:val="-3"/>
        </w:rPr>
        <w:t xml:space="preserve"> </w:t>
      </w:r>
      <w:r>
        <w:rPr>
          <w:b/>
        </w:rPr>
        <w:t>syllable</w:t>
      </w:r>
      <w:r>
        <w:rPr>
          <w:b/>
          <w:spacing w:val="-3"/>
        </w:rPr>
        <w:t xml:space="preserve"> </w:t>
      </w:r>
      <w:r>
        <w:rPr>
          <w:b/>
        </w:rPr>
        <w:t>stressed</w:t>
      </w:r>
      <w:r>
        <w:rPr>
          <w:b/>
          <w:spacing w:val="-6"/>
        </w:rPr>
        <w:t xml:space="preserve"> </w:t>
      </w:r>
      <w:r>
        <w:rPr>
          <w:b/>
        </w:rPr>
        <w:t>in</w:t>
      </w:r>
      <w:r>
        <w:rPr>
          <w:b/>
          <w:spacing w:val="-3"/>
        </w:rPr>
        <w:t xml:space="preserve"> </w:t>
      </w:r>
      <w:r>
        <w:rPr>
          <w:b/>
        </w:rPr>
        <w:t>each</w:t>
      </w:r>
      <w:r>
        <w:rPr>
          <w:b/>
          <w:spacing w:val="-2"/>
        </w:rPr>
        <w:t xml:space="preserve"> dialect</w:t>
      </w:r>
    </w:p>
    <w:p w14:paraId="70B05F9D" w14:textId="77777777" w:rsidR="00C51F8F" w:rsidRDefault="00C51F8F">
      <w:pPr>
        <w:pStyle w:val="BodyText"/>
        <w:spacing w:before="6"/>
        <w:ind w:left="0"/>
        <w:rPr>
          <w:b/>
          <w:sz w:val="17"/>
        </w:rPr>
      </w:pPr>
    </w:p>
    <w:tbl>
      <w:tblPr>
        <w:tblW w:w="0" w:type="auto"/>
        <w:tblInd w:w="116"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CellMar>
          <w:left w:w="0" w:type="dxa"/>
          <w:right w:w="0" w:type="dxa"/>
        </w:tblCellMar>
        <w:tblLook w:val="01E0" w:firstRow="1" w:lastRow="1" w:firstColumn="1" w:lastColumn="1" w:noHBand="0" w:noVBand="0"/>
      </w:tblPr>
      <w:tblGrid>
        <w:gridCol w:w="578"/>
        <w:gridCol w:w="683"/>
        <w:gridCol w:w="7995"/>
      </w:tblGrid>
      <w:tr w:rsidR="00C51F8F" w14:paraId="5091BDCD" w14:textId="77777777">
        <w:trPr>
          <w:trHeight w:val="541"/>
        </w:trPr>
        <w:tc>
          <w:tcPr>
            <w:tcW w:w="1261" w:type="dxa"/>
            <w:gridSpan w:val="2"/>
            <w:tcBorders>
              <w:bottom w:val="single" w:sz="6" w:space="0" w:color="9F9F9F"/>
              <w:right w:val="single" w:sz="6" w:space="0" w:color="9F9F9F"/>
            </w:tcBorders>
          </w:tcPr>
          <w:p w14:paraId="3950FF13" w14:textId="77777777" w:rsidR="00C51F8F" w:rsidRDefault="00000000">
            <w:pPr>
              <w:pStyle w:val="TableParagraph"/>
              <w:spacing w:before="119"/>
              <w:ind w:left="102"/>
              <w:rPr>
                <w:b/>
              </w:rPr>
            </w:pPr>
            <w:proofErr w:type="spellStart"/>
            <w:r>
              <w:rPr>
                <w:b/>
              </w:rPr>
              <w:t>BrE</w:t>
            </w:r>
            <w:proofErr w:type="spellEnd"/>
            <w:r>
              <w:rPr>
                <w:b/>
                <w:spacing w:val="79"/>
                <w:w w:val="150"/>
              </w:rPr>
              <w:t xml:space="preserve"> </w:t>
            </w:r>
            <w:proofErr w:type="spellStart"/>
            <w:r>
              <w:rPr>
                <w:b/>
                <w:spacing w:val="-5"/>
              </w:rPr>
              <w:t>AmE</w:t>
            </w:r>
            <w:proofErr w:type="spellEnd"/>
          </w:p>
        </w:tc>
        <w:tc>
          <w:tcPr>
            <w:tcW w:w="7995" w:type="dxa"/>
            <w:tcBorders>
              <w:top w:val="double" w:sz="6" w:space="0" w:color="9F9F9F"/>
              <w:left w:val="single" w:sz="6" w:space="0" w:color="9F9F9F"/>
              <w:bottom w:val="double" w:sz="6" w:space="0" w:color="9F9F9F"/>
              <w:right w:val="double" w:sz="6" w:space="0" w:color="9F9F9F"/>
            </w:tcBorders>
          </w:tcPr>
          <w:p w14:paraId="73564B40" w14:textId="77777777" w:rsidR="00C51F8F" w:rsidRDefault="00000000">
            <w:pPr>
              <w:pStyle w:val="TableParagraph"/>
              <w:spacing w:before="119"/>
              <w:ind w:left="1556" w:right="1574"/>
              <w:jc w:val="center"/>
              <w:rPr>
                <w:b/>
              </w:rPr>
            </w:pPr>
            <w:r>
              <w:rPr>
                <w:b/>
              </w:rPr>
              <w:t>words</w:t>
            </w:r>
            <w:r>
              <w:rPr>
                <w:b/>
                <w:spacing w:val="-6"/>
              </w:rPr>
              <w:t xml:space="preserve"> </w:t>
            </w:r>
            <w:r>
              <w:rPr>
                <w:b/>
              </w:rPr>
              <w:t>with</w:t>
            </w:r>
            <w:r>
              <w:rPr>
                <w:b/>
                <w:spacing w:val="-3"/>
              </w:rPr>
              <w:t xml:space="preserve"> </w:t>
            </w:r>
            <w:r>
              <w:rPr>
                <w:b/>
              </w:rPr>
              <w:t>relevant</w:t>
            </w:r>
            <w:r>
              <w:rPr>
                <w:b/>
                <w:spacing w:val="-3"/>
              </w:rPr>
              <w:t xml:space="preserve"> </w:t>
            </w:r>
            <w:r>
              <w:rPr>
                <w:b/>
              </w:rPr>
              <w:t>syllable</w:t>
            </w:r>
            <w:r>
              <w:rPr>
                <w:b/>
                <w:spacing w:val="-2"/>
              </w:rPr>
              <w:t xml:space="preserve"> </w:t>
            </w:r>
            <w:r>
              <w:rPr>
                <w:b/>
              </w:rPr>
              <w:t>stressed</w:t>
            </w:r>
            <w:r>
              <w:rPr>
                <w:b/>
                <w:spacing w:val="-6"/>
              </w:rPr>
              <w:t xml:space="preserve"> </w:t>
            </w:r>
            <w:r>
              <w:rPr>
                <w:b/>
              </w:rPr>
              <w:t>in</w:t>
            </w:r>
            <w:r>
              <w:rPr>
                <w:b/>
                <w:spacing w:val="-3"/>
              </w:rPr>
              <w:t xml:space="preserve"> </w:t>
            </w:r>
            <w:r>
              <w:rPr>
                <w:b/>
              </w:rPr>
              <w:t>each</w:t>
            </w:r>
            <w:r>
              <w:rPr>
                <w:b/>
                <w:spacing w:val="-3"/>
              </w:rPr>
              <w:t xml:space="preserve"> </w:t>
            </w:r>
            <w:r>
              <w:rPr>
                <w:b/>
                <w:spacing w:val="-2"/>
              </w:rPr>
              <w:t>dialect</w:t>
            </w:r>
          </w:p>
        </w:tc>
      </w:tr>
      <w:tr w:rsidR="00C51F8F" w14:paraId="49FCD936" w14:textId="77777777">
        <w:trPr>
          <w:trHeight w:val="1150"/>
        </w:trPr>
        <w:tc>
          <w:tcPr>
            <w:tcW w:w="578" w:type="dxa"/>
            <w:tcBorders>
              <w:top w:val="single" w:sz="6" w:space="0" w:color="9F9F9F"/>
              <w:bottom w:val="double" w:sz="6" w:space="0" w:color="9F9F9F"/>
              <w:right w:val="double" w:sz="6" w:space="0" w:color="9F9F9F"/>
            </w:tcBorders>
          </w:tcPr>
          <w:p w14:paraId="022B3C84" w14:textId="77777777" w:rsidR="00C51F8F" w:rsidRDefault="00000000">
            <w:pPr>
              <w:pStyle w:val="TableParagraph"/>
              <w:spacing w:before="113"/>
              <w:ind w:left="112" w:right="78"/>
              <w:jc w:val="center"/>
            </w:pPr>
            <w:r>
              <w:rPr>
                <w:spacing w:val="-5"/>
              </w:rPr>
              <w:t>1st</w:t>
            </w:r>
          </w:p>
        </w:tc>
        <w:tc>
          <w:tcPr>
            <w:tcW w:w="683" w:type="dxa"/>
            <w:tcBorders>
              <w:top w:val="single" w:sz="6" w:space="0" w:color="9F9F9F"/>
              <w:left w:val="double" w:sz="6" w:space="0" w:color="9F9F9F"/>
              <w:bottom w:val="double" w:sz="6" w:space="0" w:color="9F9F9F"/>
              <w:right w:val="single" w:sz="6" w:space="0" w:color="9F9F9F"/>
            </w:tcBorders>
          </w:tcPr>
          <w:p w14:paraId="4FBD3BAA" w14:textId="77777777" w:rsidR="00C51F8F" w:rsidRDefault="00000000">
            <w:pPr>
              <w:pStyle w:val="TableParagraph"/>
              <w:spacing w:before="113"/>
              <w:ind w:left="143"/>
            </w:pPr>
            <w:r>
              <w:rPr>
                <w:spacing w:val="-5"/>
              </w:rPr>
              <w:t>2nd</w:t>
            </w:r>
          </w:p>
        </w:tc>
        <w:tc>
          <w:tcPr>
            <w:tcW w:w="7995" w:type="dxa"/>
            <w:tcBorders>
              <w:top w:val="double" w:sz="6" w:space="0" w:color="9F9F9F"/>
              <w:left w:val="single" w:sz="6" w:space="0" w:color="9F9F9F"/>
              <w:bottom w:val="double" w:sz="6" w:space="0" w:color="9F9F9F"/>
              <w:right w:val="double" w:sz="6" w:space="0" w:color="9F9F9F"/>
            </w:tcBorders>
          </w:tcPr>
          <w:p w14:paraId="29A6CCF1" w14:textId="77777777" w:rsidR="00C51F8F" w:rsidRDefault="00000000">
            <w:pPr>
              <w:pStyle w:val="TableParagraph"/>
              <w:spacing w:before="113" w:line="288" w:lineRule="auto"/>
              <w:ind w:left="34"/>
            </w:pPr>
            <w:r>
              <w:t>caffeine, cannot, casein, Kathleen, Suez, communal, escalope</w:t>
            </w:r>
            <w:r>
              <w:rPr>
                <w:vertAlign w:val="superscript"/>
              </w:rPr>
              <w:t>,</w:t>
            </w:r>
            <w:r>
              <w:t>, harass, omega, paprika</w:t>
            </w:r>
            <w:r>
              <w:rPr>
                <w:vertAlign w:val="superscript"/>
              </w:rPr>
              <w:t>,</w:t>
            </w:r>
            <w:r>
              <w:t>, patina,</w:t>
            </w:r>
            <w:r>
              <w:rPr>
                <w:spacing w:val="-3"/>
              </w:rPr>
              <w:t xml:space="preserve"> </w:t>
            </w:r>
            <w:r>
              <w:t>subaltern,</w:t>
            </w:r>
            <w:r>
              <w:rPr>
                <w:spacing w:val="-6"/>
              </w:rPr>
              <w:t xml:space="preserve"> </w:t>
            </w:r>
            <w:r>
              <w:t>stalactite,</w:t>
            </w:r>
            <w:r>
              <w:rPr>
                <w:spacing w:val="-5"/>
              </w:rPr>
              <w:t xml:space="preserve"> </w:t>
            </w:r>
            <w:r>
              <w:t>stalagmite,</w:t>
            </w:r>
            <w:r>
              <w:rPr>
                <w:spacing w:val="-2"/>
              </w:rPr>
              <w:t xml:space="preserve"> </w:t>
            </w:r>
            <w:r>
              <w:t>Thanksgiving</w:t>
            </w:r>
            <w:r>
              <w:rPr>
                <w:vertAlign w:val="superscript"/>
              </w:rPr>
              <w:t>,</w:t>
            </w:r>
            <w:r>
              <w:t>,</w:t>
            </w:r>
            <w:r>
              <w:rPr>
                <w:spacing w:val="-3"/>
              </w:rPr>
              <w:t xml:space="preserve"> </w:t>
            </w:r>
            <w:r>
              <w:t>transference,</w:t>
            </w:r>
            <w:r>
              <w:rPr>
                <w:spacing w:val="-3"/>
              </w:rPr>
              <w:t xml:space="preserve"> </w:t>
            </w:r>
            <w:r>
              <w:t>aristocrat</w:t>
            </w:r>
            <w:r>
              <w:rPr>
                <w:vertAlign w:val="superscript"/>
              </w:rPr>
              <w:t>,</w:t>
            </w:r>
            <w:r>
              <w:t>,</w:t>
            </w:r>
            <w:r>
              <w:rPr>
                <w:spacing w:val="-3"/>
              </w:rPr>
              <w:t xml:space="preserve"> </w:t>
            </w:r>
            <w:r>
              <w:t>kilometer</w:t>
            </w:r>
          </w:p>
          <w:p w14:paraId="7F10FE68" w14:textId="77777777" w:rsidR="00C51F8F" w:rsidRDefault="00000000">
            <w:pPr>
              <w:pStyle w:val="TableParagraph"/>
              <w:ind w:left="34"/>
            </w:pPr>
            <w:r>
              <w:t>/</w:t>
            </w:r>
            <w:r>
              <w:rPr>
                <w:spacing w:val="1"/>
              </w:rPr>
              <w:t xml:space="preserve"> </w:t>
            </w:r>
            <w:proofErr w:type="gramStart"/>
            <w:r>
              <w:rPr>
                <w:spacing w:val="-2"/>
              </w:rPr>
              <w:t>kilometer</w:t>
            </w:r>
            <w:proofErr w:type="gramEnd"/>
          </w:p>
        </w:tc>
      </w:tr>
      <w:tr w:rsidR="00C51F8F" w14:paraId="731FCB2F" w14:textId="77777777">
        <w:trPr>
          <w:trHeight w:val="1452"/>
        </w:trPr>
        <w:tc>
          <w:tcPr>
            <w:tcW w:w="578" w:type="dxa"/>
            <w:tcBorders>
              <w:top w:val="double" w:sz="6" w:space="0" w:color="9F9F9F"/>
              <w:right w:val="double" w:sz="6" w:space="0" w:color="9F9F9F"/>
            </w:tcBorders>
          </w:tcPr>
          <w:p w14:paraId="0425C928" w14:textId="77777777" w:rsidR="00C51F8F" w:rsidRDefault="00000000">
            <w:pPr>
              <w:pStyle w:val="TableParagraph"/>
              <w:spacing w:before="113"/>
              <w:ind w:left="112" w:right="81"/>
              <w:jc w:val="center"/>
            </w:pPr>
            <w:r>
              <w:rPr>
                <w:spacing w:val="-5"/>
              </w:rPr>
              <w:t>2nd</w:t>
            </w:r>
          </w:p>
        </w:tc>
        <w:tc>
          <w:tcPr>
            <w:tcW w:w="683" w:type="dxa"/>
            <w:tcBorders>
              <w:top w:val="double" w:sz="6" w:space="0" w:color="9F9F9F"/>
              <w:left w:val="double" w:sz="6" w:space="0" w:color="9F9F9F"/>
              <w:right w:val="single" w:sz="6" w:space="0" w:color="9F9F9F"/>
            </w:tcBorders>
          </w:tcPr>
          <w:p w14:paraId="38A2C385" w14:textId="77777777" w:rsidR="00C51F8F" w:rsidRDefault="00000000">
            <w:pPr>
              <w:pStyle w:val="TableParagraph"/>
              <w:spacing w:before="113"/>
              <w:ind w:left="179"/>
            </w:pPr>
            <w:r>
              <w:rPr>
                <w:spacing w:val="-5"/>
              </w:rPr>
              <w:t>1st</w:t>
            </w:r>
          </w:p>
        </w:tc>
        <w:tc>
          <w:tcPr>
            <w:tcW w:w="7995" w:type="dxa"/>
            <w:tcBorders>
              <w:top w:val="double" w:sz="6" w:space="0" w:color="9F9F9F"/>
              <w:left w:val="single" w:sz="6" w:space="0" w:color="9F9F9F"/>
              <w:bottom w:val="double" w:sz="6" w:space="0" w:color="9F9F9F"/>
              <w:right w:val="double" w:sz="6" w:space="0" w:color="9F9F9F"/>
            </w:tcBorders>
          </w:tcPr>
          <w:p w14:paraId="5733A3CD" w14:textId="77777777" w:rsidR="00C51F8F" w:rsidRDefault="00000000">
            <w:pPr>
              <w:pStyle w:val="TableParagraph"/>
              <w:spacing w:before="113" w:line="288" w:lineRule="auto"/>
              <w:ind w:left="34"/>
            </w:pPr>
            <w:r>
              <w:t xml:space="preserve">defense (sport), guffaw, ice </w:t>
            </w:r>
            <w:proofErr w:type="gramStart"/>
            <w:r>
              <w:t>cream</w:t>
            </w:r>
            <w:r>
              <w:rPr>
                <w:vertAlign w:val="superscript"/>
              </w:rPr>
              <w:t>,</w:t>
            </w:r>
            <w:r>
              <w:t>,</w:t>
            </w:r>
            <w:proofErr w:type="gramEnd"/>
            <w:r>
              <w:t xml:space="preserve"> guru, mama, papa, pretense, princess</w:t>
            </w:r>
            <w:r>
              <w:rPr>
                <w:vertAlign w:val="superscript"/>
              </w:rPr>
              <w:t>,</w:t>
            </w:r>
            <w:r>
              <w:t>, weekend, Canton,</w:t>
            </w:r>
            <w:r>
              <w:rPr>
                <w:spacing w:val="-4"/>
              </w:rPr>
              <w:t xml:space="preserve"> </w:t>
            </w:r>
            <w:r>
              <w:t>angina, Augustine,</w:t>
            </w:r>
            <w:r>
              <w:rPr>
                <w:spacing w:val="-4"/>
              </w:rPr>
              <w:t xml:space="preserve"> </w:t>
            </w:r>
            <w:r>
              <w:t>Bushido,</w:t>
            </w:r>
            <w:r>
              <w:rPr>
                <w:spacing w:val="-1"/>
              </w:rPr>
              <w:t xml:space="preserve"> </w:t>
            </w:r>
            <w:r>
              <w:t>Ghanaian,</w:t>
            </w:r>
            <w:r>
              <w:rPr>
                <w:spacing w:val="-4"/>
              </w:rPr>
              <w:t xml:space="preserve"> </w:t>
            </w:r>
            <w:proofErr w:type="spellStart"/>
            <w:r>
              <w:t>Lofoten</w:t>
            </w:r>
            <w:proofErr w:type="spellEnd"/>
            <w:r>
              <w:t>,</w:t>
            </w:r>
            <w:r>
              <w:rPr>
                <w:spacing w:val="-1"/>
              </w:rPr>
              <w:t xml:space="preserve"> </w:t>
            </w:r>
            <w:r>
              <w:t>marshmallow,</w:t>
            </w:r>
            <w:r>
              <w:rPr>
                <w:spacing w:val="-1"/>
              </w:rPr>
              <w:t xml:space="preserve"> </w:t>
            </w:r>
            <w:r>
              <w:t>patronal,</w:t>
            </w:r>
            <w:r>
              <w:rPr>
                <w:spacing w:val="-4"/>
              </w:rPr>
              <w:t xml:space="preserve"> </w:t>
            </w:r>
            <w:r>
              <w:t>spread- eagle, controversy, formidable, hospitable</w:t>
            </w:r>
            <w:r>
              <w:rPr>
                <w:vertAlign w:val="superscript"/>
              </w:rPr>
              <w:t>,</w:t>
            </w:r>
            <w:r>
              <w:t>, miscellany, predicative, saxophonist, submariner, ancillary, capillary, catenary, corollary, fritillary, medullary, advertisement</w:t>
            </w:r>
          </w:p>
        </w:tc>
      </w:tr>
      <w:tr w:rsidR="00C51F8F" w14:paraId="2F9986F5" w14:textId="77777777">
        <w:trPr>
          <w:trHeight w:val="543"/>
        </w:trPr>
        <w:tc>
          <w:tcPr>
            <w:tcW w:w="1261" w:type="dxa"/>
            <w:gridSpan w:val="2"/>
            <w:vMerge w:val="restart"/>
            <w:tcBorders>
              <w:bottom w:val="single" w:sz="6" w:space="0" w:color="9F9F9F"/>
              <w:right w:val="single" w:sz="6" w:space="0" w:color="9F9F9F"/>
            </w:tcBorders>
          </w:tcPr>
          <w:p w14:paraId="25C2B081" w14:textId="77777777" w:rsidR="00C51F8F" w:rsidRDefault="00000000">
            <w:pPr>
              <w:pStyle w:val="TableParagraph"/>
              <w:tabs>
                <w:tab w:val="left" w:pos="756"/>
              </w:tabs>
              <w:spacing w:before="115"/>
              <w:ind w:left="170"/>
            </w:pPr>
            <w:r>
              <w:rPr>
                <w:spacing w:val="-5"/>
              </w:rPr>
              <w:t>1st</w:t>
            </w:r>
            <w:r>
              <w:tab/>
            </w:r>
            <w:r>
              <w:rPr>
                <w:spacing w:val="-5"/>
              </w:rPr>
              <w:t>3rd</w:t>
            </w:r>
          </w:p>
          <w:p w14:paraId="38FA0407" w14:textId="77777777" w:rsidR="00C51F8F" w:rsidRDefault="00C51F8F">
            <w:pPr>
              <w:pStyle w:val="TableParagraph"/>
              <w:spacing w:before="11"/>
              <w:ind w:left="0"/>
              <w:rPr>
                <w:b/>
                <w:sz w:val="28"/>
              </w:rPr>
            </w:pPr>
          </w:p>
          <w:p w14:paraId="6A795F1A" w14:textId="77777777" w:rsidR="00C51F8F" w:rsidRDefault="00000000">
            <w:pPr>
              <w:pStyle w:val="TableParagraph"/>
              <w:tabs>
                <w:tab w:val="left" w:pos="772"/>
              </w:tabs>
              <w:ind w:left="150"/>
            </w:pPr>
            <w:r>
              <w:rPr>
                <w:spacing w:val="-5"/>
              </w:rPr>
              <w:t>3rd</w:t>
            </w:r>
            <w:r>
              <w:tab/>
            </w:r>
            <w:r>
              <w:rPr>
                <w:spacing w:val="-5"/>
              </w:rPr>
              <w:t>1st</w:t>
            </w:r>
          </w:p>
          <w:p w14:paraId="4D424B20" w14:textId="77777777" w:rsidR="00C51F8F" w:rsidRDefault="00C51F8F">
            <w:pPr>
              <w:pStyle w:val="TableParagraph"/>
              <w:spacing w:before="1"/>
              <w:ind w:left="0"/>
              <w:rPr>
                <w:b/>
                <w:sz w:val="29"/>
              </w:rPr>
            </w:pPr>
          </w:p>
          <w:p w14:paraId="0348ECEF" w14:textId="77777777" w:rsidR="00C51F8F" w:rsidRDefault="00000000">
            <w:pPr>
              <w:pStyle w:val="TableParagraph"/>
              <w:tabs>
                <w:tab w:val="left" w:pos="736"/>
              </w:tabs>
              <w:spacing w:before="1"/>
              <w:ind w:left="150"/>
            </w:pPr>
            <w:r>
              <w:rPr>
                <w:spacing w:val="-5"/>
              </w:rPr>
              <w:t>3rd</w:t>
            </w:r>
            <w:r>
              <w:tab/>
            </w:r>
            <w:r>
              <w:rPr>
                <w:spacing w:val="-5"/>
              </w:rPr>
              <w:t>2nd</w:t>
            </w:r>
          </w:p>
        </w:tc>
        <w:tc>
          <w:tcPr>
            <w:tcW w:w="7995" w:type="dxa"/>
            <w:tcBorders>
              <w:top w:val="double" w:sz="6" w:space="0" w:color="9F9F9F"/>
              <w:left w:val="single" w:sz="6" w:space="0" w:color="9F9F9F"/>
              <w:bottom w:val="double" w:sz="6" w:space="0" w:color="9F9F9F"/>
              <w:right w:val="double" w:sz="6" w:space="0" w:color="9F9F9F"/>
            </w:tcBorders>
          </w:tcPr>
          <w:p w14:paraId="1FB64C4A" w14:textId="77777777" w:rsidR="00C51F8F" w:rsidRDefault="00000000">
            <w:pPr>
              <w:pStyle w:val="TableParagraph"/>
              <w:spacing w:before="115"/>
              <w:ind w:left="34"/>
            </w:pPr>
            <w:r>
              <w:t>premature,</w:t>
            </w:r>
            <w:r>
              <w:rPr>
                <w:spacing w:val="-5"/>
              </w:rPr>
              <w:t xml:space="preserve"> </w:t>
            </w:r>
            <w:r>
              <w:rPr>
                <w:spacing w:val="-2"/>
              </w:rPr>
              <w:t>opportune</w:t>
            </w:r>
          </w:p>
        </w:tc>
      </w:tr>
      <w:tr w:rsidR="00C51F8F" w14:paraId="23156009" w14:textId="77777777">
        <w:trPr>
          <w:trHeight w:val="543"/>
        </w:trPr>
        <w:tc>
          <w:tcPr>
            <w:tcW w:w="1261" w:type="dxa"/>
            <w:gridSpan w:val="2"/>
            <w:vMerge/>
            <w:tcBorders>
              <w:top w:val="nil"/>
              <w:bottom w:val="single" w:sz="6" w:space="0" w:color="9F9F9F"/>
              <w:right w:val="single" w:sz="6" w:space="0" w:color="9F9F9F"/>
            </w:tcBorders>
          </w:tcPr>
          <w:p w14:paraId="2FDB27D7" w14:textId="77777777" w:rsidR="00C51F8F" w:rsidRDefault="00C51F8F">
            <w:pPr>
              <w:rPr>
                <w:sz w:val="2"/>
                <w:szCs w:val="2"/>
              </w:rPr>
            </w:pPr>
          </w:p>
        </w:tc>
        <w:tc>
          <w:tcPr>
            <w:tcW w:w="7995" w:type="dxa"/>
            <w:tcBorders>
              <w:top w:val="double" w:sz="6" w:space="0" w:color="9F9F9F"/>
              <w:left w:val="single" w:sz="6" w:space="0" w:color="9F9F9F"/>
              <w:bottom w:val="double" w:sz="6" w:space="0" w:color="9F9F9F"/>
              <w:right w:val="double" w:sz="6" w:space="0" w:color="9F9F9F"/>
            </w:tcBorders>
          </w:tcPr>
          <w:p w14:paraId="05943DD9" w14:textId="77777777" w:rsidR="00C51F8F" w:rsidRDefault="00000000">
            <w:pPr>
              <w:pStyle w:val="TableParagraph"/>
              <w:spacing w:before="113"/>
              <w:ind w:left="34"/>
            </w:pPr>
            <w:r>
              <w:t>margarine,</w:t>
            </w:r>
            <w:r>
              <w:rPr>
                <w:spacing w:val="-4"/>
              </w:rPr>
              <w:t xml:space="preserve"> </w:t>
            </w:r>
            <w:r>
              <w:t>Pyrenees,</w:t>
            </w:r>
            <w:r>
              <w:rPr>
                <w:spacing w:val="-4"/>
              </w:rPr>
              <w:t xml:space="preserve"> </w:t>
            </w:r>
            <w:r>
              <w:rPr>
                <w:spacing w:val="-2"/>
              </w:rPr>
              <w:t>cockatoo</w:t>
            </w:r>
          </w:p>
        </w:tc>
      </w:tr>
      <w:tr w:rsidR="00C51F8F" w14:paraId="69A986B2" w14:textId="77777777">
        <w:trPr>
          <w:trHeight w:val="541"/>
        </w:trPr>
        <w:tc>
          <w:tcPr>
            <w:tcW w:w="1261" w:type="dxa"/>
            <w:gridSpan w:val="2"/>
            <w:vMerge/>
            <w:tcBorders>
              <w:top w:val="nil"/>
              <w:bottom w:val="single" w:sz="6" w:space="0" w:color="9F9F9F"/>
              <w:right w:val="single" w:sz="6" w:space="0" w:color="9F9F9F"/>
            </w:tcBorders>
          </w:tcPr>
          <w:p w14:paraId="06120793" w14:textId="77777777" w:rsidR="00C51F8F" w:rsidRDefault="00C51F8F">
            <w:pPr>
              <w:rPr>
                <w:sz w:val="2"/>
                <w:szCs w:val="2"/>
              </w:rPr>
            </w:pPr>
          </w:p>
        </w:tc>
        <w:tc>
          <w:tcPr>
            <w:tcW w:w="7995" w:type="dxa"/>
            <w:tcBorders>
              <w:top w:val="double" w:sz="6" w:space="0" w:color="9F9F9F"/>
              <w:left w:val="single" w:sz="6" w:space="0" w:color="9F9F9F"/>
              <w:bottom w:val="double" w:sz="6" w:space="0" w:color="9F9F9F"/>
              <w:right w:val="double" w:sz="6" w:space="0" w:color="9F9F9F"/>
            </w:tcBorders>
          </w:tcPr>
          <w:p w14:paraId="7CB93EC2" w14:textId="77777777" w:rsidR="00C51F8F" w:rsidRDefault="00000000">
            <w:pPr>
              <w:pStyle w:val="TableParagraph"/>
              <w:spacing w:before="113"/>
              <w:ind w:left="34"/>
            </w:pPr>
            <w:r>
              <w:t>arytenoid,</w:t>
            </w:r>
            <w:r>
              <w:rPr>
                <w:spacing w:val="-5"/>
              </w:rPr>
              <w:t xml:space="preserve"> </w:t>
            </w:r>
            <w:r>
              <w:t>oregano,</w:t>
            </w:r>
            <w:r>
              <w:rPr>
                <w:spacing w:val="-4"/>
              </w:rPr>
              <w:t xml:space="preserve"> </w:t>
            </w:r>
            <w:r>
              <w:rPr>
                <w:spacing w:val="-2"/>
              </w:rPr>
              <w:t>obscurantist</w:t>
            </w:r>
          </w:p>
        </w:tc>
      </w:tr>
    </w:tbl>
    <w:p w14:paraId="27A13BFF" w14:textId="77777777" w:rsidR="00C51F8F" w:rsidRDefault="00000000">
      <w:pPr>
        <w:pStyle w:val="Heading3"/>
        <w:numPr>
          <w:ilvl w:val="1"/>
          <w:numId w:val="97"/>
        </w:numPr>
        <w:tabs>
          <w:tab w:val="left" w:pos="633"/>
        </w:tabs>
        <w:spacing w:before="119"/>
      </w:pPr>
      <w:r>
        <w:pict w14:anchorId="72C090B6">
          <v:group id="docshapegroup76" o:spid="_x0000_s2085" style="position:absolute;left:0;text-align:left;margin-left:39.6pt;margin-top:-88.1pt;width:58.25pt;height:84.55pt;z-index:-22320640;mso-position-horizontal-relative:page;mso-position-vertical-relative:text" coordorigin="792,-1762" coordsize="1165,1691">
            <v:rect id="docshape77" o:spid="_x0000_s2113" style="position:absolute;left:792;top:-1246;width:15;height:15" fillcolor="#9f9f9f" stroked="f"/>
            <v:shape id="docshape78" o:spid="_x0000_s2112" style="position:absolute;left:792;top:-1246;width:512;height:15" coordorigin="792,-1246" coordsize="512,15" path="m1304,-1246r-15,l806,-1246r-14,l792,-1231r14,l1289,-1231r15,l1304,-1246xe" fillcolor="#efefef" stroked="f">
              <v:path arrowok="t"/>
            </v:shape>
            <v:rect id="docshape79" o:spid="_x0000_s2111" style="position:absolute;left:792;top:-1763;width:15;height:517" fillcolor="#9f9f9f" stroked="f"/>
            <v:rect id="docshape80" o:spid="_x0000_s2110" style="position:absolute;left:1289;top:-1763;width:15;height:517" fillcolor="#efefef" stroked="f"/>
            <v:rect id="docshape81" o:spid="_x0000_s2109" style="position:absolute;left:1349;top:-1246;width:15;height:15" fillcolor="#9f9f9f" stroked="f"/>
            <v:shape id="docshape82" o:spid="_x0000_s2108" style="position:absolute;left:1349;top:-1246;width:608;height:15" coordorigin="1349,-1246" coordsize="608,15" path="m1956,-1246r-14,l1364,-1246r-15,l1349,-1231r15,l1942,-1231r14,l1956,-1246xe" fillcolor="#efefef" stroked="f">
              <v:path arrowok="t"/>
            </v:shape>
            <v:rect id="docshape83" o:spid="_x0000_s2107" style="position:absolute;left:1349;top:-1763;width:15;height:517" fillcolor="#9f9f9f" stroked="f"/>
            <v:rect id="docshape84" o:spid="_x0000_s2106" style="position:absolute;left:1942;top:-1763;width:15;height:517" fillcolor="#efefef" stroked="f"/>
            <v:shape id="docshape85" o:spid="_x0000_s2105" style="position:absolute;left:792;top:-1189;width:498;height:15" coordorigin="792,-1188" coordsize="498,15" path="m1289,-1188r-483,l792,-1188r,14l806,-1174r483,l1289,-1188xe" fillcolor="#9f9f9f" stroked="f">
              <v:path arrowok="t"/>
            </v:shape>
            <v:rect id="docshape86" o:spid="_x0000_s2104" style="position:absolute;left:1289;top:-1189;width:15;height:15" fillcolor="#efefef" stroked="f"/>
            <v:shape id="docshape87" o:spid="_x0000_s2103" style="position:absolute;left:792;top:-1189;width:512;height:545" coordorigin="792,-1188" coordsize="512,545" o:spt="100" adj="0,,0" path="m806,-658r-14,l792,-643r14,l806,-658xm1304,-1188r-15,l1289,-1174r15,l1304,-1188xe" fillcolor="#9f9f9f" stroked="f">
              <v:stroke joinstyle="round"/>
              <v:formulas/>
              <v:path arrowok="t" o:connecttype="segments"/>
            </v:shape>
            <v:shape id="docshape88" o:spid="_x0000_s2102" style="position:absolute;left:792;top:-658;width:512;height:15" coordorigin="792,-658" coordsize="512,15" path="m1304,-658r-15,l806,-658r-14,l792,-643r14,l1289,-643r15,l1304,-658xe" fillcolor="#efefef" stroked="f">
              <v:path arrowok="t"/>
            </v:shape>
            <v:rect id="docshape89" o:spid="_x0000_s2101" style="position:absolute;left:792;top:-1174;width:15;height:516" fillcolor="#9f9f9f" stroked="f"/>
            <v:rect id="docshape90" o:spid="_x0000_s2100" style="position:absolute;left:1289;top:-1174;width:15;height:516" fillcolor="#efefef" stroked="f"/>
            <v:shape id="docshape91" o:spid="_x0000_s2099" style="position:absolute;left:1349;top:-1189;width:593;height:15" coordorigin="1349,-1188" coordsize="593,15" path="m1942,-1188r-578,l1349,-1188r,14l1364,-1174r578,l1942,-1188xe" fillcolor="#9f9f9f" stroked="f">
              <v:path arrowok="t"/>
            </v:shape>
            <v:rect id="docshape92" o:spid="_x0000_s2098" style="position:absolute;left:1942;top:-1189;width:15;height:15" fillcolor="#efefef" stroked="f"/>
            <v:shape id="docshape93" o:spid="_x0000_s2097" style="position:absolute;left:1349;top:-1189;width:608;height:545" coordorigin="1349,-1188" coordsize="608,545" o:spt="100" adj="0,,0" path="m1364,-658r-15,l1349,-643r15,l1364,-658xm1956,-1188r-14,l1942,-1174r14,l1956,-1188xe" fillcolor="#9f9f9f" stroked="f">
              <v:stroke joinstyle="round"/>
              <v:formulas/>
              <v:path arrowok="t" o:connecttype="segments"/>
            </v:shape>
            <v:shape id="docshape94" o:spid="_x0000_s2096" style="position:absolute;left:1349;top:-658;width:608;height:15" coordorigin="1349,-658" coordsize="608,15" path="m1956,-658r-14,l1364,-658r-15,l1349,-643r15,l1942,-643r14,l1956,-658xe" fillcolor="#efefef" stroked="f">
              <v:path arrowok="t"/>
            </v:shape>
            <v:rect id="docshape95" o:spid="_x0000_s2095" style="position:absolute;left:1349;top:-1174;width:15;height:516" fillcolor="#9f9f9f" stroked="f"/>
            <v:rect id="docshape96" o:spid="_x0000_s2094" style="position:absolute;left:1942;top:-1174;width:15;height:516" fillcolor="#efefef" stroked="f"/>
            <v:shape id="docshape97" o:spid="_x0000_s2093" style="position:absolute;left:792;top:-601;width:498;height:15" coordorigin="792,-600" coordsize="498,15" path="m1289,-600r-483,l792,-600r,14l806,-586r483,l1289,-600xe" fillcolor="#9f9f9f" stroked="f">
              <v:path arrowok="t"/>
            </v:shape>
            <v:rect id="docshape98" o:spid="_x0000_s2092" style="position:absolute;left:1289;top:-601;width:15;height:15" fillcolor="#efefef" stroked="f"/>
            <v:shape id="docshape99" o:spid="_x0000_s2091" style="position:absolute;left:792;top:-601;width:512;height:528" coordorigin="792,-600" coordsize="512,528" o:spt="100" adj="0,,0" path="m806,-586r-14,l792,-72r14,l806,-586xm1304,-600r-15,l1289,-586r15,l1304,-600xe" fillcolor="#9f9f9f" stroked="f">
              <v:stroke joinstyle="round"/>
              <v:formulas/>
              <v:path arrowok="t" o:connecttype="segments"/>
            </v:shape>
            <v:rect id="docshape100" o:spid="_x0000_s2090" style="position:absolute;left:1289;top:-586;width:15;height:514" fillcolor="#efefef" stroked="f"/>
            <v:shape id="docshape101" o:spid="_x0000_s2089" style="position:absolute;left:1349;top:-601;width:593;height:15" coordorigin="1349,-600" coordsize="593,15" path="m1942,-600r-578,l1349,-600r,14l1364,-586r578,l1942,-600xe" fillcolor="#9f9f9f" stroked="f">
              <v:path arrowok="t"/>
            </v:shape>
            <v:rect id="docshape102" o:spid="_x0000_s2088" style="position:absolute;left:1942;top:-601;width:15;height:15" fillcolor="#efefef" stroked="f"/>
            <v:shape id="docshape103" o:spid="_x0000_s2087" style="position:absolute;left:1349;top:-601;width:608;height:528" coordorigin="1349,-600" coordsize="608,528" o:spt="100" adj="0,,0" path="m1364,-586r-15,l1349,-72r15,l1364,-586xm1956,-600r-14,l1942,-586r14,l1956,-600xe" fillcolor="#9f9f9f" stroked="f">
              <v:stroke joinstyle="round"/>
              <v:formulas/>
              <v:path arrowok="t" o:connecttype="segments"/>
            </v:shape>
            <v:rect id="docshape104" o:spid="_x0000_s2086" style="position:absolute;left:1942;top:-586;width:15;height:514" fillcolor="#efefef" stroked="f"/>
            <w10:wrap anchorx="page"/>
          </v:group>
        </w:pict>
      </w:r>
      <w:r>
        <w:rPr>
          <w:spacing w:val="-2"/>
        </w:rPr>
        <w:t>Affixes</w:t>
      </w:r>
    </w:p>
    <w:p w14:paraId="6F877D9A" w14:textId="77777777" w:rsidR="00C51F8F" w:rsidRDefault="00000000">
      <w:pPr>
        <w:pStyle w:val="Heading5"/>
        <w:numPr>
          <w:ilvl w:val="2"/>
          <w:numId w:val="97"/>
        </w:numPr>
        <w:tabs>
          <w:tab w:val="left" w:pos="813"/>
        </w:tabs>
        <w:spacing w:before="175"/>
        <w:ind w:left="812" w:hanging="601"/>
      </w:pPr>
      <w:r>
        <w:t>-</w:t>
      </w:r>
      <w:proofErr w:type="spellStart"/>
      <w:r>
        <w:t>ary</w:t>
      </w:r>
      <w:proofErr w:type="spellEnd"/>
      <w:r>
        <w:rPr>
          <w:spacing w:val="-6"/>
        </w:rPr>
        <w:t xml:space="preserve"> </w:t>
      </w:r>
      <w:r>
        <w:t>-</w:t>
      </w:r>
      <w:proofErr w:type="spellStart"/>
      <w:r>
        <w:t>ery</w:t>
      </w:r>
      <w:proofErr w:type="spellEnd"/>
      <w:r>
        <w:rPr>
          <w:spacing w:val="-5"/>
        </w:rPr>
        <w:t xml:space="preserve"> </w:t>
      </w:r>
      <w:r>
        <w:t>-</w:t>
      </w:r>
      <w:proofErr w:type="spellStart"/>
      <w:r>
        <w:t>ory</w:t>
      </w:r>
      <w:proofErr w:type="spellEnd"/>
      <w:r>
        <w:rPr>
          <w:spacing w:val="-4"/>
        </w:rPr>
        <w:t xml:space="preserve"> </w:t>
      </w:r>
      <w:r>
        <w:t>-bury,</w:t>
      </w:r>
      <w:r>
        <w:rPr>
          <w:spacing w:val="-4"/>
        </w:rPr>
        <w:t xml:space="preserve"> </w:t>
      </w:r>
      <w:r>
        <w:t>-berry,</w:t>
      </w:r>
      <w:r>
        <w:rPr>
          <w:spacing w:val="-3"/>
        </w:rPr>
        <w:t xml:space="preserve"> </w:t>
      </w:r>
      <w:r>
        <w:t>-</w:t>
      </w:r>
      <w:proofErr w:type="spellStart"/>
      <w:r>
        <w:rPr>
          <w:spacing w:val="-4"/>
        </w:rPr>
        <w:t>mony</w:t>
      </w:r>
      <w:proofErr w:type="spellEnd"/>
    </w:p>
    <w:p w14:paraId="3BEA603A" w14:textId="77777777" w:rsidR="00C51F8F" w:rsidRDefault="00000000">
      <w:pPr>
        <w:pStyle w:val="BodyText"/>
        <w:spacing w:before="171" w:line="288" w:lineRule="auto"/>
        <w:ind w:right="185" w:firstLine="566"/>
        <w:jc w:val="both"/>
        <w:rPr>
          <w:b/>
          <w:bCs/>
        </w:rPr>
      </w:pPr>
      <w:r>
        <w:t xml:space="preserve">Where the syllable preceding </w:t>
      </w:r>
      <w:r>
        <w:rPr>
          <w:i/>
          <w:iCs/>
        </w:rPr>
        <w:t>-</w:t>
      </w:r>
      <w:proofErr w:type="spellStart"/>
      <w:r>
        <w:rPr>
          <w:i/>
          <w:iCs/>
        </w:rPr>
        <w:t>ary</w:t>
      </w:r>
      <w:proofErr w:type="spellEnd"/>
      <w:r>
        <w:t>,</w:t>
      </w:r>
      <w:r>
        <w:rPr>
          <w:i/>
          <w:iCs/>
        </w:rPr>
        <w:t>-</w:t>
      </w:r>
      <w:proofErr w:type="spellStart"/>
      <w:r>
        <w:rPr>
          <w:i/>
          <w:iCs/>
        </w:rPr>
        <w:t>ery</w:t>
      </w:r>
      <w:proofErr w:type="spellEnd"/>
      <w:r>
        <w:rPr>
          <w:i/>
          <w:iCs/>
        </w:rPr>
        <w:t xml:space="preserve"> </w:t>
      </w:r>
      <w:r>
        <w:t xml:space="preserve">or </w:t>
      </w:r>
      <w:r>
        <w:rPr>
          <w:i/>
          <w:iCs/>
        </w:rPr>
        <w:t>-</w:t>
      </w:r>
      <w:proofErr w:type="spellStart"/>
      <w:r>
        <w:rPr>
          <w:i/>
          <w:iCs/>
        </w:rPr>
        <w:t>ory</w:t>
      </w:r>
      <w:proofErr w:type="spellEnd"/>
      <w:r>
        <w:rPr>
          <w:i/>
          <w:iCs/>
        </w:rPr>
        <w:t xml:space="preserve"> </w:t>
      </w:r>
      <w:r>
        <w:t xml:space="preserve">is stressed, </w:t>
      </w:r>
      <w:proofErr w:type="spellStart"/>
      <w:r>
        <w:t>AmE</w:t>
      </w:r>
      <w:proofErr w:type="spellEnd"/>
      <w:r>
        <w:t xml:space="preserve"> pronounce all these endings /</w:t>
      </w:r>
      <w:proofErr w:type="spellStart"/>
      <w:r>
        <w:t>əri</w:t>
      </w:r>
      <w:proofErr w:type="spellEnd"/>
      <w:r>
        <w:t xml:space="preserve">ː/, while </w:t>
      </w:r>
      <w:proofErr w:type="spellStart"/>
      <w:r>
        <w:t>BrE</w:t>
      </w:r>
      <w:proofErr w:type="spellEnd"/>
      <w:r>
        <w:t xml:space="preserve"> pronounce these endings without the vowel sound, similar to that of </w:t>
      </w:r>
      <w:proofErr w:type="spellStart"/>
      <w:r>
        <w:t>atory</w:t>
      </w:r>
      <w:proofErr w:type="spellEnd"/>
      <w:r>
        <w:t xml:space="preserve">, where the “o” </w:t>
      </w:r>
      <w:proofErr w:type="spellStart"/>
      <w:r>
        <w:t>isnꞋt</w:t>
      </w:r>
      <w:proofErr w:type="spellEnd"/>
      <w:r>
        <w:t xml:space="preserve"> pronounced. Where the preceding syllable is unstressed, however, </w:t>
      </w:r>
      <w:proofErr w:type="spellStart"/>
      <w:r>
        <w:rPr>
          <w:b/>
          <w:bCs/>
        </w:rPr>
        <w:t>AmE</w:t>
      </w:r>
      <w:proofErr w:type="spellEnd"/>
      <w:r>
        <w:rPr>
          <w:b/>
          <w:bCs/>
        </w:rPr>
        <w:t xml:space="preserve"> </w:t>
      </w:r>
      <w:r>
        <w:t>has a full vowel rather than schwa: /</w:t>
      </w:r>
      <w:proofErr w:type="spellStart"/>
      <w:r>
        <w:t>ɛri</w:t>
      </w:r>
      <w:proofErr w:type="spellEnd"/>
      <w:r>
        <w:t xml:space="preserve">/ for </w:t>
      </w:r>
      <w:r>
        <w:rPr>
          <w:i/>
          <w:iCs/>
        </w:rPr>
        <w:t>-</w:t>
      </w:r>
      <w:proofErr w:type="spellStart"/>
      <w:r>
        <w:rPr>
          <w:i/>
          <w:iCs/>
        </w:rPr>
        <w:t>ary</w:t>
      </w:r>
      <w:proofErr w:type="spellEnd"/>
      <w:r>
        <w:rPr>
          <w:i/>
          <w:iCs/>
        </w:rPr>
        <w:t xml:space="preserve"> </w:t>
      </w:r>
      <w:r>
        <w:t xml:space="preserve">and </w:t>
      </w:r>
      <w:r>
        <w:rPr>
          <w:i/>
          <w:iCs/>
        </w:rPr>
        <w:t>-</w:t>
      </w:r>
      <w:proofErr w:type="spellStart"/>
      <w:r>
        <w:rPr>
          <w:i/>
          <w:iCs/>
        </w:rPr>
        <w:t>ery</w:t>
      </w:r>
      <w:proofErr w:type="spellEnd"/>
      <w:r>
        <w:rPr>
          <w:i/>
          <w:iCs/>
        </w:rPr>
        <w:t xml:space="preserve"> </w:t>
      </w:r>
      <w:r>
        <w:t>and /</w:t>
      </w:r>
      <w:proofErr w:type="spellStart"/>
      <w:r>
        <w:t>ɔri</w:t>
      </w:r>
      <w:proofErr w:type="spellEnd"/>
      <w:r>
        <w:t xml:space="preserve">/ for </w:t>
      </w:r>
      <w:r>
        <w:rPr>
          <w:i/>
          <w:iCs/>
        </w:rPr>
        <w:t>-</w:t>
      </w:r>
      <w:proofErr w:type="spellStart"/>
      <w:r>
        <w:rPr>
          <w:i/>
          <w:iCs/>
        </w:rPr>
        <w:t>ory</w:t>
      </w:r>
      <w:proofErr w:type="spellEnd"/>
      <w:r>
        <w:t xml:space="preserve">. </w:t>
      </w:r>
      <w:proofErr w:type="spellStart"/>
      <w:r>
        <w:rPr>
          <w:b/>
          <w:bCs/>
        </w:rPr>
        <w:t>BrE</w:t>
      </w:r>
      <w:proofErr w:type="spellEnd"/>
      <w:r>
        <w:rPr>
          <w:b/>
          <w:bCs/>
        </w:rPr>
        <w:t xml:space="preserve"> </w:t>
      </w:r>
      <w:r>
        <w:t>retains the reduced vowel /</w:t>
      </w:r>
      <w:proofErr w:type="spellStart"/>
      <w:r>
        <w:t>əri</w:t>
      </w:r>
      <w:proofErr w:type="spellEnd"/>
      <w:r>
        <w:t>ː/, or even elides it completely to /</w:t>
      </w:r>
      <w:proofErr w:type="spellStart"/>
      <w:r>
        <w:t>ri</w:t>
      </w:r>
      <w:proofErr w:type="spellEnd"/>
      <w:r>
        <w:t>ː/. (The elision is avoided in carefully</w:t>
      </w:r>
      <w:r>
        <w:rPr>
          <w:spacing w:val="22"/>
        </w:rPr>
        <w:t xml:space="preserve"> </w:t>
      </w:r>
      <w:r>
        <w:t>enunciated</w:t>
      </w:r>
      <w:r>
        <w:rPr>
          <w:spacing w:val="27"/>
        </w:rPr>
        <w:t xml:space="preserve"> </w:t>
      </w:r>
      <w:r>
        <w:t>speech,</w:t>
      </w:r>
      <w:r>
        <w:rPr>
          <w:spacing w:val="26"/>
        </w:rPr>
        <w:t xml:space="preserve"> </w:t>
      </w:r>
      <w:r>
        <w:t>especially</w:t>
      </w:r>
      <w:r>
        <w:rPr>
          <w:spacing w:val="23"/>
        </w:rPr>
        <w:t xml:space="preserve"> </w:t>
      </w:r>
      <w:r>
        <w:t>with</w:t>
      </w:r>
      <w:r>
        <w:rPr>
          <w:spacing w:val="27"/>
        </w:rPr>
        <w:t xml:space="preserve"> </w:t>
      </w:r>
      <w:r>
        <w:t>endings</w:t>
      </w:r>
      <w:r>
        <w:rPr>
          <w:spacing w:val="32"/>
        </w:rPr>
        <w:t xml:space="preserve"> </w:t>
      </w:r>
      <w:r>
        <w:rPr>
          <w:i/>
          <w:iCs/>
        </w:rPr>
        <w:t>-</w:t>
      </w:r>
      <w:proofErr w:type="spellStart"/>
      <w:r>
        <w:rPr>
          <w:i/>
          <w:iCs/>
        </w:rPr>
        <w:t>rary</w:t>
      </w:r>
      <w:proofErr w:type="spellEnd"/>
      <w:r>
        <w:t>,</w:t>
      </w:r>
      <w:r>
        <w:rPr>
          <w:i/>
          <w:iCs/>
        </w:rPr>
        <w:t>-</w:t>
      </w:r>
      <w:proofErr w:type="spellStart"/>
      <w:r>
        <w:rPr>
          <w:i/>
          <w:iCs/>
        </w:rPr>
        <w:t>rery</w:t>
      </w:r>
      <w:proofErr w:type="spellEnd"/>
      <w:r>
        <w:t>,</w:t>
      </w:r>
      <w:r>
        <w:rPr>
          <w:i/>
          <w:iCs/>
        </w:rPr>
        <w:t>-</w:t>
      </w:r>
      <w:proofErr w:type="spellStart"/>
      <w:r>
        <w:rPr>
          <w:i/>
          <w:iCs/>
        </w:rPr>
        <w:t>rory</w:t>
      </w:r>
      <w:proofErr w:type="spellEnd"/>
      <w:r>
        <w:t>.)</w:t>
      </w:r>
      <w:r>
        <w:rPr>
          <w:spacing w:val="27"/>
        </w:rPr>
        <w:t xml:space="preserve"> </w:t>
      </w:r>
      <w:r>
        <w:t>So</w:t>
      </w:r>
      <w:r>
        <w:rPr>
          <w:spacing w:val="27"/>
        </w:rPr>
        <w:t xml:space="preserve"> </w:t>
      </w:r>
      <w:r>
        <w:rPr>
          <w:i/>
          <w:iCs/>
        </w:rPr>
        <w:t>military</w:t>
      </w:r>
      <w:r>
        <w:rPr>
          <w:i/>
          <w:iCs/>
          <w:spacing w:val="25"/>
        </w:rPr>
        <w:t xml:space="preserve"> </w:t>
      </w:r>
      <w:r>
        <w:t>is</w:t>
      </w:r>
      <w:r>
        <w:rPr>
          <w:spacing w:val="27"/>
        </w:rPr>
        <w:t xml:space="preserve"> </w:t>
      </w:r>
      <w:proofErr w:type="spellStart"/>
      <w:proofErr w:type="gramStart"/>
      <w:r>
        <w:rPr>
          <w:b/>
          <w:bCs/>
          <w:spacing w:val="-5"/>
        </w:rPr>
        <w:t>AmE</w:t>
      </w:r>
      <w:proofErr w:type="spellEnd"/>
      <w:proofErr w:type="gramEnd"/>
    </w:p>
    <w:p w14:paraId="297A5E79" w14:textId="77777777" w:rsidR="00C51F8F" w:rsidRDefault="00000000">
      <w:pPr>
        <w:spacing w:before="1"/>
        <w:ind w:left="212"/>
        <w:jc w:val="both"/>
        <w:rPr>
          <w:b/>
          <w:bCs/>
          <w:sz w:val="24"/>
          <w:szCs w:val="24"/>
        </w:rPr>
      </w:pPr>
      <w:r>
        <w:rPr>
          <w:sz w:val="24"/>
          <w:szCs w:val="24"/>
        </w:rPr>
        <w:t>/</w:t>
      </w:r>
      <w:r>
        <w:rPr>
          <w:b/>
          <w:bCs/>
          <w:sz w:val="24"/>
          <w:szCs w:val="24"/>
        </w:rPr>
        <w:t>Ꞌ</w:t>
      </w:r>
      <w:proofErr w:type="spellStart"/>
      <w:r>
        <w:rPr>
          <w:sz w:val="24"/>
          <w:szCs w:val="24"/>
        </w:rPr>
        <w:t>mɪlɪtɛri</w:t>
      </w:r>
      <w:proofErr w:type="spellEnd"/>
      <w:r>
        <w:rPr>
          <w:sz w:val="24"/>
          <w:szCs w:val="24"/>
        </w:rPr>
        <w:t>ː/ and</w:t>
      </w:r>
      <w:r>
        <w:rPr>
          <w:spacing w:val="-4"/>
          <w:sz w:val="24"/>
          <w:szCs w:val="24"/>
        </w:rPr>
        <w:t xml:space="preserve"> </w:t>
      </w:r>
      <w:proofErr w:type="spellStart"/>
      <w:r>
        <w:rPr>
          <w:b/>
          <w:bCs/>
          <w:sz w:val="24"/>
          <w:szCs w:val="24"/>
        </w:rPr>
        <w:t>BrE</w:t>
      </w:r>
      <w:proofErr w:type="spellEnd"/>
      <w:r>
        <w:rPr>
          <w:b/>
          <w:bCs/>
          <w:spacing w:val="58"/>
          <w:sz w:val="24"/>
          <w:szCs w:val="24"/>
        </w:rPr>
        <w:t xml:space="preserve"> </w:t>
      </w:r>
      <w:r>
        <w:rPr>
          <w:sz w:val="24"/>
          <w:szCs w:val="24"/>
        </w:rPr>
        <w:t>/</w:t>
      </w:r>
      <w:r>
        <w:rPr>
          <w:b/>
          <w:bCs/>
          <w:sz w:val="24"/>
          <w:szCs w:val="24"/>
        </w:rPr>
        <w:t>Ꞌ</w:t>
      </w:r>
      <w:proofErr w:type="spellStart"/>
      <w:r>
        <w:rPr>
          <w:sz w:val="24"/>
          <w:szCs w:val="24"/>
        </w:rPr>
        <w:t>mɪlɪtəri</w:t>
      </w:r>
      <w:proofErr w:type="spellEnd"/>
      <w:r>
        <w:rPr>
          <w:sz w:val="24"/>
          <w:szCs w:val="24"/>
        </w:rPr>
        <w:t>ː/ or</w:t>
      </w:r>
      <w:r>
        <w:rPr>
          <w:spacing w:val="-1"/>
          <w:sz w:val="24"/>
          <w:szCs w:val="24"/>
        </w:rPr>
        <w:t xml:space="preserve"> </w:t>
      </w:r>
      <w:r>
        <w:rPr>
          <w:sz w:val="24"/>
          <w:szCs w:val="24"/>
        </w:rPr>
        <w:t>/</w:t>
      </w:r>
      <w:r>
        <w:rPr>
          <w:b/>
          <w:bCs/>
          <w:sz w:val="24"/>
          <w:szCs w:val="24"/>
        </w:rPr>
        <w:t>Ꞌ</w:t>
      </w:r>
      <w:proofErr w:type="spellStart"/>
      <w:r>
        <w:rPr>
          <w:sz w:val="24"/>
          <w:szCs w:val="24"/>
        </w:rPr>
        <w:t>mɪlɪtri</w:t>
      </w:r>
      <w:proofErr w:type="spellEnd"/>
      <w:r>
        <w:rPr>
          <w:sz w:val="24"/>
          <w:szCs w:val="24"/>
        </w:rPr>
        <w:t>ː/.</w:t>
      </w:r>
      <w:r>
        <w:rPr>
          <w:spacing w:val="-1"/>
          <w:sz w:val="24"/>
          <w:szCs w:val="24"/>
        </w:rPr>
        <w:t xml:space="preserve"> </w:t>
      </w:r>
      <w:r>
        <w:rPr>
          <w:sz w:val="24"/>
          <w:szCs w:val="24"/>
        </w:rPr>
        <w:t xml:space="preserve">Likewise, </w:t>
      </w:r>
      <w:r>
        <w:rPr>
          <w:i/>
          <w:iCs/>
          <w:sz w:val="24"/>
          <w:szCs w:val="24"/>
        </w:rPr>
        <w:t xml:space="preserve">inventory </w:t>
      </w:r>
      <w:r>
        <w:rPr>
          <w:sz w:val="24"/>
          <w:szCs w:val="24"/>
        </w:rPr>
        <w:t xml:space="preserve">is </w:t>
      </w:r>
      <w:proofErr w:type="spellStart"/>
      <w:r>
        <w:rPr>
          <w:b/>
          <w:bCs/>
          <w:sz w:val="24"/>
          <w:szCs w:val="24"/>
        </w:rPr>
        <w:t>AmE</w:t>
      </w:r>
      <w:proofErr w:type="spellEnd"/>
      <w:r>
        <w:rPr>
          <w:b/>
          <w:bCs/>
          <w:sz w:val="24"/>
          <w:szCs w:val="24"/>
        </w:rPr>
        <w:t xml:space="preserve"> </w:t>
      </w:r>
      <w:r>
        <w:rPr>
          <w:sz w:val="24"/>
          <w:szCs w:val="24"/>
        </w:rPr>
        <w:t>/</w:t>
      </w:r>
      <w:r>
        <w:rPr>
          <w:b/>
          <w:bCs/>
          <w:sz w:val="24"/>
          <w:szCs w:val="24"/>
        </w:rPr>
        <w:t>Ꞌ</w:t>
      </w:r>
      <w:proofErr w:type="spellStart"/>
      <w:r>
        <w:rPr>
          <w:sz w:val="24"/>
          <w:szCs w:val="24"/>
        </w:rPr>
        <w:t>ɪnvəntɔri</w:t>
      </w:r>
      <w:proofErr w:type="spellEnd"/>
      <w:r>
        <w:rPr>
          <w:sz w:val="24"/>
          <w:szCs w:val="24"/>
        </w:rPr>
        <w:t>ː/</w:t>
      </w:r>
      <w:r>
        <w:rPr>
          <w:spacing w:val="1"/>
          <w:sz w:val="24"/>
          <w:szCs w:val="24"/>
        </w:rPr>
        <w:t xml:space="preserve"> </w:t>
      </w:r>
      <w:r>
        <w:rPr>
          <w:sz w:val="24"/>
          <w:szCs w:val="24"/>
        </w:rPr>
        <w:t>and</w:t>
      </w:r>
      <w:r>
        <w:rPr>
          <w:spacing w:val="-1"/>
          <w:sz w:val="24"/>
          <w:szCs w:val="24"/>
        </w:rPr>
        <w:t xml:space="preserve"> </w:t>
      </w:r>
      <w:proofErr w:type="spellStart"/>
      <w:proofErr w:type="gramStart"/>
      <w:r>
        <w:rPr>
          <w:b/>
          <w:bCs/>
          <w:spacing w:val="-5"/>
          <w:sz w:val="24"/>
          <w:szCs w:val="24"/>
        </w:rPr>
        <w:t>BrE</w:t>
      </w:r>
      <w:proofErr w:type="spellEnd"/>
      <w:proofErr w:type="gramEnd"/>
    </w:p>
    <w:p w14:paraId="568713C9" w14:textId="77777777" w:rsidR="00C51F8F" w:rsidRDefault="00000000">
      <w:pPr>
        <w:pStyle w:val="BodyText"/>
        <w:spacing w:before="55"/>
        <w:jc w:val="both"/>
      </w:pPr>
      <w:r>
        <w:t>/</w:t>
      </w:r>
      <w:r>
        <w:rPr>
          <w:b/>
          <w:bCs/>
        </w:rPr>
        <w:t>Ꞌ</w:t>
      </w:r>
      <w:proofErr w:type="spellStart"/>
      <w:r>
        <w:t>ɪnvəntəri</w:t>
      </w:r>
      <w:proofErr w:type="spellEnd"/>
      <w:r>
        <w:t>ː/</w:t>
      </w:r>
      <w:r>
        <w:rPr>
          <w:spacing w:val="-1"/>
        </w:rPr>
        <w:t xml:space="preserve"> </w:t>
      </w:r>
      <w:r>
        <w:t>or</w:t>
      </w:r>
      <w:r>
        <w:rPr>
          <w:spacing w:val="-1"/>
        </w:rPr>
        <w:t xml:space="preserve"> </w:t>
      </w:r>
      <w:r>
        <w:rPr>
          <w:spacing w:val="-2"/>
        </w:rPr>
        <w:t>/</w:t>
      </w:r>
      <w:r>
        <w:rPr>
          <w:b/>
          <w:bCs/>
          <w:spacing w:val="-2"/>
        </w:rPr>
        <w:t>Ꞌ</w:t>
      </w:r>
      <w:proofErr w:type="spellStart"/>
      <w:r>
        <w:rPr>
          <w:spacing w:val="-2"/>
        </w:rPr>
        <w:t>ɪnvəntri</w:t>
      </w:r>
      <w:proofErr w:type="spellEnd"/>
      <w:r>
        <w:rPr>
          <w:spacing w:val="-2"/>
        </w:rPr>
        <w:t>ː/.</w:t>
      </w:r>
    </w:p>
    <w:p w14:paraId="170ED8F8" w14:textId="77777777" w:rsidR="00C51F8F" w:rsidRDefault="00000000">
      <w:pPr>
        <w:pStyle w:val="BodyText"/>
        <w:spacing w:before="115" w:line="288" w:lineRule="auto"/>
        <w:ind w:right="186" w:firstLine="566"/>
        <w:jc w:val="both"/>
      </w:pPr>
      <w:r>
        <w:t>Note</w:t>
      </w:r>
      <w:r>
        <w:rPr>
          <w:spacing w:val="-2"/>
        </w:rPr>
        <w:t xml:space="preserve"> </w:t>
      </w:r>
      <w:r>
        <w:t>that</w:t>
      </w:r>
      <w:r>
        <w:rPr>
          <w:spacing w:val="-1"/>
        </w:rPr>
        <w:t xml:space="preserve"> </w:t>
      </w:r>
      <w:r>
        <w:t xml:space="preserve">stress differences occur with ending </w:t>
      </w:r>
      <w:r>
        <w:rPr>
          <w:i/>
        </w:rPr>
        <w:t>-</w:t>
      </w:r>
      <w:proofErr w:type="spellStart"/>
      <w:r>
        <w:rPr>
          <w:i/>
        </w:rPr>
        <w:t>atory</w:t>
      </w:r>
      <w:proofErr w:type="spellEnd"/>
      <w:r>
        <w:rPr>
          <w:i/>
        </w:rPr>
        <w:t xml:space="preserve"> </w:t>
      </w:r>
      <w:r>
        <w:t>(explained above)</w:t>
      </w:r>
      <w:r>
        <w:rPr>
          <w:spacing w:val="-1"/>
        </w:rPr>
        <w:t xml:space="preserve"> </w:t>
      </w:r>
      <w:r>
        <w:t>and a</w:t>
      </w:r>
      <w:r>
        <w:rPr>
          <w:spacing w:val="-1"/>
        </w:rPr>
        <w:t xml:space="preserve"> </w:t>
      </w:r>
      <w:r>
        <w:t xml:space="preserve">few others like </w:t>
      </w:r>
      <w:r>
        <w:rPr>
          <w:i/>
        </w:rPr>
        <w:t xml:space="preserve">capillary </w:t>
      </w:r>
      <w:r>
        <w:t xml:space="preserve">(included above). A few words have the full vowel in </w:t>
      </w:r>
      <w:proofErr w:type="spellStart"/>
      <w:r>
        <w:rPr>
          <w:b/>
        </w:rPr>
        <w:t>AmE</w:t>
      </w:r>
      <w:proofErr w:type="spellEnd"/>
      <w:r>
        <w:rPr>
          <w:b/>
        </w:rPr>
        <w:t xml:space="preserve"> </w:t>
      </w:r>
      <w:r>
        <w:t>in the ending even though</w:t>
      </w:r>
      <w:r>
        <w:rPr>
          <w:spacing w:val="9"/>
        </w:rPr>
        <w:t xml:space="preserve"> </w:t>
      </w:r>
      <w:r>
        <w:t>the</w:t>
      </w:r>
      <w:r>
        <w:rPr>
          <w:spacing w:val="9"/>
        </w:rPr>
        <w:t xml:space="preserve"> </w:t>
      </w:r>
      <w:r>
        <w:t>preceding</w:t>
      </w:r>
      <w:r>
        <w:rPr>
          <w:spacing w:val="6"/>
        </w:rPr>
        <w:t xml:space="preserve"> </w:t>
      </w:r>
      <w:r>
        <w:t>syllable</w:t>
      </w:r>
      <w:r>
        <w:rPr>
          <w:spacing w:val="9"/>
        </w:rPr>
        <w:t xml:space="preserve"> </w:t>
      </w:r>
      <w:r>
        <w:t>is</w:t>
      </w:r>
      <w:r>
        <w:rPr>
          <w:spacing w:val="10"/>
        </w:rPr>
        <w:t xml:space="preserve"> </w:t>
      </w:r>
      <w:r>
        <w:t>stressed:</w:t>
      </w:r>
      <w:r>
        <w:rPr>
          <w:spacing w:val="12"/>
        </w:rPr>
        <w:t xml:space="preserve"> </w:t>
      </w:r>
      <w:r>
        <w:rPr>
          <w:i/>
        </w:rPr>
        <w:t>library</w:t>
      </w:r>
      <w:r>
        <w:t>,</w:t>
      </w:r>
      <w:r>
        <w:rPr>
          <w:spacing w:val="10"/>
        </w:rPr>
        <w:t xml:space="preserve"> </w:t>
      </w:r>
      <w:r>
        <w:rPr>
          <w:i/>
        </w:rPr>
        <w:t>primary</w:t>
      </w:r>
      <w:r>
        <w:t>,</w:t>
      </w:r>
      <w:r>
        <w:rPr>
          <w:spacing w:val="9"/>
        </w:rPr>
        <w:t xml:space="preserve"> </w:t>
      </w:r>
      <w:r>
        <w:rPr>
          <w:i/>
        </w:rPr>
        <w:t>rosemary</w:t>
      </w:r>
      <w:r>
        <w:t>.</w:t>
      </w:r>
      <w:r>
        <w:rPr>
          <w:spacing w:val="11"/>
        </w:rPr>
        <w:t xml:space="preserve"> </w:t>
      </w:r>
      <w:r>
        <w:t>Pronouncing</w:t>
      </w:r>
      <w:r>
        <w:rPr>
          <w:spacing w:val="7"/>
        </w:rPr>
        <w:t xml:space="preserve"> </w:t>
      </w:r>
      <w:r>
        <w:rPr>
          <w:i/>
        </w:rPr>
        <w:t>library</w:t>
      </w:r>
      <w:r>
        <w:rPr>
          <w:i/>
          <w:spacing w:val="10"/>
        </w:rPr>
        <w:t xml:space="preserve"> </w:t>
      </w:r>
      <w:r>
        <w:rPr>
          <w:spacing w:val="-5"/>
        </w:rPr>
        <w:t>as</w:t>
      </w:r>
    </w:p>
    <w:p w14:paraId="2FA6587E" w14:textId="77777777" w:rsidR="00C51F8F" w:rsidRDefault="00000000">
      <w:pPr>
        <w:pStyle w:val="BodyText"/>
        <w:spacing w:before="1" w:line="288" w:lineRule="auto"/>
        <w:ind w:right="183"/>
        <w:jc w:val="both"/>
      </w:pPr>
      <w:r>
        <w:t>/</w:t>
      </w:r>
      <w:r>
        <w:rPr>
          <w:b/>
          <w:bCs/>
        </w:rPr>
        <w:t>Ꞌ</w:t>
      </w:r>
      <w:proofErr w:type="spellStart"/>
      <w:r>
        <w:t>laɪbɛri</w:t>
      </w:r>
      <w:proofErr w:type="spellEnd"/>
      <w:r>
        <w:t>ː/ rather than /</w:t>
      </w:r>
      <w:r>
        <w:rPr>
          <w:b/>
          <w:bCs/>
        </w:rPr>
        <w:t>Ꞌ</w:t>
      </w:r>
      <w:proofErr w:type="spellStart"/>
      <w:r>
        <w:t>laɪbrɛri</w:t>
      </w:r>
      <w:proofErr w:type="spellEnd"/>
      <w:r>
        <w:t xml:space="preserve">ː/ is highly stigmatized in </w:t>
      </w:r>
      <w:proofErr w:type="spellStart"/>
      <w:r>
        <w:rPr>
          <w:b/>
          <w:bCs/>
        </w:rPr>
        <w:t>AmE</w:t>
      </w:r>
      <w:proofErr w:type="spellEnd"/>
      <w:r>
        <w:t xml:space="preserve">, whereas in </w:t>
      </w:r>
      <w:proofErr w:type="spellStart"/>
      <w:r>
        <w:rPr>
          <w:b/>
          <w:bCs/>
        </w:rPr>
        <w:t>BrE</w:t>
      </w:r>
      <w:proofErr w:type="spellEnd"/>
      <w:r>
        <w:t>, /</w:t>
      </w:r>
      <w:r>
        <w:rPr>
          <w:b/>
          <w:bCs/>
        </w:rPr>
        <w:t>Ꞌ</w:t>
      </w:r>
      <w:proofErr w:type="spellStart"/>
      <w:r>
        <w:t>laɪbri</w:t>
      </w:r>
      <w:proofErr w:type="spellEnd"/>
      <w:r>
        <w:t>ː/ is common in rapid or casual speech.</w:t>
      </w:r>
    </w:p>
    <w:p w14:paraId="1B9DAEAB" w14:textId="77777777" w:rsidR="00C51F8F" w:rsidRDefault="00C51F8F">
      <w:pPr>
        <w:spacing w:line="288" w:lineRule="auto"/>
        <w:jc w:val="both"/>
        <w:sectPr w:rsidR="00C51F8F">
          <w:pgSz w:w="10780" w:h="15310"/>
          <w:pgMar w:top="760" w:right="660" w:bottom="580" w:left="640" w:header="0" w:footer="388" w:gutter="0"/>
          <w:cols w:space="720"/>
        </w:sectPr>
      </w:pPr>
    </w:p>
    <w:p w14:paraId="0B42A83F" w14:textId="77777777" w:rsidR="00C51F8F" w:rsidRDefault="00000000">
      <w:pPr>
        <w:pStyle w:val="BodyText"/>
        <w:spacing w:before="76" w:line="312" w:lineRule="auto"/>
        <w:ind w:right="183" w:firstLine="566"/>
        <w:jc w:val="both"/>
      </w:pPr>
      <w:r>
        <w:lastRenderedPageBreak/>
        <w:t>Formerly</w:t>
      </w:r>
      <w:r>
        <w:rPr>
          <w:spacing w:val="-6"/>
        </w:rPr>
        <w:t xml:space="preserve"> </w:t>
      </w:r>
      <w:r>
        <w:t xml:space="preserve">the </w:t>
      </w:r>
      <w:proofErr w:type="spellStart"/>
      <w:r>
        <w:rPr>
          <w:b/>
          <w:bCs/>
        </w:rPr>
        <w:t>BrE</w:t>
      </w:r>
      <w:r>
        <w:t>-</w:t>
      </w:r>
      <w:r>
        <w:rPr>
          <w:b/>
          <w:bCs/>
        </w:rPr>
        <w:t>AmE</w:t>
      </w:r>
      <w:proofErr w:type="spellEnd"/>
      <w:r>
        <w:rPr>
          <w:b/>
          <w:bCs/>
        </w:rPr>
        <w:t xml:space="preserve"> </w:t>
      </w:r>
      <w:r>
        <w:t>distinction</w:t>
      </w:r>
      <w:r>
        <w:rPr>
          <w:spacing w:val="-1"/>
        </w:rPr>
        <w:t xml:space="preserve"> </w:t>
      </w:r>
      <w:r>
        <w:t>for</w:t>
      </w:r>
      <w:r>
        <w:rPr>
          <w:spacing w:val="-3"/>
        </w:rPr>
        <w:t xml:space="preserve"> </w:t>
      </w:r>
      <w:r>
        <w:t>adjectives carried</w:t>
      </w:r>
      <w:r>
        <w:rPr>
          <w:spacing w:val="-1"/>
        </w:rPr>
        <w:t xml:space="preserve"> </w:t>
      </w:r>
      <w:r>
        <w:t>over</w:t>
      </w:r>
      <w:r>
        <w:rPr>
          <w:spacing w:val="-2"/>
        </w:rPr>
        <w:t xml:space="preserve"> </w:t>
      </w:r>
      <w:r>
        <w:t xml:space="preserve">to corresponding adverbs ending </w:t>
      </w:r>
      <w:r>
        <w:rPr>
          <w:i/>
          <w:iCs/>
        </w:rPr>
        <w:t>-</w:t>
      </w:r>
      <w:proofErr w:type="spellStart"/>
      <w:r>
        <w:rPr>
          <w:i/>
          <w:iCs/>
        </w:rPr>
        <w:t>arily</w:t>
      </w:r>
      <w:proofErr w:type="spellEnd"/>
      <w:r>
        <w:t xml:space="preserve">, </w:t>
      </w:r>
      <w:r>
        <w:rPr>
          <w:i/>
          <w:iCs/>
        </w:rPr>
        <w:t>-</w:t>
      </w:r>
      <w:proofErr w:type="spellStart"/>
      <w:r>
        <w:rPr>
          <w:i/>
          <w:iCs/>
        </w:rPr>
        <w:t>erily</w:t>
      </w:r>
      <w:proofErr w:type="spellEnd"/>
      <w:r>
        <w:rPr>
          <w:i/>
          <w:iCs/>
        </w:rPr>
        <w:t xml:space="preserve"> </w:t>
      </w:r>
      <w:r>
        <w:t xml:space="preserve">or </w:t>
      </w:r>
      <w:r>
        <w:rPr>
          <w:i/>
          <w:iCs/>
        </w:rPr>
        <w:t>-</w:t>
      </w:r>
      <w:proofErr w:type="spellStart"/>
      <w:r>
        <w:rPr>
          <w:i/>
          <w:iCs/>
        </w:rPr>
        <w:t>orily</w:t>
      </w:r>
      <w:proofErr w:type="spellEnd"/>
      <w:r>
        <w:t xml:space="preserve">. However, nowadays most </w:t>
      </w:r>
      <w:proofErr w:type="spellStart"/>
      <w:r>
        <w:rPr>
          <w:b/>
          <w:bCs/>
        </w:rPr>
        <w:t>BrE</w:t>
      </w:r>
      <w:proofErr w:type="spellEnd"/>
      <w:r>
        <w:rPr>
          <w:b/>
          <w:bCs/>
        </w:rPr>
        <w:t xml:space="preserve"> </w:t>
      </w:r>
      <w:r>
        <w:t xml:space="preserve">speakers adopt the </w:t>
      </w:r>
      <w:proofErr w:type="spellStart"/>
      <w:r>
        <w:rPr>
          <w:b/>
          <w:bCs/>
        </w:rPr>
        <w:t>AmE</w:t>
      </w:r>
      <w:proofErr w:type="spellEnd"/>
      <w:r>
        <w:rPr>
          <w:b/>
          <w:bCs/>
          <w:spacing w:val="80"/>
        </w:rPr>
        <w:t xml:space="preserve"> </w:t>
      </w:r>
      <w:r>
        <w:t xml:space="preserve">practice of shifting the stress to the antepenultimate </w:t>
      </w:r>
      <w:proofErr w:type="gramStart"/>
      <w:r>
        <w:t>syllable:</w:t>
      </w:r>
      <w:proofErr w:type="gramEnd"/>
      <w:r>
        <w:t xml:space="preserve"> </w:t>
      </w:r>
      <w:r>
        <w:rPr>
          <w:i/>
          <w:iCs/>
        </w:rPr>
        <w:t xml:space="preserve">militarily </w:t>
      </w:r>
      <w:r>
        <w:t>is thus /ˌ</w:t>
      </w:r>
      <w:proofErr w:type="spellStart"/>
      <w:r>
        <w:t>mɪlɪ</w:t>
      </w:r>
      <w:r>
        <w:rPr>
          <w:b/>
          <w:bCs/>
        </w:rPr>
        <w:t>Ꞌ</w:t>
      </w:r>
      <w:r>
        <w:t>tɛrɪli</w:t>
      </w:r>
      <w:proofErr w:type="spellEnd"/>
      <w:r>
        <w:t>ː/ rather than /</w:t>
      </w:r>
      <w:r>
        <w:rPr>
          <w:b/>
          <w:bCs/>
        </w:rPr>
        <w:t>Ꞌ</w:t>
      </w:r>
      <w:proofErr w:type="spellStart"/>
      <w:r>
        <w:t>mɪlɪtrɪli</w:t>
      </w:r>
      <w:proofErr w:type="spellEnd"/>
      <w:r>
        <w:t>ː/.</w:t>
      </w:r>
    </w:p>
    <w:p w14:paraId="173D2F5D" w14:textId="77777777" w:rsidR="00C51F8F" w:rsidRDefault="00000000">
      <w:pPr>
        <w:pStyle w:val="BodyText"/>
        <w:spacing w:before="61" w:line="312" w:lineRule="auto"/>
        <w:ind w:right="183" w:firstLine="566"/>
        <w:jc w:val="both"/>
      </w:pPr>
      <w:r>
        <w:t xml:space="preserve">The place name component </w:t>
      </w:r>
      <w:r>
        <w:rPr>
          <w:i/>
          <w:iCs/>
        </w:rPr>
        <w:t xml:space="preserve">-bury </w:t>
      </w:r>
      <w:r>
        <w:t xml:space="preserve">(e.g. </w:t>
      </w:r>
      <w:r>
        <w:rPr>
          <w:i/>
          <w:iCs/>
        </w:rPr>
        <w:t>Canterbury</w:t>
      </w:r>
      <w:r>
        <w:t xml:space="preserve">) has a similar difference after a stressed syllable: </w:t>
      </w:r>
      <w:proofErr w:type="spellStart"/>
      <w:r>
        <w:rPr>
          <w:b/>
          <w:bCs/>
        </w:rPr>
        <w:t>AmE</w:t>
      </w:r>
      <w:proofErr w:type="spellEnd"/>
      <w:r>
        <w:rPr>
          <w:b/>
          <w:bCs/>
        </w:rPr>
        <w:t xml:space="preserve"> </w:t>
      </w:r>
      <w:r>
        <w:t>/</w:t>
      </w:r>
      <w:proofErr w:type="spellStart"/>
      <w:r>
        <w:t>bɛri</w:t>
      </w:r>
      <w:proofErr w:type="spellEnd"/>
      <w:r>
        <w:t xml:space="preserve">/ and </w:t>
      </w:r>
      <w:proofErr w:type="spellStart"/>
      <w:r>
        <w:t>BrE</w:t>
      </w:r>
      <w:proofErr w:type="spellEnd"/>
      <w:r>
        <w:t xml:space="preserve"> /</w:t>
      </w:r>
      <w:proofErr w:type="spellStart"/>
      <w:r>
        <w:t>brɪ</w:t>
      </w:r>
      <w:proofErr w:type="spellEnd"/>
      <w:r>
        <w:t>ː/ or /</w:t>
      </w:r>
      <w:proofErr w:type="spellStart"/>
      <w:r>
        <w:t>bərɪ</w:t>
      </w:r>
      <w:proofErr w:type="spellEnd"/>
      <w:r>
        <w:t xml:space="preserve">ː/. The ending </w:t>
      </w:r>
      <w:r>
        <w:rPr>
          <w:i/>
          <w:iCs/>
        </w:rPr>
        <w:t>-</w:t>
      </w:r>
      <w:proofErr w:type="spellStart"/>
      <w:r>
        <w:rPr>
          <w:i/>
          <w:iCs/>
        </w:rPr>
        <w:t>mony</w:t>
      </w:r>
      <w:proofErr w:type="spellEnd"/>
      <w:r>
        <w:rPr>
          <w:i/>
          <w:iCs/>
        </w:rPr>
        <w:t xml:space="preserve"> </w:t>
      </w:r>
      <w:r>
        <w:t xml:space="preserve">after a stressed syllable is </w:t>
      </w:r>
      <w:proofErr w:type="spellStart"/>
      <w:r>
        <w:rPr>
          <w:b/>
          <w:bCs/>
        </w:rPr>
        <w:t>AmE</w:t>
      </w:r>
      <w:proofErr w:type="spellEnd"/>
      <w:r>
        <w:rPr>
          <w:b/>
          <w:bCs/>
        </w:rPr>
        <w:t xml:space="preserve"> </w:t>
      </w:r>
      <w:r>
        <w:t>/</w:t>
      </w:r>
      <w:proofErr w:type="spellStart"/>
      <w:r>
        <w:t>moʊni</w:t>
      </w:r>
      <w:proofErr w:type="spellEnd"/>
      <w:r>
        <w:t xml:space="preserve">/ but </w:t>
      </w:r>
      <w:proofErr w:type="spellStart"/>
      <w:r>
        <w:rPr>
          <w:b/>
          <w:bCs/>
        </w:rPr>
        <w:t>BrE</w:t>
      </w:r>
      <w:proofErr w:type="spellEnd"/>
      <w:r>
        <w:rPr>
          <w:b/>
          <w:bCs/>
        </w:rPr>
        <w:t xml:space="preserve"> </w:t>
      </w:r>
      <w:r>
        <w:t>/</w:t>
      </w:r>
      <w:proofErr w:type="spellStart"/>
      <w:r>
        <w:t>mənɪ</w:t>
      </w:r>
      <w:proofErr w:type="spellEnd"/>
      <w:r>
        <w:t xml:space="preserve">ː/. The word </w:t>
      </w:r>
      <w:r>
        <w:rPr>
          <w:i/>
          <w:iCs/>
        </w:rPr>
        <w:t xml:space="preserve">-berry </w:t>
      </w:r>
      <w:r>
        <w:t xml:space="preserve">in compounds has a slightly different distinction: in </w:t>
      </w:r>
      <w:proofErr w:type="spellStart"/>
      <w:r>
        <w:rPr>
          <w:b/>
          <w:bCs/>
        </w:rPr>
        <w:t>BrE</w:t>
      </w:r>
      <w:proofErr w:type="spellEnd"/>
      <w:r>
        <w:t>, it is reduced (/</w:t>
      </w:r>
      <w:proofErr w:type="spellStart"/>
      <w:r>
        <w:t>bəri</w:t>
      </w:r>
      <w:proofErr w:type="spellEnd"/>
      <w:r>
        <w:t>ː/ or /</w:t>
      </w:r>
      <w:proofErr w:type="spellStart"/>
      <w:r>
        <w:t>bri</w:t>
      </w:r>
      <w:proofErr w:type="spellEnd"/>
      <w:r>
        <w:t>ː/) after a stressed syllable, and may</w:t>
      </w:r>
      <w:r>
        <w:rPr>
          <w:spacing w:val="40"/>
        </w:rPr>
        <w:t xml:space="preserve"> </w:t>
      </w:r>
      <w:r>
        <w:t>be full /</w:t>
      </w:r>
      <w:proofErr w:type="spellStart"/>
      <w:r>
        <w:t>bɛri</w:t>
      </w:r>
      <w:proofErr w:type="spellEnd"/>
      <w:r>
        <w:t xml:space="preserve">ː/ after an unstressed syllable; in </w:t>
      </w:r>
      <w:proofErr w:type="spellStart"/>
      <w:r>
        <w:t>AmE</w:t>
      </w:r>
      <w:proofErr w:type="spellEnd"/>
      <w:r>
        <w:t xml:space="preserve"> it is usually full in all cases. Thus, </w:t>
      </w:r>
      <w:r>
        <w:rPr>
          <w:i/>
          <w:iCs/>
        </w:rPr>
        <w:t xml:space="preserve">strawberry </w:t>
      </w:r>
      <w:r>
        <w:t xml:space="preserve">is </w:t>
      </w:r>
      <w:proofErr w:type="spellStart"/>
      <w:r>
        <w:t>BrE</w:t>
      </w:r>
      <w:proofErr w:type="spellEnd"/>
      <w:r>
        <w:t xml:space="preserve"> /</w:t>
      </w:r>
      <w:r>
        <w:rPr>
          <w:b/>
          <w:bCs/>
        </w:rPr>
        <w:t>Ꞌ</w:t>
      </w:r>
      <w:proofErr w:type="spellStart"/>
      <w:r>
        <w:t>strɔːbəri</w:t>
      </w:r>
      <w:proofErr w:type="spellEnd"/>
      <w:r>
        <w:t xml:space="preserve">ː/ but </w:t>
      </w:r>
      <w:proofErr w:type="spellStart"/>
      <w:r>
        <w:rPr>
          <w:b/>
          <w:bCs/>
        </w:rPr>
        <w:t>AmE</w:t>
      </w:r>
      <w:proofErr w:type="spellEnd"/>
      <w:r>
        <w:rPr>
          <w:b/>
          <w:bCs/>
        </w:rPr>
        <w:t xml:space="preserve"> </w:t>
      </w:r>
      <w:r>
        <w:t>/</w:t>
      </w:r>
      <w:r>
        <w:rPr>
          <w:b/>
          <w:bCs/>
        </w:rPr>
        <w:t>Ꞌ</w:t>
      </w:r>
      <w:proofErr w:type="spellStart"/>
      <w:r>
        <w:t>strɔbɛri</w:t>
      </w:r>
      <w:proofErr w:type="spellEnd"/>
      <w:r>
        <w:t xml:space="preserve">ː/, while </w:t>
      </w:r>
      <w:r>
        <w:rPr>
          <w:i/>
          <w:iCs/>
        </w:rPr>
        <w:t xml:space="preserve">whortleberry </w:t>
      </w:r>
      <w:r>
        <w:t xml:space="preserve">is </w:t>
      </w:r>
      <w:proofErr w:type="spellStart"/>
      <w:r>
        <w:rPr>
          <w:b/>
          <w:bCs/>
        </w:rPr>
        <w:t>BrE</w:t>
      </w:r>
      <w:proofErr w:type="spellEnd"/>
      <w:r>
        <w:rPr>
          <w:b/>
          <w:bCs/>
        </w:rPr>
        <w:t xml:space="preserve"> </w:t>
      </w:r>
      <w:r>
        <w:t>/</w:t>
      </w:r>
      <w:r>
        <w:rPr>
          <w:b/>
          <w:bCs/>
        </w:rPr>
        <w:t>Ꞌ</w:t>
      </w:r>
      <w:proofErr w:type="spellStart"/>
      <w:r>
        <w:t>wɔːtlbɛri</w:t>
      </w:r>
      <w:proofErr w:type="spellEnd"/>
      <w:r>
        <w:t>ː/</w:t>
      </w:r>
      <w:r>
        <w:rPr>
          <w:spacing w:val="40"/>
        </w:rPr>
        <w:t xml:space="preserve"> </w:t>
      </w:r>
      <w:r>
        <w:t xml:space="preserve">and similarly </w:t>
      </w:r>
      <w:proofErr w:type="spellStart"/>
      <w:r>
        <w:rPr>
          <w:b/>
          <w:bCs/>
        </w:rPr>
        <w:t>AmE</w:t>
      </w:r>
      <w:proofErr w:type="spellEnd"/>
      <w:r>
        <w:rPr>
          <w:b/>
          <w:bCs/>
        </w:rPr>
        <w:t xml:space="preserve"> </w:t>
      </w:r>
      <w:r>
        <w:t>/</w:t>
      </w:r>
      <w:r>
        <w:rPr>
          <w:b/>
          <w:bCs/>
        </w:rPr>
        <w:t>Ꞌ</w:t>
      </w:r>
      <w:proofErr w:type="spellStart"/>
      <w:r>
        <w:t>wɔrtlbɛri</w:t>
      </w:r>
      <w:proofErr w:type="spellEnd"/>
      <w:r>
        <w:t>ː/.</w:t>
      </w:r>
    </w:p>
    <w:p w14:paraId="214EB849" w14:textId="77777777" w:rsidR="00C51F8F" w:rsidRDefault="00000000">
      <w:pPr>
        <w:pStyle w:val="Heading5"/>
        <w:numPr>
          <w:ilvl w:val="2"/>
          <w:numId w:val="97"/>
        </w:numPr>
        <w:tabs>
          <w:tab w:val="left" w:pos="813"/>
        </w:tabs>
        <w:spacing w:before="124"/>
        <w:ind w:left="812" w:hanging="601"/>
      </w:pPr>
      <w:r>
        <w:rPr>
          <w:spacing w:val="-2"/>
        </w:rPr>
        <w:t>-</w:t>
      </w:r>
      <w:proofErr w:type="spellStart"/>
      <w:r>
        <w:rPr>
          <w:spacing w:val="-5"/>
        </w:rPr>
        <w:t>ile</w:t>
      </w:r>
      <w:proofErr w:type="spellEnd"/>
    </w:p>
    <w:p w14:paraId="64009685" w14:textId="77777777" w:rsidR="00C51F8F" w:rsidRDefault="00000000">
      <w:pPr>
        <w:pStyle w:val="BodyText"/>
        <w:spacing w:before="197" w:line="312" w:lineRule="auto"/>
        <w:ind w:right="184" w:firstLine="566"/>
        <w:jc w:val="both"/>
      </w:pPr>
      <w:r>
        <w:t xml:space="preserve">Words ending in unstressed </w:t>
      </w:r>
      <w:r>
        <w:rPr>
          <w:i/>
        </w:rPr>
        <w:t>-</w:t>
      </w:r>
      <w:proofErr w:type="spellStart"/>
      <w:r>
        <w:rPr>
          <w:i/>
        </w:rPr>
        <w:t>ile</w:t>
      </w:r>
      <w:proofErr w:type="spellEnd"/>
      <w:r>
        <w:rPr>
          <w:i/>
        </w:rPr>
        <w:t xml:space="preserve"> </w:t>
      </w:r>
      <w:r>
        <w:t xml:space="preserve">derived from Latin adjectives ending </w:t>
      </w:r>
      <w:r>
        <w:rPr>
          <w:i/>
        </w:rPr>
        <w:t>-</w:t>
      </w:r>
      <w:proofErr w:type="spellStart"/>
      <w:r>
        <w:rPr>
          <w:i/>
        </w:rPr>
        <w:t>ilis</w:t>
      </w:r>
      <w:proofErr w:type="spellEnd"/>
      <w:r>
        <w:rPr>
          <w:i/>
        </w:rPr>
        <w:t xml:space="preserve"> </w:t>
      </w:r>
      <w:r>
        <w:t>are mostly pronounced with a full vowel (/</w:t>
      </w:r>
      <w:proofErr w:type="spellStart"/>
      <w:r>
        <w:t>aɪl</w:t>
      </w:r>
      <w:proofErr w:type="spellEnd"/>
      <w:r>
        <w:t xml:space="preserve">/) in </w:t>
      </w:r>
      <w:proofErr w:type="spellStart"/>
      <w:r>
        <w:rPr>
          <w:b/>
        </w:rPr>
        <w:t>BrE</w:t>
      </w:r>
      <w:proofErr w:type="spellEnd"/>
      <w:r>
        <w:rPr>
          <w:b/>
        </w:rPr>
        <w:t xml:space="preserve"> </w:t>
      </w:r>
      <w:r>
        <w:t>but a reduced vowel /</w:t>
      </w:r>
      <w:proofErr w:type="spellStart"/>
      <w:r>
        <w:t>ɪl</w:t>
      </w:r>
      <w:proofErr w:type="spellEnd"/>
      <w:r>
        <w:t xml:space="preserve">/ or syllabic [l̩] in </w:t>
      </w:r>
      <w:proofErr w:type="spellStart"/>
      <w:r>
        <w:rPr>
          <w:b/>
        </w:rPr>
        <w:t>AmE</w:t>
      </w:r>
      <w:proofErr w:type="spellEnd"/>
      <w:r>
        <w:rPr>
          <w:b/>
        </w:rPr>
        <w:t xml:space="preserve"> </w:t>
      </w:r>
      <w:r>
        <w:t xml:space="preserve">(e.g. </w:t>
      </w:r>
      <w:r>
        <w:rPr>
          <w:i/>
        </w:rPr>
        <w:t xml:space="preserve">fertile </w:t>
      </w:r>
      <w:r>
        <w:t xml:space="preserve">rhymes with </w:t>
      </w:r>
      <w:r>
        <w:rPr>
          <w:i/>
        </w:rPr>
        <w:t xml:space="preserve">fur tile </w:t>
      </w:r>
      <w:r>
        <w:t xml:space="preserve">in </w:t>
      </w:r>
      <w:proofErr w:type="spellStart"/>
      <w:r>
        <w:t>BrE</w:t>
      </w:r>
      <w:proofErr w:type="spellEnd"/>
      <w:r>
        <w:t xml:space="preserve"> but with </w:t>
      </w:r>
      <w:proofErr w:type="spellStart"/>
      <w:r>
        <w:rPr>
          <w:i/>
        </w:rPr>
        <w:t>furtle</w:t>
      </w:r>
      <w:proofErr w:type="spellEnd"/>
      <w:r>
        <w:rPr>
          <w:i/>
        </w:rPr>
        <w:t xml:space="preserve"> </w:t>
      </w:r>
      <w:r>
        <w:t xml:space="preserve">in </w:t>
      </w:r>
      <w:proofErr w:type="spellStart"/>
      <w:r>
        <w:rPr>
          <w:b/>
        </w:rPr>
        <w:t>AmE</w:t>
      </w:r>
      <w:proofErr w:type="spellEnd"/>
      <w:r>
        <w:t>). This difference applies:</w:t>
      </w:r>
    </w:p>
    <w:p w14:paraId="059B4988" w14:textId="77777777" w:rsidR="00C51F8F" w:rsidRDefault="00000000">
      <w:pPr>
        <w:spacing w:before="61" w:line="312" w:lineRule="auto"/>
        <w:ind w:left="212" w:right="185" w:firstLine="566"/>
        <w:jc w:val="both"/>
        <w:rPr>
          <w:sz w:val="24"/>
        </w:rPr>
      </w:pPr>
      <w:r>
        <w:rPr>
          <w:b/>
          <w:sz w:val="24"/>
        </w:rPr>
        <w:t>a</w:t>
      </w:r>
      <w:r>
        <w:rPr>
          <w:sz w:val="24"/>
        </w:rPr>
        <w:t>-generally</w:t>
      </w:r>
      <w:r>
        <w:rPr>
          <w:spacing w:val="-1"/>
          <w:sz w:val="24"/>
        </w:rPr>
        <w:t xml:space="preserve"> </w:t>
      </w:r>
      <w:r>
        <w:rPr>
          <w:sz w:val="24"/>
        </w:rPr>
        <w:t xml:space="preserve">to </w:t>
      </w:r>
      <w:r>
        <w:rPr>
          <w:i/>
          <w:sz w:val="24"/>
        </w:rPr>
        <w:t>agile</w:t>
      </w:r>
      <w:r>
        <w:rPr>
          <w:sz w:val="24"/>
        </w:rPr>
        <w:t xml:space="preserve">, </w:t>
      </w:r>
      <w:r>
        <w:rPr>
          <w:i/>
          <w:sz w:val="24"/>
        </w:rPr>
        <w:t>docile</w:t>
      </w:r>
      <w:r>
        <w:rPr>
          <w:sz w:val="24"/>
        </w:rPr>
        <w:t xml:space="preserve">, </w:t>
      </w:r>
      <w:r>
        <w:rPr>
          <w:i/>
          <w:sz w:val="24"/>
        </w:rPr>
        <w:t>facile</w:t>
      </w:r>
      <w:r>
        <w:rPr>
          <w:sz w:val="24"/>
        </w:rPr>
        <w:t xml:space="preserve">, </w:t>
      </w:r>
      <w:r>
        <w:rPr>
          <w:i/>
          <w:sz w:val="24"/>
        </w:rPr>
        <w:t>fertile</w:t>
      </w:r>
      <w:r>
        <w:rPr>
          <w:sz w:val="24"/>
        </w:rPr>
        <w:t xml:space="preserve">, </w:t>
      </w:r>
      <w:r>
        <w:rPr>
          <w:i/>
          <w:sz w:val="24"/>
        </w:rPr>
        <w:t>fissile</w:t>
      </w:r>
      <w:r>
        <w:rPr>
          <w:sz w:val="24"/>
        </w:rPr>
        <w:t xml:space="preserve">, </w:t>
      </w:r>
      <w:r>
        <w:rPr>
          <w:i/>
          <w:sz w:val="24"/>
        </w:rPr>
        <w:t>fragile</w:t>
      </w:r>
      <w:r>
        <w:rPr>
          <w:sz w:val="24"/>
        </w:rPr>
        <w:t xml:space="preserve">, </w:t>
      </w:r>
      <w:r>
        <w:rPr>
          <w:i/>
          <w:sz w:val="24"/>
        </w:rPr>
        <w:t>futile</w:t>
      </w:r>
      <w:r>
        <w:rPr>
          <w:sz w:val="24"/>
        </w:rPr>
        <w:t xml:space="preserve">, </w:t>
      </w:r>
      <w:r>
        <w:rPr>
          <w:i/>
          <w:sz w:val="24"/>
        </w:rPr>
        <w:t>infertile</w:t>
      </w:r>
      <w:r>
        <w:rPr>
          <w:sz w:val="24"/>
        </w:rPr>
        <w:t xml:space="preserve">, </w:t>
      </w:r>
      <w:r>
        <w:rPr>
          <w:i/>
          <w:sz w:val="24"/>
        </w:rPr>
        <w:t>missile</w:t>
      </w:r>
      <w:r>
        <w:rPr>
          <w:sz w:val="24"/>
        </w:rPr>
        <w:t xml:space="preserve">, </w:t>
      </w:r>
      <w:r>
        <w:rPr>
          <w:i/>
          <w:sz w:val="24"/>
        </w:rPr>
        <w:t>nubile</w:t>
      </w:r>
      <w:r>
        <w:rPr>
          <w:sz w:val="24"/>
        </w:rPr>
        <w:t xml:space="preserve">, </w:t>
      </w:r>
      <w:r>
        <w:rPr>
          <w:i/>
          <w:sz w:val="24"/>
        </w:rPr>
        <w:t>octile</w:t>
      </w:r>
      <w:r>
        <w:rPr>
          <w:sz w:val="24"/>
        </w:rPr>
        <w:t xml:space="preserve">, </w:t>
      </w:r>
      <w:r>
        <w:rPr>
          <w:i/>
          <w:sz w:val="24"/>
        </w:rPr>
        <w:t>puerile</w:t>
      </w:r>
      <w:r>
        <w:rPr>
          <w:sz w:val="24"/>
        </w:rPr>
        <w:t xml:space="preserve">, </w:t>
      </w:r>
      <w:r>
        <w:rPr>
          <w:i/>
          <w:sz w:val="24"/>
        </w:rPr>
        <w:t>rutile</w:t>
      </w:r>
      <w:r>
        <w:rPr>
          <w:sz w:val="24"/>
        </w:rPr>
        <w:t xml:space="preserve">, </w:t>
      </w:r>
      <w:r>
        <w:rPr>
          <w:i/>
          <w:sz w:val="24"/>
        </w:rPr>
        <w:t>servile</w:t>
      </w:r>
      <w:r>
        <w:rPr>
          <w:sz w:val="24"/>
        </w:rPr>
        <w:t xml:space="preserve">, </w:t>
      </w:r>
      <w:r>
        <w:rPr>
          <w:i/>
          <w:sz w:val="24"/>
        </w:rPr>
        <w:t>stabile</w:t>
      </w:r>
      <w:r>
        <w:rPr>
          <w:sz w:val="24"/>
        </w:rPr>
        <w:t xml:space="preserve">, </w:t>
      </w:r>
      <w:r>
        <w:rPr>
          <w:i/>
          <w:sz w:val="24"/>
        </w:rPr>
        <w:t>sterile</w:t>
      </w:r>
      <w:r>
        <w:rPr>
          <w:sz w:val="24"/>
        </w:rPr>
        <w:t xml:space="preserve">, </w:t>
      </w:r>
      <w:r>
        <w:rPr>
          <w:i/>
          <w:sz w:val="24"/>
        </w:rPr>
        <w:t>tactile</w:t>
      </w:r>
      <w:r>
        <w:rPr>
          <w:sz w:val="24"/>
        </w:rPr>
        <w:t xml:space="preserve">, </w:t>
      </w:r>
      <w:r>
        <w:rPr>
          <w:i/>
          <w:sz w:val="24"/>
        </w:rPr>
        <w:t>tensile</w:t>
      </w:r>
      <w:r>
        <w:rPr>
          <w:sz w:val="24"/>
        </w:rPr>
        <w:t xml:space="preserve">, </w:t>
      </w:r>
      <w:r>
        <w:rPr>
          <w:i/>
          <w:sz w:val="24"/>
        </w:rPr>
        <w:t>virile</w:t>
      </w:r>
      <w:r>
        <w:rPr>
          <w:sz w:val="24"/>
        </w:rPr>
        <w:t xml:space="preserve">, </w:t>
      </w:r>
      <w:r>
        <w:rPr>
          <w:i/>
          <w:sz w:val="24"/>
        </w:rPr>
        <w:t>volatile</w:t>
      </w:r>
      <w:r>
        <w:rPr>
          <w:sz w:val="24"/>
        </w:rPr>
        <w:t>;</w:t>
      </w:r>
    </w:p>
    <w:p w14:paraId="31609862" w14:textId="77777777" w:rsidR="00C51F8F" w:rsidRDefault="00000000">
      <w:pPr>
        <w:spacing w:before="61"/>
        <w:ind w:left="778"/>
        <w:jc w:val="both"/>
        <w:rPr>
          <w:sz w:val="24"/>
        </w:rPr>
      </w:pPr>
      <w:r>
        <w:rPr>
          <w:b/>
          <w:sz w:val="24"/>
        </w:rPr>
        <w:t>b</w:t>
      </w:r>
      <w:r>
        <w:rPr>
          <w:sz w:val="24"/>
        </w:rPr>
        <w:t>-usually</w:t>
      </w:r>
      <w:r>
        <w:rPr>
          <w:spacing w:val="-8"/>
          <w:sz w:val="24"/>
        </w:rPr>
        <w:t xml:space="preserve"> </w:t>
      </w:r>
      <w:r>
        <w:rPr>
          <w:sz w:val="24"/>
        </w:rPr>
        <w:t>to</w:t>
      </w:r>
      <w:r>
        <w:rPr>
          <w:spacing w:val="-2"/>
          <w:sz w:val="24"/>
        </w:rPr>
        <w:t xml:space="preserve"> </w:t>
      </w:r>
      <w:r>
        <w:rPr>
          <w:i/>
          <w:sz w:val="24"/>
        </w:rPr>
        <w:t>ductile</w:t>
      </w:r>
      <w:r>
        <w:rPr>
          <w:sz w:val="24"/>
        </w:rPr>
        <w:t>,</w:t>
      </w:r>
      <w:r>
        <w:rPr>
          <w:spacing w:val="-3"/>
          <w:sz w:val="24"/>
        </w:rPr>
        <w:t xml:space="preserve"> </w:t>
      </w:r>
      <w:r>
        <w:rPr>
          <w:i/>
          <w:sz w:val="24"/>
        </w:rPr>
        <w:t>hostile</w:t>
      </w:r>
      <w:r>
        <w:rPr>
          <w:sz w:val="24"/>
        </w:rPr>
        <w:t>,</w:t>
      </w:r>
      <w:r>
        <w:rPr>
          <w:spacing w:val="-2"/>
          <w:sz w:val="24"/>
        </w:rPr>
        <w:t xml:space="preserve"> </w:t>
      </w:r>
      <w:r>
        <w:rPr>
          <w:i/>
          <w:sz w:val="24"/>
        </w:rPr>
        <w:t>(</w:t>
      </w:r>
      <w:proofErr w:type="spellStart"/>
      <w:r>
        <w:rPr>
          <w:i/>
          <w:sz w:val="24"/>
        </w:rPr>
        <w:t>im</w:t>
      </w:r>
      <w:proofErr w:type="spellEnd"/>
      <w:r>
        <w:rPr>
          <w:i/>
          <w:sz w:val="24"/>
        </w:rPr>
        <w:t>)mobile</w:t>
      </w:r>
      <w:r>
        <w:rPr>
          <w:i/>
          <w:spacing w:val="-3"/>
          <w:sz w:val="24"/>
        </w:rPr>
        <w:t xml:space="preserve"> </w:t>
      </w:r>
      <w:r>
        <w:rPr>
          <w:sz w:val="24"/>
        </w:rPr>
        <w:t>(adjective),</w:t>
      </w:r>
      <w:r>
        <w:rPr>
          <w:spacing w:val="-2"/>
          <w:sz w:val="24"/>
        </w:rPr>
        <w:t xml:space="preserve"> </w:t>
      </w:r>
      <w:r>
        <w:rPr>
          <w:i/>
          <w:sz w:val="24"/>
        </w:rPr>
        <w:t>projectile</w:t>
      </w:r>
      <w:r>
        <w:rPr>
          <w:sz w:val="24"/>
        </w:rPr>
        <w:t>,</w:t>
      </w:r>
      <w:r>
        <w:rPr>
          <w:spacing w:val="-2"/>
          <w:sz w:val="24"/>
        </w:rPr>
        <w:t xml:space="preserve"> </w:t>
      </w:r>
      <w:r>
        <w:rPr>
          <w:i/>
          <w:sz w:val="24"/>
        </w:rPr>
        <w:t>textile</w:t>
      </w:r>
      <w:r>
        <w:rPr>
          <w:sz w:val="24"/>
        </w:rPr>
        <w:t>,</w:t>
      </w:r>
      <w:r>
        <w:rPr>
          <w:spacing w:val="-3"/>
          <w:sz w:val="24"/>
        </w:rPr>
        <w:t xml:space="preserve"> </w:t>
      </w:r>
      <w:r>
        <w:rPr>
          <w:i/>
          <w:sz w:val="24"/>
        </w:rPr>
        <w:t>utile</w:t>
      </w:r>
      <w:r>
        <w:rPr>
          <w:sz w:val="24"/>
        </w:rPr>
        <w:t>,</w:t>
      </w:r>
      <w:r>
        <w:rPr>
          <w:spacing w:val="-2"/>
          <w:sz w:val="24"/>
        </w:rPr>
        <w:t xml:space="preserve"> </w:t>
      </w:r>
      <w:r>
        <w:rPr>
          <w:i/>
          <w:spacing w:val="-2"/>
          <w:sz w:val="24"/>
        </w:rPr>
        <w:t>versatile</w:t>
      </w:r>
      <w:r>
        <w:rPr>
          <w:spacing w:val="-2"/>
          <w:sz w:val="24"/>
        </w:rPr>
        <w:t>;</w:t>
      </w:r>
    </w:p>
    <w:p w14:paraId="61C2C75C" w14:textId="77777777" w:rsidR="00C51F8F" w:rsidRDefault="00000000">
      <w:pPr>
        <w:spacing w:before="142"/>
        <w:ind w:left="778"/>
        <w:jc w:val="both"/>
        <w:rPr>
          <w:sz w:val="24"/>
        </w:rPr>
      </w:pPr>
      <w:r>
        <w:rPr>
          <w:b/>
          <w:spacing w:val="-6"/>
          <w:sz w:val="24"/>
        </w:rPr>
        <w:t>c</w:t>
      </w:r>
      <w:r>
        <w:rPr>
          <w:spacing w:val="-6"/>
          <w:sz w:val="24"/>
        </w:rPr>
        <w:t>-not</w:t>
      </w:r>
      <w:r>
        <w:rPr>
          <w:spacing w:val="-9"/>
          <w:sz w:val="24"/>
        </w:rPr>
        <w:t xml:space="preserve"> </w:t>
      </w:r>
      <w:r>
        <w:rPr>
          <w:spacing w:val="-6"/>
          <w:sz w:val="24"/>
        </w:rPr>
        <w:t>usually</w:t>
      </w:r>
      <w:r>
        <w:rPr>
          <w:spacing w:val="-14"/>
          <w:sz w:val="24"/>
        </w:rPr>
        <w:t xml:space="preserve"> </w:t>
      </w:r>
      <w:r>
        <w:rPr>
          <w:spacing w:val="-6"/>
          <w:sz w:val="24"/>
        </w:rPr>
        <w:t>to</w:t>
      </w:r>
      <w:r>
        <w:rPr>
          <w:spacing w:val="-9"/>
          <w:sz w:val="24"/>
        </w:rPr>
        <w:t xml:space="preserve"> </w:t>
      </w:r>
      <w:r>
        <w:rPr>
          <w:i/>
          <w:spacing w:val="-6"/>
          <w:sz w:val="24"/>
        </w:rPr>
        <w:t>decile</w:t>
      </w:r>
      <w:r>
        <w:rPr>
          <w:spacing w:val="-6"/>
          <w:sz w:val="24"/>
        </w:rPr>
        <w:t>,</w:t>
      </w:r>
      <w:r>
        <w:rPr>
          <w:spacing w:val="-9"/>
          <w:sz w:val="24"/>
        </w:rPr>
        <w:t xml:space="preserve"> </w:t>
      </w:r>
      <w:r>
        <w:rPr>
          <w:i/>
          <w:spacing w:val="-6"/>
          <w:sz w:val="24"/>
        </w:rPr>
        <w:t>domicile</w:t>
      </w:r>
      <w:r>
        <w:rPr>
          <w:spacing w:val="-6"/>
          <w:sz w:val="24"/>
        </w:rPr>
        <w:t>,</w:t>
      </w:r>
      <w:r>
        <w:rPr>
          <w:spacing w:val="-9"/>
          <w:sz w:val="24"/>
        </w:rPr>
        <w:t xml:space="preserve"> </w:t>
      </w:r>
      <w:r>
        <w:rPr>
          <w:i/>
          <w:spacing w:val="-6"/>
          <w:sz w:val="24"/>
        </w:rPr>
        <w:t>infantile</w:t>
      </w:r>
      <w:r>
        <w:rPr>
          <w:spacing w:val="-6"/>
          <w:sz w:val="24"/>
        </w:rPr>
        <w:t>,</w:t>
      </w:r>
      <w:r>
        <w:rPr>
          <w:spacing w:val="-12"/>
          <w:sz w:val="24"/>
        </w:rPr>
        <w:t xml:space="preserve"> </w:t>
      </w:r>
      <w:r>
        <w:rPr>
          <w:i/>
          <w:spacing w:val="-6"/>
          <w:sz w:val="24"/>
        </w:rPr>
        <w:t>juvenile</w:t>
      </w:r>
      <w:r>
        <w:rPr>
          <w:spacing w:val="-6"/>
          <w:sz w:val="24"/>
        </w:rPr>
        <w:t>,</w:t>
      </w:r>
      <w:r>
        <w:rPr>
          <w:spacing w:val="-9"/>
          <w:sz w:val="24"/>
        </w:rPr>
        <w:t xml:space="preserve"> </w:t>
      </w:r>
      <w:r>
        <w:rPr>
          <w:i/>
          <w:spacing w:val="-6"/>
          <w:sz w:val="24"/>
        </w:rPr>
        <w:t>labile</w:t>
      </w:r>
      <w:r>
        <w:rPr>
          <w:spacing w:val="-6"/>
          <w:sz w:val="24"/>
        </w:rPr>
        <w:t>,</w:t>
      </w:r>
      <w:r>
        <w:rPr>
          <w:spacing w:val="-8"/>
          <w:sz w:val="24"/>
        </w:rPr>
        <w:t xml:space="preserve"> </w:t>
      </w:r>
      <w:r>
        <w:rPr>
          <w:i/>
          <w:spacing w:val="-6"/>
          <w:sz w:val="24"/>
        </w:rPr>
        <w:t>mercantile</w:t>
      </w:r>
      <w:r>
        <w:rPr>
          <w:spacing w:val="-6"/>
          <w:sz w:val="24"/>
        </w:rPr>
        <w:t>,</w:t>
      </w:r>
      <w:r>
        <w:rPr>
          <w:spacing w:val="-9"/>
          <w:sz w:val="24"/>
        </w:rPr>
        <w:t xml:space="preserve"> </w:t>
      </w:r>
      <w:r>
        <w:rPr>
          <w:i/>
          <w:spacing w:val="-6"/>
          <w:sz w:val="24"/>
        </w:rPr>
        <w:t>pensile</w:t>
      </w:r>
      <w:r>
        <w:rPr>
          <w:spacing w:val="-6"/>
          <w:sz w:val="24"/>
        </w:rPr>
        <w:t>,</w:t>
      </w:r>
      <w:r>
        <w:rPr>
          <w:spacing w:val="-7"/>
          <w:sz w:val="24"/>
        </w:rPr>
        <w:t xml:space="preserve"> </w:t>
      </w:r>
      <w:r>
        <w:rPr>
          <w:i/>
          <w:spacing w:val="-6"/>
          <w:sz w:val="24"/>
        </w:rPr>
        <w:t>reptile</w:t>
      </w:r>
      <w:r>
        <w:rPr>
          <w:spacing w:val="-6"/>
          <w:sz w:val="24"/>
        </w:rPr>
        <w:t>,</w:t>
      </w:r>
      <w:r>
        <w:rPr>
          <w:spacing w:val="-9"/>
          <w:sz w:val="24"/>
        </w:rPr>
        <w:t xml:space="preserve"> </w:t>
      </w:r>
      <w:r>
        <w:rPr>
          <w:i/>
          <w:spacing w:val="-6"/>
          <w:sz w:val="24"/>
        </w:rPr>
        <w:t>senile</w:t>
      </w:r>
      <w:r>
        <w:rPr>
          <w:spacing w:val="-6"/>
          <w:sz w:val="24"/>
        </w:rPr>
        <w:t>;</w:t>
      </w:r>
    </w:p>
    <w:p w14:paraId="0866F382" w14:textId="77777777" w:rsidR="00C51F8F" w:rsidRDefault="00000000">
      <w:pPr>
        <w:spacing w:before="144" w:line="312" w:lineRule="auto"/>
        <w:ind w:left="212" w:right="186" w:firstLine="566"/>
        <w:jc w:val="both"/>
        <w:rPr>
          <w:sz w:val="24"/>
        </w:rPr>
      </w:pPr>
      <w:r>
        <w:rPr>
          <w:b/>
          <w:sz w:val="24"/>
        </w:rPr>
        <w:t>d</w:t>
      </w:r>
      <w:r>
        <w:rPr>
          <w:sz w:val="24"/>
        </w:rPr>
        <w:t xml:space="preserve">-not to </w:t>
      </w:r>
      <w:r>
        <w:rPr>
          <w:i/>
          <w:sz w:val="24"/>
        </w:rPr>
        <w:t>crocodile</w:t>
      </w:r>
      <w:r>
        <w:rPr>
          <w:sz w:val="24"/>
        </w:rPr>
        <w:t xml:space="preserve">, </w:t>
      </w:r>
      <w:r>
        <w:rPr>
          <w:i/>
          <w:sz w:val="24"/>
        </w:rPr>
        <w:t>exile</w:t>
      </w:r>
      <w:r>
        <w:rPr>
          <w:sz w:val="24"/>
        </w:rPr>
        <w:t xml:space="preserve">, </w:t>
      </w:r>
      <w:r>
        <w:rPr>
          <w:i/>
          <w:sz w:val="24"/>
        </w:rPr>
        <w:t>gentile</w:t>
      </w:r>
      <w:r>
        <w:rPr>
          <w:sz w:val="24"/>
        </w:rPr>
        <w:t xml:space="preserve">, </w:t>
      </w:r>
      <w:r>
        <w:rPr>
          <w:i/>
          <w:sz w:val="24"/>
        </w:rPr>
        <w:t>percentile</w:t>
      </w:r>
      <w:r>
        <w:rPr>
          <w:sz w:val="24"/>
        </w:rPr>
        <w:t xml:space="preserve">, </w:t>
      </w:r>
      <w:r>
        <w:rPr>
          <w:i/>
          <w:sz w:val="24"/>
        </w:rPr>
        <w:t>reconcile</w:t>
      </w:r>
      <w:r>
        <w:rPr>
          <w:sz w:val="24"/>
        </w:rPr>
        <w:t xml:space="preserve">; nor to compounds of monosyllables (e.g. </w:t>
      </w:r>
      <w:r>
        <w:rPr>
          <w:i/>
          <w:sz w:val="24"/>
        </w:rPr>
        <w:t xml:space="preserve">turnstile </w:t>
      </w:r>
      <w:r>
        <w:rPr>
          <w:sz w:val="24"/>
        </w:rPr>
        <w:t xml:space="preserve">from </w:t>
      </w:r>
      <w:r>
        <w:rPr>
          <w:i/>
          <w:sz w:val="24"/>
        </w:rPr>
        <w:t>stile</w:t>
      </w:r>
      <w:r>
        <w:rPr>
          <w:sz w:val="24"/>
        </w:rPr>
        <w:t>).</w:t>
      </w:r>
    </w:p>
    <w:p w14:paraId="709888F5" w14:textId="77777777" w:rsidR="00C51F8F" w:rsidRDefault="00000000">
      <w:pPr>
        <w:pStyle w:val="BodyText"/>
        <w:spacing w:before="60" w:line="312" w:lineRule="auto"/>
        <w:ind w:right="185" w:firstLine="566"/>
        <w:jc w:val="both"/>
      </w:pPr>
      <w:r>
        <w:t>Related</w:t>
      </w:r>
      <w:r>
        <w:rPr>
          <w:spacing w:val="-2"/>
        </w:rPr>
        <w:t xml:space="preserve"> </w:t>
      </w:r>
      <w:r>
        <w:t>endings</w:t>
      </w:r>
      <w:r>
        <w:rPr>
          <w:spacing w:val="-2"/>
        </w:rPr>
        <w:t xml:space="preserve"> </w:t>
      </w:r>
      <w:r>
        <w:t>-</w:t>
      </w:r>
      <w:proofErr w:type="spellStart"/>
      <w:r>
        <w:t>ility</w:t>
      </w:r>
      <w:proofErr w:type="spellEnd"/>
      <w:r>
        <w:t>, -</w:t>
      </w:r>
      <w:proofErr w:type="spellStart"/>
      <w:r>
        <w:t>ilize</w:t>
      </w:r>
      <w:proofErr w:type="spellEnd"/>
      <w:r>
        <w:t>,</w:t>
      </w:r>
      <w:r>
        <w:rPr>
          <w:spacing w:val="-2"/>
        </w:rPr>
        <w:t xml:space="preserve"> </w:t>
      </w:r>
      <w:r>
        <w:t>-</w:t>
      </w:r>
      <w:proofErr w:type="spellStart"/>
      <w:r>
        <w:t>iliary</w:t>
      </w:r>
      <w:proofErr w:type="spellEnd"/>
      <w:r>
        <w:rPr>
          <w:spacing w:val="-5"/>
        </w:rPr>
        <w:t xml:space="preserve"> </w:t>
      </w:r>
      <w:r>
        <w:t>are</w:t>
      </w:r>
      <w:r>
        <w:rPr>
          <w:spacing w:val="-2"/>
        </w:rPr>
        <w:t xml:space="preserve"> </w:t>
      </w:r>
      <w:r>
        <w:t>pronounced</w:t>
      </w:r>
      <w:r>
        <w:rPr>
          <w:spacing w:val="-2"/>
        </w:rPr>
        <w:t xml:space="preserve"> </w:t>
      </w:r>
      <w:r>
        <w:t>the</w:t>
      </w:r>
      <w:r>
        <w:rPr>
          <w:spacing w:val="-2"/>
        </w:rPr>
        <w:t xml:space="preserve"> </w:t>
      </w:r>
      <w:r>
        <w:t>same</w:t>
      </w:r>
      <w:r>
        <w:rPr>
          <w:spacing w:val="-2"/>
        </w:rPr>
        <w:t xml:space="preserve"> </w:t>
      </w:r>
      <w:r>
        <w:t xml:space="preserve">in </w:t>
      </w:r>
      <w:proofErr w:type="spellStart"/>
      <w:r>
        <w:rPr>
          <w:b/>
        </w:rPr>
        <w:t>AmE</w:t>
      </w:r>
      <w:proofErr w:type="spellEnd"/>
      <w:r>
        <w:rPr>
          <w:b/>
        </w:rPr>
        <w:t xml:space="preserve"> </w:t>
      </w:r>
      <w:r>
        <w:t>as</w:t>
      </w:r>
      <w:r>
        <w:rPr>
          <w:spacing w:val="-2"/>
        </w:rPr>
        <w:t xml:space="preserve"> </w:t>
      </w:r>
      <w:proofErr w:type="spellStart"/>
      <w:r>
        <w:rPr>
          <w:b/>
        </w:rPr>
        <w:t>BrE</w:t>
      </w:r>
      <w:proofErr w:type="spellEnd"/>
      <w:r>
        <w:t>.</w:t>
      </w:r>
      <w:r>
        <w:rPr>
          <w:spacing w:val="-2"/>
        </w:rPr>
        <w:t xml:space="preserve"> </w:t>
      </w:r>
      <w:r>
        <w:t>The</w:t>
      </w:r>
      <w:r>
        <w:rPr>
          <w:spacing w:val="-4"/>
        </w:rPr>
        <w:t xml:space="preserve"> </w:t>
      </w:r>
      <w:r>
        <w:t xml:space="preserve">name </w:t>
      </w:r>
      <w:r>
        <w:rPr>
          <w:i/>
        </w:rPr>
        <w:t xml:space="preserve">Savile </w:t>
      </w:r>
      <w:r>
        <w:t>is pronounced with (/</w:t>
      </w:r>
      <w:proofErr w:type="spellStart"/>
      <w:r>
        <w:t>ɪl</w:t>
      </w:r>
      <w:proofErr w:type="spellEnd"/>
      <w:r>
        <w:t xml:space="preserve">/) in both </w:t>
      </w:r>
      <w:proofErr w:type="spellStart"/>
      <w:r>
        <w:t>BrE</w:t>
      </w:r>
      <w:proofErr w:type="spellEnd"/>
      <w:r>
        <w:t xml:space="preserve"> and </w:t>
      </w:r>
      <w:proofErr w:type="spellStart"/>
      <w:r>
        <w:t>AmE</w:t>
      </w:r>
      <w:proofErr w:type="spellEnd"/>
      <w:r>
        <w:t xml:space="preserve">. </w:t>
      </w:r>
      <w:r>
        <w:rPr>
          <w:i/>
        </w:rPr>
        <w:t xml:space="preserve">Mobile </w:t>
      </w:r>
      <w:r>
        <w:t xml:space="preserve">(sculpture), </w:t>
      </w:r>
      <w:proofErr w:type="spellStart"/>
      <w:r>
        <w:rPr>
          <w:i/>
        </w:rPr>
        <w:t>camomile</w:t>
      </w:r>
      <w:proofErr w:type="spellEnd"/>
      <w:r>
        <w:rPr>
          <w:i/>
        </w:rPr>
        <w:t xml:space="preserve"> </w:t>
      </w:r>
      <w:r>
        <w:t xml:space="preserve">and febrile are sometimes pronounced with /il/ in </w:t>
      </w:r>
      <w:proofErr w:type="spellStart"/>
      <w:r>
        <w:t>AmE</w:t>
      </w:r>
      <w:proofErr w:type="spellEnd"/>
      <w:r>
        <w:t xml:space="preserve"> and /</w:t>
      </w:r>
      <w:proofErr w:type="spellStart"/>
      <w:r>
        <w:t>aɪl</w:t>
      </w:r>
      <w:proofErr w:type="spellEnd"/>
      <w:r>
        <w:t xml:space="preserve">/ in </w:t>
      </w:r>
      <w:proofErr w:type="spellStart"/>
      <w:r>
        <w:t>BrE</w:t>
      </w:r>
      <w:proofErr w:type="spellEnd"/>
      <w:r>
        <w:t xml:space="preserve">. </w:t>
      </w:r>
      <w:r>
        <w:rPr>
          <w:i/>
        </w:rPr>
        <w:t xml:space="preserve">Imbecile </w:t>
      </w:r>
      <w:r>
        <w:t>has /</w:t>
      </w:r>
      <w:proofErr w:type="spellStart"/>
      <w:r>
        <w:t>aɪl</w:t>
      </w:r>
      <w:proofErr w:type="spellEnd"/>
      <w:r>
        <w:t>/ or /</w:t>
      </w:r>
      <w:proofErr w:type="spellStart"/>
      <w:r>
        <w:t>iːl</w:t>
      </w:r>
      <w:proofErr w:type="spellEnd"/>
      <w:r>
        <w:t>/</w:t>
      </w:r>
      <w:r>
        <w:rPr>
          <w:spacing w:val="80"/>
        </w:rPr>
        <w:t xml:space="preserve"> </w:t>
      </w:r>
      <w:r>
        <w:t xml:space="preserve">in </w:t>
      </w:r>
      <w:proofErr w:type="spellStart"/>
      <w:r>
        <w:rPr>
          <w:b/>
        </w:rPr>
        <w:t>BrE</w:t>
      </w:r>
      <w:proofErr w:type="spellEnd"/>
      <w:r>
        <w:rPr>
          <w:b/>
        </w:rPr>
        <w:t xml:space="preserve"> </w:t>
      </w:r>
      <w:r>
        <w:t>and often /</w:t>
      </w:r>
      <w:proofErr w:type="spellStart"/>
      <w:r>
        <w:t>ɪl</w:t>
      </w:r>
      <w:proofErr w:type="spellEnd"/>
      <w:r>
        <w:t xml:space="preserve">/ in </w:t>
      </w:r>
      <w:proofErr w:type="spellStart"/>
      <w:r>
        <w:rPr>
          <w:b/>
        </w:rPr>
        <w:t>AmE</w:t>
      </w:r>
      <w:proofErr w:type="spellEnd"/>
      <w:r>
        <w:t>.</w:t>
      </w:r>
    </w:p>
    <w:p w14:paraId="26CB0AD4" w14:textId="77777777" w:rsidR="00C51F8F" w:rsidRDefault="00000000">
      <w:pPr>
        <w:pStyle w:val="Heading5"/>
        <w:numPr>
          <w:ilvl w:val="2"/>
          <w:numId w:val="97"/>
        </w:numPr>
        <w:tabs>
          <w:tab w:val="left" w:pos="813"/>
        </w:tabs>
        <w:spacing w:before="125"/>
        <w:ind w:left="812" w:hanging="601"/>
      </w:pPr>
      <w:r>
        <w:rPr>
          <w:spacing w:val="-2"/>
        </w:rPr>
        <w:t>-</w:t>
      </w:r>
      <w:proofErr w:type="spellStart"/>
      <w:r>
        <w:rPr>
          <w:spacing w:val="-5"/>
        </w:rPr>
        <w:t>ine</w:t>
      </w:r>
      <w:proofErr w:type="spellEnd"/>
    </w:p>
    <w:p w14:paraId="566B292D" w14:textId="77777777" w:rsidR="00C51F8F" w:rsidRDefault="00000000">
      <w:pPr>
        <w:pStyle w:val="BodyText"/>
        <w:spacing w:before="197"/>
        <w:ind w:left="778"/>
        <w:jc w:val="both"/>
      </w:pPr>
      <w:r>
        <w:t>The</w:t>
      </w:r>
      <w:r>
        <w:rPr>
          <w:spacing w:val="-3"/>
        </w:rPr>
        <w:t xml:space="preserve"> </w:t>
      </w:r>
      <w:r>
        <w:t>suffix</w:t>
      </w:r>
      <w:r>
        <w:rPr>
          <w:spacing w:val="2"/>
        </w:rPr>
        <w:t xml:space="preserve"> </w:t>
      </w:r>
      <w:r>
        <w:rPr>
          <w:i/>
        </w:rPr>
        <w:t>-</w:t>
      </w:r>
      <w:proofErr w:type="spellStart"/>
      <w:r>
        <w:rPr>
          <w:i/>
        </w:rPr>
        <w:t>ine</w:t>
      </w:r>
      <w:proofErr w:type="spellEnd"/>
      <w:r>
        <w:t>,</w:t>
      </w:r>
      <w:r>
        <w:rPr>
          <w:spacing w:val="-1"/>
        </w:rPr>
        <w:t xml:space="preserve"> </w:t>
      </w:r>
      <w:r>
        <w:t>when</w:t>
      </w:r>
      <w:r>
        <w:rPr>
          <w:spacing w:val="-1"/>
        </w:rPr>
        <w:t xml:space="preserve"> </w:t>
      </w:r>
      <w:r>
        <w:t>unstressed,</w:t>
      </w:r>
      <w:r>
        <w:rPr>
          <w:spacing w:val="-2"/>
        </w:rPr>
        <w:t xml:space="preserve"> </w:t>
      </w:r>
      <w:r>
        <w:t>is</w:t>
      </w:r>
      <w:r>
        <w:rPr>
          <w:spacing w:val="-1"/>
        </w:rPr>
        <w:t xml:space="preserve"> </w:t>
      </w:r>
      <w:r>
        <w:t>pronounced sometimes</w:t>
      </w:r>
      <w:r>
        <w:rPr>
          <w:spacing w:val="2"/>
        </w:rPr>
        <w:t xml:space="preserve"> </w:t>
      </w:r>
      <w:r>
        <w:t>/</w:t>
      </w:r>
      <w:proofErr w:type="spellStart"/>
      <w:r>
        <w:t>aɪn</w:t>
      </w:r>
      <w:proofErr w:type="spellEnd"/>
      <w:r>
        <w:t>/ (e.g.</w:t>
      </w:r>
      <w:r>
        <w:rPr>
          <w:spacing w:val="-1"/>
        </w:rPr>
        <w:t xml:space="preserve"> </w:t>
      </w:r>
      <w:r>
        <w:rPr>
          <w:i/>
        </w:rPr>
        <w:t>feline</w:t>
      </w:r>
      <w:r>
        <w:t>),</w:t>
      </w:r>
      <w:r>
        <w:rPr>
          <w:spacing w:val="-2"/>
        </w:rPr>
        <w:t xml:space="preserve"> sometimes</w:t>
      </w:r>
    </w:p>
    <w:p w14:paraId="68178C18" w14:textId="77777777" w:rsidR="00C51F8F" w:rsidRDefault="00000000">
      <w:pPr>
        <w:spacing w:before="84" w:line="312" w:lineRule="auto"/>
        <w:ind w:left="212" w:right="187"/>
        <w:jc w:val="both"/>
        <w:rPr>
          <w:i/>
          <w:sz w:val="24"/>
        </w:rPr>
      </w:pPr>
      <w:r>
        <w:rPr>
          <w:sz w:val="24"/>
        </w:rPr>
        <w:t>/</w:t>
      </w:r>
      <w:proofErr w:type="spellStart"/>
      <w:r>
        <w:rPr>
          <w:sz w:val="24"/>
        </w:rPr>
        <w:t>iːn</w:t>
      </w:r>
      <w:proofErr w:type="spellEnd"/>
      <w:r>
        <w:rPr>
          <w:sz w:val="24"/>
        </w:rPr>
        <w:t xml:space="preserve">/ (e.g. </w:t>
      </w:r>
      <w:r>
        <w:rPr>
          <w:i/>
          <w:sz w:val="24"/>
        </w:rPr>
        <w:t>morphine</w:t>
      </w:r>
      <w:r>
        <w:rPr>
          <w:sz w:val="24"/>
        </w:rPr>
        <w:t>) and sometimes /</w:t>
      </w:r>
      <w:proofErr w:type="spellStart"/>
      <w:r>
        <w:rPr>
          <w:sz w:val="24"/>
        </w:rPr>
        <w:t>ɪn</w:t>
      </w:r>
      <w:proofErr w:type="spellEnd"/>
      <w:r>
        <w:rPr>
          <w:sz w:val="24"/>
        </w:rPr>
        <w:t xml:space="preserve">/ (e.g. </w:t>
      </w:r>
      <w:r>
        <w:rPr>
          <w:i/>
          <w:sz w:val="24"/>
        </w:rPr>
        <w:t>medicine</w:t>
      </w:r>
      <w:r>
        <w:rPr>
          <w:sz w:val="24"/>
        </w:rPr>
        <w:t xml:space="preserve">). Some words have variable pronunciation within </w:t>
      </w:r>
      <w:proofErr w:type="spellStart"/>
      <w:r>
        <w:rPr>
          <w:b/>
          <w:sz w:val="24"/>
        </w:rPr>
        <w:t>BrE</w:t>
      </w:r>
      <w:proofErr w:type="spellEnd"/>
      <w:r>
        <w:rPr>
          <w:sz w:val="24"/>
        </w:rPr>
        <w:t xml:space="preserve">, or within </w:t>
      </w:r>
      <w:proofErr w:type="spellStart"/>
      <w:r>
        <w:rPr>
          <w:b/>
          <w:sz w:val="24"/>
        </w:rPr>
        <w:t>AmE</w:t>
      </w:r>
      <w:proofErr w:type="spellEnd"/>
      <w:r>
        <w:rPr>
          <w:sz w:val="24"/>
        </w:rPr>
        <w:t xml:space="preserve">, or between </w:t>
      </w:r>
      <w:proofErr w:type="spellStart"/>
      <w:r>
        <w:rPr>
          <w:b/>
          <w:sz w:val="24"/>
        </w:rPr>
        <w:t>BrE</w:t>
      </w:r>
      <w:proofErr w:type="spellEnd"/>
      <w:r>
        <w:rPr>
          <w:b/>
          <w:sz w:val="24"/>
        </w:rPr>
        <w:t xml:space="preserve"> </w:t>
      </w:r>
      <w:r>
        <w:rPr>
          <w:sz w:val="24"/>
        </w:rPr>
        <w:t xml:space="preserve">and </w:t>
      </w:r>
      <w:proofErr w:type="spellStart"/>
      <w:r>
        <w:rPr>
          <w:b/>
          <w:sz w:val="24"/>
        </w:rPr>
        <w:t>AmE</w:t>
      </w:r>
      <w:proofErr w:type="spellEnd"/>
      <w:r>
        <w:rPr>
          <w:sz w:val="24"/>
        </w:rPr>
        <w:t xml:space="preserve">. Generally, </w:t>
      </w:r>
      <w:proofErr w:type="spellStart"/>
      <w:r>
        <w:rPr>
          <w:b/>
          <w:sz w:val="24"/>
        </w:rPr>
        <w:t>AmE</w:t>
      </w:r>
      <w:proofErr w:type="spellEnd"/>
      <w:r>
        <w:rPr>
          <w:b/>
          <w:sz w:val="24"/>
        </w:rPr>
        <w:t xml:space="preserve"> </w:t>
      </w:r>
      <w:r>
        <w:rPr>
          <w:sz w:val="24"/>
        </w:rPr>
        <w:t xml:space="preserve">is more likely to </w:t>
      </w:r>
      <w:proofErr w:type="spellStart"/>
      <w:r>
        <w:rPr>
          <w:sz w:val="24"/>
        </w:rPr>
        <w:t>favour</w:t>
      </w:r>
      <w:proofErr w:type="spellEnd"/>
      <w:r>
        <w:rPr>
          <w:sz w:val="24"/>
        </w:rPr>
        <w:t xml:space="preserve"> /</w:t>
      </w:r>
      <w:proofErr w:type="spellStart"/>
      <w:r>
        <w:rPr>
          <w:sz w:val="24"/>
        </w:rPr>
        <w:t>iːn</w:t>
      </w:r>
      <w:proofErr w:type="spellEnd"/>
      <w:r>
        <w:rPr>
          <w:sz w:val="24"/>
        </w:rPr>
        <w:t>/ or /</w:t>
      </w:r>
      <w:proofErr w:type="spellStart"/>
      <w:r>
        <w:rPr>
          <w:sz w:val="24"/>
        </w:rPr>
        <w:t>ɪn</w:t>
      </w:r>
      <w:proofErr w:type="spellEnd"/>
      <w:r>
        <w:rPr>
          <w:sz w:val="24"/>
        </w:rPr>
        <w:t xml:space="preserve">/, and </w:t>
      </w:r>
      <w:proofErr w:type="spellStart"/>
      <w:r>
        <w:rPr>
          <w:b/>
          <w:sz w:val="24"/>
        </w:rPr>
        <w:t>BrE</w:t>
      </w:r>
      <w:proofErr w:type="spellEnd"/>
      <w:r>
        <w:rPr>
          <w:b/>
          <w:sz w:val="24"/>
        </w:rPr>
        <w:t xml:space="preserve"> </w:t>
      </w:r>
      <w:r>
        <w:rPr>
          <w:sz w:val="24"/>
        </w:rPr>
        <w:t xml:space="preserve">to </w:t>
      </w:r>
      <w:proofErr w:type="spellStart"/>
      <w:r>
        <w:rPr>
          <w:sz w:val="24"/>
        </w:rPr>
        <w:t>favour</w:t>
      </w:r>
      <w:proofErr w:type="spellEnd"/>
      <w:r>
        <w:rPr>
          <w:sz w:val="24"/>
        </w:rPr>
        <w:t xml:space="preserve"> /</w:t>
      </w:r>
      <w:proofErr w:type="spellStart"/>
      <w:r>
        <w:rPr>
          <w:sz w:val="24"/>
        </w:rPr>
        <w:t>aɪn</w:t>
      </w:r>
      <w:proofErr w:type="spellEnd"/>
      <w:r>
        <w:rPr>
          <w:sz w:val="24"/>
        </w:rPr>
        <w:t xml:space="preserve">/ (e.g. </w:t>
      </w:r>
      <w:r>
        <w:rPr>
          <w:i/>
          <w:sz w:val="24"/>
        </w:rPr>
        <w:t>adamantine</w:t>
      </w:r>
      <w:r>
        <w:rPr>
          <w:sz w:val="24"/>
        </w:rPr>
        <w:t xml:space="preserve">, </w:t>
      </w:r>
      <w:r>
        <w:rPr>
          <w:i/>
          <w:sz w:val="24"/>
        </w:rPr>
        <w:t>carbine</w:t>
      </w:r>
      <w:r>
        <w:rPr>
          <w:sz w:val="24"/>
        </w:rPr>
        <w:t xml:space="preserve">, </w:t>
      </w:r>
      <w:r>
        <w:rPr>
          <w:i/>
          <w:sz w:val="24"/>
        </w:rPr>
        <w:t>crystalline</w:t>
      </w:r>
      <w:r>
        <w:rPr>
          <w:sz w:val="24"/>
        </w:rPr>
        <w:t xml:space="preserve">, </w:t>
      </w:r>
      <w:r>
        <w:rPr>
          <w:i/>
          <w:sz w:val="24"/>
        </w:rPr>
        <w:t>labyrinthine</w:t>
      </w:r>
      <w:r>
        <w:rPr>
          <w:sz w:val="24"/>
        </w:rPr>
        <w:t xml:space="preserve">, </w:t>
      </w:r>
      <w:r>
        <w:rPr>
          <w:i/>
          <w:sz w:val="24"/>
        </w:rPr>
        <w:t>philistine</w:t>
      </w:r>
      <w:r>
        <w:rPr>
          <w:sz w:val="24"/>
        </w:rPr>
        <w:t xml:space="preserve">, </w:t>
      </w:r>
      <w:r>
        <w:rPr>
          <w:i/>
          <w:sz w:val="24"/>
        </w:rPr>
        <w:t>serpentine</w:t>
      </w:r>
      <w:r>
        <w:rPr>
          <w:sz w:val="24"/>
        </w:rPr>
        <w:t xml:space="preserve">, </w:t>
      </w:r>
      <w:r>
        <w:rPr>
          <w:i/>
          <w:sz w:val="24"/>
        </w:rPr>
        <w:t>turbine)</w:t>
      </w:r>
      <w:r>
        <w:rPr>
          <w:sz w:val="24"/>
        </w:rPr>
        <w:t xml:space="preserve">. However, sometimes </w:t>
      </w:r>
      <w:proofErr w:type="spellStart"/>
      <w:r>
        <w:rPr>
          <w:b/>
          <w:sz w:val="24"/>
        </w:rPr>
        <w:t>AmE</w:t>
      </w:r>
      <w:proofErr w:type="spellEnd"/>
      <w:r>
        <w:rPr>
          <w:b/>
          <w:sz w:val="24"/>
        </w:rPr>
        <w:t xml:space="preserve"> </w:t>
      </w:r>
      <w:r>
        <w:rPr>
          <w:sz w:val="24"/>
        </w:rPr>
        <w:t>has /</w:t>
      </w:r>
      <w:proofErr w:type="spellStart"/>
      <w:r>
        <w:rPr>
          <w:sz w:val="24"/>
        </w:rPr>
        <w:t>aɪn</w:t>
      </w:r>
      <w:proofErr w:type="spellEnd"/>
      <w:r>
        <w:rPr>
          <w:sz w:val="24"/>
        </w:rPr>
        <w:t xml:space="preserve">/ where </w:t>
      </w:r>
      <w:proofErr w:type="spellStart"/>
      <w:r>
        <w:rPr>
          <w:b/>
          <w:sz w:val="24"/>
        </w:rPr>
        <w:t>BrE</w:t>
      </w:r>
      <w:proofErr w:type="spellEnd"/>
      <w:r>
        <w:rPr>
          <w:b/>
          <w:sz w:val="24"/>
        </w:rPr>
        <w:t xml:space="preserve"> </w:t>
      </w:r>
      <w:r>
        <w:rPr>
          <w:sz w:val="24"/>
        </w:rPr>
        <w:t>has /</w:t>
      </w:r>
      <w:proofErr w:type="spellStart"/>
      <w:r>
        <w:rPr>
          <w:sz w:val="24"/>
        </w:rPr>
        <w:t>iːn</w:t>
      </w:r>
      <w:proofErr w:type="spellEnd"/>
      <w:r>
        <w:rPr>
          <w:sz w:val="24"/>
        </w:rPr>
        <w:t xml:space="preserve">/ (e.g. </w:t>
      </w:r>
      <w:r>
        <w:rPr>
          <w:i/>
          <w:sz w:val="24"/>
        </w:rPr>
        <w:t>iodine</w:t>
      </w:r>
      <w:r>
        <w:rPr>
          <w:sz w:val="24"/>
        </w:rPr>
        <w:t xml:space="preserve">, </w:t>
      </w:r>
      <w:r>
        <w:rPr>
          <w:i/>
          <w:sz w:val="24"/>
        </w:rPr>
        <w:t>strychnine</w:t>
      </w:r>
      <w:r>
        <w:rPr>
          <w:sz w:val="24"/>
        </w:rPr>
        <w:t>)</w:t>
      </w:r>
      <w:r>
        <w:rPr>
          <w:i/>
          <w:sz w:val="24"/>
        </w:rPr>
        <w:t>.</w:t>
      </w:r>
    </w:p>
    <w:p w14:paraId="6A66725F" w14:textId="77777777" w:rsidR="00C51F8F" w:rsidRDefault="00C51F8F">
      <w:pPr>
        <w:spacing w:line="312" w:lineRule="auto"/>
        <w:jc w:val="both"/>
        <w:rPr>
          <w:sz w:val="24"/>
        </w:rPr>
        <w:sectPr w:rsidR="00C51F8F">
          <w:pgSz w:w="10780" w:h="15310"/>
          <w:pgMar w:top="760" w:right="660" w:bottom="580" w:left="640" w:header="0" w:footer="388" w:gutter="0"/>
          <w:cols w:space="720"/>
        </w:sectPr>
      </w:pPr>
    </w:p>
    <w:p w14:paraId="773E97CD" w14:textId="77777777" w:rsidR="00C51F8F" w:rsidRDefault="00000000">
      <w:pPr>
        <w:pStyle w:val="Heading2"/>
        <w:spacing w:before="79"/>
        <w:ind w:left="21" w:firstLine="0"/>
        <w:jc w:val="center"/>
      </w:pPr>
      <w:r>
        <w:lastRenderedPageBreak/>
        <w:t>CHAPTER</w:t>
      </w:r>
      <w:r>
        <w:rPr>
          <w:spacing w:val="-9"/>
        </w:rPr>
        <w:t xml:space="preserve"> </w:t>
      </w:r>
      <w:r>
        <w:t>VI</w:t>
      </w:r>
      <w:r>
        <w:rPr>
          <w:spacing w:val="-8"/>
        </w:rPr>
        <w:t xml:space="preserve"> </w:t>
      </w:r>
      <w:r>
        <w:rPr>
          <w:spacing w:val="-2"/>
        </w:rPr>
        <w:t>EXERCISES</w:t>
      </w:r>
    </w:p>
    <w:p w14:paraId="375285E4" w14:textId="77777777" w:rsidR="00C51F8F" w:rsidRDefault="00000000">
      <w:pPr>
        <w:pStyle w:val="Heading3"/>
        <w:numPr>
          <w:ilvl w:val="3"/>
          <w:numId w:val="97"/>
        </w:numPr>
        <w:tabs>
          <w:tab w:val="left" w:pos="954"/>
        </w:tabs>
        <w:spacing w:before="175"/>
        <w:ind w:hanging="176"/>
      </w:pPr>
      <w:r>
        <w:t>Questions</w:t>
      </w:r>
      <w:r>
        <w:rPr>
          <w:spacing w:val="-5"/>
        </w:rPr>
        <w:t xml:space="preserve"> </w:t>
      </w:r>
      <w:r>
        <w:t>for</w:t>
      </w:r>
      <w:r>
        <w:rPr>
          <w:spacing w:val="-6"/>
        </w:rPr>
        <w:t xml:space="preserve"> </w:t>
      </w:r>
      <w:r>
        <w:rPr>
          <w:spacing w:val="-2"/>
        </w:rPr>
        <w:t>discussion:</w:t>
      </w:r>
    </w:p>
    <w:p w14:paraId="73E73D63" w14:textId="77777777" w:rsidR="00C51F8F" w:rsidRDefault="00000000">
      <w:pPr>
        <w:pStyle w:val="ListParagraph"/>
        <w:numPr>
          <w:ilvl w:val="4"/>
          <w:numId w:val="97"/>
        </w:numPr>
        <w:tabs>
          <w:tab w:val="left" w:pos="980"/>
        </w:tabs>
        <w:spacing w:before="171"/>
        <w:ind w:hanging="202"/>
        <w:rPr>
          <w:sz w:val="24"/>
        </w:rPr>
      </w:pPr>
      <w:r>
        <w:rPr>
          <w:sz w:val="24"/>
        </w:rPr>
        <w:t>How</w:t>
      </w:r>
      <w:r>
        <w:rPr>
          <w:spacing w:val="-7"/>
          <w:sz w:val="24"/>
        </w:rPr>
        <w:t xml:space="preserve"> </w:t>
      </w:r>
      <w:r>
        <w:rPr>
          <w:sz w:val="24"/>
        </w:rPr>
        <w:t>is</w:t>
      </w:r>
      <w:r>
        <w:rPr>
          <w:spacing w:val="-6"/>
          <w:sz w:val="24"/>
        </w:rPr>
        <w:t xml:space="preserve"> </w:t>
      </w:r>
      <w:r>
        <w:rPr>
          <w:b/>
          <w:sz w:val="24"/>
        </w:rPr>
        <w:t>word-stress</w:t>
      </w:r>
      <w:r>
        <w:rPr>
          <w:b/>
          <w:spacing w:val="-5"/>
          <w:sz w:val="24"/>
        </w:rPr>
        <w:t xml:space="preserve"> </w:t>
      </w:r>
      <w:r>
        <w:rPr>
          <w:spacing w:val="-2"/>
          <w:sz w:val="24"/>
        </w:rPr>
        <w:t>defined?</w:t>
      </w:r>
    </w:p>
    <w:p w14:paraId="092AFCB3" w14:textId="77777777" w:rsidR="00C51F8F" w:rsidRDefault="00000000">
      <w:pPr>
        <w:pStyle w:val="ListParagraph"/>
        <w:numPr>
          <w:ilvl w:val="4"/>
          <w:numId w:val="97"/>
        </w:numPr>
        <w:tabs>
          <w:tab w:val="left" w:pos="980"/>
        </w:tabs>
        <w:spacing w:before="115"/>
        <w:ind w:hanging="202"/>
        <w:rPr>
          <w:sz w:val="24"/>
        </w:rPr>
      </w:pPr>
      <w:r>
        <w:rPr>
          <w:sz w:val="24"/>
        </w:rPr>
        <w:t>Why</w:t>
      </w:r>
      <w:r>
        <w:rPr>
          <w:spacing w:val="-6"/>
          <w:sz w:val="24"/>
        </w:rPr>
        <w:t xml:space="preserve"> </w:t>
      </w:r>
      <w:r>
        <w:rPr>
          <w:sz w:val="24"/>
        </w:rPr>
        <w:t>is</w:t>
      </w:r>
      <w:r>
        <w:rPr>
          <w:spacing w:val="-1"/>
          <w:sz w:val="24"/>
        </w:rPr>
        <w:t xml:space="preserve"> </w:t>
      </w:r>
      <w:r>
        <w:rPr>
          <w:sz w:val="24"/>
        </w:rPr>
        <w:t>it</w:t>
      </w:r>
      <w:r>
        <w:rPr>
          <w:spacing w:val="-1"/>
          <w:sz w:val="24"/>
        </w:rPr>
        <w:t xml:space="preserve"> </w:t>
      </w:r>
      <w:r>
        <w:rPr>
          <w:sz w:val="24"/>
        </w:rPr>
        <w:t>difficult</w:t>
      </w:r>
      <w:r>
        <w:rPr>
          <w:spacing w:val="-1"/>
          <w:sz w:val="24"/>
        </w:rPr>
        <w:t xml:space="preserve"> </w:t>
      </w:r>
      <w:r>
        <w:rPr>
          <w:sz w:val="24"/>
        </w:rPr>
        <w:t>to</w:t>
      </w:r>
      <w:r>
        <w:rPr>
          <w:spacing w:val="-1"/>
          <w:sz w:val="24"/>
        </w:rPr>
        <w:t xml:space="preserve"> </w:t>
      </w:r>
      <w:r>
        <w:rPr>
          <w:sz w:val="24"/>
        </w:rPr>
        <w:t>trace any</w:t>
      </w:r>
      <w:r>
        <w:rPr>
          <w:spacing w:val="-6"/>
          <w:sz w:val="24"/>
        </w:rPr>
        <w:t xml:space="preserve"> </w:t>
      </w:r>
      <w:r>
        <w:rPr>
          <w:sz w:val="24"/>
        </w:rPr>
        <w:t>strict system</w:t>
      </w:r>
      <w:r>
        <w:rPr>
          <w:spacing w:val="-1"/>
          <w:sz w:val="24"/>
        </w:rPr>
        <w:t xml:space="preserve"> </w:t>
      </w:r>
      <w:r>
        <w:rPr>
          <w:sz w:val="24"/>
        </w:rPr>
        <w:t>of</w:t>
      </w:r>
      <w:r>
        <w:rPr>
          <w:spacing w:val="-1"/>
          <w:sz w:val="24"/>
        </w:rPr>
        <w:t xml:space="preserve"> </w:t>
      </w:r>
      <w:r>
        <w:rPr>
          <w:sz w:val="24"/>
        </w:rPr>
        <w:t>stress</w:t>
      </w:r>
      <w:r>
        <w:rPr>
          <w:spacing w:val="-1"/>
          <w:sz w:val="24"/>
        </w:rPr>
        <w:t xml:space="preserve"> </w:t>
      </w:r>
      <w:r>
        <w:rPr>
          <w:sz w:val="24"/>
        </w:rPr>
        <w:t>in</w:t>
      </w:r>
      <w:r>
        <w:rPr>
          <w:spacing w:val="-1"/>
          <w:sz w:val="24"/>
        </w:rPr>
        <w:t xml:space="preserve"> </w:t>
      </w:r>
      <w:r>
        <w:rPr>
          <w:spacing w:val="-2"/>
          <w:sz w:val="24"/>
        </w:rPr>
        <w:t>English?</w:t>
      </w:r>
    </w:p>
    <w:p w14:paraId="512D0AB6" w14:textId="77777777" w:rsidR="00C51F8F" w:rsidRDefault="00000000">
      <w:pPr>
        <w:pStyle w:val="ListParagraph"/>
        <w:numPr>
          <w:ilvl w:val="4"/>
          <w:numId w:val="97"/>
        </w:numPr>
        <w:tabs>
          <w:tab w:val="left" w:pos="980"/>
        </w:tabs>
        <w:spacing w:before="115"/>
        <w:ind w:hanging="202"/>
        <w:rPr>
          <w:sz w:val="24"/>
        </w:rPr>
      </w:pPr>
      <w:r>
        <w:rPr>
          <w:sz w:val="24"/>
        </w:rPr>
        <w:t>What</w:t>
      </w:r>
      <w:r>
        <w:rPr>
          <w:spacing w:val="-1"/>
          <w:sz w:val="24"/>
        </w:rPr>
        <w:t xml:space="preserve"> </w:t>
      </w:r>
      <w:r>
        <w:rPr>
          <w:sz w:val="24"/>
        </w:rPr>
        <w:t>is</w:t>
      </w:r>
      <w:r>
        <w:rPr>
          <w:spacing w:val="-1"/>
          <w:sz w:val="24"/>
        </w:rPr>
        <w:t xml:space="preserve"> </w:t>
      </w:r>
      <w:r>
        <w:rPr>
          <w:sz w:val="24"/>
        </w:rPr>
        <w:t>the</w:t>
      </w:r>
      <w:r>
        <w:rPr>
          <w:spacing w:val="-1"/>
          <w:sz w:val="24"/>
        </w:rPr>
        <w:t xml:space="preserve"> </w:t>
      </w:r>
      <w:proofErr w:type="spellStart"/>
      <w:r>
        <w:rPr>
          <w:sz w:val="24"/>
        </w:rPr>
        <w:t>trong</w:t>
      </w:r>
      <w:proofErr w:type="spellEnd"/>
      <w:r>
        <w:rPr>
          <w:spacing w:val="-3"/>
          <w:sz w:val="24"/>
        </w:rPr>
        <w:t xml:space="preserve"> </w:t>
      </w:r>
      <w:r>
        <w:rPr>
          <w:sz w:val="24"/>
        </w:rPr>
        <w:t>tendency</w:t>
      </w:r>
      <w:r>
        <w:rPr>
          <w:spacing w:val="-6"/>
          <w:sz w:val="24"/>
        </w:rPr>
        <w:t xml:space="preserve"> </w:t>
      </w:r>
      <w:r>
        <w:rPr>
          <w:sz w:val="24"/>
        </w:rPr>
        <w:t>in</w:t>
      </w:r>
      <w:r>
        <w:rPr>
          <w:spacing w:val="-1"/>
          <w:sz w:val="24"/>
        </w:rPr>
        <w:t xml:space="preserve"> </w:t>
      </w:r>
      <w:r>
        <w:rPr>
          <w:sz w:val="24"/>
        </w:rPr>
        <w:t>the</w:t>
      </w:r>
      <w:r>
        <w:rPr>
          <w:spacing w:val="-1"/>
          <w:sz w:val="24"/>
        </w:rPr>
        <w:t xml:space="preserve"> </w:t>
      </w:r>
      <w:r>
        <w:rPr>
          <w:sz w:val="24"/>
        </w:rPr>
        <w:t>English</w:t>
      </w:r>
      <w:r>
        <w:rPr>
          <w:spacing w:val="-1"/>
          <w:sz w:val="24"/>
        </w:rPr>
        <w:t xml:space="preserve"> </w:t>
      </w:r>
      <w:r>
        <w:rPr>
          <w:sz w:val="24"/>
        </w:rPr>
        <w:t>language concerning</w:t>
      </w:r>
      <w:r>
        <w:rPr>
          <w:spacing w:val="-3"/>
          <w:sz w:val="24"/>
        </w:rPr>
        <w:t xml:space="preserve"> </w:t>
      </w:r>
      <w:r>
        <w:rPr>
          <w:sz w:val="24"/>
        </w:rPr>
        <w:t>word-</w:t>
      </w:r>
      <w:r>
        <w:rPr>
          <w:spacing w:val="-2"/>
          <w:sz w:val="24"/>
        </w:rPr>
        <w:t>stress?</w:t>
      </w:r>
    </w:p>
    <w:p w14:paraId="4800BDFC" w14:textId="77777777" w:rsidR="00C51F8F" w:rsidRDefault="00000000">
      <w:pPr>
        <w:pStyle w:val="ListParagraph"/>
        <w:numPr>
          <w:ilvl w:val="4"/>
          <w:numId w:val="97"/>
        </w:numPr>
        <w:tabs>
          <w:tab w:val="left" w:pos="980"/>
        </w:tabs>
        <w:spacing w:before="116"/>
        <w:ind w:hanging="202"/>
        <w:rPr>
          <w:sz w:val="24"/>
        </w:rPr>
      </w:pPr>
      <w:r>
        <w:rPr>
          <w:sz w:val="24"/>
        </w:rPr>
        <w:t>What</w:t>
      </w:r>
      <w:r>
        <w:rPr>
          <w:spacing w:val="-2"/>
          <w:sz w:val="24"/>
        </w:rPr>
        <w:t xml:space="preserve"> </w:t>
      </w:r>
      <w:r>
        <w:rPr>
          <w:sz w:val="24"/>
        </w:rPr>
        <w:t>effects</w:t>
      </w:r>
      <w:r>
        <w:rPr>
          <w:spacing w:val="-1"/>
          <w:sz w:val="24"/>
        </w:rPr>
        <w:t xml:space="preserve"> </w:t>
      </w:r>
      <w:r>
        <w:rPr>
          <w:sz w:val="24"/>
        </w:rPr>
        <w:t>do</w:t>
      </w:r>
      <w:r>
        <w:rPr>
          <w:spacing w:val="-1"/>
          <w:sz w:val="24"/>
        </w:rPr>
        <w:t xml:space="preserve"> </w:t>
      </w:r>
      <w:r>
        <w:rPr>
          <w:sz w:val="24"/>
        </w:rPr>
        <w:t>affixes</w:t>
      </w:r>
      <w:r>
        <w:rPr>
          <w:spacing w:val="-1"/>
          <w:sz w:val="24"/>
        </w:rPr>
        <w:t xml:space="preserve"> </w:t>
      </w:r>
      <w:r>
        <w:rPr>
          <w:sz w:val="24"/>
        </w:rPr>
        <w:t>have</w:t>
      </w:r>
      <w:r>
        <w:rPr>
          <w:spacing w:val="-3"/>
          <w:sz w:val="24"/>
        </w:rPr>
        <w:t xml:space="preserve"> </w:t>
      </w:r>
      <w:r>
        <w:rPr>
          <w:sz w:val="24"/>
        </w:rPr>
        <w:t>on</w:t>
      </w:r>
      <w:r>
        <w:rPr>
          <w:spacing w:val="-1"/>
          <w:sz w:val="24"/>
        </w:rPr>
        <w:t xml:space="preserve"> </w:t>
      </w:r>
      <w:r>
        <w:rPr>
          <w:sz w:val="24"/>
        </w:rPr>
        <w:t>the</w:t>
      </w:r>
      <w:r>
        <w:rPr>
          <w:spacing w:val="-1"/>
          <w:sz w:val="24"/>
        </w:rPr>
        <w:t xml:space="preserve"> </w:t>
      </w:r>
      <w:r>
        <w:rPr>
          <w:sz w:val="24"/>
        </w:rPr>
        <w:t>placement</w:t>
      </w:r>
      <w:r>
        <w:rPr>
          <w:spacing w:val="-1"/>
          <w:sz w:val="24"/>
        </w:rPr>
        <w:t xml:space="preserve"> </w:t>
      </w:r>
      <w:r>
        <w:rPr>
          <w:sz w:val="24"/>
        </w:rPr>
        <w:t>of</w:t>
      </w:r>
      <w:r>
        <w:rPr>
          <w:spacing w:val="-2"/>
          <w:sz w:val="24"/>
        </w:rPr>
        <w:t xml:space="preserve"> </w:t>
      </w:r>
      <w:r>
        <w:rPr>
          <w:sz w:val="24"/>
        </w:rPr>
        <w:t>stress</w:t>
      </w:r>
      <w:r>
        <w:rPr>
          <w:spacing w:val="-1"/>
          <w:sz w:val="24"/>
        </w:rPr>
        <w:t xml:space="preserve"> </w:t>
      </w:r>
      <w:r>
        <w:rPr>
          <w:sz w:val="24"/>
        </w:rPr>
        <w:t>in</w:t>
      </w:r>
      <w:r>
        <w:rPr>
          <w:spacing w:val="-1"/>
          <w:sz w:val="24"/>
        </w:rPr>
        <w:t xml:space="preserve"> </w:t>
      </w:r>
      <w:r>
        <w:rPr>
          <w:sz w:val="24"/>
        </w:rPr>
        <w:t>a</w:t>
      </w:r>
      <w:r>
        <w:rPr>
          <w:spacing w:val="-2"/>
          <w:sz w:val="24"/>
        </w:rPr>
        <w:t xml:space="preserve"> word?</w:t>
      </w:r>
    </w:p>
    <w:p w14:paraId="5F854C87" w14:textId="77777777" w:rsidR="00C51F8F" w:rsidRDefault="00000000">
      <w:pPr>
        <w:pStyle w:val="ListParagraph"/>
        <w:numPr>
          <w:ilvl w:val="4"/>
          <w:numId w:val="97"/>
        </w:numPr>
        <w:tabs>
          <w:tab w:val="left" w:pos="980"/>
        </w:tabs>
        <w:spacing w:before="115"/>
        <w:ind w:hanging="202"/>
        <w:rPr>
          <w:sz w:val="24"/>
        </w:rPr>
      </w:pPr>
      <w:r>
        <w:rPr>
          <w:sz w:val="24"/>
        </w:rPr>
        <w:t>On</w:t>
      </w:r>
      <w:r>
        <w:rPr>
          <w:spacing w:val="-2"/>
          <w:sz w:val="24"/>
        </w:rPr>
        <w:t xml:space="preserve"> </w:t>
      </w:r>
      <w:r>
        <w:rPr>
          <w:sz w:val="24"/>
        </w:rPr>
        <w:t>what</w:t>
      </w:r>
      <w:r>
        <w:rPr>
          <w:spacing w:val="-2"/>
          <w:sz w:val="24"/>
        </w:rPr>
        <w:t xml:space="preserve"> </w:t>
      </w:r>
      <w:r>
        <w:rPr>
          <w:sz w:val="24"/>
        </w:rPr>
        <w:t>element</w:t>
      </w:r>
      <w:r>
        <w:rPr>
          <w:spacing w:val="-1"/>
          <w:sz w:val="24"/>
        </w:rPr>
        <w:t xml:space="preserve"> </w:t>
      </w:r>
      <w:r>
        <w:rPr>
          <w:sz w:val="24"/>
        </w:rPr>
        <w:t>does</w:t>
      </w:r>
      <w:r>
        <w:rPr>
          <w:spacing w:val="-1"/>
          <w:sz w:val="24"/>
        </w:rPr>
        <w:t xml:space="preserve"> </w:t>
      </w:r>
      <w:r>
        <w:rPr>
          <w:sz w:val="24"/>
        </w:rPr>
        <w:t>the</w:t>
      </w:r>
      <w:r>
        <w:rPr>
          <w:spacing w:val="-2"/>
          <w:sz w:val="24"/>
        </w:rPr>
        <w:t xml:space="preserve"> </w:t>
      </w:r>
      <w:r>
        <w:rPr>
          <w:sz w:val="24"/>
        </w:rPr>
        <w:t>stress</w:t>
      </w:r>
      <w:r>
        <w:rPr>
          <w:spacing w:val="-1"/>
          <w:sz w:val="24"/>
        </w:rPr>
        <w:t xml:space="preserve"> </w:t>
      </w:r>
      <w:r>
        <w:rPr>
          <w:sz w:val="24"/>
        </w:rPr>
        <w:t>fall</w:t>
      </w:r>
      <w:r>
        <w:rPr>
          <w:spacing w:val="-2"/>
          <w:sz w:val="24"/>
        </w:rPr>
        <w:t xml:space="preserve"> </w:t>
      </w:r>
      <w:r>
        <w:rPr>
          <w:sz w:val="24"/>
        </w:rPr>
        <w:t>on</w:t>
      </w:r>
      <w:r>
        <w:rPr>
          <w:spacing w:val="-1"/>
          <w:sz w:val="24"/>
        </w:rPr>
        <w:t xml:space="preserve"> </w:t>
      </w:r>
      <w:r>
        <w:rPr>
          <w:sz w:val="24"/>
        </w:rPr>
        <w:t>the</w:t>
      </w:r>
      <w:r>
        <w:rPr>
          <w:spacing w:val="-2"/>
          <w:sz w:val="24"/>
        </w:rPr>
        <w:t xml:space="preserve"> </w:t>
      </w:r>
      <w:r>
        <w:rPr>
          <w:sz w:val="24"/>
        </w:rPr>
        <w:t>compound</w:t>
      </w:r>
      <w:r>
        <w:rPr>
          <w:spacing w:val="-1"/>
          <w:sz w:val="24"/>
        </w:rPr>
        <w:t xml:space="preserve"> </w:t>
      </w:r>
      <w:r>
        <w:rPr>
          <w:spacing w:val="-2"/>
          <w:sz w:val="24"/>
        </w:rPr>
        <w:t>noun?</w:t>
      </w:r>
    </w:p>
    <w:p w14:paraId="17D5CB09" w14:textId="77777777" w:rsidR="00C51F8F" w:rsidRDefault="00000000">
      <w:pPr>
        <w:pStyle w:val="ListParagraph"/>
        <w:numPr>
          <w:ilvl w:val="4"/>
          <w:numId w:val="97"/>
        </w:numPr>
        <w:tabs>
          <w:tab w:val="left" w:pos="1017"/>
        </w:tabs>
        <w:spacing w:before="115"/>
        <w:ind w:left="1016" w:hanging="239"/>
        <w:rPr>
          <w:sz w:val="24"/>
        </w:rPr>
      </w:pPr>
      <w:r>
        <w:rPr>
          <w:spacing w:val="-8"/>
          <w:sz w:val="24"/>
        </w:rPr>
        <w:t>On</w:t>
      </w:r>
      <w:r>
        <w:rPr>
          <w:spacing w:val="-12"/>
          <w:sz w:val="24"/>
        </w:rPr>
        <w:t xml:space="preserve"> </w:t>
      </w:r>
      <w:r>
        <w:rPr>
          <w:spacing w:val="-8"/>
          <w:sz w:val="24"/>
        </w:rPr>
        <w:t>what</w:t>
      </w:r>
      <w:r>
        <w:rPr>
          <w:spacing w:val="-12"/>
          <w:sz w:val="24"/>
        </w:rPr>
        <w:t xml:space="preserve"> </w:t>
      </w:r>
      <w:r>
        <w:rPr>
          <w:spacing w:val="-8"/>
          <w:sz w:val="24"/>
        </w:rPr>
        <w:t>syllable</w:t>
      </w:r>
      <w:r>
        <w:rPr>
          <w:spacing w:val="-13"/>
          <w:sz w:val="24"/>
        </w:rPr>
        <w:t xml:space="preserve"> </w:t>
      </w:r>
      <w:r>
        <w:rPr>
          <w:spacing w:val="-8"/>
          <w:sz w:val="24"/>
        </w:rPr>
        <w:t>do</w:t>
      </w:r>
      <w:r>
        <w:rPr>
          <w:spacing w:val="-12"/>
          <w:sz w:val="24"/>
        </w:rPr>
        <w:t xml:space="preserve"> </w:t>
      </w:r>
      <w:r>
        <w:rPr>
          <w:spacing w:val="-8"/>
          <w:sz w:val="24"/>
        </w:rPr>
        <w:t>the</w:t>
      </w:r>
      <w:r>
        <w:rPr>
          <w:spacing w:val="-10"/>
          <w:sz w:val="24"/>
        </w:rPr>
        <w:t xml:space="preserve"> </w:t>
      </w:r>
      <w:r>
        <w:rPr>
          <w:spacing w:val="-8"/>
          <w:sz w:val="24"/>
        </w:rPr>
        <w:t>two-syllable</w:t>
      </w:r>
      <w:r>
        <w:rPr>
          <w:spacing w:val="-13"/>
          <w:sz w:val="24"/>
        </w:rPr>
        <w:t xml:space="preserve"> </w:t>
      </w:r>
      <w:r>
        <w:rPr>
          <w:spacing w:val="-8"/>
          <w:sz w:val="24"/>
        </w:rPr>
        <w:t>words</w:t>
      </w:r>
      <w:r>
        <w:rPr>
          <w:spacing w:val="-10"/>
          <w:sz w:val="24"/>
        </w:rPr>
        <w:t xml:space="preserve"> </w:t>
      </w:r>
      <w:r>
        <w:rPr>
          <w:spacing w:val="-8"/>
          <w:sz w:val="24"/>
        </w:rPr>
        <w:t>have</w:t>
      </w:r>
      <w:r>
        <w:rPr>
          <w:spacing w:val="-10"/>
          <w:sz w:val="24"/>
        </w:rPr>
        <w:t xml:space="preserve"> </w:t>
      </w:r>
      <w:r>
        <w:rPr>
          <w:spacing w:val="-8"/>
          <w:sz w:val="24"/>
        </w:rPr>
        <w:t>the</w:t>
      </w:r>
      <w:r>
        <w:rPr>
          <w:spacing w:val="-13"/>
          <w:sz w:val="24"/>
        </w:rPr>
        <w:t xml:space="preserve"> </w:t>
      </w:r>
      <w:r>
        <w:rPr>
          <w:spacing w:val="-8"/>
          <w:sz w:val="24"/>
        </w:rPr>
        <w:t>main</w:t>
      </w:r>
      <w:r>
        <w:rPr>
          <w:spacing w:val="-10"/>
          <w:sz w:val="24"/>
        </w:rPr>
        <w:t xml:space="preserve"> </w:t>
      </w:r>
      <w:r>
        <w:rPr>
          <w:spacing w:val="-8"/>
          <w:sz w:val="24"/>
        </w:rPr>
        <w:t>stress</w:t>
      </w:r>
      <w:r>
        <w:rPr>
          <w:spacing w:val="-9"/>
          <w:sz w:val="24"/>
        </w:rPr>
        <w:t xml:space="preserve"> </w:t>
      </w:r>
      <w:r>
        <w:rPr>
          <w:spacing w:val="-8"/>
          <w:sz w:val="24"/>
        </w:rPr>
        <w:t>when</w:t>
      </w:r>
      <w:r>
        <w:rPr>
          <w:spacing w:val="-10"/>
          <w:sz w:val="24"/>
        </w:rPr>
        <w:t xml:space="preserve"> </w:t>
      </w:r>
      <w:r>
        <w:rPr>
          <w:spacing w:val="-8"/>
          <w:sz w:val="24"/>
        </w:rPr>
        <w:t>a-a</w:t>
      </w:r>
      <w:r>
        <w:rPr>
          <w:spacing w:val="-12"/>
          <w:sz w:val="24"/>
        </w:rPr>
        <w:t xml:space="preserve"> </w:t>
      </w:r>
      <w:r>
        <w:rPr>
          <w:spacing w:val="-8"/>
          <w:sz w:val="24"/>
        </w:rPr>
        <w:t>noun,</w:t>
      </w:r>
      <w:r>
        <w:rPr>
          <w:spacing w:val="-12"/>
          <w:sz w:val="24"/>
        </w:rPr>
        <w:t xml:space="preserve"> </w:t>
      </w:r>
      <w:r>
        <w:rPr>
          <w:spacing w:val="-8"/>
          <w:sz w:val="24"/>
        </w:rPr>
        <w:t>b-a</w:t>
      </w:r>
      <w:r>
        <w:rPr>
          <w:spacing w:val="-11"/>
          <w:sz w:val="24"/>
        </w:rPr>
        <w:t xml:space="preserve"> </w:t>
      </w:r>
      <w:r>
        <w:rPr>
          <w:spacing w:val="-8"/>
          <w:sz w:val="24"/>
        </w:rPr>
        <w:t>verb?</w:t>
      </w:r>
    </w:p>
    <w:p w14:paraId="7FDAD2A3" w14:textId="77777777" w:rsidR="00C51F8F" w:rsidRDefault="00000000">
      <w:pPr>
        <w:pStyle w:val="Heading3"/>
        <w:spacing w:before="178"/>
        <w:ind w:left="778"/>
      </w:pPr>
      <w:r>
        <w:t>II-T</w:t>
      </w:r>
      <w:r>
        <w:rPr>
          <w:spacing w:val="-5"/>
        </w:rPr>
        <w:t xml:space="preserve"> </w:t>
      </w:r>
      <w:r>
        <w:t>/</w:t>
      </w:r>
      <w:r>
        <w:rPr>
          <w:spacing w:val="-5"/>
        </w:rPr>
        <w:t xml:space="preserve"> </w:t>
      </w:r>
      <w:r>
        <w:t>F:</w:t>
      </w:r>
      <w:r>
        <w:rPr>
          <w:spacing w:val="-5"/>
        </w:rPr>
        <w:t xml:space="preserve"> </w:t>
      </w:r>
      <w:r>
        <w:t>Decide</w:t>
      </w:r>
      <w:r>
        <w:rPr>
          <w:spacing w:val="-5"/>
        </w:rPr>
        <w:t xml:space="preserve"> </w:t>
      </w:r>
      <w:r>
        <w:t>whether</w:t>
      </w:r>
      <w:r>
        <w:rPr>
          <w:spacing w:val="-5"/>
        </w:rPr>
        <w:t xml:space="preserve"> </w:t>
      </w:r>
      <w:r>
        <w:t>the</w:t>
      </w:r>
      <w:r>
        <w:rPr>
          <w:spacing w:val="-4"/>
        </w:rPr>
        <w:t xml:space="preserve"> </w:t>
      </w:r>
      <w:r>
        <w:t>following</w:t>
      </w:r>
      <w:r>
        <w:rPr>
          <w:spacing w:val="-4"/>
        </w:rPr>
        <w:t xml:space="preserve"> </w:t>
      </w:r>
      <w:r>
        <w:t>statements</w:t>
      </w:r>
      <w:r>
        <w:rPr>
          <w:spacing w:val="-4"/>
        </w:rPr>
        <w:t xml:space="preserve"> </w:t>
      </w:r>
      <w:r>
        <w:t>are</w:t>
      </w:r>
      <w:r>
        <w:rPr>
          <w:spacing w:val="-5"/>
        </w:rPr>
        <w:t xml:space="preserve"> </w:t>
      </w:r>
      <w:r>
        <w:t>true</w:t>
      </w:r>
      <w:r>
        <w:rPr>
          <w:spacing w:val="-5"/>
        </w:rPr>
        <w:t xml:space="preserve"> </w:t>
      </w:r>
      <w:r>
        <w:t>or</w:t>
      </w:r>
      <w:r>
        <w:rPr>
          <w:spacing w:val="-5"/>
        </w:rPr>
        <w:t xml:space="preserve"> </w:t>
      </w:r>
      <w:r>
        <w:rPr>
          <w:spacing w:val="-2"/>
        </w:rPr>
        <w:t>false:</w:t>
      </w:r>
    </w:p>
    <w:p w14:paraId="08CFA42A" w14:textId="77777777" w:rsidR="00C51F8F" w:rsidRDefault="00000000">
      <w:pPr>
        <w:pStyle w:val="ListParagraph"/>
        <w:numPr>
          <w:ilvl w:val="0"/>
          <w:numId w:val="94"/>
        </w:numPr>
        <w:tabs>
          <w:tab w:val="left" w:pos="980"/>
        </w:tabs>
        <w:spacing w:before="171" w:line="288" w:lineRule="auto"/>
        <w:ind w:right="195" w:firstLine="566"/>
        <w:rPr>
          <w:sz w:val="24"/>
        </w:rPr>
      </w:pPr>
      <w:r>
        <w:rPr>
          <w:sz w:val="24"/>
        </w:rPr>
        <w:t>Word-stress</w:t>
      </w:r>
      <w:r>
        <w:rPr>
          <w:spacing w:val="40"/>
          <w:sz w:val="24"/>
        </w:rPr>
        <w:t xml:space="preserve"> </w:t>
      </w:r>
      <w:r>
        <w:rPr>
          <w:sz w:val="24"/>
        </w:rPr>
        <w:t>can</w:t>
      </w:r>
      <w:r>
        <w:rPr>
          <w:spacing w:val="39"/>
          <w:sz w:val="24"/>
        </w:rPr>
        <w:t xml:space="preserve"> </w:t>
      </w:r>
      <w:r>
        <w:rPr>
          <w:sz w:val="24"/>
        </w:rPr>
        <w:t>be</w:t>
      </w:r>
      <w:r>
        <w:rPr>
          <w:spacing w:val="39"/>
          <w:sz w:val="24"/>
        </w:rPr>
        <w:t xml:space="preserve"> </w:t>
      </w:r>
      <w:r>
        <w:rPr>
          <w:sz w:val="24"/>
        </w:rPr>
        <w:t>defined</w:t>
      </w:r>
      <w:r>
        <w:rPr>
          <w:spacing w:val="39"/>
          <w:sz w:val="24"/>
        </w:rPr>
        <w:t xml:space="preserve"> </w:t>
      </w:r>
      <w:r>
        <w:rPr>
          <w:sz w:val="24"/>
        </w:rPr>
        <w:t>as</w:t>
      </w:r>
      <w:r>
        <w:rPr>
          <w:spacing w:val="40"/>
          <w:sz w:val="24"/>
        </w:rPr>
        <w:t xml:space="preserve"> </w:t>
      </w:r>
      <w:r>
        <w:rPr>
          <w:sz w:val="24"/>
        </w:rPr>
        <w:t>the</w:t>
      </w:r>
      <w:r>
        <w:rPr>
          <w:spacing w:val="39"/>
          <w:sz w:val="24"/>
        </w:rPr>
        <w:t xml:space="preserve"> </w:t>
      </w:r>
      <w:r>
        <w:rPr>
          <w:sz w:val="24"/>
        </w:rPr>
        <w:t>tendency</w:t>
      </w:r>
      <w:r>
        <w:rPr>
          <w:spacing w:val="35"/>
          <w:sz w:val="24"/>
        </w:rPr>
        <w:t xml:space="preserve"> </w:t>
      </w:r>
      <w:r>
        <w:rPr>
          <w:sz w:val="24"/>
        </w:rPr>
        <w:t>to</w:t>
      </w:r>
      <w:r>
        <w:rPr>
          <w:spacing w:val="40"/>
          <w:sz w:val="24"/>
        </w:rPr>
        <w:t xml:space="preserve"> </w:t>
      </w:r>
      <w:r>
        <w:rPr>
          <w:sz w:val="24"/>
        </w:rPr>
        <w:t>pronounce</w:t>
      </w:r>
      <w:r>
        <w:rPr>
          <w:spacing w:val="39"/>
          <w:sz w:val="24"/>
        </w:rPr>
        <w:t xml:space="preserve"> </w:t>
      </w:r>
      <w:r>
        <w:rPr>
          <w:sz w:val="24"/>
        </w:rPr>
        <w:t>the</w:t>
      </w:r>
      <w:r>
        <w:rPr>
          <w:spacing w:val="39"/>
          <w:sz w:val="24"/>
        </w:rPr>
        <w:t xml:space="preserve"> </w:t>
      </w:r>
      <w:r>
        <w:rPr>
          <w:sz w:val="24"/>
        </w:rPr>
        <w:t>stressed</w:t>
      </w:r>
      <w:r>
        <w:rPr>
          <w:spacing w:val="40"/>
          <w:sz w:val="24"/>
        </w:rPr>
        <w:t xml:space="preserve"> </w:t>
      </w:r>
      <w:r>
        <w:rPr>
          <w:sz w:val="24"/>
        </w:rPr>
        <w:t>syllables</w:t>
      </w:r>
      <w:r>
        <w:rPr>
          <w:spacing w:val="39"/>
          <w:sz w:val="24"/>
        </w:rPr>
        <w:t xml:space="preserve"> </w:t>
      </w:r>
      <w:r>
        <w:rPr>
          <w:sz w:val="24"/>
        </w:rPr>
        <w:t>at more or less regular intervals of time.</w:t>
      </w:r>
    </w:p>
    <w:p w14:paraId="20D996EF" w14:textId="77777777" w:rsidR="00C51F8F" w:rsidRDefault="00000000">
      <w:pPr>
        <w:pStyle w:val="ListParagraph"/>
        <w:numPr>
          <w:ilvl w:val="0"/>
          <w:numId w:val="94"/>
        </w:numPr>
        <w:tabs>
          <w:tab w:val="left" w:pos="980"/>
        </w:tabs>
        <w:spacing w:before="60" w:line="288" w:lineRule="auto"/>
        <w:ind w:right="189" w:firstLine="566"/>
        <w:rPr>
          <w:sz w:val="24"/>
        </w:rPr>
      </w:pPr>
      <w:r>
        <w:rPr>
          <w:sz w:val="24"/>
        </w:rPr>
        <w:t>The</w:t>
      </w:r>
      <w:r>
        <w:rPr>
          <w:spacing w:val="40"/>
          <w:sz w:val="24"/>
        </w:rPr>
        <w:t xml:space="preserve"> </w:t>
      </w:r>
      <w:r>
        <w:rPr>
          <w:sz w:val="24"/>
        </w:rPr>
        <w:t>prominence</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word</w:t>
      </w:r>
      <w:r>
        <w:rPr>
          <w:spacing w:val="40"/>
          <w:sz w:val="24"/>
        </w:rPr>
        <w:t xml:space="preserve"> </w:t>
      </w:r>
      <w:r>
        <w:rPr>
          <w:sz w:val="24"/>
        </w:rPr>
        <w:t>stress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produced</w:t>
      </w:r>
      <w:r>
        <w:rPr>
          <w:spacing w:val="40"/>
          <w:sz w:val="24"/>
        </w:rPr>
        <w:t xml:space="preserve"> </w:t>
      </w:r>
      <w:r>
        <w:rPr>
          <w:sz w:val="24"/>
        </w:rPr>
        <w:t>by</w:t>
      </w:r>
      <w:r>
        <w:rPr>
          <w:spacing w:val="40"/>
          <w:sz w:val="24"/>
        </w:rPr>
        <w:t xml:space="preserve"> </w:t>
      </w:r>
      <w:r>
        <w:rPr>
          <w:sz w:val="24"/>
        </w:rPr>
        <w:t>the</w:t>
      </w:r>
      <w:r>
        <w:rPr>
          <w:spacing w:val="40"/>
          <w:sz w:val="24"/>
        </w:rPr>
        <w:t xml:space="preserve"> </w:t>
      </w:r>
      <w:r>
        <w:rPr>
          <w:sz w:val="24"/>
        </w:rPr>
        <w:t>following</w:t>
      </w:r>
      <w:r>
        <w:rPr>
          <w:spacing w:val="40"/>
          <w:sz w:val="24"/>
        </w:rPr>
        <w:t xml:space="preserve"> </w:t>
      </w:r>
      <w:r>
        <w:rPr>
          <w:sz w:val="24"/>
        </w:rPr>
        <w:t>factors:</w:t>
      </w:r>
      <w:r>
        <w:rPr>
          <w:spacing w:val="40"/>
          <w:sz w:val="24"/>
        </w:rPr>
        <w:t xml:space="preserve"> </w:t>
      </w:r>
      <w:r>
        <w:rPr>
          <w:sz w:val="24"/>
        </w:rPr>
        <w:t>a- loudness, b-length, c-pitch and d-quality.</w:t>
      </w:r>
    </w:p>
    <w:p w14:paraId="568000BA" w14:textId="77777777" w:rsidR="00C51F8F" w:rsidRDefault="00000000">
      <w:pPr>
        <w:pStyle w:val="ListParagraph"/>
        <w:numPr>
          <w:ilvl w:val="0"/>
          <w:numId w:val="94"/>
        </w:numPr>
        <w:tabs>
          <w:tab w:val="left" w:pos="975"/>
        </w:tabs>
        <w:spacing w:before="60"/>
        <w:ind w:left="975" w:hanging="197"/>
        <w:rPr>
          <w:sz w:val="24"/>
        </w:rPr>
      </w:pPr>
      <w:r>
        <w:rPr>
          <w:spacing w:val="-4"/>
          <w:sz w:val="24"/>
        </w:rPr>
        <w:t>There</w:t>
      </w:r>
      <w:r>
        <w:rPr>
          <w:spacing w:val="-8"/>
          <w:sz w:val="24"/>
        </w:rPr>
        <w:t xml:space="preserve"> </w:t>
      </w:r>
      <w:r>
        <w:rPr>
          <w:spacing w:val="-4"/>
          <w:sz w:val="24"/>
        </w:rPr>
        <w:t>is</w:t>
      </w:r>
      <w:r>
        <w:rPr>
          <w:spacing w:val="-3"/>
          <w:sz w:val="24"/>
        </w:rPr>
        <w:t xml:space="preserve"> </w:t>
      </w:r>
      <w:r>
        <w:rPr>
          <w:spacing w:val="-4"/>
          <w:sz w:val="24"/>
        </w:rPr>
        <w:t>a</w:t>
      </w:r>
      <w:r>
        <w:rPr>
          <w:spacing w:val="-7"/>
          <w:sz w:val="24"/>
        </w:rPr>
        <w:t xml:space="preserve"> </w:t>
      </w:r>
      <w:r>
        <w:rPr>
          <w:spacing w:val="-4"/>
          <w:sz w:val="24"/>
        </w:rPr>
        <w:t>strong</w:t>
      </w:r>
      <w:r>
        <w:rPr>
          <w:spacing w:val="-9"/>
          <w:sz w:val="24"/>
        </w:rPr>
        <w:t xml:space="preserve"> </w:t>
      </w:r>
      <w:r>
        <w:rPr>
          <w:spacing w:val="-4"/>
          <w:sz w:val="24"/>
        </w:rPr>
        <w:t>tendency</w:t>
      </w:r>
      <w:r>
        <w:rPr>
          <w:spacing w:val="-8"/>
          <w:sz w:val="24"/>
        </w:rPr>
        <w:t xml:space="preserve"> </w:t>
      </w:r>
      <w:r>
        <w:rPr>
          <w:spacing w:val="-4"/>
          <w:sz w:val="24"/>
        </w:rPr>
        <w:t>in</w:t>
      </w:r>
      <w:r>
        <w:rPr>
          <w:spacing w:val="-7"/>
          <w:sz w:val="24"/>
        </w:rPr>
        <w:t xml:space="preserve"> </w:t>
      </w:r>
      <w:r>
        <w:rPr>
          <w:spacing w:val="-4"/>
          <w:sz w:val="24"/>
        </w:rPr>
        <w:t>the</w:t>
      </w:r>
      <w:r>
        <w:rPr>
          <w:spacing w:val="-5"/>
          <w:sz w:val="24"/>
        </w:rPr>
        <w:t xml:space="preserve"> </w:t>
      </w:r>
      <w:r>
        <w:rPr>
          <w:spacing w:val="-4"/>
          <w:sz w:val="24"/>
        </w:rPr>
        <w:t>English</w:t>
      </w:r>
      <w:r>
        <w:rPr>
          <w:spacing w:val="-6"/>
          <w:sz w:val="24"/>
        </w:rPr>
        <w:t xml:space="preserve"> </w:t>
      </w:r>
      <w:r>
        <w:rPr>
          <w:spacing w:val="-4"/>
          <w:sz w:val="24"/>
        </w:rPr>
        <w:t>language</w:t>
      </w:r>
      <w:r>
        <w:rPr>
          <w:spacing w:val="-5"/>
          <w:sz w:val="24"/>
        </w:rPr>
        <w:t xml:space="preserve"> </w:t>
      </w:r>
      <w:r>
        <w:rPr>
          <w:spacing w:val="-4"/>
          <w:sz w:val="24"/>
        </w:rPr>
        <w:t>to</w:t>
      </w:r>
      <w:r>
        <w:rPr>
          <w:spacing w:val="-7"/>
          <w:sz w:val="24"/>
        </w:rPr>
        <w:t xml:space="preserve"> </w:t>
      </w:r>
      <w:r>
        <w:rPr>
          <w:spacing w:val="-4"/>
          <w:sz w:val="24"/>
        </w:rPr>
        <w:t>stress</w:t>
      </w:r>
      <w:r>
        <w:rPr>
          <w:spacing w:val="-3"/>
          <w:sz w:val="24"/>
        </w:rPr>
        <w:t xml:space="preserve"> </w:t>
      </w:r>
      <w:r>
        <w:rPr>
          <w:spacing w:val="-4"/>
          <w:sz w:val="24"/>
        </w:rPr>
        <w:t>the</w:t>
      </w:r>
      <w:r>
        <w:rPr>
          <w:spacing w:val="-7"/>
          <w:sz w:val="24"/>
        </w:rPr>
        <w:t xml:space="preserve"> </w:t>
      </w:r>
      <w:r>
        <w:rPr>
          <w:spacing w:val="-4"/>
          <w:sz w:val="24"/>
        </w:rPr>
        <w:t>initial</w:t>
      </w:r>
      <w:r>
        <w:rPr>
          <w:spacing w:val="-6"/>
          <w:sz w:val="24"/>
        </w:rPr>
        <w:t xml:space="preserve"> </w:t>
      </w:r>
      <w:r>
        <w:rPr>
          <w:spacing w:val="-4"/>
          <w:sz w:val="24"/>
        </w:rPr>
        <w:t>syllable</w:t>
      </w:r>
      <w:r>
        <w:rPr>
          <w:spacing w:val="-8"/>
          <w:sz w:val="24"/>
        </w:rPr>
        <w:t xml:space="preserve"> </w:t>
      </w:r>
      <w:r>
        <w:rPr>
          <w:spacing w:val="-4"/>
          <w:sz w:val="24"/>
        </w:rPr>
        <w:t>in a</w:t>
      </w:r>
      <w:r>
        <w:rPr>
          <w:spacing w:val="-7"/>
          <w:sz w:val="24"/>
        </w:rPr>
        <w:t xml:space="preserve"> </w:t>
      </w:r>
      <w:r>
        <w:rPr>
          <w:spacing w:val="-4"/>
          <w:sz w:val="24"/>
        </w:rPr>
        <w:t>word.</w:t>
      </w:r>
    </w:p>
    <w:p w14:paraId="07A8B85D" w14:textId="77777777" w:rsidR="00C51F8F" w:rsidRDefault="00000000">
      <w:pPr>
        <w:pStyle w:val="ListParagraph"/>
        <w:numPr>
          <w:ilvl w:val="0"/>
          <w:numId w:val="94"/>
        </w:numPr>
        <w:tabs>
          <w:tab w:val="left" w:pos="980"/>
        </w:tabs>
        <w:spacing w:before="115" w:line="288" w:lineRule="auto"/>
        <w:ind w:right="195" w:firstLine="566"/>
        <w:rPr>
          <w:sz w:val="24"/>
        </w:rPr>
      </w:pPr>
      <w:r>
        <w:rPr>
          <w:sz w:val="24"/>
        </w:rPr>
        <w:t>English</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language which</w:t>
      </w:r>
      <w:r>
        <w:rPr>
          <w:spacing w:val="-1"/>
          <w:sz w:val="24"/>
        </w:rPr>
        <w:t xml:space="preserve"> </w:t>
      </w:r>
      <w:r>
        <w:rPr>
          <w:sz w:val="24"/>
        </w:rPr>
        <w:t>has</w:t>
      </w:r>
      <w:r>
        <w:rPr>
          <w:spacing w:val="-1"/>
          <w:sz w:val="24"/>
        </w:rPr>
        <w:t xml:space="preserve"> </w:t>
      </w:r>
      <w:r>
        <w:rPr>
          <w:sz w:val="24"/>
        </w:rPr>
        <w:t>fixed</w:t>
      </w:r>
      <w:r>
        <w:rPr>
          <w:spacing w:val="-1"/>
          <w:sz w:val="24"/>
        </w:rPr>
        <w:t xml:space="preserve"> </w:t>
      </w:r>
      <w:r>
        <w:rPr>
          <w:sz w:val="24"/>
        </w:rPr>
        <w:t>stress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sense</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stress always falls</w:t>
      </w:r>
      <w:r>
        <w:rPr>
          <w:spacing w:val="-1"/>
          <w:sz w:val="24"/>
        </w:rPr>
        <w:t xml:space="preserve"> </w:t>
      </w:r>
      <w:r>
        <w:rPr>
          <w:sz w:val="24"/>
        </w:rPr>
        <w:t>on the last syllable in a word.</w:t>
      </w:r>
    </w:p>
    <w:p w14:paraId="6EB584A0" w14:textId="77777777" w:rsidR="00C51F8F" w:rsidRDefault="00000000">
      <w:pPr>
        <w:pStyle w:val="ListParagraph"/>
        <w:numPr>
          <w:ilvl w:val="0"/>
          <w:numId w:val="94"/>
        </w:numPr>
        <w:tabs>
          <w:tab w:val="left" w:pos="981"/>
        </w:tabs>
        <w:spacing w:before="60" w:line="288" w:lineRule="auto"/>
        <w:ind w:right="193" w:firstLine="566"/>
        <w:rPr>
          <w:sz w:val="24"/>
        </w:rPr>
      </w:pPr>
      <w:r>
        <w:rPr>
          <w:sz w:val="24"/>
        </w:rPr>
        <w:t>If the second syllable of a two-syllable verb contains a long vowel or diphthong, or if it ends in more than one consonant, that second syllable is stressed.</w:t>
      </w:r>
    </w:p>
    <w:p w14:paraId="44ADDAD9" w14:textId="77777777" w:rsidR="00C51F8F" w:rsidRDefault="00000000">
      <w:pPr>
        <w:pStyle w:val="ListParagraph"/>
        <w:numPr>
          <w:ilvl w:val="0"/>
          <w:numId w:val="94"/>
        </w:numPr>
        <w:tabs>
          <w:tab w:val="left" w:pos="980"/>
        </w:tabs>
        <w:spacing w:before="60"/>
        <w:ind w:left="979" w:hanging="202"/>
        <w:rPr>
          <w:sz w:val="24"/>
        </w:rPr>
      </w:pPr>
      <w:r>
        <w:rPr>
          <w:sz w:val="24"/>
        </w:rPr>
        <w:t>Three-syllable</w:t>
      </w:r>
      <w:r>
        <w:rPr>
          <w:spacing w:val="-2"/>
          <w:sz w:val="24"/>
        </w:rPr>
        <w:t xml:space="preserve"> </w:t>
      </w:r>
      <w:r>
        <w:rPr>
          <w:sz w:val="24"/>
        </w:rPr>
        <w:t>simple</w:t>
      </w:r>
      <w:r>
        <w:rPr>
          <w:spacing w:val="-1"/>
          <w:sz w:val="24"/>
        </w:rPr>
        <w:t xml:space="preserve"> </w:t>
      </w:r>
      <w:r>
        <w:rPr>
          <w:sz w:val="24"/>
        </w:rPr>
        <w:t>nouns</w:t>
      </w:r>
      <w:r>
        <w:rPr>
          <w:spacing w:val="-2"/>
          <w:sz w:val="24"/>
        </w:rPr>
        <w:t xml:space="preserve"> </w:t>
      </w:r>
      <w:r>
        <w:rPr>
          <w:sz w:val="24"/>
        </w:rPr>
        <w:t>usually</w:t>
      </w:r>
      <w:r>
        <w:rPr>
          <w:spacing w:val="-7"/>
          <w:sz w:val="24"/>
        </w:rPr>
        <w:t xml:space="preserve"> </w:t>
      </w:r>
      <w:r>
        <w:rPr>
          <w:sz w:val="24"/>
        </w:rPr>
        <w:t>have</w:t>
      </w:r>
      <w:r>
        <w:rPr>
          <w:spacing w:val="-3"/>
          <w:sz w:val="24"/>
        </w:rPr>
        <w:t xml:space="preserve"> </w:t>
      </w:r>
      <w:r>
        <w:rPr>
          <w:sz w:val="24"/>
        </w:rPr>
        <w:t>the</w:t>
      </w:r>
      <w:r>
        <w:rPr>
          <w:spacing w:val="-2"/>
          <w:sz w:val="24"/>
        </w:rPr>
        <w:t xml:space="preserve"> </w:t>
      </w:r>
      <w:r>
        <w:rPr>
          <w:sz w:val="24"/>
        </w:rPr>
        <w:t>stress</w:t>
      </w:r>
      <w:r>
        <w:rPr>
          <w:spacing w:val="-2"/>
          <w:sz w:val="24"/>
        </w:rPr>
        <w:t xml:space="preserve"> </w:t>
      </w:r>
      <w:r>
        <w:rPr>
          <w:sz w:val="24"/>
        </w:rPr>
        <w:t>placed</w:t>
      </w:r>
      <w:r>
        <w:rPr>
          <w:spacing w:val="-2"/>
          <w:sz w:val="24"/>
        </w:rPr>
        <w:t xml:space="preserve"> </w:t>
      </w:r>
      <w:r>
        <w:rPr>
          <w:sz w:val="24"/>
        </w:rPr>
        <w:t>on</w:t>
      </w:r>
      <w:r>
        <w:rPr>
          <w:spacing w:val="1"/>
          <w:sz w:val="24"/>
        </w:rPr>
        <w:t xml:space="preserve"> </w:t>
      </w:r>
      <w:r>
        <w:rPr>
          <w:sz w:val="24"/>
        </w:rPr>
        <w:t>the</w:t>
      </w:r>
      <w:r>
        <w:rPr>
          <w:spacing w:val="-2"/>
          <w:sz w:val="24"/>
        </w:rPr>
        <w:t xml:space="preserve"> </w:t>
      </w:r>
      <w:r>
        <w:rPr>
          <w:sz w:val="24"/>
        </w:rPr>
        <w:t>first</w:t>
      </w:r>
      <w:r>
        <w:rPr>
          <w:spacing w:val="-2"/>
          <w:sz w:val="24"/>
        </w:rPr>
        <w:t xml:space="preserve"> syllable.</w:t>
      </w:r>
    </w:p>
    <w:p w14:paraId="5CB17FE3" w14:textId="77777777" w:rsidR="00C51F8F" w:rsidRDefault="00000000">
      <w:pPr>
        <w:pStyle w:val="ListParagraph"/>
        <w:numPr>
          <w:ilvl w:val="0"/>
          <w:numId w:val="94"/>
        </w:numPr>
        <w:tabs>
          <w:tab w:val="left" w:pos="981"/>
        </w:tabs>
        <w:spacing w:before="116" w:line="288" w:lineRule="auto"/>
        <w:ind w:right="195" w:firstLine="566"/>
        <w:rPr>
          <w:sz w:val="24"/>
        </w:rPr>
      </w:pPr>
      <w:r>
        <w:rPr>
          <w:sz w:val="24"/>
        </w:rPr>
        <w:t>In three-syllable verbs, if</w:t>
      </w:r>
      <w:r>
        <w:rPr>
          <w:spacing w:val="-1"/>
          <w:sz w:val="24"/>
        </w:rPr>
        <w:t xml:space="preserve"> </w:t>
      </w:r>
      <w:r>
        <w:rPr>
          <w:sz w:val="24"/>
        </w:rPr>
        <w:t>the last syllable contains a</w:t>
      </w:r>
      <w:r>
        <w:rPr>
          <w:spacing w:val="-1"/>
          <w:sz w:val="24"/>
        </w:rPr>
        <w:t xml:space="preserve"> </w:t>
      </w:r>
      <w:r>
        <w:rPr>
          <w:sz w:val="24"/>
        </w:rPr>
        <w:t>short vowel and ends in not more than one consonant, stress will be placed on the preceding syllable.</w:t>
      </w:r>
    </w:p>
    <w:p w14:paraId="20840521" w14:textId="77777777" w:rsidR="00C51F8F" w:rsidRDefault="00000000">
      <w:pPr>
        <w:pStyle w:val="ListParagraph"/>
        <w:numPr>
          <w:ilvl w:val="0"/>
          <w:numId w:val="94"/>
        </w:numPr>
        <w:tabs>
          <w:tab w:val="left" w:pos="980"/>
          <w:tab w:val="left" w:leader="dot" w:pos="5363"/>
        </w:tabs>
        <w:spacing w:before="60"/>
        <w:ind w:left="979" w:hanging="202"/>
        <w:rPr>
          <w:sz w:val="24"/>
        </w:rPr>
      </w:pPr>
      <w:r>
        <w:rPr>
          <w:sz w:val="24"/>
        </w:rPr>
        <w:t>Suffixes</w:t>
      </w:r>
      <w:r>
        <w:rPr>
          <w:spacing w:val="-4"/>
          <w:sz w:val="24"/>
        </w:rPr>
        <w:t xml:space="preserve"> </w:t>
      </w:r>
      <w:r>
        <w:rPr>
          <w:sz w:val="24"/>
        </w:rPr>
        <w:t>such</w:t>
      </w:r>
      <w:r>
        <w:rPr>
          <w:spacing w:val="-3"/>
          <w:sz w:val="24"/>
        </w:rPr>
        <w:t xml:space="preserve"> </w:t>
      </w:r>
      <w:r>
        <w:rPr>
          <w:sz w:val="24"/>
        </w:rPr>
        <w:t>as</w:t>
      </w:r>
      <w:r>
        <w:rPr>
          <w:spacing w:val="-3"/>
          <w:sz w:val="24"/>
        </w:rPr>
        <w:t xml:space="preserve"> </w:t>
      </w:r>
      <w:r>
        <w:rPr>
          <w:i/>
          <w:sz w:val="24"/>
        </w:rPr>
        <w:t>–able,-age,</w:t>
      </w:r>
      <w:r>
        <w:rPr>
          <w:i/>
          <w:spacing w:val="-3"/>
          <w:sz w:val="24"/>
        </w:rPr>
        <w:t xml:space="preserve"> </w:t>
      </w:r>
      <w:r>
        <w:rPr>
          <w:i/>
          <w:sz w:val="24"/>
        </w:rPr>
        <w:t>-al,</w:t>
      </w:r>
      <w:r>
        <w:rPr>
          <w:i/>
          <w:spacing w:val="-3"/>
          <w:sz w:val="24"/>
        </w:rPr>
        <w:t xml:space="preserve"> </w:t>
      </w:r>
      <w:r>
        <w:rPr>
          <w:i/>
          <w:sz w:val="24"/>
        </w:rPr>
        <w:t>-</w:t>
      </w:r>
      <w:r>
        <w:rPr>
          <w:i/>
          <w:spacing w:val="-5"/>
          <w:sz w:val="24"/>
        </w:rPr>
        <w:t>erg</w:t>
      </w:r>
      <w:r>
        <w:rPr>
          <w:i/>
          <w:sz w:val="24"/>
        </w:rPr>
        <w:tab/>
      </w:r>
      <w:r>
        <w:rPr>
          <w:sz w:val="24"/>
        </w:rPr>
        <w:t>change</w:t>
      </w:r>
      <w:r>
        <w:rPr>
          <w:spacing w:val="-4"/>
          <w:sz w:val="24"/>
        </w:rPr>
        <w:t xml:space="preserve"> </w:t>
      </w:r>
      <w:r>
        <w:rPr>
          <w:sz w:val="24"/>
        </w:rPr>
        <w:t>the place</w:t>
      </w:r>
      <w:r>
        <w:rPr>
          <w:spacing w:val="-2"/>
          <w:sz w:val="24"/>
        </w:rPr>
        <w:t xml:space="preserve"> </w:t>
      </w:r>
      <w:r>
        <w:rPr>
          <w:sz w:val="24"/>
        </w:rPr>
        <w:t>of stress</w:t>
      </w:r>
      <w:r>
        <w:rPr>
          <w:spacing w:val="-2"/>
          <w:sz w:val="24"/>
        </w:rPr>
        <w:t xml:space="preserve"> </w:t>
      </w:r>
      <w:r>
        <w:rPr>
          <w:sz w:val="24"/>
        </w:rPr>
        <w:t>in a</w:t>
      </w:r>
      <w:r>
        <w:rPr>
          <w:spacing w:val="-1"/>
          <w:sz w:val="24"/>
        </w:rPr>
        <w:t xml:space="preserve"> </w:t>
      </w:r>
      <w:r>
        <w:rPr>
          <w:spacing w:val="-2"/>
          <w:sz w:val="24"/>
        </w:rPr>
        <w:t>word.</w:t>
      </w:r>
    </w:p>
    <w:p w14:paraId="03C5786B" w14:textId="77777777" w:rsidR="00C51F8F" w:rsidRDefault="00000000">
      <w:pPr>
        <w:pStyle w:val="ListParagraph"/>
        <w:numPr>
          <w:ilvl w:val="0"/>
          <w:numId w:val="94"/>
        </w:numPr>
        <w:tabs>
          <w:tab w:val="left" w:pos="980"/>
        </w:tabs>
        <w:spacing w:before="115" w:line="288" w:lineRule="auto"/>
        <w:ind w:right="192" w:firstLine="566"/>
        <w:rPr>
          <w:sz w:val="24"/>
        </w:rPr>
      </w:pPr>
      <w:r>
        <w:rPr>
          <w:sz w:val="24"/>
        </w:rPr>
        <w:t>The difference between a compound and a phrase is that a compound usually has the single -stress pattern.</w:t>
      </w:r>
    </w:p>
    <w:p w14:paraId="49A9418A" w14:textId="77777777" w:rsidR="00C51F8F" w:rsidRDefault="00000000">
      <w:pPr>
        <w:pStyle w:val="ListParagraph"/>
        <w:numPr>
          <w:ilvl w:val="0"/>
          <w:numId w:val="94"/>
        </w:numPr>
        <w:tabs>
          <w:tab w:val="left" w:pos="1100"/>
        </w:tabs>
        <w:spacing w:before="61"/>
        <w:ind w:left="1099" w:hanging="322"/>
        <w:rPr>
          <w:sz w:val="24"/>
        </w:rPr>
      </w:pPr>
      <w:r>
        <w:rPr>
          <w:sz w:val="24"/>
        </w:rPr>
        <w:t>The</w:t>
      </w:r>
      <w:r>
        <w:rPr>
          <w:spacing w:val="-4"/>
          <w:sz w:val="24"/>
        </w:rPr>
        <w:t xml:space="preserve"> </w:t>
      </w:r>
      <w:r>
        <w:rPr>
          <w:sz w:val="24"/>
        </w:rPr>
        <w:t>stress</w:t>
      </w:r>
      <w:r>
        <w:rPr>
          <w:spacing w:val="-2"/>
          <w:sz w:val="24"/>
        </w:rPr>
        <w:t xml:space="preserve"> </w:t>
      </w:r>
      <w:r>
        <w:rPr>
          <w:sz w:val="24"/>
        </w:rPr>
        <w:t>falls</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initial</w:t>
      </w:r>
      <w:r>
        <w:rPr>
          <w:spacing w:val="-2"/>
          <w:sz w:val="24"/>
        </w:rPr>
        <w:t xml:space="preserve"> </w:t>
      </w:r>
      <w:r>
        <w:rPr>
          <w:sz w:val="24"/>
        </w:rPr>
        <w:t>syllable</w:t>
      </w:r>
      <w:r>
        <w:rPr>
          <w:spacing w:val="-2"/>
          <w:sz w:val="24"/>
        </w:rPr>
        <w:t xml:space="preserve"> </w:t>
      </w:r>
      <w:r>
        <w:rPr>
          <w:sz w:val="24"/>
        </w:rPr>
        <w:t>in</w:t>
      </w:r>
      <w:r>
        <w:rPr>
          <w:spacing w:val="-3"/>
          <w:sz w:val="24"/>
        </w:rPr>
        <w:t xml:space="preserve"> </w:t>
      </w:r>
      <w:r>
        <w:rPr>
          <w:sz w:val="24"/>
        </w:rPr>
        <w:t>the</w:t>
      </w:r>
      <w:r>
        <w:rPr>
          <w:spacing w:val="-1"/>
          <w:sz w:val="24"/>
        </w:rPr>
        <w:t xml:space="preserve"> </w:t>
      </w:r>
      <w:r>
        <w:rPr>
          <w:sz w:val="24"/>
        </w:rPr>
        <w:t xml:space="preserve">word </w:t>
      </w:r>
      <w:r>
        <w:rPr>
          <w:i/>
          <w:spacing w:val="-2"/>
          <w:sz w:val="24"/>
        </w:rPr>
        <w:t>family</w:t>
      </w:r>
      <w:r>
        <w:rPr>
          <w:spacing w:val="-2"/>
          <w:sz w:val="24"/>
        </w:rPr>
        <w:t>.</w:t>
      </w:r>
    </w:p>
    <w:p w14:paraId="7D442C76" w14:textId="77777777" w:rsidR="00C51F8F" w:rsidRDefault="00000000">
      <w:pPr>
        <w:pStyle w:val="Heading3"/>
        <w:numPr>
          <w:ilvl w:val="0"/>
          <w:numId w:val="93"/>
        </w:numPr>
        <w:tabs>
          <w:tab w:val="left" w:pos="1141"/>
        </w:tabs>
        <w:spacing w:before="180"/>
        <w:ind w:hanging="363"/>
      </w:pPr>
      <w:r>
        <w:t>Multiple-Choice:</w:t>
      </w:r>
      <w:r>
        <w:rPr>
          <w:spacing w:val="-8"/>
        </w:rPr>
        <w:t xml:space="preserve"> </w:t>
      </w:r>
      <w:r>
        <w:t>Choose</w:t>
      </w:r>
      <w:r>
        <w:rPr>
          <w:spacing w:val="-10"/>
        </w:rPr>
        <w:t xml:space="preserve"> </w:t>
      </w:r>
      <w:r>
        <w:t>the</w:t>
      </w:r>
      <w:r>
        <w:rPr>
          <w:spacing w:val="-8"/>
        </w:rPr>
        <w:t xml:space="preserve"> </w:t>
      </w:r>
      <w:r>
        <w:t>best</w:t>
      </w:r>
      <w:r>
        <w:rPr>
          <w:spacing w:val="-10"/>
        </w:rPr>
        <w:t xml:space="preserve"> </w:t>
      </w:r>
      <w:r>
        <w:rPr>
          <w:spacing w:val="-2"/>
        </w:rPr>
        <w:t>answer:</w:t>
      </w:r>
    </w:p>
    <w:p w14:paraId="3B6AA932" w14:textId="77777777" w:rsidR="00C51F8F" w:rsidRDefault="00C51F8F">
      <w:pPr>
        <w:pStyle w:val="BodyText"/>
        <w:spacing w:before="5" w:after="1"/>
        <w:ind w:left="0"/>
        <w:rPr>
          <w:b/>
          <w:sz w:val="15"/>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2791"/>
        <w:gridCol w:w="2220"/>
        <w:gridCol w:w="1709"/>
        <w:gridCol w:w="1661"/>
      </w:tblGrid>
      <w:tr w:rsidR="00C51F8F" w14:paraId="0961CEA7" w14:textId="77777777">
        <w:trPr>
          <w:trHeight w:val="786"/>
        </w:trPr>
        <w:tc>
          <w:tcPr>
            <w:tcW w:w="629" w:type="dxa"/>
          </w:tcPr>
          <w:p w14:paraId="05E9C699" w14:textId="77777777" w:rsidR="00C51F8F" w:rsidRDefault="00000000">
            <w:pPr>
              <w:pStyle w:val="TableParagraph"/>
              <w:spacing w:before="58"/>
              <w:ind w:left="107"/>
              <w:rPr>
                <w:b/>
              </w:rPr>
            </w:pPr>
            <w:r>
              <w:rPr>
                <w:b/>
              </w:rPr>
              <w:t>1</w:t>
            </w:r>
          </w:p>
        </w:tc>
        <w:tc>
          <w:tcPr>
            <w:tcW w:w="8381" w:type="dxa"/>
            <w:gridSpan w:val="4"/>
          </w:tcPr>
          <w:p w14:paraId="7474907B" w14:textId="77777777" w:rsidR="00C51F8F" w:rsidRDefault="00000000">
            <w:pPr>
              <w:pStyle w:val="TableParagraph"/>
              <w:tabs>
                <w:tab w:val="left" w:leader="dot" w:pos="878"/>
              </w:tabs>
              <w:spacing w:before="53"/>
              <w:ind w:left="108"/>
            </w:pPr>
            <w:r>
              <w:rPr>
                <w:spacing w:val="-10"/>
              </w:rPr>
              <w:t>…</w:t>
            </w:r>
            <w:r>
              <w:tab/>
              <w:t>is</w:t>
            </w:r>
            <w:r>
              <w:rPr>
                <w:spacing w:val="-3"/>
              </w:rPr>
              <w:t xml:space="preserve"> </w:t>
            </w:r>
            <w:r>
              <w:t>defined</w:t>
            </w:r>
            <w:r>
              <w:rPr>
                <w:spacing w:val="-5"/>
              </w:rPr>
              <w:t xml:space="preserve"> </w:t>
            </w:r>
            <w:r>
              <w:t>as</w:t>
            </w:r>
            <w:r>
              <w:rPr>
                <w:spacing w:val="-4"/>
              </w:rPr>
              <w:t xml:space="preserve"> </w:t>
            </w:r>
            <w:r>
              <w:t>the</w:t>
            </w:r>
            <w:r>
              <w:rPr>
                <w:spacing w:val="-3"/>
              </w:rPr>
              <w:t xml:space="preserve"> </w:t>
            </w:r>
            <w:r>
              <w:t>prominence</w:t>
            </w:r>
            <w:r>
              <w:rPr>
                <w:spacing w:val="-2"/>
              </w:rPr>
              <w:t xml:space="preserve"> </w:t>
            </w:r>
            <w:r>
              <w:t>given</w:t>
            </w:r>
            <w:r>
              <w:rPr>
                <w:spacing w:val="-3"/>
              </w:rPr>
              <w:t xml:space="preserve"> </w:t>
            </w:r>
            <w:r>
              <w:t>to</w:t>
            </w:r>
            <w:r>
              <w:rPr>
                <w:spacing w:val="-2"/>
              </w:rPr>
              <w:t xml:space="preserve"> </w:t>
            </w:r>
            <w:r>
              <w:t>certain</w:t>
            </w:r>
            <w:r>
              <w:rPr>
                <w:spacing w:val="-3"/>
              </w:rPr>
              <w:t xml:space="preserve"> </w:t>
            </w:r>
            <w:r>
              <w:t>syllables</w:t>
            </w:r>
            <w:r>
              <w:rPr>
                <w:spacing w:val="-2"/>
              </w:rPr>
              <w:t xml:space="preserve"> </w:t>
            </w:r>
            <w:r>
              <w:t>in</w:t>
            </w:r>
            <w:r>
              <w:rPr>
                <w:spacing w:val="-3"/>
              </w:rPr>
              <w:t xml:space="preserve"> </w:t>
            </w:r>
            <w:r>
              <w:t>a</w:t>
            </w:r>
            <w:r>
              <w:rPr>
                <w:spacing w:val="-3"/>
              </w:rPr>
              <w:t xml:space="preserve"> </w:t>
            </w:r>
            <w:r>
              <w:t>word</w:t>
            </w:r>
            <w:r>
              <w:rPr>
                <w:spacing w:val="-2"/>
              </w:rPr>
              <w:t xml:space="preserve"> </w:t>
            </w:r>
            <w:r>
              <w:t>by</w:t>
            </w:r>
            <w:r>
              <w:rPr>
                <w:spacing w:val="-5"/>
              </w:rPr>
              <w:t xml:space="preserve"> the</w:t>
            </w:r>
          </w:p>
          <w:p w14:paraId="36D7A1AA" w14:textId="77777777" w:rsidR="00C51F8F" w:rsidRDefault="00000000">
            <w:pPr>
              <w:pStyle w:val="TableParagraph"/>
              <w:spacing w:before="112"/>
              <w:ind w:left="108"/>
            </w:pPr>
            <w:r>
              <w:t>use</w:t>
            </w:r>
            <w:r>
              <w:rPr>
                <w:spacing w:val="-6"/>
              </w:rPr>
              <w:t xml:space="preserve"> </w:t>
            </w:r>
            <w:r>
              <w:t>of</w:t>
            </w:r>
            <w:r>
              <w:rPr>
                <w:spacing w:val="-3"/>
              </w:rPr>
              <w:t xml:space="preserve"> </w:t>
            </w:r>
            <w:r>
              <w:t>greater</w:t>
            </w:r>
            <w:r>
              <w:rPr>
                <w:spacing w:val="-2"/>
              </w:rPr>
              <w:t xml:space="preserve"> </w:t>
            </w:r>
            <w:r>
              <w:t>breath</w:t>
            </w:r>
            <w:r>
              <w:rPr>
                <w:spacing w:val="-5"/>
              </w:rPr>
              <w:t xml:space="preserve"> </w:t>
            </w:r>
            <w:r>
              <w:rPr>
                <w:spacing w:val="-2"/>
              </w:rPr>
              <w:t>force.</w:t>
            </w:r>
          </w:p>
        </w:tc>
      </w:tr>
      <w:tr w:rsidR="00C51F8F" w14:paraId="5B3E332B" w14:textId="77777777">
        <w:trPr>
          <w:trHeight w:val="424"/>
        </w:trPr>
        <w:tc>
          <w:tcPr>
            <w:tcW w:w="629" w:type="dxa"/>
          </w:tcPr>
          <w:p w14:paraId="0841929F" w14:textId="77777777" w:rsidR="00C51F8F" w:rsidRDefault="00C51F8F">
            <w:pPr>
              <w:pStyle w:val="TableParagraph"/>
              <w:ind w:left="0"/>
            </w:pPr>
          </w:p>
        </w:tc>
        <w:tc>
          <w:tcPr>
            <w:tcW w:w="2791" w:type="dxa"/>
          </w:tcPr>
          <w:p w14:paraId="56A288D8" w14:textId="77777777" w:rsidR="00C51F8F" w:rsidRDefault="00000000">
            <w:pPr>
              <w:pStyle w:val="TableParagraph"/>
              <w:spacing w:before="56"/>
              <w:ind w:left="108"/>
            </w:pPr>
            <w:r>
              <w:rPr>
                <w:spacing w:val="-2"/>
              </w:rPr>
              <w:t>A-Rhythm</w:t>
            </w:r>
          </w:p>
        </w:tc>
        <w:tc>
          <w:tcPr>
            <w:tcW w:w="2220" w:type="dxa"/>
          </w:tcPr>
          <w:p w14:paraId="3468B151" w14:textId="77777777" w:rsidR="00C51F8F" w:rsidRDefault="00000000">
            <w:pPr>
              <w:pStyle w:val="TableParagraph"/>
              <w:spacing w:before="56"/>
              <w:ind w:left="108"/>
            </w:pPr>
            <w:r>
              <w:rPr>
                <w:spacing w:val="-2"/>
              </w:rPr>
              <w:t>B-Word-stress</w:t>
            </w:r>
          </w:p>
        </w:tc>
        <w:tc>
          <w:tcPr>
            <w:tcW w:w="1709" w:type="dxa"/>
          </w:tcPr>
          <w:p w14:paraId="2F674B04" w14:textId="77777777" w:rsidR="00C51F8F" w:rsidRDefault="00000000">
            <w:pPr>
              <w:pStyle w:val="TableParagraph"/>
              <w:spacing w:before="56"/>
              <w:ind w:left="106"/>
            </w:pPr>
            <w:r>
              <w:rPr>
                <w:spacing w:val="-2"/>
              </w:rPr>
              <w:t>C-Timbre</w:t>
            </w:r>
          </w:p>
        </w:tc>
        <w:tc>
          <w:tcPr>
            <w:tcW w:w="1661" w:type="dxa"/>
          </w:tcPr>
          <w:p w14:paraId="28B5A315" w14:textId="77777777" w:rsidR="00C51F8F" w:rsidRDefault="00000000">
            <w:pPr>
              <w:pStyle w:val="TableParagraph"/>
              <w:spacing w:before="56"/>
              <w:ind w:left="109"/>
            </w:pPr>
            <w:r>
              <w:rPr>
                <w:spacing w:val="-2"/>
              </w:rPr>
              <w:t>D-Assimilation</w:t>
            </w:r>
          </w:p>
        </w:tc>
      </w:tr>
      <w:tr w:rsidR="00C51F8F" w14:paraId="2CBC4319" w14:textId="77777777">
        <w:trPr>
          <w:trHeight w:val="424"/>
        </w:trPr>
        <w:tc>
          <w:tcPr>
            <w:tcW w:w="629" w:type="dxa"/>
          </w:tcPr>
          <w:p w14:paraId="7C3DF0F4" w14:textId="77777777" w:rsidR="00C51F8F" w:rsidRDefault="00000000">
            <w:pPr>
              <w:pStyle w:val="TableParagraph"/>
              <w:spacing w:before="58"/>
              <w:ind w:left="107"/>
              <w:rPr>
                <w:b/>
              </w:rPr>
            </w:pPr>
            <w:r>
              <w:rPr>
                <w:b/>
              </w:rPr>
              <w:t>2</w:t>
            </w:r>
          </w:p>
        </w:tc>
        <w:tc>
          <w:tcPr>
            <w:tcW w:w="8381" w:type="dxa"/>
            <w:gridSpan w:val="4"/>
          </w:tcPr>
          <w:p w14:paraId="6F51B5E7" w14:textId="77777777" w:rsidR="00C51F8F" w:rsidRDefault="00000000">
            <w:pPr>
              <w:pStyle w:val="TableParagraph"/>
              <w:spacing w:before="53"/>
              <w:ind w:left="108"/>
            </w:pPr>
            <w:r>
              <w:t>Which</w:t>
            </w:r>
            <w:r>
              <w:rPr>
                <w:spacing w:val="-5"/>
              </w:rPr>
              <w:t xml:space="preserve"> </w:t>
            </w:r>
            <w:r>
              <w:t>of</w:t>
            </w:r>
            <w:r>
              <w:rPr>
                <w:spacing w:val="-4"/>
              </w:rPr>
              <w:t xml:space="preserve"> </w:t>
            </w:r>
            <w:r>
              <w:t>the</w:t>
            </w:r>
            <w:r>
              <w:rPr>
                <w:spacing w:val="-4"/>
              </w:rPr>
              <w:t xml:space="preserve"> </w:t>
            </w:r>
            <w:r>
              <w:t>following</w:t>
            </w:r>
            <w:r>
              <w:rPr>
                <w:spacing w:val="-5"/>
              </w:rPr>
              <w:t xml:space="preserve"> </w:t>
            </w:r>
            <w:r>
              <w:t>factors</w:t>
            </w:r>
            <w:r>
              <w:rPr>
                <w:spacing w:val="-2"/>
              </w:rPr>
              <w:t xml:space="preserve"> </w:t>
            </w:r>
            <w:proofErr w:type="spellStart"/>
            <w:r>
              <w:t>can</w:t>
            </w:r>
            <w:r>
              <w:rPr>
                <w:spacing w:val="-3"/>
              </w:rPr>
              <w:t xml:space="preserve"> </w:t>
            </w:r>
            <w:r>
              <w:t>not</w:t>
            </w:r>
            <w:proofErr w:type="spellEnd"/>
            <w:r>
              <w:rPr>
                <w:spacing w:val="-1"/>
              </w:rPr>
              <w:t xml:space="preserve"> </w:t>
            </w:r>
            <w:r>
              <w:t>be</w:t>
            </w:r>
            <w:r>
              <w:rPr>
                <w:spacing w:val="-4"/>
              </w:rPr>
              <w:t xml:space="preserve"> </w:t>
            </w:r>
            <w:r>
              <w:t>used</w:t>
            </w:r>
            <w:r>
              <w:rPr>
                <w:spacing w:val="-5"/>
              </w:rPr>
              <w:t xml:space="preserve"> </w:t>
            </w:r>
            <w:r>
              <w:t>to</w:t>
            </w:r>
            <w:r>
              <w:rPr>
                <w:spacing w:val="-2"/>
              </w:rPr>
              <w:t xml:space="preserve"> </w:t>
            </w:r>
            <w:r>
              <w:t>produce</w:t>
            </w:r>
            <w:r>
              <w:rPr>
                <w:spacing w:val="-2"/>
              </w:rPr>
              <w:t xml:space="preserve"> </w:t>
            </w:r>
            <w:r>
              <w:t>word-</w:t>
            </w:r>
            <w:r>
              <w:rPr>
                <w:spacing w:val="-2"/>
              </w:rPr>
              <w:t>stress?</w:t>
            </w:r>
          </w:p>
        </w:tc>
      </w:tr>
      <w:tr w:rsidR="00C51F8F" w14:paraId="30D9F295" w14:textId="77777777">
        <w:trPr>
          <w:trHeight w:val="422"/>
        </w:trPr>
        <w:tc>
          <w:tcPr>
            <w:tcW w:w="629" w:type="dxa"/>
          </w:tcPr>
          <w:p w14:paraId="4D66EA60" w14:textId="77777777" w:rsidR="00C51F8F" w:rsidRDefault="00C51F8F">
            <w:pPr>
              <w:pStyle w:val="TableParagraph"/>
              <w:ind w:left="0"/>
            </w:pPr>
          </w:p>
        </w:tc>
        <w:tc>
          <w:tcPr>
            <w:tcW w:w="2791" w:type="dxa"/>
          </w:tcPr>
          <w:p w14:paraId="003A4BFB" w14:textId="77777777" w:rsidR="00C51F8F" w:rsidRDefault="00000000">
            <w:pPr>
              <w:pStyle w:val="TableParagraph"/>
              <w:spacing w:before="53"/>
              <w:ind w:left="108"/>
            </w:pPr>
            <w:r>
              <w:rPr>
                <w:spacing w:val="-2"/>
              </w:rPr>
              <w:t>A-Loudness</w:t>
            </w:r>
          </w:p>
        </w:tc>
        <w:tc>
          <w:tcPr>
            <w:tcW w:w="2220" w:type="dxa"/>
          </w:tcPr>
          <w:p w14:paraId="57818D43" w14:textId="77777777" w:rsidR="00C51F8F" w:rsidRDefault="00000000">
            <w:pPr>
              <w:pStyle w:val="TableParagraph"/>
              <w:spacing w:before="53"/>
              <w:ind w:left="108"/>
            </w:pPr>
            <w:r>
              <w:rPr>
                <w:spacing w:val="-2"/>
              </w:rPr>
              <w:t>B-Length</w:t>
            </w:r>
          </w:p>
        </w:tc>
        <w:tc>
          <w:tcPr>
            <w:tcW w:w="1709" w:type="dxa"/>
          </w:tcPr>
          <w:p w14:paraId="20151C35" w14:textId="77777777" w:rsidR="00C51F8F" w:rsidRDefault="00000000">
            <w:pPr>
              <w:pStyle w:val="TableParagraph"/>
              <w:spacing w:before="53"/>
              <w:ind w:left="106"/>
            </w:pPr>
            <w:r>
              <w:rPr>
                <w:spacing w:val="-2"/>
              </w:rPr>
              <w:t>C-Pitch</w:t>
            </w:r>
          </w:p>
        </w:tc>
        <w:tc>
          <w:tcPr>
            <w:tcW w:w="1661" w:type="dxa"/>
          </w:tcPr>
          <w:p w14:paraId="64E7EF73" w14:textId="77777777" w:rsidR="00C51F8F" w:rsidRDefault="00000000">
            <w:pPr>
              <w:pStyle w:val="TableParagraph"/>
              <w:spacing w:before="53"/>
              <w:ind w:left="109"/>
            </w:pPr>
            <w:r>
              <w:rPr>
                <w:spacing w:val="-2"/>
              </w:rPr>
              <w:t>D-Meaning</w:t>
            </w:r>
          </w:p>
        </w:tc>
      </w:tr>
      <w:tr w:rsidR="00C51F8F" w14:paraId="74712838" w14:textId="77777777">
        <w:trPr>
          <w:trHeight w:val="1151"/>
        </w:trPr>
        <w:tc>
          <w:tcPr>
            <w:tcW w:w="629" w:type="dxa"/>
          </w:tcPr>
          <w:p w14:paraId="343C15DF" w14:textId="77777777" w:rsidR="00C51F8F" w:rsidRDefault="00000000">
            <w:pPr>
              <w:pStyle w:val="TableParagraph"/>
              <w:spacing w:before="61"/>
              <w:ind w:left="107"/>
              <w:rPr>
                <w:b/>
              </w:rPr>
            </w:pPr>
            <w:r>
              <w:rPr>
                <w:b/>
              </w:rPr>
              <w:t>3</w:t>
            </w:r>
          </w:p>
        </w:tc>
        <w:tc>
          <w:tcPr>
            <w:tcW w:w="8381" w:type="dxa"/>
            <w:gridSpan w:val="4"/>
          </w:tcPr>
          <w:p w14:paraId="001FDA64" w14:textId="77777777" w:rsidR="00C51F8F" w:rsidRDefault="00000000">
            <w:pPr>
              <w:pStyle w:val="TableParagraph"/>
              <w:spacing w:before="56"/>
              <w:ind w:left="108"/>
            </w:pPr>
            <w:r>
              <w:t>Which</w:t>
            </w:r>
            <w:r>
              <w:rPr>
                <w:spacing w:val="-2"/>
              </w:rPr>
              <w:t xml:space="preserve"> </w:t>
            </w:r>
            <w:r>
              <w:t>of</w:t>
            </w:r>
            <w:r>
              <w:rPr>
                <w:spacing w:val="-4"/>
              </w:rPr>
              <w:t xml:space="preserve"> </w:t>
            </w:r>
            <w:r>
              <w:t>the</w:t>
            </w:r>
            <w:r>
              <w:rPr>
                <w:spacing w:val="-3"/>
              </w:rPr>
              <w:t xml:space="preserve"> </w:t>
            </w:r>
            <w:r>
              <w:t>following</w:t>
            </w:r>
            <w:r>
              <w:rPr>
                <w:spacing w:val="-5"/>
              </w:rPr>
              <w:t xml:space="preserve"> </w:t>
            </w:r>
            <w:r>
              <w:t>is</w:t>
            </w:r>
            <w:r>
              <w:rPr>
                <w:spacing w:val="-2"/>
              </w:rPr>
              <w:t xml:space="preserve"> </w:t>
            </w:r>
            <w:r>
              <w:t>not</w:t>
            </w:r>
            <w:r>
              <w:rPr>
                <w:spacing w:val="2"/>
              </w:rPr>
              <w:t xml:space="preserve"> </w:t>
            </w:r>
            <w:r>
              <w:rPr>
                <w:spacing w:val="-4"/>
              </w:rPr>
              <w:t>true?</w:t>
            </w:r>
          </w:p>
          <w:p w14:paraId="6109E1A7" w14:textId="77777777" w:rsidR="00C51F8F" w:rsidRDefault="00000000">
            <w:pPr>
              <w:pStyle w:val="TableParagraph"/>
              <w:spacing w:before="109"/>
              <w:ind w:left="108"/>
            </w:pPr>
            <w:r>
              <w:t>A-In</w:t>
            </w:r>
            <w:r>
              <w:rPr>
                <w:spacing w:val="-3"/>
              </w:rPr>
              <w:t xml:space="preserve"> </w:t>
            </w:r>
            <w:r>
              <w:t>English,</w:t>
            </w:r>
            <w:r>
              <w:rPr>
                <w:spacing w:val="-4"/>
              </w:rPr>
              <w:t xml:space="preserve"> </w:t>
            </w:r>
            <w:r>
              <w:t>the</w:t>
            </w:r>
            <w:r>
              <w:rPr>
                <w:spacing w:val="-2"/>
              </w:rPr>
              <w:t xml:space="preserve"> </w:t>
            </w:r>
            <w:r>
              <w:t>stress</w:t>
            </w:r>
            <w:r>
              <w:rPr>
                <w:spacing w:val="-4"/>
              </w:rPr>
              <w:t xml:space="preserve"> </w:t>
            </w:r>
            <w:r>
              <w:t>always</w:t>
            </w:r>
            <w:r>
              <w:rPr>
                <w:spacing w:val="-2"/>
              </w:rPr>
              <w:t xml:space="preserve"> </w:t>
            </w:r>
            <w:r>
              <w:t>falls</w:t>
            </w:r>
            <w:r>
              <w:rPr>
                <w:spacing w:val="-2"/>
              </w:rPr>
              <w:t xml:space="preserve"> </w:t>
            </w:r>
            <w:r>
              <w:t>on</w:t>
            </w:r>
            <w:r>
              <w:rPr>
                <w:spacing w:val="-4"/>
              </w:rPr>
              <w:t xml:space="preserve"> </w:t>
            </w:r>
            <w:r>
              <w:t>the</w:t>
            </w:r>
            <w:r>
              <w:rPr>
                <w:spacing w:val="-2"/>
              </w:rPr>
              <w:t xml:space="preserve"> </w:t>
            </w:r>
            <w:r>
              <w:t>last</w:t>
            </w:r>
            <w:r>
              <w:rPr>
                <w:spacing w:val="-3"/>
              </w:rPr>
              <w:t xml:space="preserve"> </w:t>
            </w:r>
            <w:r>
              <w:t>syllable</w:t>
            </w:r>
            <w:r>
              <w:rPr>
                <w:spacing w:val="-4"/>
              </w:rPr>
              <w:t xml:space="preserve"> </w:t>
            </w:r>
            <w:r>
              <w:t>of</w:t>
            </w:r>
            <w:r>
              <w:rPr>
                <w:spacing w:val="-2"/>
              </w:rPr>
              <w:t xml:space="preserve"> </w:t>
            </w:r>
            <w:r>
              <w:t>any</w:t>
            </w:r>
            <w:r>
              <w:rPr>
                <w:spacing w:val="-4"/>
              </w:rPr>
              <w:t xml:space="preserve"> </w:t>
            </w:r>
            <w:r>
              <w:rPr>
                <w:spacing w:val="-2"/>
              </w:rPr>
              <w:t>word.</w:t>
            </w:r>
          </w:p>
          <w:p w14:paraId="5322ADC4" w14:textId="77777777" w:rsidR="00C51F8F" w:rsidRDefault="00000000">
            <w:pPr>
              <w:pStyle w:val="TableParagraph"/>
              <w:spacing w:before="112"/>
              <w:ind w:left="108"/>
            </w:pPr>
            <w:r>
              <w:t>B-French</w:t>
            </w:r>
            <w:r>
              <w:rPr>
                <w:spacing w:val="-3"/>
              </w:rPr>
              <w:t xml:space="preserve"> </w:t>
            </w:r>
            <w:r>
              <w:t>is</w:t>
            </w:r>
            <w:r>
              <w:rPr>
                <w:spacing w:val="-3"/>
              </w:rPr>
              <w:t xml:space="preserve"> </w:t>
            </w:r>
            <w:r>
              <w:t>the</w:t>
            </w:r>
            <w:r>
              <w:rPr>
                <w:spacing w:val="-3"/>
              </w:rPr>
              <w:t xml:space="preserve"> </w:t>
            </w:r>
            <w:r>
              <w:t>language</w:t>
            </w:r>
            <w:r>
              <w:rPr>
                <w:spacing w:val="-3"/>
              </w:rPr>
              <w:t xml:space="preserve"> </w:t>
            </w:r>
            <w:r>
              <w:t>where</w:t>
            </w:r>
            <w:r>
              <w:rPr>
                <w:spacing w:val="-5"/>
              </w:rPr>
              <w:t xml:space="preserve"> </w:t>
            </w:r>
            <w:r>
              <w:t>the</w:t>
            </w:r>
            <w:r>
              <w:rPr>
                <w:spacing w:val="-4"/>
              </w:rPr>
              <w:t xml:space="preserve"> </w:t>
            </w:r>
            <w:r>
              <w:t>last</w:t>
            </w:r>
            <w:r>
              <w:rPr>
                <w:spacing w:val="-4"/>
              </w:rPr>
              <w:t xml:space="preserve"> </w:t>
            </w:r>
            <w:r>
              <w:t>syllable</w:t>
            </w:r>
            <w:r>
              <w:rPr>
                <w:spacing w:val="-3"/>
              </w:rPr>
              <w:t xml:space="preserve"> </w:t>
            </w:r>
            <w:r>
              <w:t>usually</w:t>
            </w:r>
            <w:r>
              <w:rPr>
                <w:spacing w:val="-5"/>
              </w:rPr>
              <w:t xml:space="preserve"> </w:t>
            </w:r>
            <w:r>
              <w:rPr>
                <w:spacing w:val="-2"/>
              </w:rPr>
              <w:t>stressed.</w:t>
            </w:r>
          </w:p>
        </w:tc>
      </w:tr>
    </w:tbl>
    <w:p w14:paraId="3420DB63" w14:textId="77777777" w:rsidR="00C51F8F" w:rsidRDefault="00C51F8F">
      <w:pPr>
        <w:sectPr w:rsidR="00C51F8F">
          <w:pgSz w:w="10780" w:h="15310"/>
          <w:pgMar w:top="760" w:right="660" w:bottom="580" w:left="640" w:header="0" w:footer="388" w:gutter="0"/>
          <w:cols w:space="720"/>
        </w:sect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2791"/>
        <w:gridCol w:w="2220"/>
        <w:gridCol w:w="1709"/>
        <w:gridCol w:w="1661"/>
      </w:tblGrid>
      <w:tr w:rsidR="00C51F8F" w14:paraId="7E9F79A3" w14:textId="77777777">
        <w:trPr>
          <w:trHeight w:val="727"/>
        </w:trPr>
        <w:tc>
          <w:tcPr>
            <w:tcW w:w="629" w:type="dxa"/>
          </w:tcPr>
          <w:p w14:paraId="6B8D464B" w14:textId="77777777" w:rsidR="00C51F8F" w:rsidRDefault="00C51F8F">
            <w:pPr>
              <w:pStyle w:val="TableParagraph"/>
              <w:ind w:left="0"/>
            </w:pPr>
          </w:p>
        </w:tc>
        <w:tc>
          <w:tcPr>
            <w:tcW w:w="8381" w:type="dxa"/>
            <w:gridSpan w:val="4"/>
          </w:tcPr>
          <w:p w14:paraId="25CEA994" w14:textId="77777777" w:rsidR="00C51F8F" w:rsidRDefault="00000000">
            <w:pPr>
              <w:pStyle w:val="TableParagraph"/>
              <w:spacing w:line="247" w:lineRule="exact"/>
              <w:ind w:left="108"/>
            </w:pPr>
            <w:r>
              <w:t>C-Polish</w:t>
            </w:r>
            <w:r>
              <w:rPr>
                <w:spacing w:val="-7"/>
              </w:rPr>
              <w:t xml:space="preserve"> </w:t>
            </w:r>
            <w:r>
              <w:t>is</w:t>
            </w:r>
            <w:r>
              <w:rPr>
                <w:spacing w:val="-4"/>
              </w:rPr>
              <w:t xml:space="preserve"> </w:t>
            </w:r>
            <w:r>
              <w:t>the</w:t>
            </w:r>
            <w:r>
              <w:rPr>
                <w:spacing w:val="-4"/>
              </w:rPr>
              <w:t xml:space="preserve"> </w:t>
            </w:r>
            <w:r>
              <w:t>language</w:t>
            </w:r>
            <w:r>
              <w:rPr>
                <w:spacing w:val="-3"/>
              </w:rPr>
              <w:t xml:space="preserve"> </w:t>
            </w:r>
            <w:r>
              <w:t>where</w:t>
            </w:r>
            <w:r>
              <w:rPr>
                <w:spacing w:val="-4"/>
              </w:rPr>
              <w:t xml:space="preserve"> </w:t>
            </w:r>
            <w:r>
              <w:t>the</w:t>
            </w:r>
            <w:r>
              <w:rPr>
                <w:spacing w:val="-4"/>
              </w:rPr>
              <w:t xml:space="preserve"> </w:t>
            </w:r>
            <w:r>
              <w:t>penultimate</w:t>
            </w:r>
            <w:r>
              <w:rPr>
                <w:spacing w:val="-3"/>
              </w:rPr>
              <w:t xml:space="preserve"> </w:t>
            </w:r>
            <w:r>
              <w:t>syllable</w:t>
            </w:r>
            <w:r>
              <w:rPr>
                <w:spacing w:val="-2"/>
              </w:rPr>
              <w:t xml:space="preserve"> </w:t>
            </w:r>
            <w:r>
              <w:t>is</w:t>
            </w:r>
            <w:r>
              <w:rPr>
                <w:spacing w:val="-2"/>
              </w:rPr>
              <w:t xml:space="preserve"> </w:t>
            </w:r>
            <w:r>
              <w:t>usually</w:t>
            </w:r>
            <w:r>
              <w:rPr>
                <w:spacing w:val="-5"/>
              </w:rPr>
              <w:t xml:space="preserve"> </w:t>
            </w:r>
            <w:r>
              <w:rPr>
                <w:spacing w:val="-2"/>
              </w:rPr>
              <w:t>stressed.</w:t>
            </w:r>
          </w:p>
          <w:p w14:paraId="044C4FD6" w14:textId="77777777" w:rsidR="00C51F8F" w:rsidRDefault="00000000">
            <w:pPr>
              <w:pStyle w:val="TableParagraph"/>
              <w:spacing w:before="110"/>
              <w:ind w:left="108"/>
            </w:pPr>
            <w:r>
              <w:t>D-Czech</w:t>
            </w:r>
            <w:r>
              <w:rPr>
                <w:spacing w:val="-3"/>
              </w:rPr>
              <w:t xml:space="preserve"> </w:t>
            </w:r>
            <w:r>
              <w:t>is</w:t>
            </w:r>
            <w:r>
              <w:rPr>
                <w:spacing w:val="-4"/>
              </w:rPr>
              <w:t xml:space="preserve"> </w:t>
            </w:r>
            <w:r>
              <w:t>the</w:t>
            </w:r>
            <w:r>
              <w:rPr>
                <w:spacing w:val="-4"/>
              </w:rPr>
              <w:t xml:space="preserve"> </w:t>
            </w:r>
            <w:r>
              <w:t>language</w:t>
            </w:r>
            <w:r>
              <w:rPr>
                <w:spacing w:val="-2"/>
              </w:rPr>
              <w:t xml:space="preserve"> </w:t>
            </w:r>
            <w:r>
              <w:t>where</w:t>
            </w:r>
            <w:r>
              <w:rPr>
                <w:spacing w:val="-4"/>
              </w:rPr>
              <w:t xml:space="preserve"> </w:t>
            </w:r>
            <w:r>
              <w:t>the</w:t>
            </w:r>
            <w:r>
              <w:rPr>
                <w:spacing w:val="-3"/>
              </w:rPr>
              <w:t xml:space="preserve"> </w:t>
            </w:r>
            <w:r>
              <w:t>first</w:t>
            </w:r>
            <w:r>
              <w:rPr>
                <w:spacing w:val="-1"/>
              </w:rPr>
              <w:t xml:space="preserve"> </w:t>
            </w:r>
            <w:r>
              <w:t>syllable</w:t>
            </w:r>
            <w:r>
              <w:rPr>
                <w:spacing w:val="-2"/>
              </w:rPr>
              <w:t xml:space="preserve"> </w:t>
            </w:r>
            <w:r>
              <w:t>is</w:t>
            </w:r>
            <w:r>
              <w:rPr>
                <w:spacing w:val="-2"/>
              </w:rPr>
              <w:t xml:space="preserve"> stressed.</w:t>
            </w:r>
          </w:p>
        </w:tc>
      </w:tr>
      <w:tr w:rsidR="00C51F8F" w14:paraId="5A0B286A" w14:textId="77777777">
        <w:trPr>
          <w:trHeight w:val="421"/>
        </w:trPr>
        <w:tc>
          <w:tcPr>
            <w:tcW w:w="629" w:type="dxa"/>
          </w:tcPr>
          <w:p w14:paraId="470A6B8F" w14:textId="77777777" w:rsidR="00C51F8F" w:rsidRDefault="00000000">
            <w:pPr>
              <w:pStyle w:val="TableParagraph"/>
              <w:spacing w:before="58"/>
              <w:ind w:left="107"/>
              <w:rPr>
                <w:b/>
              </w:rPr>
            </w:pPr>
            <w:r>
              <w:rPr>
                <w:b/>
              </w:rPr>
              <w:t>4</w:t>
            </w:r>
          </w:p>
        </w:tc>
        <w:tc>
          <w:tcPr>
            <w:tcW w:w="8381" w:type="dxa"/>
            <w:gridSpan w:val="4"/>
          </w:tcPr>
          <w:p w14:paraId="75CD24D6" w14:textId="77777777" w:rsidR="00C51F8F" w:rsidRDefault="00000000">
            <w:pPr>
              <w:pStyle w:val="TableParagraph"/>
              <w:spacing w:before="53"/>
              <w:ind w:left="108"/>
              <w:rPr>
                <w:b/>
              </w:rPr>
            </w:pPr>
            <w:r>
              <w:t>On</w:t>
            </w:r>
            <w:r>
              <w:rPr>
                <w:spacing w:val="-3"/>
              </w:rPr>
              <w:t xml:space="preserve"> </w:t>
            </w:r>
            <w:r>
              <w:t>which</w:t>
            </w:r>
            <w:r>
              <w:rPr>
                <w:spacing w:val="-2"/>
              </w:rPr>
              <w:t xml:space="preserve"> </w:t>
            </w:r>
            <w:r>
              <w:t>syllable</w:t>
            </w:r>
            <w:r>
              <w:rPr>
                <w:spacing w:val="-3"/>
              </w:rPr>
              <w:t xml:space="preserve"> </w:t>
            </w:r>
            <w:r>
              <w:t>does</w:t>
            </w:r>
            <w:r>
              <w:rPr>
                <w:spacing w:val="-4"/>
              </w:rPr>
              <w:t xml:space="preserve"> </w:t>
            </w:r>
            <w:r>
              <w:t>the</w:t>
            </w:r>
            <w:r>
              <w:rPr>
                <w:spacing w:val="-5"/>
              </w:rPr>
              <w:t xml:space="preserve"> </w:t>
            </w:r>
            <w:r>
              <w:t>stress</w:t>
            </w:r>
            <w:r>
              <w:rPr>
                <w:spacing w:val="-4"/>
              </w:rPr>
              <w:t xml:space="preserve"> </w:t>
            </w:r>
            <w:r>
              <w:t>fall</w:t>
            </w:r>
            <w:r>
              <w:rPr>
                <w:spacing w:val="-2"/>
              </w:rPr>
              <w:t xml:space="preserve"> </w:t>
            </w:r>
            <w:r>
              <w:t>on</w:t>
            </w:r>
            <w:r>
              <w:rPr>
                <w:spacing w:val="-2"/>
              </w:rPr>
              <w:t xml:space="preserve"> </w:t>
            </w:r>
            <w:r>
              <w:t>the</w:t>
            </w:r>
            <w:r>
              <w:rPr>
                <w:spacing w:val="-3"/>
              </w:rPr>
              <w:t xml:space="preserve"> </w:t>
            </w:r>
            <w:r>
              <w:t>words</w:t>
            </w:r>
            <w:r>
              <w:rPr>
                <w:spacing w:val="-1"/>
              </w:rPr>
              <w:t xml:space="preserve"> </w:t>
            </w:r>
            <w:r>
              <w:rPr>
                <w:b/>
              </w:rPr>
              <w:t>family</w:t>
            </w:r>
            <w:r>
              <w:t>,</w:t>
            </w:r>
            <w:r>
              <w:rPr>
                <w:spacing w:val="-5"/>
              </w:rPr>
              <w:t xml:space="preserve"> </w:t>
            </w:r>
            <w:r>
              <w:rPr>
                <w:b/>
                <w:spacing w:val="-2"/>
              </w:rPr>
              <w:t>cinema</w:t>
            </w:r>
          </w:p>
        </w:tc>
      </w:tr>
      <w:tr w:rsidR="00C51F8F" w14:paraId="78BDC261" w14:textId="77777777">
        <w:trPr>
          <w:trHeight w:val="424"/>
        </w:trPr>
        <w:tc>
          <w:tcPr>
            <w:tcW w:w="629" w:type="dxa"/>
          </w:tcPr>
          <w:p w14:paraId="791A6251" w14:textId="77777777" w:rsidR="00C51F8F" w:rsidRDefault="00C51F8F">
            <w:pPr>
              <w:pStyle w:val="TableParagraph"/>
              <w:ind w:left="0"/>
            </w:pPr>
          </w:p>
        </w:tc>
        <w:tc>
          <w:tcPr>
            <w:tcW w:w="2791" w:type="dxa"/>
          </w:tcPr>
          <w:p w14:paraId="043AA847" w14:textId="77777777" w:rsidR="00C51F8F" w:rsidRDefault="00000000">
            <w:pPr>
              <w:pStyle w:val="TableParagraph"/>
              <w:spacing w:before="56"/>
              <w:ind w:left="108"/>
            </w:pPr>
            <w:r>
              <w:t>A-first</w:t>
            </w:r>
            <w:r>
              <w:rPr>
                <w:spacing w:val="-6"/>
              </w:rPr>
              <w:t xml:space="preserve"> </w:t>
            </w:r>
            <w:r>
              <w:rPr>
                <w:spacing w:val="-2"/>
              </w:rPr>
              <w:t>syllable</w:t>
            </w:r>
          </w:p>
        </w:tc>
        <w:tc>
          <w:tcPr>
            <w:tcW w:w="2220" w:type="dxa"/>
          </w:tcPr>
          <w:p w14:paraId="5956602B" w14:textId="77777777" w:rsidR="00C51F8F" w:rsidRDefault="00000000">
            <w:pPr>
              <w:pStyle w:val="TableParagraph"/>
              <w:spacing w:before="56"/>
              <w:ind w:left="108"/>
            </w:pPr>
            <w:r>
              <w:t>B-second</w:t>
            </w:r>
            <w:r>
              <w:rPr>
                <w:spacing w:val="-3"/>
              </w:rPr>
              <w:t xml:space="preserve"> </w:t>
            </w:r>
            <w:r>
              <w:rPr>
                <w:spacing w:val="-2"/>
              </w:rPr>
              <w:t>syllable</w:t>
            </w:r>
          </w:p>
        </w:tc>
        <w:tc>
          <w:tcPr>
            <w:tcW w:w="1709" w:type="dxa"/>
          </w:tcPr>
          <w:p w14:paraId="61B42A2F" w14:textId="77777777" w:rsidR="00C51F8F" w:rsidRDefault="00000000">
            <w:pPr>
              <w:pStyle w:val="TableParagraph"/>
              <w:spacing w:before="56"/>
              <w:ind w:left="106"/>
            </w:pPr>
            <w:r>
              <w:t>C-third</w:t>
            </w:r>
            <w:r>
              <w:rPr>
                <w:spacing w:val="-6"/>
              </w:rPr>
              <w:t xml:space="preserve"> </w:t>
            </w:r>
            <w:r>
              <w:rPr>
                <w:spacing w:val="-2"/>
              </w:rPr>
              <w:t>syllable</w:t>
            </w:r>
          </w:p>
        </w:tc>
        <w:tc>
          <w:tcPr>
            <w:tcW w:w="1661" w:type="dxa"/>
          </w:tcPr>
          <w:p w14:paraId="57C341BD" w14:textId="77777777" w:rsidR="00C51F8F" w:rsidRDefault="00000000">
            <w:pPr>
              <w:pStyle w:val="TableParagraph"/>
              <w:spacing w:before="56"/>
              <w:ind w:left="109"/>
            </w:pPr>
            <w:r>
              <w:t>D-last</w:t>
            </w:r>
            <w:r>
              <w:rPr>
                <w:spacing w:val="-2"/>
              </w:rPr>
              <w:t xml:space="preserve"> </w:t>
            </w:r>
            <w:r>
              <w:t>but</w:t>
            </w:r>
            <w:r>
              <w:rPr>
                <w:spacing w:val="-2"/>
              </w:rPr>
              <w:t xml:space="preserve"> </w:t>
            </w:r>
            <w:r>
              <w:rPr>
                <w:spacing w:val="-5"/>
              </w:rPr>
              <w:t>one</w:t>
            </w:r>
          </w:p>
        </w:tc>
      </w:tr>
      <w:tr w:rsidR="00C51F8F" w14:paraId="77EECE08" w14:textId="77777777">
        <w:trPr>
          <w:trHeight w:val="786"/>
        </w:trPr>
        <w:tc>
          <w:tcPr>
            <w:tcW w:w="629" w:type="dxa"/>
          </w:tcPr>
          <w:p w14:paraId="22D6F176" w14:textId="77777777" w:rsidR="00C51F8F" w:rsidRDefault="00000000">
            <w:pPr>
              <w:pStyle w:val="TableParagraph"/>
              <w:spacing w:before="58"/>
              <w:ind w:left="107"/>
              <w:rPr>
                <w:b/>
              </w:rPr>
            </w:pPr>
            <w:r>
              <w:rPr>
                <w:b/>
              </w:rPr>
              <w:t>5</w:t>
            </w:r>
          </w:p>
        </w:tc>
        <w:tc>
          <w:tcPr>
            <w:tcW w:w="8381" w:type="dxa"/>
            <w:gridSpan w:val="4"/>
          </w:tcPr>
          <w:p w14:paraId="2AF9F6D6" w14:textId="77777777" w:rsidR="00C51F8F" w:rsidRDefault="00000000">
            <w:pPr>
              <w:pStyle w:val="TableParagraph"/>
              <w:spacing w:before="53"/>
              <w:ind w:left="108"/>
            </w:pPr>
            <w:r>
              <w:t>Which</w:t>
            </w:r>
            <w:r>
              <w:rPr>
                <w:spacing w:val="-4"/>
              </w:rPr>
              <w:t xml:space="preserve"> </w:t>
            </w:r>
            <w:r>
              <w:t>of</w:t>
            </w:r>
            <w:r>
              <w:rPr>
                <w:spacing w:val="-4"/>
              </w:rPr>
              <w:t xml:space="preserve"> </w:t>
            </w:r>
            <w:r>
              <w:t>the</w:t>
            </w:r>
            <w:r>
              <w:rPr>
                <w:spacing w:val="-4"/>
              </w:rPr>
              <w:t xml:space="preserve"> </w:t>
            </w:r>
            <w:r>
              <w:t>following</w:t>
            </w:r>
            <w:r>
              <w:rPr>
                <w:spacing w:val="-5"/>
              </w:rPr>
              <w:t xml:space="preserve"> </w:t>
            </w:r>
            <w:r>
              <w:t>words</w:t>
            </w:r>
            <w:r>
              <w:rPr>
                <w:spacing w:val="-2"/>
              </w:rPr>
              <w:t xml:space="preserve"> </w:t>
            </w:r>
            <w:r>
              <w:t>has</w:t>
            </w:r>
            <w:r>
              <w:rPr>
                <w:spacing w:val="-4"/>
              </w:rPr>
              <w:t xml:space="preserve"> </w:t>
            </w:r>
            <w:r>
              <w:t>the</w:t>
            </w:r>
            <w:r>
              <w:rPr>
                <w:spacing w:val="-4"/>
              </w:rPr>
              <w:t xml:space="preserve"> </w:t>
            </w:r>
            <w:r>
              <w:t>stress</w:t>
            </w:r>
            <w:r>
              <w:rPr>
                <w:spacing w:val="-2"/>
              </w:rPr>
              <w:t xml:space="preserve"> </w:t>
            </w:r>
            <w:r>
              <w:t>not</w:t>
            </w:r>
            <w:r>
              <w:rPr>
                <w:spacing w:val="-1"/>
              </w:rPr>
              <w:t xml:space="preserve"> </w:t>
            </w:r>
            <w:r>
              <w:t>falling</w:t>
            </w:r>
            <w:r>
              <w:rPr>
                <w:spacing w:val="-7"/>
              </w:rPr>
              <w:t xml:space="preserve"> </w:t>
            </w:r>
            <w:r>
              <w:t>on</w:t>
            </w:r>
            <w:r>
              <w:rPr>
                <w:spacing w:val="-2"/>
              </w:rPr>
              <w:t xml:space="preserve"> </w:t>
            </w:r>
            <w:r>
              <w:t>the</w:t>
            </w:r>
            <w:r>
              <w:rPr>
                <w:spacing w:val="-3"/>
              </w:rPr>
              <w:t xml:space="preserve"> </w:t>
            </w:r>
            <w:r>
              <w:t>first</w:t>
            </w:r>
            <w:r>
              <w:rPr>
                <w:spacing w:val="-1"/>
              </w:rPr>
              <w:t xml:space="preserve"> </w:t>
            </w:r>
            <w:r>
              <w:rPr>
                <w:spacing w:val="-2"/>
              </w:rPr>
              <w:t>syllable</w:t>
            </w:r>
          </w:p>
          <w:p w14:paraId="527F47B5" w14:textId="77777777" w:rsidR="00C51F8F" w:rsidRDefault="00000000">
            <w:pPr>
              <w:pStyle w:val="TableParagraph"/>
              <w:spacing w:before="112"/>
              <w:ind w:left="108"/>
            </w:pPr>
            <w:r>
              <w:t>from</w:t>
            </w:r>
            <w:r>
              <w:rPr>
                <w:spacing w:val="-4"/>
              </w:rPr>
              <w:t xml:space="preserve"> </w:t>
            </w:r>
            <w:r>
              <w:t xml:space="preserve">the </w:t>
            </w:r>
            <w:r>
              <w:rPr>
                <w:spacing w:val="-2"/>
              </w:rPr>
              <w:t>beginning?</w:t>
            </w:r>
          </w:p>
        </w:tc>
      </w:tr>
      <w:tr w:rsidR="00C51F8F" w14:paraId="390E5CF0" w14:textId="77777777">
        <w:trPr>
          <w:trHeight w:val="424"/>
        </w:trPr>
        <w:tc>
          <w:tcPr>
            <w:tcW w:w="629" w:type="dxa"/>
          </w:tcPr>
          <w:p w14:paraId="1F62FC99" w14:textId="77777777" w:rsidR="00C51F8F" w:rsidRDefault="00C51F8F">
            <w:pPr>
              <w:pStyle w:val="TableParagraph"/>
              <w:ind w:left="0"/>
            </w:pPr>
          </w:p>
        </w:tc>
        <w:tc>
          <w:tcPr>
            <w:tcW w:w="2791" w:type="dxa"/>
          </w:tcPr>
          <w:p w14:paraId="33813E71" w14:textId="77777777" w:rsidR="00C51F8F" w:rsidRDefault="00000000">
            <w:pPr>
              <w:pStyle w:val="TableParagraph"/>
              <w:spacing w:before="53"/>
              <w:ind w:left="108"/>
            </w:pPr>
            <w:r>
              <w:rPr>
                <w:spacing w:val="-2"/>
              </w:rPr>
              <w:t>A-family</w:t>
            </w:r>
          </w:p>
        </w:tc>
        <w:tc>
          <w:tcPr>
            <w:tcW w:w="2220" w:type="dxa"/>
          </w:tcPr>
          <w:p w14:paraId="00454C1F" w14:textId="77777777" w:rsidR="00C51F8F" w:rsidRDefault="00000000">
            <w:pPr>
              <w:pStyle w:val="TableParagraph"/>
              <w:spacing w:before="53"/>
              <w:ind w:left="108"/>
            </w:pPr>
            <w:r>
              <w:rPr>
                <w:spacing w:val="-2"/>
              </w:rPr>
              <w:t>B-cinema</w:t>
            </w:r>
          </w:p>
        </w:tc>
        <w:tc>
          <w:tcPr>
            <w:tcW w:w="1709" w:type="dxa"/>
          </w:tcPr>
          <w:p w14:paraId="7D85F748" w14:textId="77777777" w:rsidR="00C51F8F" w:rsidRDefault="00000000">
            <w:pPr>
              <w:pStyle w:val="TableParagraph"/>
              <w:spacing w:before="53"/>
              <w:ind w:left="106"/>
            </w:pPr>
            <w:r>
              <w:rPr>
                <w:spacing w:val="-2"/>
              </w:rPr>
              <w:t>C-intellect</w:t>
            </w:r>
          </w:p>
        </w:tc>
        <w:tc>
          <w:tcPr>
            <w:tcW w:w="1661" w:type="dxa"/>
          </w:tcPr>
          <w:p w14:paraId="176C83F0" w14:textId="77777777" w:rsidR="00C51F8F" w:rsidRDefault="00000000">
            <w:pPr>
              <w:pStyle w:val="TableParagraph"/>
              <w:spacing w:before="53"/>
              <w:ind w:left="109"/>
            </w:pPr>
            <w:r>
              <w:rPr>
                <w:spacing w:val="-2"/>
              </w:rPr>
              <w:t>D-advantage</w:t>
            </w:r>
          </w:p>
        </w:tc>
      </w:tr>
      <w:tr w:rsidR="00C51F8F" w14:paraId="5E615DCD" w14:textId="77777777">
        <w:trPr>
          <w:trHeight w:val="422"/>
        </w:trPr>
        <w:tc>
          <w:tcPr>
            <w:tcW w:w="629" w:type="dxa"/>
          </w:tcPr>
          <w:p w14:paraId="7710395A" w14:textId="77777777" w:rsidR="00C51F8F" w:rsidRDefault="00000000">
            <w:pPr>
              <w:pStyle w:val="TableParagraph"/>
              <w:spacing w:before="58"/>
              <w:ind w:left="107"/>
              <w:rPr>
                <w:b/>
              </w:rPr>
            </w:pPr>
            <w:r>
              <w:rPr>
                <w:b/>
              </w:rPr>
              <w:t>6</w:t>
            </w:r>
          </w:p>
        </w:tc>
        <w:tc>
          <w:tcPr>
            <w:tcW w:w="8381" w:type="dxa"/>
            <w:gridSpan w:val="4"/>
          </w:tcPr>
          <w:p w14:paraId="44752D8D" w14:textId="77777777" w:rsidR="00C51F8F" w:rsidRDefault="00000000">
            <w:pPr>
              <w:pStyle w:val="TableParagraph"/>
              <w:spacing w:before="53"/>
              <w:ind w:left="108"/>
            </w:pPr>
            <w:r>
              <w:t>Which</w:t>
            </w:r>
            <w:r>
              <w:rPr>
                <w:spacing w:val="-3"/>
              </w:rPr>
              <w:t xml:space="preserve"> </w:t>
            </w:r>
            <w:r>
              <w:t>of</w:t>
            </w:r>
            <w:r>
              <w:rPr>
                <w:spacing w:val="-4"/>
              </w:rPr>
              <w:t xml:space="preserve"> </w:t>
            </w:r>
            <w:r>
              <w:t>the</w:t>
            </w:r>
            <w:r>
              <w:rPr>
                <w:spacing w:val="-4"/>
              </w:rPr>
              <w:t xml:space="preserve"> </w:t>
            </w:r>
            <w:r>
              <w:t>following</w:t>
            </w:r>
            <w:r>
              <w:rPr>
                <w:spacing w:val="-5"/>
              </w:rPr>
              <w:t xml:space="preserve"> </w:t>
            </w:r>
            <w:r>
              <w:t>words</w:t>
            </w:r>
            <w:r>
              <w:rPr>
                <w:spacing w:val="-2"/>
              </w:rPr>
              <w:t xml:space="preserve"> </w:t>
            </w:r>
            <w:r>
              <w:t>has</w:t>
            </w:r>
            <w:r>
              <w:rPr>
                <w:spacing w:val="-5"/>
              </w:rPr>
              <w:t xml:space="preserve"> </w:t>
            </w:r>
            <w:r>
              <w:t>the</w:t>
            </w:r>
            <w:r>
              <w:rPr>
                <w:spacing w:val="-4"/>
              </w:rPr>
              <w:t xml:space="preserve"> </w:t>
            </w:r>
            <w:r>
              <w:t>stress</w:t>
            </w:r>
            <w:r>
              <w:rPr>
                <w:spacing w:val="-2"/>
              </w:rPr>
              <w:t xml:space="preserve"> </w:t>
            </w:r>
            <w:r>
              <w:t>falling</w:t>
            </w:r>
            <w:r>
              <w:rPr>
                <w:spacing w:val="-5"/>
              </w:rPr>
              <w:t xml:space="preserve"> </w:t>
            </w:r>
            <w:r>
              <w:t>on</w:t>
            </w:r>
            <w:r>
              <w:rPr>
                <w:spacing w:val="-5"/>
              </w:rPr>
              <w:t xml:space="preserve"> </w:t>
            </w:r>
            <w:r>
              <w:t>the</w:t>
            </w:r>
            <w:r>
              <w:rPr>
                <w:spacing w:val="-3"/>
              </w:rPr>
              <w:t xml:space="preserve"> </w:t>
            </w:r>
            <w:r>
              <w:t>suffix</w:t>
            </w:r>
            <w:r>
              <w:rPr>
                <w:spacing w:val="-2"/>
              </w:rPr>
              <w:t xml:space="preserve"> </w:t>
            </w:r>
            <w:r>
              <w:t>added</w:t>
            </w:r>
            <w:r>
              <w:rPr>
                <w:spacing w:val="-2"/>
              </w:rPr>
              <w:t xml:space="preserve"> </w:t>
            </w:r>
            <w:r>
              <w:t>to</w:t>
            </w:r>
            <w:r>
              <w:rPr>
                <w:spacing w:val="-2"/>
              </w:rPr>
              <w:t xml:space="preserve"> </w:t>
            </w:r>
            <w:r>
              <w:t>the</w:t>
            </w:r>
            <w:r>
              <w:rPr>
                <w:spacing w:val="-2"/>
              </w:rPr>
              <w:t xml:space="preserve"> word?</w:t>
            </w:r>
          </w:p>
        </w:tc>
      </w:tr>
      <w:tr w:rsidR="00C51F8F" w14:paraId="647DB1C2" w14:textId="77777777">
        <w:trPr>
          <w:trHeight w:val="425"/>
        </w:trPr>
        <w:tc>
          <w:tcPr>
            <w:tcW w:w="629" w:type="dxa"/>
          </w:tcPr>
          <w:p w14:paraId="58586AAC" w14:textId="77777777" w:rsidR="00C51F8F" w:rsidRDefault="00C51F8F">
            <w:pPr>
              <w:pStyle w:val="TableParagraph"/>
              <w:ind w:left="0"/>
            </w:pPr>
          </w:p>
        </w:tc>
        <w:tc>
          <w:tcPr>
            <w:tcW w:w="2791" w:type="dxa"/>
          </w:tcPr>
          <w:p w14:paraId="53012339" w14:textId="77777777" w:rsidR="00C51F8F" w:rsidRDefault="00000000">
            <w:pPr>
              <w:pStyle w:val="TableParagraph"/>
              <w:spacing w:before="56"/>
              <w:ind w:left="108"/>
            </w:pPr>
            <w:r>
              <w:rPr>
                <w:spacing w:val="-2"/>
              </w:rPr>
              <w:t>A-readable</w:t>
            </w:r>
          </w:p>
        </w:tc>
        <w:tc>
          <w:tcPr>
            <w:tcW w:w="2220" w:type="dxa"/>
          </w:tcPr>
          <w:p w14:paraId="6DB11A45" w14:textId="77777777" w:rsidR="00C51F8F" w:rsidRDefault="00000000">
            <w:pPr>
              <w:pStyle w:val="TableParagraph"/>
              <w:spacing w:before="56"/>
              <w:ind w:left="108"/>
            </w:pPr>
            <w:r>
              <w:rPr>
                <w:spacing w:val="-2"/>
              </w:rPr>
              <w:t>B-photography</w:t>
            </w:r>
          </w:p>
        </w:tc>
        <w:tc>
          <w:tcPr>
            <w:tcW w:w="1709" w:type="dxa"/>
          </w:tcPr>
          <w:p w14:paraId="3E49BDBB" w14:textId="77777777" w:rsidR="00C51F8F" w:rsidRDefault="00000000">
            <w:pPr>
              <w:pStyle w:val="TableParagraph"/>
              <w:spacing w:before="56"/>
              <w:ind w:left="106"/>
            </w:pPr>
            <w:r>
              <w:rPr>
                <w:spacing w:val="-2"/>
              </w:rPr>
              <w:t>C-mountaineer</w:t>
            </w:r>
          </w:p>
        </w:tc>
        <w:tc>
          <w:tcPr>
            <w:tcW w:w="1661" w:type="dxa"/>
          </w:tcPr>
          <w:p w14:paraId="2E0081BB" w14:textId="77777777" w:rsidR="00C51F8F" w:rsidRDefault="00000000">
            <w:pPr>
              <w:pStyle w:val="TableParagraph"/>
              <w:spacing w:before="56"/>
              <w:ind w:left="109"/>
            </w:pPr>
            <w:r>
              <w:rPr>
                <w:spacing w:val="-2"/>
              </w:rPr>
              <w:t>D-speaking</w:t>
            </w:r>
          </w:p>
        </w:tc>
      </w:tr>
      <w:tr w:rsidR="00C51F8F" w14:paraId="7F536B2D" w14:textId="77777777">
        <w:trPr>
          <w:trHeight w:val="786"/>
        </w:trPr>
        <w:tc>
          <w:tcPr>
            <w:tcW w:w="629" w:type="dxa"/>
          </w:tcPr>
          <w:p w14:paraId="45193C9D" w14:textId="77777777" w:rsidR="00C51F8F" w:rsidRDefault="00000000">
            <w:pPr>
              <w:pStyle w:val="TableParagraph"/>
              <w:spacing w:before="58"/>
              <w:ind w:left="107"/>
              <w:rPr>
                <w:b/>
              </w:rPr>
            </w:pPr>
            <w:r>
              <w:rPr>
                <w:b/>
              </w:rPr>
              <w:t>7</w:t>
            </w:r>
          </w:p>
        </w:tc>
        <w:tc>
          <w:tcPr>
            <w:tcW w:w="8381" w:type="dxa"/>
            <w:gridSpan w:val="4"/>
          </w:tcPr>
          <w:p w14:paraId="74372468" w14:textId="77777777" w:rsidR="00C51F8F" w:rsidRDefault="00000000">
            <w:pPr>
              <w:pStyle w:val="TableParagraph"/>
              <w:spacing w:before="53"/>
              <w:ind w:left="108"/>
            </w:pPr>
            <w:r>
              <w:t>Which</w:t>
            </w:r>
            <w:r>
              <w:rPr>
                <w:spacing w:val="-2"/>
              </w:rPr>
              <w:t xml:space="preserve"> </w:t>
            </w:r>
            <w:r>
              <w:t>of</w:t>
            </w:r>
            <w:r>
              <w:rPr>
                <w:spacing w:val="-4"/>
              </w:rPr>
              <w:t xml:space="preserve"> </w:t>
            </w:r>
            <w:r>
              <w:t>the</w:t>
            </w:r>
            <w:r>
              <w:rPr>
                <w:spacing w:val="-4"/>
              </w:rPr>
              <w:t xml:space="preserve"> </w:t>
            </w:r>
            <w:r>
              <w:t>following</w:t>
            </w:r>
            <w:r>
              <w:rPr>
                <w:spacing w:val="-5"/>
              </w:rPr>
              <w:t xml:space="preserve"> </w:t>
            </w:r>
            <w:r>
              <w:t>words</w:t>
            </w:r>
            <w:r>
              <w:rPr>
                <w:spacing w:val="-2"/>
              </w:rPr>
              <w:t xml:space="preserve"> </w:t>
            </w:r>
            <w:r>
              <w:t>has</w:t>
            </w:r>
            <w:r>
              <w:rPr>
                <w:spacing w:val="-4"/>
              </w:rPr>
              <w:t xml:space="preserve"> </w:t>
            </w:r>
            <w:r>
              <w:t>the</w:t>
            </w:r>
            <w:r>
              <w:rPr>
                <w:spacing w:val="-4"/>
              </w:rPr>
              <w:t xml:space="preserve"> </w:t>
            </w:r>
            <w:r>
              <w:t>place</w:t>
            </w:r>
            <w:r>
              <w:rPr>
                <w:spacing w:val="-2"/>
              </w:rPr>
              <w:t xml:space="preserve"> </w:t>
            </w:r>
            <w:r>
              <w:t>of</w:t>
            </w:r>
            <w:r>
              <w:rPr>
                <w:spacing w:val="-2"/>
              </w:rPr>
              <w:t xml:space="preserve"> </w:t>
            </w:r>
            <w:r>
              <w:t>stress</w:t>
            </w:r>
            <w:r>
              <w:rPr>
                <w:spacing w:val="-2"/>
              </w:rPr>
              <w:t xml:space="preserve"> </w:t>
            </w:r>
            <w:r>
              <w:t>unchanged</w:t>
            </w:r>
            <w:r>
              <w:rPr>
                <w:spacing w:val="-2"/>
              </w:rPr>
              <w:t xml:space="preserve"> </w:t>
            </w:r>
            <w:r>
              <w:t>when</w:t>
            </w:r>
            <w:r>
              <w:rPr>
                <w:spacing w:val="-1"/>
              </w:rPr>
              <w:t xml:space="preserve"> </w:t>
            </w:r>
            <w:r>
              <w:rPr>
                <w:spacing w:val="-10"/>
              </w:rPr>
              <w:t>a</w:t>
            </w:r>
          </w:p>
          <w:p w14:paraId="027C8DAA" w14:textId="77777777" w:rsidR="00C51F8F" w:rsidRDefault="00000000">
            <w:pPr>
              <w:pStyle w:val="TableParagraph"/>
              <w:spacing w:before="112"/>
              <w:ind w:left="108"/>
            </w:pPr>
            <w:r>
              <w:t>suffix</w:t>
            </w:r>
            <w:r>
              <w:rPr>
                <w:spacing w:val="-6"/>
              </w:rPr>
              <w:t xml:space="preserve"> </w:t>
            </w:r>
            <w:r>
              <w:t>is</w:t>
            </w:r>
            <w:r>
              <w:rPr>
                <w:spacing w:val="-1"/>
              </w:rPr>
              <w:t xml:space="preserve"> </w:t>
            </w:r>
            <w:r>
              <w:t>added</w:t>
            </w:r>
            <w:r>
              <w:rPr>
                <w:spacing w:val="-2"/>
              </w:rPr>
              <w:t xml:space="preserve"> </w:t>
            </w:r>
            <w:r>
              <w:t>to</w:t>
            </w:r>
            <w:r>
              <w:rPr>
                <w:spacing w:val="-4"/>
              </w:rPr>
              <w:t xml:space="preserve"> </w:t>
            </w:r>
            <w:r>
              <w:t xml:space="preserve">the </w:t>
            </w:r>
            <w:r>
              <w:rPr>
                <w:spacing w:val="-4"/>
              </w:rPr>
              <w:t>word?</w:t>
            </w:r>
          </w:p>
        </w:tc>
      </w:tr>
      <w:tr w:rsidR="00C51F8F" w14:paraId="00144BD3" w14:textId="77777777">
        <w:trPr>
          <w:trHeight w:val="424"/>
        </w:trPr>
        <w:tc>
          <w:tcPr>
            <w:tcW w:w="629" w:type="dxa"/>
          </w:tcPr>
          <w:p w14:paraId="3E4394F0" w14:textId="77777777" w:rsidR="00C51F8F" w:rsidRDefault="00C51F8F">
            <w:pPr>
              <w:pStyle w:val="TableParagraph"/>
              <w:ind w:left="0"/>
            </w:pPr>
          </w:p>
        </w:tc>
        <w:tc>
          <w:tcPr>
            <w:tcW w:w="2791" w:type="dxa"/>
          </w:tcPr>
          <w:p w14:paraId="41B581D8" w14:textId="77777777" w:rsidR="00C51F8F" w:rsidRDefault="00000000">
            <w:pPr>
              <w:pStyle w:val="TableParagraph"/>
              <w:spacing w:before="53"/>
              <w:ind w:left="108"/>
            </w:pPr>
            <w:r>
              <w:rPr>
                <w:spacing w:val="-2"/>
              </w:rPr>
              <w:t>A-entertainment</w:t>
            </w:r>
          </w:p>
        </w:tc>
        <w:tc>
          <w:tcPr>
            <w:tcW w:w="2220" w:type="dxa"/>
          </w:tcPr>
          <w:p w14:paraId="6B432052" w14:textId="77777777" w:rsidR="00C51F8F" w:rsidRDefault="00000000">
            <w:pPr>
              <w:pStyle w:val="TableParagraph"/>
              <w:spacing w:before="53"/>
              <w:ind w:left="108"/>
            </w:pPr>
            <w:r>
              <w:rPr>
                <w:spacing w:val="-2"/>
              </w:rPr>
              <w:t>B-evacuee</w:t>
            </w:r>
          </w:p>
        </w:tc>
        <w:tc>
          <w:tcPr>
            <w:tcW w:w="1709" w:type="dxa"/>
          </w:tcPr>
          <w:p w14:paraId="093BD65D" w14:textId="77777777" w:rsidR="00C51F8F" w:rsidRDefault="00000000">
            <w:pPr>
              <w:pStyle w:val="TableParagraph"/>
              <w:spacing w:before="53"/>
              <w:ind w:left="106"/>
            </w:pPr>
            <w:r>
              <w:rPr>
                <w:spacing w:val="-2"/>
              </w:rPr>
              <w:t>C-proverbial</w:t>
            </w:r>
          </w:p>
        </w:tc>
        <w:tc>
          <w:tcPr>
            <w:tcW w:w="1661" w:type="dxa"/>
          </w:tcPr>
          <w:p w14:paraId="579B68E7" w14:textId="77777777" w:rsidR="00C51F8F" w:rsidRDefault="00000000">
            <w:pPr>
              <w:pStyle w:val="TableParagraph"/>
              <w:spacing w:before="53"/>
              <w:ind w:left="109"/>
            </w:pPr>
            <w:r>
              <w:rPr>
                <w:spacing w:val="-2"/>
              </w:rPr>
              <w:t>D-expensive</w:t>
            </w:r>
          </w:p>
        </w:tc>
      </w:tr>
      <w:tr w:rsidR="00C51F8F" w14:paraId="604688AB" w14:textId="77777777">
        <w:trPr>
          <w:trHeight w:val="424"/>
        </w:trPr>
        <w:tc>
          <w:tcPr>
            <w:tcW w:w="629" w:type="dxa"/>
          </w:tcPr>
          <w:p w14:paraId="25AD9254" w14:textId="77777777" w:rsidR="00C51F8F" w:rsidRDefault="00000000">
            <w:pPr>
              <w:pStyle w:val="TableParagraph"/>
              <w:spacing w:before="58"/>
              <w:ind w:left="107"/>
              <w:rPr>
                <w:b/>
              </w:rPr>
            </w:pPr>
            <w:r>
              <w:rPr>
                <w:b/>
              </w:rPr>
              <w:t>8</w:t>
            </w:r>
          </w:p>
        </w:tc>
        <w:tc>
          <w:tcPr>
            <w:tcW w:w="8381" w:type="dxa"/>
            <w:gridSpan w:val="4"/>
          </w:tcPr>
          <w:p w14:paraId="0ED36E98" w14:textId="77777777" w:rsidR="00C51F8F" w:rsidRDefault="00000000">
            <w:pPr>
              <w:pStyle w:val="TableParagraph"/>
              <w:spacing w:before="53"/>
              <w:ind w:left="108"/>
            </w:pPr>
            <w:r>
              <w:t>Which</w:t>
            </w:r>
            <w:r>
              <w:rPr>
                <w:spacing w:val="-3"/>
              </w:rPr>
              <w:t xml:space="preserve"> </w:t>
            </w:r>
            <w:r>
              <w:t>of</w:t>
            </w:r>
            <w:r>
              <w:rPr>
                <w:spacing w:val="-4"/>
              </w:rPr>
              <w:t xml:space="preserve"> </w:t>
            </w:r>
            <w:r>
              <w:t>the</w:t>
            </w:r>
            <w:r>
              <w:rPr>
                <w:spacing w:val="-4"/>
              </w:rPr>
              <w:t xml:space="preserve"> </w:t>
            </w:r>
            <w:r>
              <w:t>following</w:t>
            </w:r>
            <w:r>
              <w:rPr>
                <w:spacing w:val="-6"/>
              </w:rPr>
              <w:t xml:space="preserve"> </w:t>
            </w:r>
            <w:r>
              <w:t>words</w:t>
            </w:r>
            <w:r>
              <w:rPr>
                <w:spacing w:val="-2"/>
              </w:rPr>
              <w:t xml:space="preserve"> </w:t>
            </w:r>
            <w:r>
              <w:t>has</w:t>
            </w:r>
            <w:r>
              <w:rPr>
                <w:spacing w:val="-4"/>
              </w:rPr>
              <w:t xml:space="preserve"> </w:t>
            </w:r>
            <w:r>
              <w:t>the</w:t>
            </w:r>
            <w:r>
              <w:rPr>
                <w:spacing w:val="-5"/>
              </w:rPr>
              <w:t xml:space="preserve"> </w:t>
            </w:r>
            <w:r>
              <w:t>shifted</w:t>
            </w:r>
            <w:r>
              <w:rPr>
                <w:spacing w:val="-2"/>
              </w:rPr>
              <w:t xml:space="preserve"> </w:t>
            </w:r>
            <w:r>
              <w:t>stress</w:t>
            </w:r>
            <w:r>
              <w:rPr>
                <w:spacing w:val="-2"/>
              </w:rPr>
              <w:t xml:space="preserve"> </w:t>
            </w:r>
            <w:r>
              <w:t>when</w:t>
            </w:r>
            <w:r>
              <w:rPr>
                <w:spacing w:val="-3"/>
              </w:rPr>
              <w:t xml:space="preserve"> </w:t>
            </w:r>
            <w:r>
              <w:t>the</w:t>
            </w:r>
            <w:r>
              <w:rPr>
                <w:spacing w:val="-2"/>
              </w:rPr>
              <w:t xml:space="preserve"> </w:t>
            </w:r>
            <w:r>
              <w:t>suffice</w:t>
            </w:r>
            <w:r>
              <w:rPr>
                <w:spacing w:val="-4"/>
              </w:rPr>
              <w:t xml:space="preserve"> </w:t>
            </w:r>
            <w:r>
              <w:t>is</w:t>
            </w:r>
            <w:r>
              <w:rPr>
                <w:spacing w:val="-4"/>
              </w:rPr>
              <w:t xml:space="preserve"> </w:t>
            </w:r>
            <w:r>
              <w:rPr>
                <w:spacing w:val="-2"/>
              </w:rPr>
              <w:t>added?</w:t>
            </w:r>
          </w:p>
        </w:tc>
      </w:tr>
      <w:tr w:rsidR="00C51F8F" w14:paraId="0CAEDB35" w14:textId="77777777">
        <w:trPr>
          <w:trHeight w:val="726"/>
        </w:trPr>
        <w:tc>
          <w:tcPr>
            <w:tcW w:w="629" w:type="dxa"/>
          </w:tcPr>
          <w:p w14:paraId="0CF604F4" w14:textId="77777777" w:rsidR="00C51F8F" w:rsidRDefault="00C51F8F">
            <w:pPr>
              <w:pStyle w:val="TableParagraph"/>
              <w:ind w:left="0"/>
            </w:pPr>
          </w:p>
        </w:tc>
        <w:tc>
          <w:tcPr>
            <w:tcW w:w="2791" w:type="dxa"/>
          </w:tcPr>
          <w:p w14:paraId="5528CFA5" w14:textId="77777777" w:rsidR="00C51F8F" w:rsidRDefault="00000000">
            <w:pPr>
              <w:pStyle w:val="TableParagraph"/>
              <w:spacing w:before="53"/>
              <w:ind w:left="108"/>
            </w:pPr>
            <w:r>
              <w:rPr>
                <w:spacing w:val="-2"/>
              </w:rPr>
              <w:t>A-advantage-advantageous</w:t>
            </w:r>
          </w:p>
        </w:tc>
        <w:tc>
          <w:tcPr>
            <w:tcW w:w="2220" w:type="dxa"/>
          </w:tcPr>
          <w:p w14:paraId="19B2BFF7" w14:textId="77777777" w:rsidR="00C51F8F" w:rsidRDefault="00000000">
            <w:pPr>
              <w:pStyle w:val="TableParagraph"/>
              <w:spacing w:before="53"/>
              <w:ind w:left="108"/>
            </w:pPr>
            <w:r>
              <w:rPr>
                <w:spacing w:val="-2"/>
              </w:rPr>
              <w:t>B-read-readable</w:t>
            </w:r>
          </w:p>
        </w:tc>
        <w:tc>
          <w:tcPr>
            <w:tcW w:w="1709" w:type="dxa"/>
          </w:tcPr>
          <w:p w14:paraId="797B2418" w14:textId="77777777" w:rsidR="00C51F8F" w:rsidRDefault="00000000">
            <w:pPr>
              <w:pStyle w:val="TableParagraph"/>
              <w:spacing w:before="53" w:line="288" w:lineRule="auto"/>
              <w:ind w:left="106"/>
            </w:pPr>
            <w:r>
              <w:rPr>
                <w:spacing w:val="-2"/>
              </w:rPr>
              <w:t>C-govern- government</w:t>
            </w:r>
          </w:p>
        </w:tc>
        <w:tc>
          <w:tcPr>
            <w:tcW w:w="1661" w:type="dxa"/>
          </w:tcPr>
          <w:p w14:paraId="0424A3DC" w14:textId="77777777" w:rsidR="00C51F8F" w:rsidRDefault="00000000">
            <w:pPr>
              <w:pStyle w:val="TableParagraph"/>
              <w:spacing w:before="53"/>
              <w:ind w:left="109"/>
            </w:pPr>
            <w:r>
              <w:rPr>
                <w:spacing w:val="-2"/>
              </w:rPr>
              <w:t>D-Wide-</w:t>
            </w:r>
            <w:r>
              <w:rPr>
                <w:spacing w:val="-4"/>
              </w:rPr>
              <w:t>widen</w:t>
            </w:r>
          </w:p>
        </w:tc>
      </w:tr>
      <w:tr w:rsidR="00C51F8F" w14:paraId="5BEB4420" w14:textId="77777777">
        <w:trPr>
          <w:trHeight w:val="422"/>
        </w:trPr>
        <w:tc>
          <w:tcPr>
            <w:tcW w:w="629" w:type="dxa"/>
          </w:tcPr>
          <w:p w14:paraId="2B1C4125" w14:textId="77777777" w:rsidR="00C51F8F" w:rsidRDefault="00000000">
            <w:pPr>
              <w:pStyle w:val="TableParagraph"/>
              <w:spacing w:before="59"/>
              <w:ind w:left="107"/>
              <w:rPr>
                <w:b/>
              </w:rPr>
            </w:pPr>
            <w:r>
              <w:rPr>
                <w:b/>
              </w:rPr>
              <w:t>9</w:t>
            </w:r>
          </w:p>
        </w:tc>
        <w:tc>
          <w:tcPr>
            <w:tcW w:w="8381" w:type="dxa"/>
            <w:gridSpan w:val="4"/>
          </w:tcPr>
          <w:p w14:paraId="75FBE774" w14:textId="77777777" w:rsidR="00C51F8F" w:rsidRDefault="00000000">
            <w:pPr>
              <w:pStyle w:val="TableParagraph"/>
              <w:spacing w:before="54"/>
              <w:ind w:left="108"/>
            </w:pPr>
            <w:r>
              <w:t>Which</w:t>
            </w:r>
            <w:r>
              <w:rPr>
                <w:spacing w:val="-4"/>
              </w:rPr>
              <w:t xml:space="preserve"> </w:t>
            </w:r>
            <w:r>
              <w:t>of</w:t>
            </w:r>
            <w:r>
              <w:rPr>
                <w:spacing w:val="-4"/>
              </w:rPr>
              <w:t xml:space="preserve"> </w:t>
            </w:r>
            <w:r>
              <w:t>the</w:t>
            </w:r>
            <w:r>
              <w:rPr>
                <w:spacing w:val="-4"/>
              </w:rPr>
              <w:t xml:space="preserve"> </w:t>
            </w:r>
            <w:r>
              <w:t>following</w:t>
            </w:r>
            <w:r>
              <w:rPr>
                <w:spacing w:val="-5"/>
              </w:rPr>
              <w:t xml:space="preserve"> </w:t>
            </w:r>
            <w:r>
              <w:t>words</w:t>
            </w:r>
            <w:r>
              <w:rPr>
                <w:spacing w:val="-2"/>
              </w:rPr>
              <w:t xml:space="preserve"> </w:t>
            </w:r>
            <w:r>
              <w:t>has</w:t>
            </w:r>
            <w:r>
              <w:rPr>
                <w:spacing w:val="-3"/>
              </w:rPr>
              <w:t xml:space="preserve"> </w:t>
            </w:r>
            <w:r>
              <w:t>the</w:t>
            </w:r>
            <w:r>
              <w:rPr>
                <w:spacing w:val="-4"/>
              </w:rPr>
              <w:t xml:space="preserve"> </w:t>
            </w:r>
            <w:r>
              <w:t>stress</w:t>
            </w:r>
            <w:r>
              <w:rPr>
                <w:spacing w:val="-2"/>
              </w:rPr>
              <w:t xml:space="preserve"> </w:t>
            </w:r>
            <w:r>
              <w:t>falling</w:t>
            </w:r>
            <w:r>
              <w:rPr>
                <w:spacing w:val="-5"/>
              </w:rPr>
              <w:t xml:space="preserve"> </w:t>
            </w:r>
            <w:r>
              <w:t>on</w:t>
            </w:r>
            <w:r>
              <w:rPr>
                <w:spacing w:val="-5"/>
              </w:rPr>
              <w:t xml:space="preserve"> </w:t>
            </w:r>
            <w:r>
              <w:t>the</w:t>
            </w:r>
            <w:r>
              <w:rPr>
                <w:spacing w:val="-2"/>
              </w:rPr>
              <w:t xml:space="preserve"> </w:t>
            </w:r>
            <w:r>
              <w:t>last</w:t>
            </w:r>
            <w:r>
              <w:rPr>
                <w:spacing w:val="-2"/>
              </w:rPr>
              <w:t xml:space="preserve"> syllable?</w:t>
            </w:r>
          </w:p>
        </w:tc>
      </w:tr>
      <w:tr w:rsidR="00C51F8F" w14:paraId="06FD6340" w14:textId="77777777">
        <w:trPr>
          <w:trHeight w:val="424"/>
        </w:trPr>
        <w:tc>
          <w:tcPr>
            <w:tcW w:w="629" w:type="dxa"/>
          </w:tcPr>
          <w:p w14:paraId="6BA16A8C" w14:textId="77777777" w:rsidR="00C51F8F" w:rsidRDefault="00C51F8F">
            <w:pPr>
              <w:pStyle w:val="TableParagraph"/>
              <w:ind w:left="0"/>
            </w:pPr>
          </w:p>
        </w:tc>
        <w:tc>
          <w:tcPr>
            <w:tcW w:w="2791" w:type="dxa"/>
          </w:tcPr>
          <w:p w14:paraId="2A815E6B" w14:textId="77777777" w:rsidR="00C51F8F" w:rsidRDefault="00000000">
            <w:pPr>
              <w:pStyle w:val="TableParagraph"/>
              <w:spacing w:before="56"/>
              <w:ind w:left="108"/>
            </w:pPr>
            <w:r>
              <w:rPr>
                <w:spacing w:val="-2"/>
              </w:rPr>
              <w:t>A-mountaineer</w:t>
            </w:r>
          </w:p>
        </w:tc>
        <w:tc>
          <w:tcPr>
            <w:tcW w:w="2220" w:type="dxa"/>
          </w:tcPr>
          <w:p w14:paraId="400FF587" w14:textId="77777777" w:rsidR="00C51F8F" w:rsidRDefault="00000000">
            <w:pPr>
              <w:pStyle w:val="TableParagraph"/>
              <w:spacing w:before="56"/>
              <w:ind w:left="108"/>
            </w:pPr>
            <w:r>
              <w:rPr>
                <w:spacing w:val="-2"/>
              </w:rPr>
              <w:t>B-teaching</w:t>
            </w:r>
          </w:p>
        </w:tc>
        <w:tc>
          <w:tcPr>
            <w:tcW w:w="1709" w:type="dxa"/>
          </w:tcPr>
          <w:p w14:paraId="3F4B20E6" w14:textId="77777777" w:rsidR="00C51F8F" w:rsidRDefault="00000000">
            <w:pPr>
              <w:pStyle w:val="TableParagraph"/>
              <w:spacing w:before="56"/>
              <w:ind w:left="106"/>
            </w:pPr>
            <w:r>
              <w:rPr>
                <w:spacing w:val="-2"/>
              </w:rPr>
              <w:t>C-photography</w:t>
            </w:r>
          </w:p>
        </w:tc>
        <w:tc>
          <w:tcPr>
            <w:tcW w:w="1661" w:type="dxa"/>
          </w:tcPr>
          <w:p w14:paraId="4039DDC3" w14:textId="77777777" w:rsidR="00C51F8F" w:rsidRDefault="00000000">
            <w:pPr>
              <w:pStyle w:val="TableParagraph"/>
              <w:spacing w:before="56"/>
              <w:ind w:left="109"/>
            </w:pPr>
            <w:r>
              <w:rPr>
                <w:spacing w:val="-2"/>
              </w:rPr>
              <w:t>D-perfection</w:t>
            </w:r>
          </w:p>
        </w:tc>
      </w:tr>
      <w:tr w:rsidR="00C51F8F" w14:paraId="6E459A7A" w14:textId="77777777">
        <w:trPr>
          <w:trHeight w:val="424"/>
        </w:trPr>
        <w:tc>
          <w:tcPr>
            <w:tcW w:w="629" w:type="dxa"/>
          </w:tcPr>
          <w:p w14:paraId="41D546D2" w14:textId="77777777" w:rsidR="00C51F8F" w:rsidRDefault="00000000">
            <w:pPr>
              <w:pStyle w:val="TableParagraph"/>
              <w:spacing w:before="58"/>
              <w:ind w:left="107"/>
              <w:rPr>
                <w:b/>
              </w:rPr>
            </w:pPr>
            <w:r>
              <w:rPr>
                <w:b/>
                <w:spacing w:val="-5"/>
              </w:rPr>
              <w:t>10</w:t>
            </w:r>
          </w:p>
        </w:tc>
        <w:tc>
          <w:tcPr>
            <w:tcW w:w="8381" w:type="dxa"/>
            <w:gridSpan w:val="4"/>
          </w:tcPr>
          <w:p w14:paraId="2E0AC573" w14:textId="77777777" w:rsidR="00C51F8F" w:rsidRDefault="00000000">
            <w:pPr>
              <w:pStyle w:val="TableParagraph"/>
              <w:spacing w:before="53"/>
              <w:ind w:left="108"/>
            </w:pPr>
            <w:r>
              <w:t>Which</w:t>
            </w:r>
            <w:r>
              <w:rPr>
                <w:spacing w:val="-3"/>
              </w:rPr>
              <w:t xml:space="preserve"> </w:t>
            </w:r>
            <w:r>
              <w:t>of</w:t>
            </w:r>
            <w:r>
              <w:rPr>
                <w:spacing w:val="-3"/>
              </w:rPr>
              <w:t xml:space="preserve"> </w:t>
            </w:r>
            <w:r>
              <w:t>the</w:t>
            </w:r>
            <w:r>
              <w:rPr>
                <w:spacing w:val="-4"/>
              </w:rPr>
              <w:t xml:space="preserve"> </w:t>
            </w:r>
            <w:r>
              <w:t>following</w:t>
            </w:r>
            <w:r>
              <w:rPr>
                <w:spacing w:val="-5"/>
              </w:rPr>
              <w:t xml:space="preserve"> </w:t>
            </w:r>
            <w:r>
              <w:t>words</w:t>
            </w:r>
            <w:r>
              <w:rPr>
                <w:spacing w:val="-2"/>
              </w:rPr>
              <w:t xml:space="preserve"> </w:t>
            </w:r>
            <w:r>
              <w:t>has</w:t>
            </w:r>
            <w:r>
              <w:rPr>
                <w:spacing w:val="-4"/>
              </w:rPr>
              <w:t xml:space="preserve"> </w:t>
            </w:r>
            <w:r>
              <w:t>the</w:t>
            </w:r>
            <w:r>
              <w:rPr>
                <w:spacing w:val="-4"/>
              </w:rPr>
              <w:t xml:space="preserve"> </w:t>
            </w:r>
            <w:r>
              <w:t>case</w:t>
            </w:r>
            <w:r>
              <w:rPr>
                <w:spacing w:val="-2"/>
              </w:rPr>
              <w:t xml:space="preserve"> </w:t>
            </w:r>
            <w:r>
              <w:t>of</w:t>
            </w:r>
            <w:r>
              <w:rPr>
                <w:spacing w:val="-2"/>
              </w:rPr>
              <w:t xml:space="preserve"> </w:t>
            </w:r>
            <w:r>
              <w:t>varied</w:t>
            </w:r>
            <w:r>
              <w:rPr>
                <w:spacing w:val="-2"/>
              </w:rPr>
              <w:t xml:space="preserve"> stress?</w:t>
            </w:r>
          </w:p>
        </w:tc>
      </w:tr>
      <w:tr w:rsidR="00C51F8F" w14:paraId="0E87CEE6" w14:textId="77777777">
        <w:trPr>
          <w:trHeight w:val="424"/>
        </w:trPr>
        <w:tc>
          <w:tcPr>
            <w:tcW w:w="629" w:type="dxa"/>
          </w:tcPr>
          <w:p w14:paraId="7F442204" w14:textId="77777777" w:rsidR="00C51F8F" w:rsidRDefault="00C51F8F">
            <w:pPr>
              <w:pStyle w:val="TableParagraph"/>
              <w:ind w:left="0"/>
            </w:pPr>
          </w:p>
        </w:tc>
        <w:tc>
          <w:tcPr>
            <w:tcW w:w="2791" w:type="dxa"/>
          </w:tcPr>
          <w:p w14:paraId="73DA02A3" w14:textId="77777777" w:rsidR="00C51F8F" w:rsidRDefault="00000000">
            <w:pPr>
              <w:pStyle w:val="TableParagraph"/>
              <w:spacing w:before="53"/>
              <w:ind w:left="108"/>
            </w:pPr>
            <w:r>
              <w:rPr>
                <w:spacing w:val="-2"/>
              </w:rPr>
              <w:t>A-widely</w:t>
            </w:r>
          </w:p>
        </w:tc>
        <w:tc>
          <w:tcPr>
            <w:tcW w:w="2220" w:type="dxa"/>
          </w:tcPr>
          <w:p w14:paraId="0DA42BEB" w14:textId="77777777" w:rsidR="00C51F8F" w:rsidRDefault="00000000">
            <w:pPr>
              <w:pStyle w:val="TableParagraph"/>
              <w:spacing w:before="53"/>
              <w:ind w:left="108"/>
            </w:pPr>
            <w:r>
              <w:rPr>
                <w:spacing w:val="-2"/>
              </w:rPr>
              <w:t>B-looking</w:t>
            </w:r>
          </w:p>
        </w:tc>
        <w:tc>
          <w:tcPr>
            <w:tcW w:w="1709" w:type="dxa"/>
          </w:tcPr>
          <w:p w14:paraId="6E357DDB" w14:textId="77777777" w:rsidR="00C51F8F" w:rsidRDefault="00000000">
            <w:pPr>
              <w:pStyle w:val="TableParagraph"/>
              <w:spacing w:before="53"/>
              <w:ind w:left="106"/>
            </w:pPr>
            <w:r>
              <w:rPr>
                <w:spacing w:val="-2"/>
              </w:rPr>
              <w:t>C-ice-cream</w:t>
            </w:r>
          </w:p>
        </w:tc>
        <w:tc>
          <w:tcPr>
            <w:tcW w:w="1661" w:type="dxa"/>
          </w:tcPr>
          <w:p w14:paraId="152A3033" w14:textId="77777777" w:rsidR="00C51F8F" w:rsidRDefault="00000000">
            <w:pPr>
              <w:pStyle w:val="TableParagraph"/>
              <w:spacing w:before="53"/>
              <w:ind w:left="109"/>
            </w:pPr>
            <w:r>
              <w:rPr>
                <w:spacing w:val="-2"/>
              </w:rPr>
              <w:t>D-climate</w:t>
            </w:r>
          </w:p>
        </w:tc>
      </w:tr>
    </w:tbl>
    <w:p w14:paraId="0B191424" w14:textId="77777777" w:rsidR="00C51F8F" w:rsidRDefault="00000000">
      <w:pPr>
        <w:pStyle w:val="ListParagraph"/>
        <w:numPr>
          <w:ilvl w:val="0"/>
          <w:numId w:val="93"/>
        </w:numPr>
        <w:tabs>
          <w:tab w:val="left" w:pos="1127"/>
        </w:tabs>
        <w:spacing w:before="145" w:line="292" w:lineRule="auto"/>
        <w:ind w:left="212" w:right="194" w:firstLine="566"/>
        <w:rPr>
          <w:sz w:val="24"/>
        </w:rPr>
      </w:pPr>
      <w:proofErr w:type="spellStart"/>
      <w:r>
        <w:rPr>
          <w:b/>
          <w:sz w:val="24"/>
        </w:rPr>
        <w:t>Pratice</w:t>
      </w:r>
      <w:proofErr w:type="spellEnd"/>
      <w:r>
        <w:rPr>
          <w:b/>
          <w:sz w:val="24"/>
        </w:rPr>
        <w:t xml:space="preserve">: Listen to the pronunciation of the following words, paying attention to the word-stress patterns (Audio </w:t>
      </w:r>
      <w:proofErr w:type="spellStart"/>
      <w:r>
        <w:rPr>
          <w:b/>
          <w:sz w:val="24"/>
        </w:rPr>
        <w:t>VI.1</w:t>
      </w:r>
      <w:proofErr w:type="spellEnd"/>
      <w:r>
        <w:rPr>
          <w:b/>
          <w:sz w:val="24"/>
        </w:rPr>
        <w:t xml:space="preserve"> and Audio </w:t>
      </w:r>
      <w:proofErr w:type="spellStart"/>
      <w:r>
        <w:rPr>
          <w:b/>
          <w:sz w:val="24"/>
        </w:rPr>
        <w:t>VI.2</w:t>
      </w:r>
      <w:proofErr w:type="spellEnd"/>
      <w:r>
        <w:rPr>
          <w:b/>
          <w:sz w:val="24"/>
        </w:rPr>
        <w:t xml:space="preserve">) </w:t>
      </w:r>
      <w:r>
        <w:rPr>
          <w:sz w:val="24"/>
        </w:rPr>
        <w:t xml:space="preserve">[23, </w:t>
      </w:r>
      <w:proofErr w:type="spellStart"/>
      <w:r>
        <w:rPr>
          <w:sz w:val="24"/>
        </w:rPr>
        <w:t>pp.211</w:t>
      </w:r>
      <w:proofErr w:type="spellEnd"/>
      <w:r>
        <w:rPr>
          <w:sz w:val="24"/>
        </w:rPr>
        <w:t>-215].</w:t>
      </w:r>
    </w:p>
    <w:p w14:paraId="5C266099" w14:textId="77777777" w:rsidR="00C51F8F" w:rsidRDefault="00000000">
      <w:pPr>
        <w:spacing w:before="126"/>
        <w:ind w:left="778"/>
        <w:rPr>
          <w:sz w:val="24"/>
        </w:rPr>
      </w:pPr>
      <w:r>
        <w:rPr>
          <w:b/>
          <w:spacing w:val="-5"/>
          <w:sz w:val="24"/>
        </w:rPr>
        <w:t>1</w:t>
      </w:r>
      <w:r>
        <w:rPr>
          <w:spacing w:val="-5"/>
          <w:sz w:val="24"/>
        </w:rPr>
        <w:t>.</w:t>
      </w:r>
    </w:p>
    <w:p w14:paraId="4754BE46" w14:textId="77777777" w:rsidR="00C51F8F" w:rsidRDefault="00000000">
      <w:pPr>
        <w:pStyle w:val="Heading3"/>
        <w:spacing w:before="133"/>
        <w:ind w:left="778"/>
      </w:pPr>
      <w:proofErr w:type="spellStart"/>
      <w:r>
        <w:t>Excerse</w:t>
      </w:r>
      <w:proofErr w:type="spellEnd"/>
      <w:r>
        <w:rPr>
          <w:spacing w:val="-7"/>
        </w:rPr>
        <w:t xml:space="preserve"> </w:t>
      </w:r>
      <w:r>
        <w:t>1:</w:t>
      </w:r>
      <w:r>
        <w:rPr>
          <w:spacing w:val="-3"/>
        </w:rPr>
        <w:t xml:space="preserve"> </w:t>
      </w:r>
      <w:r>
        <w:t>Stress</w:t>
      </w:r>
      <w:r>
        <w:rPr>
          <w:spacing w:val="-1"/>
        </w:rPr>
        <w:t xml:space="preserve"> </w:t>
      </w:r>
      <w:r>
        <w:rPr>
          <w:spacing w:val="-2"/>
        </w:rPr>
        <w:t>marking</w:t>
      </w:r>
    </w:p>
    <w:p w14:paraId="19146477" w14:textId="77777777" w:rsidR="00C51F8F" w:rsidRDefault="00000000">
      <w:pPr>
        <w:pStyle w:val="BodyText"/>
        <w:tabs>
          <w:tab w:val="left" w:pos="1935"/>
        </w:tabs>
        <w:spacing w:before="122" w:line="348" w:lineRule="auto"/>
        <w:ind w:left="778" w:right="608"/>
      </w:pPr>
      <w:r>
        <w:rPr>
          <w:spacing w:val="-4"/>
        </w:rPr>
        <w:t>When you</w:t>
      </w:r>
      <w:r>
        <w:rPr>
          <w:spacing w:val="-6"/>
        </w:rPr>
        <w:t xml:space="preserve"> </w:t>
      </w:r>
      <w:r>
        <w:rPr>
          <w:spacing w:val="-4"/>
        </w:rPr>
        <w:t>hear</w:t>
      </w:r>
      <w:r>
        <w:rPr>
          <w:spacing w:val="-6"/>
        </w:rPr>
        <w:t xml:space="preserve"> </w:t>
      </w:r>
      <w:r>
        <w:rPr>
          <w:spacing w:val="-4"/>
        </w:rPr>
        <w:t>the</w:t>
      </w:r>
      <w:r>
        <w:rPr>
          <w:spacing w:val="-7"/>
        </w:rPr>
        <w:t xml:space="preserve"> </w:t>
      </w:r>
      <w:r>
        <w:rPr>
          <w:spacing w:val="-4"/>
        </w:rPr>
        <w:t>word, repeat</w:t>
      </w:r>
      <w:r>
        <w:rPr>
          <w:spacing w:val="-5"/>
        </w:rPr>
        <w:t xml:space="preserve"> </w:t>
      </w:r>
      <w:r>
        <w:rPr>
          <w:spacing w:val="-4"/>
        </w:rPr>
        <w:t>it,</w:t>
      </w:r>
      <w:r>
        <w:rPr>
          <w:spacing w:val="-6"/>
        </w:rPr>
        <w:t xml:space="preserve"> </w:t>
      </w:r>
      <w:r>
        <w:rPr>
          <w:spacing w:val="-4"/>
        </w:rPr>
        <w:t>then</w:t>
      </w:r>
      <w:r>
        <w:rPr>
          <w:spacing w:val="-6"/>
        </w:rPr>
        <w:t xml:space="preserve"> </w:t>
      </w:r>
      <w:r>
        <w:rPr>
          <w:spacing w:val="-4"/>
        </w:rPr>
        <w:t>place</w:t>
      </w:r>
      <w:r>
        <w:rPr>
          <w:spacing w:val="-7"/>
        </w:rPr>
        <w:t xml:space="preserve"> </w:t>
      </w:r>
      <w:r>
        <w:rPr>
          <w:spacing w:val="-4"/>
        </w:rPr>
        <w:t>a</w:t>
      </w:r>
      <w:r>
        <w:rPr>
          <w:spacing w:val="-7"/>
        </w:rPr>
        <w:t xml:space="preserve"> </w:t>
      </w:r>
      <w:r>
        <w:rPr>
          <w:spacing w:val="-4"/>
        </w:rPr>
        <w:t>stress</w:t>
      </w:r>
      <w:r>
        <w:rPr>
          <w:spacing w:val="-8"/>
        </w:rPr>
        <w:t xml:space="preserve"> </w:t>
      </w:r>
      <w:r>
        <w:rPr>
          <w:spacing w:val="-4"/>
        </w:rPr>
        <w:t>mark</w:t>
      </w:r>
      <w:r>
        <w:rPr>
          <w:spacing w:val="-6"/>
        </w:rPr>
        <w:t xml:space="preserve"> </w:t>
      </w:r>
      <w:r>
        <w:rPr>
          <w:spacing w:val="-4"/>
        </w:rPr>
        <w:t>Ꞌ</w:t>
      </w:r>
      <w:r>
        <w:rPr>
          <w:spacing w:val="-6"/>
        </w:rPr>
        <w:t xml:space="preserve"> </w:t>
      </w:r>
      <w:r>
        <w:rPr>
          <w:spacing w:val="-4"/>
        </w:rPr>
        <w:t>before</w:t>
      </w:r>
      <w:r>
        <w:rPr>
          <w:spacing w:val="-9"/>
        </w:rPr>
        <w:t xml:space="preserve"> </w:t>
      </w:r>
      <w:r>
        <w:rPr>
          <w:spacing w:val="-4"/>
        </w:rPr>
        <w:t>the</w:t>
      </w:r>
      <w:r>
        <w:rPr>
          <w:spacing w:val="-7"/>
        </w:rPr>
        <w:t xml:space="preserve"> </w:t>
      </w:r>
      <w:r>
        <w:rPr>
          <w:spacing w:val="-4"/>
        </w:rPr>
        <w:t>stressed</w:t>
      </w:r>
      <w:r>
        <w:rPr>
          <w:spacing w:val="-8"/>
        </w:rPr>
        <w:t xml:space="preserve"> </w:t>
      </w:r>
      <w:r>
        <w:rPr>
          <w:spacing w:val="-4"/>
        </w:rPr>
        <w:t xml:space="preserve">syllable </w:t>
      </w:r>
      <w:r>
        <w:rPr>
          <w:spacing w:val="-2"/>
        </w:rPr>
        <w:t>Enemy</w:t>
      </w:r>
      <w:r>
        <w:tab/>
      </w:r>
      <w:proofErr w:type="spellStart"/>
      <w:r>
        <w:rPr>
          <w:spacing w:val="-2"/>
        </w:rPr>
        <w:t>substract</w:t>
      </w:r>
      <w:proofErr w:type="spellEnd"/>
    </w:p>
    <w:p w14:paraId="3E5EE553" w14:textId="77777777" w:rsidR="00C51F8F" w:rsidRDefault="00000000">
      <w:pPr>
        <w:pStyle w:val="BodyText"/>
        <w:tabs>
          <w:tab w:val="left" w:pos="1951"/>
        </w:tabs>
        <w:spacing w:before="4"/>
        <w:ind w:left="778"/>
      </w:pPr>
      <w:r>
        <w:rPr>
          <w:spacing w:val="-2"/>
        </w:rPr>
        <w:t>Collect</w:t>
      </w:r>
      <w:r>
        <w:tab/>
      </w:r>
      <w:r>
        <w:rPr>
          <w:spacing w:val="-2"/>
        </w:rPr>
        <w:t>elephant</w:t>
      </w:r>
    </w:p>
    <w:p w14:paraId="59906E8D" w14:textId="77777777" w:rsidR="00C51F8F" w:rsidRDefault="00000000">
      <w:pPr>
        <w:pStyle w:val="BodyText"/>
        <w:tabs>
          <w:tab w:val="left" w:pos="1949"/>
        </w:tabs>
        <w:spacing w:before="127" w:line="350" w:lineRule="auto"/>
        <w:ind w:left="778" w:right="6682"/>
      </w:pPr>
      <w:r>
        <w:rPr>
          <w:spacing w:val="-2"/>
        </w:rPr>
        <w:t>Capital</w:t>
      </w:r>
      <w:r>
        <w:tab/>
      </w:r>
      <w:r>
        <w:rPr>
          <w:spacing w:val="-59"/>
        </w:rPr>
        <w:t xml:space="preserve"> </w:t>
      </w:r>
      <w:r>
        <w:rPr>
          <w:spacing w:val="-2"/>
        </w:rPr>
        <w:t>observer Carnation</w:t>
      </w:r>
      <w:r>
        <w:tab/>
      </w:r>
      <w:r>
        <w:rPr>
          <w:spacing w:val="-47"/>
        </w:rPr>
        <w:t xml:space="preserve"> </w:t>
      </w:r>
      <w:r>
        <w:t xml:space="preserve">profit </w:t>
      </w:r>
      <w:r>
        <w:rPr>
          <w:spacing w:val="-2"/>
        </w:rPr>
        <w:t>Paradise</w:t>
      </w:r>
      <w:r>
        <w:tab/>
      </w:r>
      <w:r>
        <w:rPr>
          <w:spacing w:val="-2"/>
        </w:rPr>
        <w:t>entertain</w:t>
      </w:r>
    </w:p>
    <w:p w14:paraId="14EE096B" w14:textId="77777777" w:rsidR="00C51F8F" w:rsidRDefault="00000000">
      <w:pPr>
        <w:pStyle w:val="Heading3"/>
        <w:spacing w:before="4"/>
        <w:ind w:left="778"/>
      </w:pPr>
      <w:r>
        <w:t>Exercise</w:t>
      </w:r>
      <w:r>
        <w:rPr>
          <w:spacing w:val="-5"/>
        </w:rPr>
        <w:t xml:space="preserve"> </w:t>
      </w:r>
      <w:r>
        <w:t>2</w:t>
      </w:r>
      <w:r>
        <w:rPr>
          <w:spacing w:val="-4"/>
        </w:rPr>
        <w:t xml:space="preserve"> </w:t>
      </w:r>
      <w:r>
        <w:t>Pronouncing</w:t>
      </w:r>
      <w:r>
        <w:rPr>
          <w:spacing w:val="-4"/>
        </w:rPr>
        <w:t xml:space="preserve"> </w:t>
      </w:r>
      <w:r>
        <w:t>from</w:t>
      </w:r>
      <w:r>
        <w:rPr>
          <w:spacing w:val="-9"/>
        </w:rPr>
        <w:t xml:space="preserve"> </w:t>
      </w:r>
      <w:r>
        <w:rPr>
          <w:spacing w:val="-2"/>
        </w:rPr>
        <w:t>transcription</w:t>
      </w:r>
    </w:p>
    <w:p w14:paraId="0AEBFA75" w14:textId="77777777" w:rsidR="00C51F8F" w:rsidRDefault="00000000">
      <w:pPr>
        <w:pStyle w:val="BodyText"/>
        <w:spacing w:before="122" w:line="297" w:lineRule="auto"/>
        <w:ind w:right="184" w:firstLine="566"/>
      </w:pPr>
      <w:r>
        <w:t>The</w:t>
      </w:r>
      <w:r>
        <w:rPr>
          <w:spacing w:val="-14"/>
        </w:rPr>
        <w:t xml:space="preserve"> </w:t>
      </w:r>
      <w:r>
        <w:t>following</w:t>
      </w:r>
      <w:r>
        <w:rPr>
          <w:spacing w:val="-15"/>
        </w:rPr>
        <w:t xml:space="preserve"> </w:t>
      </w:r>
      <w:r>
        <w:t>are</w:t>
      </w:r>
      <w:r>
        <w:rPr>
          <w:spacing w:val="-14"/>
        </w:rPr>
        <w:t xml:space="preserve"> </w:t>
      </w:r>
      <w:r>
        <w:t>British</w:t>
      </w:r>
      <w:r>
        <w:rPr>
          <w:spacing w:val="-13"/>
        </w:rPr>
        <w:t xml:space="preserve"> </w:t>
      </w:r>
      <w:proofErr w:type="gramStart"/>
      <w:r>
        <w:t>place-names</w:t>
      </w:r>
      <w:proofErr w:type="gramEnd"/>
      <w:r>
        <w:t>.</w:t>
      </w:r>
      <w:r>
        <w:rPr>
          <w:spacing w:val="33"/>
        </w:rPr>
        <w:t xml:space="preserve"> </w:t>
      </w:r>
      <w:r>
        <w:t>When</w:t>
      </w:r>
      <w:r>
        <w:rPr>
          <w:spacing w:val="-9"/>
        </w:rPr>
        <w:t xml:space="preserve"> </w:t>
      </w:r>
      <w:r>
        <w:t>you</w:t>
      </w:r>
      <w:r>
        <w:rPr>
          <w:spacing w:val="-13"/>
        </w:rPr>
        <w:t xml:space="preserve"> </w:t>
      </w:r>
      <w:r>
        <w:t>hear</w:t>
      </w:r>
      <w:r>
        <w:rPr>
          <w:spacing w:val="-15"/>
        </w:rPr>
        <w:t xml:space="preserve"> </w:t>
      </w:r>
      <w:r>
        <w:t>the</w:t>
      </w:r>
      <w:r>
        <w:rPr>
          <w:spacing w:val="-15"/>
        </w:rPr>
        <w:t xml:space="preserve"> </w:t>
      </w:r>
      <w:r>
        <w:t>number,</w:t>
      </w:r>
      <w:r>
        <w:rPr>
          <w:spacing w:val="-13"/>
        </w:rPr>
        <w:t xml:space="preserve"> </w:t>
      </w:r>
      <w:r>
        <w:t>pronounce</w:t>
      </w:r>
      <w:r>
        <w:rPr>
          <w:spacing w:val="-15"/>
        </w:rPr>
        <w:t xml:space="preserve"> </w:t>
      </w:r>
      <w:r>
        <w:t>them</w:t>
      </w:r>
      <w:r>
        <w:rPr>
          <w:spacing w:val="-14"/>
        </w:rPr>
        <w:t xml:space="preserve"> </w:t>
      </w:r>
      <w:r>
        <w:t>with the</w:t>
      </w:r>
      <w:r>
        <w:rPr>
          <w:spacing w:val="-6"/>
        </w:rPr>
        <w:t xml:space="preserve"> </w:t>
      </w:r>
      <w:r>
        <w:t>stress</w:t>
      </w:r>
      <w:r>
        <w:rPr>
          <w:spacing w:val="-3"/>
        </w:rPr>
        <w:t xml:space="preserve"> </w:t>
      </w:r>
      <w:r>
        <w:t>as</w:t>
      </w:r>
      <w:r>
        <w:rPr>
          <w:spacing w:val="-5"/>
        </w:rPr>
        <w:t xml:space="preserve"> </w:t>
      </w:r>
      <w:r>
        <w:t>marked.</w:t>
      </w:r>
      <w:r>
        <w:rPr>
          <w:spacing w:val="40"/>
        </w:rPr>
        <w:t xml:space="preserve"> </w:t>
      </w:r>
      <w:r>
        <w:t>You</w:t>
      </w:r>
      <w:r>
        <w:rPr>
          <w:spacing w:val="-5"/>
        </w:rPr>
        <w:t xml:space="preserve"> </w:t>
      </w:r>
      <w:r>
        <w:t>will</w:t>
      </w:r>
      <w:r>
        <w:rPr>
          <w:spacing w:val="-5"/>
        </w:rPr>
        <w:t xml:space="preserve"> </w:t>
      </w:r>
      <w:r>
        <w:t>then</w:t>
      </w:r>
      <w:r>
        <w:rPr>
          <w:spacing w:val="-5"/>
        </w:rPr>
        <w:t xml:space="preserve"> </w:t>
      </w:r>
      <w:r>
        <w:t>hear</w:t>
      </w:r>
      <w:r>
        <w:rPr>
          <w:spacing w:val="-6"/>
        </w:rPr>
        <w:t xml:space="preserve"> </w:t>
      </w:r>
      <w:r>
        <w:t>the</w:t>
      </w:r>
      <w:r>
        <w:rPr>
          <w:spacing w:val="-4"/>
        </w:rPr>
        <w:t xml:space="preserve"> </w:t>
      </w:r>
      <w:r>
        <w:t>correct</w:t>
      </w:r>
      <w:r>
        <w:rPr>
          <w:spacing w:val="-5"/>
        </w:rPr>
        <w:t xml:space="preserve"> </w:t>
      </w:r>
      <w:r>
        <w:t>pronunciation,</w:t>
      </w:r>
      <w:r>
        <w:rPr>
          <w:spacing w:val="-3"/>
        </w:rPr>
        <w:t xml:space="preserve"> </w:t>
      </w:r>
      <w:r>
        <w:t>which</w:t>
      </w:r>
      <w:r>
        <w:rPr>
          <w:spacing w:val="-1"/>
        </w:rPr>
        <w:t xml:space="preserve"> </w:t>
      </w:r>
      <w:r>
        <w:t>you</w:t>
      </w:r>
      <w:r>
        <w:rPr>
          <w:spacing w:val="-5"/>
        </w:rPr>
        <w:t xml:space="preserve"> </w:t>
      </w:r>
      <w:r>
        <w:t>should</w:t>
      </w:r>
      <w:r>
        <w:rPr>
          <w:spacing w:val="-3"/>
        </w:rPr>
        <w:t xml:space="preserve"> </w:t>
      </w:r>
      <w:r>
        <w:t>repeat:</w:t>
      </w:r>
    </w:p>
    <w:p w14:paraId="19F410E8" w14:textId="77777777" w:rsidR="00C51F8F" w:rsidRDefault="00000000">
      <w:pPr>
        <w:pStyle w:val="ListParagraph"/>
        <w:numPr>
          <w:ilvl w:val="0"/>
          <w:numId w:val="92"/>
        </w:numPr>
        <w:tabs>
          <w:tab w:val="left" w:pos="1019"/>
          <w:tab w:val="left" w:pos="2944"/>
        </w:tabs>
        <w:spacing w:before="62"/>
        <w:ind w:hanging="241"/>
        <w:rPr>
          <w:sz w:val="24"/>
        </w:rPr>
      </w:pPr>
      <w:r>
        <w:rPr>
          <w:spacing w:val="-2"/>
          <w:sz w:val="24"/>
        </w:rPr>
        <w:t>Shrewsbury</w:t>
      </w:r>
      <w:r>
        <w:rPr>
          <w:sz w:val="24"/>
        </w:rPr>
        <w:tab/>
      </w:r>
      <w:r>
        <w:rPr>
          <w:b/>
          <w:sz w:val="24"/>
        </w:rPr>
        <w:t>6</w:t>
      </w:r>
      <w:r>
        <w:rPr>
          <w:sz w:val="24"/>
        </w:rPr>
        <w:t>.</w:t>
      </w:r>
      <w:r>
        <w:rPr>
          <w:spacing w:val="2"/>
          <w:sz w:val="24"/>
        </w:rPr>
        <w:t xml:space="preserve"> </w:t>
      </w:r>
      <w:r>
        <w:rPr>
          <w:spacing w:val="-2"/>
          <w:sz w:val="24"/>
        </w:rPr>
        <w:t>Birmingham</w:t>
      </w:r>
    </w:p>
    <w:p w14:paraId="433942D0" w14:textId="77777777" w:rsidR="00C51F8F" w:rsidRDefault="00C51F8F">
      <w:pPr>
        <w:rPr>
          <w:sz w:val="24"/>
        </w:rPr>
        <w:sectPr w:rsidR="00C51F8F">
          <w:type w:val="continuous"/>
          <w:pgSz w:w="10780" w:h="15310"/>
          <w:pgMar w:top="820" w:right="660" w:bottom="580" w:left="640" w:header="0" w:footer="388" w:gutter="0"/>
          <w:cols w:space="720"/>
        </w:sectPr>
      </w:pPr>
    </w:p>
    <w:p w14:paraId="06C4F7B0" w14:textId="77777777" w:rsidR="00C51F8F" w:rsidRDefault="00000000">
      <w:pPr>
        <w:pStyle w:val="ListParagraph"/>
        <w:numPr>
          <w:ilvl w:val="0"/>
          <w:numId w:val="92"/>
        </w:numPr>
        <w:tabs>
          <w:tab w:val="left" w:pos="1019"/>
          <w:tab w:val="left" w:pos="2924"/>
        </w:tabs>
        <w:spacing w:before="74"/>
        <w:ind w:hanging="241"/>
        <w:rPr>
          <w:sz w:val="24"/>
        </w:rPr>
      </w:pPr>
      <w:r>
        <w:rPr>
          <w:spacing w:val="-2"/>
          <w:sz w:val="24"/>
        </w:rPr>
        <w:lastRenderedPageBreak/>
        <w:t>Polperro</w:t>
      </w:r>
      <w:r>
        <w:rPr>
          <w:sz w:val="24"/>
        </w:rPr>
        <w:tab/>
      </w:r>
      <w:r>
        <w:rPr>
          <w:b/>
          <w:sz w:val="24"/>
        </w:rPr>
        <w:t>7</w:t>
      </w:r>
      <w:r>
        <w:rPr>
          <w:sz w:val="24"/>
        </w:rPr>
        <w:t xml:space="preserve">. </w:t>
      </w:r>
      <w:r>
        <w:rPr>
          <w:spacing w:val="-2"/>
          <w:sz w:val="24"/>
        </w:rPr>
        <w:t>Northampton</w:t>
      </w:r>
    </w:p>
    <w:p w14:paraId="4D5ED169" w14:textId="77777777" w:rsidR="00C51F8F" w:rsidRDefault="00000000">
      <w:pPr>
        <w:pStyle w:val="ListParagraph"/>
        <w:numPr>
          <w:ilvl w:val="0"/>
          <w:numId w:val="92"/>
        </w:numPr>
        <w:tabs>
          <w:tab w:val="left" w:pos="1019"/>
          <w:tab w:val="left" w:pos="2970"/>
        </w:tabs>
        <w:spacing w:before="125"/>
        <w:ind w:hanging="241"/>
        <w:rPr>
          <w:sz w:val="24"/>
        </w:rPr>
      </w:pPr>
      <w:r>
        <w:rPr>
          <w:spacing w:val="-2"/>
          <w:sz w:val="24"/>
        </w:rPr>
        <w:t>Aberdeen</w:t>
      </w:r>
      <w:r>
        <w:rPr>
          <w:sz w:val="24"/>
        </w:rPr>
        <w:tab/>
      </w:r>
      <w:r>
        <w:rPr>
          <w:b/>
          <w:sz w:val="24"/>
        </w:rPr>
        <w:t>8</w:t>
      </w:r>
      <w:r>
        <w:rPr>
          <w:sz w:val="24"/>
        </w:rPr>
        <w:t>.</w:t>
      </w:r>
      <w:r>
        <w:rPr>
          <w:spacing w:val="2"/>
          <w:sz w:val="24"/>
        </w:rPr>
        <w:t xml:space="preserve"> </w:t>
      </w:r>
      <w:r>
        <w:rPr>
          <w:spacing w:val="-2"/>
          <w:sz w:val="24"/>
        </w:rPr>
        <w:t>Dundee</w:t>
      </w:r>
    </w:p>
    <w:p w14:paraId="49948502" w14:textId="77777777" w:rsidR="00C51F8F" w:rsidRDefault="00000000">
      <w:pPr>
        <w:pStyle w:val="ListParagraph"/>
        <w:numPr>
          <w:ilvl w:val="0"/>
          <w:numId w:val="92"/>
        </w:numPr>
        <w:tabs>
          <w:tab w:val="left" w:pos="1019"/>
          <w:tab w:val="left" w:pos="2999"/>
        </w:tabs>
        <w:spacing w:before="127"/>
        <w:ind w:hanging="241"/>
        <w:rPr>
          <w:sz w:val="24"/>
        </w:rPr>
      </w:pPr>
      <w:r>
        <w:rPr>
          <w:spacing w:val="-2"/>
          <w:sz w:val="24"/>
        </w:rPr>
        <w:t>Wolverhampton</w:t>
      </w:r>
      <w:r>
        <w:rPr>
          <w:sz w:val="24"/>
        </w:rPr>
        <w:tab/>
      </w:r>
      <w:r>
        <w:rPr>
          <w:b/>
          <w:sz w:val="24"/>
        </w:rPr>
        <w:t>9</w:t>
      </w:r>
      <w:r>
        <w:rPr>
          <w:sz w:val="24"/>
        </w:rPr>
        <w:t xml:space="preserve">. </w:t>
      </w:r>
      <w:r>
        <w:rPr>
          <w:spacing w:val="-2"/>
          <w:sz w:val="24"/>
        </w:rPr>
        <w:t>Canterbury</w:t>
      </w:r>
    </w:p>
    <w:p w14:paraId="61BF6BBA" w14:textId="77777777" w:rsidR="00C51F8F" w:rsidRDefault="00000000">
      <w:pPr>
        <w:pStyle w:val="ListParagraph"/>
        <w:numPr>
          <w:ilvl w:val="0"/>
          <w:numId w:val="92"/>
        </w:numPr>
        <w:tabs>
          <w:tab w:val="left" w:pos="1019"/>
          <w:tab w:val="left" w:pos="2917"/>
        </w:tabs>
        <w:spacing w:before="128"/>
        <w:ind w:hanging="241"/>
        <w:rPr>
          <w:sz w:val="24"/>
        </w:rPr>
      </w:pPr>
      <w:r>
        <w:rPr>
          <w:spacing w:val="-2"/>
          <w:sz w:val="24"/>
        </w:rPr>
        <w:t>Aberystwyth</w:t>
      </w:r>
      <w:r>
        <w:rPr>
          <w:sz w:val="24"/>
        </w:rPr>
        <w:tab/>
      </w:r>
      <w:r>
        <w:rPr>
          <w:b/>
          <w:sz w:val="24"/>
        </w:rPr>
        <w:t>10</w:t>
      </w:r>
      <w:r>
        <w:rPr>
          <w:sz w:val="24"/>
        </w:rPr>
        <w:t>.</w:t>
      </w:r>
      <w:r>
        <w:rPr>
          <w:spacing w:val="2"/>
          <w:sz w:val="24"/>
        </w:rPr>
        <w:t xml:space="preserve"> </w:t>
      </w:r>
      <w:r>
        <w:rPr>
          <w:spacing w:val="-2"/>
          <w:sz w:val="24"/>
        </w:rPr>
        <w:t>Basingstoke</w:t>
      </w:r>
    </w:p>
    <w:p w14:paraId="07949BC9" w14:textId="77777777" w:rsidR="00C51F8F" w:rsidRDefault="00000000">
      <w:pPr>
        <w:pStyle w:val="Heading3"/>
        <w:spacing w:before="132"/>
        <w:ind w:left="778"/>
      </w:pPr>
      <w:r>
        <w:t>Exercise</w:t>
      </w:r>
      <w:r>
        <w:rPr>
          <w:spacing w:val="-5"/>
        </w:rPr>
        <w:t xml:space="preserve"> </w:t>
      </w:r>
      <w:r>
        <w:t>3</w:t>
      </w:r>
      <w:r>
        <w:rPr>
          <w:spacing w:val="-5"/>
        </w:rPr>
        <w:t xml:space="preserve"> </w:t>
      </w:r>
      <w:r>
        <w:t>placing</w:t>
      </w:r>
      <w:r>
        <w:rPr>
          <w:spacing w:val="-5"/>
        </w:rPr>
        <w:t xml:space="preserve"> </w:t>
      </w:r>
      <w:r>
        <w:t>stress</w:t>
      </w:r>
      <w:r>
        <w:rPr>
          <w:spacing w:val="-5"/>
        </w:rPr>
        <w:t xml:space="preserve"> </w:t>
      </w:r>
      <w:r>
        <w:t>on</w:t>
      </w:r>
      <w:r>
        <w:rPr>
          <w:spacing w:val="-5"/>
        </w:rPr>
        <w:t xml:space="preserve"> </w:t>
      </w:r>
      <w:r>
        <w:t>verbs,</w:t>
      </w:r>
      <w:r>
        <w:rPr>
          <w:spacing w:val="-4"/>
        </w:rPr>
        <w:t xml:space="preserve"> </w:t>
      </w:r>
      <w:r>
        <w:t>adjectives</w:t>
      </w:r>
      <w:r>
        <w:rPr>
          <w:spacing w:val="-5"/>
        </w:rPr>
        <w:t xml:space="preserve"> </w:t>
      </w:r>
      <w:r>
        <w:t>and</w:t>
      </w:r>
      <w:r>
        <w:rPr>
          <w:spacing w:val="-5"/>
        </w:rPr>
        <w:t xml:space="preserve"> </w:t>
      </w:r>
      <w:proofErr w:type="gramStart"/>
      <w:r>
        <w:rPr>
          <w:spacing w:val="-2"/>
        </w:rPr>
        <w:t>nouns</w:t>
      </w:r>
      <w:proofErr w:type="gramEnd"/>
    </w:p>
    <w:p w14:paraId="6B291FFF" w14:textId="77777777" w:rsidR="00C51F8F" w:rsidRDefault="00000000">
      <w:pPr>
        <w:pStyle w:val="BodyText"/>
        <w:spacing w:before="110" w:line="280" w:lineRule="auto"/>
        <w:ind w:right="184" w:firstLine="566"/>
      </w:pPr>
      <w:r>
        <w:t>When you hear the number, pronounce the word with the appropriate stress.</w:t>
      </w:r>
      <w:r>
        <w:rPr>
          <w:spacing w:val="80"/>
        </w:rPr>
        <w:t xml:space="preserve"> </w:t>
      </w:r>
      <w:r>
        <w:t>You will hear the correct pronunciation, which you should repeat.</w:t>
      </w:r>
    </w:p>
    <w:p w14:paraId="23BD5966" w14:textId="77777777" w:rsidR="00C51F8F" w:rsidRDefault="00000000">
      <w:pPr>
        <w:pStyle w:val="Heading3"/>
        <w:spacing w:before="125"/>
        <w:ind w:left="778"/>
      </w:pPr>
      <w:r>
        <w:t>Two-syllable</w:t>
      </w:r>
      <w:r>
        <w:rPr>
          <w:spacing w:val="-10"/>
        </w:rPr>
        <w:t xml:space="preserve"> </w:t>
      </w:r>
      <w:r>
        <w:rPr>
          <w:spacing w:val="-2"/>
        </w:rPr>
        <w:t>words:</w:t>
      </w:r>
    </w:p>
    <w:p w14:paraId="321B56ED" w14:textId="77777777" w:rsidR="00C51F8F" w:rsidRDefault="00000000">
      <w:pPr>
        <w:spacing w:before="163"/>
        <w:ind w:left="778"/>
        <w:rPr>
          <w:i/>
          <w:sz w:val="24"/>
        </w:rPr>
      </w:pPr>
      <w:r>
        <w:rPr>
          <w:i/>
          <w:spacing w:val="-2"/>
          <w:sz w:val="24"/>
          <w:u w:val="single"/>
        </w:rPr>
        <w:t>Verbs</w:t>
      </w:r>
    </w:p>
    <w:p w14:paraId="5DE296C4" w14:textId="77777777" w:rsidR="00C51F8F" w:rsidRDefault="00000000">
      <w:pPr>
        <w:pStyle w:val="ListParagraph"/>
        <w:numPr>
          <w:ilvl w:val="0"/>
          <w:numId w:val="91"/>
        </w:numPr>
        <w:tabs>
          <w:tab w:val="left" w:pos="1019"/>
          <w:tab w:val="left" w:pos="3008"/>
        </w:tabs>
        <w:spacing w:before="106"/>
        <w:ind w:hanging="241"/>
        <w:rPr>
          <w:sz w:val="24"/>
        </w:rPr>
      </w:pPr>
      <w:r>
        <w:rPr>
          <w:spacing w:val="-2"/>
          <w:sz w:val="24"/>
        </w:rPr>
        <w:t>deceive</w:t>
      </w:r>
      <w:r>
        <w:rPr>
          <w:sz w:val="24"/>
        </w:rPr>
        <w:tab/>
      </w:r>
      <w:r>
        <w:rPr>
          <w:b/>
          <w:sz w:val="24"/>
        </w:rPr>
        <w:t>6</w:t>
      </w:r>
      <w:r>
        <w:rPr>
          <w:sz w:val="24"/>
        </w:rPr>
        <w:t>.</w:t>
      </w:r>
      <w:r>
        <w:rPr>
          <w:spacing w:val="2"/>
          <w:sz w:val="24"/>
        </w:rPr>
        <w:t xml:space="preserve"> </w:t>
      </w:r>
      <w:r>
        <w:rPr>
          <w:spacing w:val="-2"/>
          <w:sz w:val="24"/>
        </w:rPr>
        <w:t>object</w:t>
      </w:r>
    </w:p>
    <w:p w14:paraId="58BEC0C8" w14:textId="77777777" w:rsidR="00C51F8F" w:rsidRDefault="00000000">
      <w:pPr>
        <w:pStyle w:val="ListParagraph"/>
        <w:numPr>
          <w:ilvl w:val="0"/>
          <w:numId w:val="91"/>
        </w:numPr>
        <w:tabs>
          <w:tab w:val="left" w:pos="1019"/>
          <w:tab w:val="left" w:pos="3023"/>
        </w:tabs>
        <w:spacing w:before="108"/>
        <w:ind w:hanging="241"/>
        <w:rPr>
          <w:sz w:val="24"/>
        </w:rPr>
      </w:pPr>
      <w:r>
        <w:rPr>
          <w:spacing w:val="-2"/>
          <w:sz w:val="24"/>
        </w:rPr>
        <w:t>sharpen</w:t>
      </w:r>
      <w:r>
        <w:rPr>
          <w:sz w:val="24"/>
        </w:rPr>
        <w:tab/>
      </w:r>
      <w:r>
        <w:rPr>
          <w:b/>
          <w:sz w:val="24"/>
        </w:rPr>
        <w:t>7</w:t>
      </w:r>
      <w:r>
        <w:rPr>
          <w:sz w:val="24"/>
        </w:rPr>
        <w:t>.</w:t>
      </w:r>
      <w:r>
        <w:rPr>
          <w:spacing w:val="-1"/>
          <w:sz w:val="24"/>
        </w:rPr>
        <w:t xml:space="preserve"> </w:t>
      </w:r>
      <w:r>
        <w:rPr>
          <w:spacing w:val="-2"/>
          <w:sz w:val="24"/>
        </w:rPr>
        <w:t>conquer</w:t>
      </w:r>
    </w:p>
    <w:p w14:paraId="28F6A1DB" w14:textId="77777777" w:rsidR="00C51F8F" w:rsidRDefault="00000000">
      <w:pPr>
        <w:pStyle w:val="ListParagraph"/>
        <w:numPr>
          <w:ilvl w:val="0"/>
          <w:numId w:val="91"/>
        </w:numPr>
        <w:tabs>
          <w:tab w:val="left" w:pos="1019"/>
          <w:tab w:val="left" w:pos="3037"/>
        </w:tabs>
        <w:spacing w:before="108"/>
        <w:ind w:hanging="241"/>
        <w:rPr>
          <w:sz w:val="24"/>
        </w:rPr>
      </w:pPr>
      <w:r>
        <w:rPr>
          <w:spacing w:val="-2"/>
          <w:sz w:val="24"/>
        </w:rPr>
        <w:t>collect</w:t>
      </w:r>
      <w:r>
        <w:rPr>
          <w:sz w:val="24"/>
        </w:rPr>
        <w:tab/>
      </w:r>
      <w:r>
        <w:rPr>
          <w:b/>
          <w:sz w:val="24"/>
        </w:rPr>
        <w:t>8</w:t>
      </w:r>
      <w:r>
        <w:rPr>
          <w:sz w:val="24"/>
        </w:rPr>
        <w:t>.</w:t>
      </w:r>
      <w:r>
        <w:rPr>
          <w:spacing w:val="2"/>
          <w:sz w:val="24"/>
        </w:rPr>
        <w:t xml:space="preserve"> </w:t>
      </w:r>
      <w:r>
        <w:rPr>
          <w:spacing w:val="-2"/>
          <w:sz w:val="24"/>
        </w:rPr>
        <w:t>record</w:t>
      </w:r>
    </w:p>
    <w:p w14:paraId="18AC294D" w14:textId="77777777" w:rsidR="00C51F8F" w:rsidRDefault="00000000">
      <w:pPr>
        <w:pStyle w:val="ListParagraph"/>
        <w:numPr>
          <w:ilvl w:val="0"/>
          <w:numId w:val="91"/>
        </w:numPr>
        <w:tabs>
          <w:tab w:val="left" w:pos="1019"/>
          <w:tab w:val="left" w:pos="3049"/>
        </w:tabs>
        <w:spacing w:before="106"/>
        <w:ind w:hanging="241"/>
        <w:rPr>
          <w:sz w:val="24"/>
        </w:rPr>
      </w:pPr>
      <w:r>
        <w:rPr>
          <w:spacing w:val="-2"/>
          <w:sz w:val="24"/>
        </w:rPr>
        <w:t>pronounce</w:t>
      </w:r>
      <w:r>
        <w:rPr>
          <w:sz w:val="24"/>
        </w:rPr>
        <w:tab/>
      </w:r>
      <w:r>
        <w:rPr>
          <w:b/>
          <w:sz w:val="24"/>
        </w:rPr>
        <w:t>9</w:t>
      </w:r>
      <w:r>
        <w:rPr>
          <w:sz w:val="24"/>
        </w:rPr>
        <w:t>.</w:t>
      </w:r>
      <w:r>
        <w:rPr>
          <w:spacing w:val="2"/>
          <w:sz w:val="24"/>
        </w:rPr>
        <w:t xml:space="preserve"> </w:t>
      </w:r>
      <w:r>
        <w:rPr>
          <w:spacing w:val="-2"/>
          <w:sz w:val="24"/>
        </w:rPr>
        <w:t>Polish</w:t>
      </w:r>
    </w:p>
    <w:p w14:paraId="1FB9212D" w14:textId="77777777" w:rsidR="00C51F8F" w:rsidRDefault="00000000">
      <w:pPr>
        <w:pStyle w:val="ListParagraph"/>
        <w:numPr>
          <w:ilvl w:val="0"/>
          <w:numId w:val="91"/>
        </w:numPr>
        <w:tabs>
          <w:tab w:val="left" w:pos="1019"/>
          <w:tab w:val="left" w:pos="3042"/>
        </w:tabs>
        <w:spacing w:before="108"/>
        <w:ind w:hanging="241"/>
        <w:rPr>
          <w:sz w:val="24"/>
        </w:rPr>
      </w:pPr>
      <w:r>
        <w:rPr>
          <w:spacing w:val="-4"/>
          <w:sz w:val="24"/>
        </w:rPr>
        <w:t>copy</w:t>
      </w:r>
      <w:r>
        <w:rPr>
          <w:sz w:val="24"/>
        </w:rPr>
        <w:tab/>
      </w:r>
      <w:r>
        <w:rPr>
          <w:b/>
          <w:sz w:val="24"/>
        </w:rPr>
        <w:t>10</w:t>
      </w:r>
      <w:r>
        <w:rPr>
          <w:sz w:val="24"/>
        </w:rPr>
        <w:t>.</w:t>
      </w:r>
      <w:r>
        <w:rPr>
          <w:spacing w:val="2"/>
          <w:sz w:val="24"/>
        </w:rPr>
        <w:t xml:space="preserve"> </w:t>
      </w:r>
      <w:r>
        <w:rPr>
          <w:spacing w:val="-2"/>
          <w:sz w:val="24"/>
        </w:rPr>
        <w:t>depend</w:t>
      </w:r>
    </w:p>
    <w:p w14:paraId="1C3A89A6" w14:textId="77777777" w:rsidR="00C51F8F" w:rsidRDefault="00000000">
      <w:pPr>
        <w:spacing w:before="106"/>
        <w:ind w:left="778"/>
        <w:rPr>
          <w:i/>
          <w:sz w:val="24"/>
        </w:rPr>
      </w:pPr>
      <w:r>
        <w:rPr>
          <w:i/>
          <w:spacing w:val="-2"/>
          <w:sz w:val="24"/>
          <w:u w:val="single"/>
        </w:rPr>
        <w:t>Adjectives</w:t>
      </w:r>
    </w:p>
    <w:p w14:paraId="0CBF7807" w14:textId="77777777" w:rsidR="00C51F8F" w:rsidRDefault="00000000">
      <w:pPr>
        <w:pStyle w:val="ListParagraph"/>
        <w:numPr>
          <w:ilvl w:val="0"/>
          <w:numId w:val="90"/>
        </w:numPr>
        <w:tabs>
          <w:tab w:val="left" w:pos="1019"/>
          <w:tab w:val="left" w:pos="3004"/>
        </w:tabs>
        <w:spacing w:before="108"/>
        <w:ind w:hanging="241"/>
        <w:rPr>
          <w:sz w:val="24"/>
        </w:rPr>
      </w:pPr>
      <w:r>
        <w:rPr>
          <w:spacing w:val="-4"/>
          <w:sz w:val="24"/>
        </w:rPr>
        <w:t>easy</w:t>
      </w:r>
      <w:r>
        <w:rPr>
          <w:sz w:val="24"/>
        </w:rPr>
        <w:tab/>
      </w:r>
      <w:r>
        <w:rPr>
          <w:b/>
          <w:sz w:val="24"/>
        </w:rPr>
        <w:t>6</w:t>
      </w:r>
      <w:r>
        <w:rPr>
          <w:sz w:val="24"/>
        </w:rPr>
        <w:t>.</w:t>
      </w:r>
      <w:r>
        <w:rPr>
          <w:spacing w:val="4"/>
          <w:sz w:val="24"/>
        </w:rPr>
        <w:t xml:space="preserve"> </w:t>
      </w:r>
      <w:r>
        <w:rPr>
          <w:spacing w:val="-2"/>
          <w:sz w:val="24"/>
        </w:rPr>
        <w:t>yellow</w:t>
      </w:r>
    </w:p>
    <w:p w14:paraId="286C6C67" w14:textId="77777777" w:rsidR="00C51F8F" w:rsidRDefault="00000000">
      <w:pPr>
        <w:pStyle w:val="ListParagraph"/>
        <w:numPr>
          <w:ilvl w:val="0"/>
          <w:numId w:val="90"/>
        </w:numPr>
        <w:tabs>
          <w:tab w:val="left" w:pos="1019"/>
          <w:tab w:val="left" w:pos="2977"/>
        </w:tabs>
        <w:spacing w:before="108"/>
        <w:ind w:hanging="241"/>
        <w:rPr>
          <w:sz w:val="24"/>
        </w:rPr>
      </w:pPr>
      <w:r>
        <w:rPr>
          <w:spacing w:val="-2"/>
          <w:sz w:val="24"/>
        </w:rPr>
        <w:t>complete</w:t>
      </w:r>
      <w:r>
        <w:rPr>
          <w:sz w:val="24"/>
        </w:rPr>
        <w:tab/>
      </w:r>
      <w:r>
        <w:rPr>
          <w:b/>
          <w:sz w:val="24"/>
        </w:rPr>
        <w:t>7</w:t>
      </w:r>
      <w:r>
        <w:rPr>
          <w:sz w:val="24"/>
        </w:rPr>
        <w:t xml:space="preserve">. </w:t>
      </w:r>
      <w:r>
        <w:rPr>
          <w:spacing w:val="-4"/>
          <w:sz w:val="24"/>
        </w:rPr>
        <w:t>early</w:t>
      </w:r>
    </w:p>
    <w:p w14:paraId="6287664F" w14:textId="77777777" w:rsidR="00C51F8F" w:rsidRDefault="00000000">
      <w:pPr>
        <w:pStyle w:val="ListParagraph"/>
        <w:numPr>
          <w:ilvl w:val="0"/>
          <w:numId w:val="90"/>
        </w:numPr>
        <w:tabs>
          <w:tab w:val="left" w:pos="1019"/>
          <w:tab w:val="left" w:pos="3018"/>
        </w:tabs>
        <w:spacing w:before="106"/>
        <w:ind w:hanging="241"/>
        <w:rPr>
          <w:sz w:val="24"/>
        </w:rPr>
      </w:pPr>
      <w:r>
        <w:rPr>
          <w:spacing w:val="-2"/>
          <w:sz w:val="24"/>
        </w:rPr>
        <w:t>major</w:t>
      </w:r>
      <w:r>
        <w:rPr>
          <w:sz w:val="24"/>
        </w:rPr>
        <w:tab/>
      </w:r>
      <w:r>
        <w:rPr>
          <w:b/>
          <w:sz w:val="24"/>
        </w:rPr>
        <w:t>8</w:t>
      </w:r>
      <w:r>
        <w:rPr>
          <w:sz w:val="24"/>
        </w:rPr>
        <w:t xml:space="preserve">. </w:t>
      </w:r>
      <w:r>
        <w:rPr>
          <w:spacing w:val="-2"/>
          <w:sz w:val="24"/>
        </w:rPr>
        <w:t>sublime</w:t>
      </w:r>
    </w:p>
    <w:p w14:paraId="7F6CDC0E" w14:textId="77777777" w:rsidR="00C51F8F" w:rsidRDefault="00000000">
      <w:pPr>
        <w:pStyle w:val="ListParagraph"/>
        <w:numPr>
          <w:ilvl w:val="0"/>
          <w:numId w:val="90"/>
        </w:numPr>
        <w:tabs>
          <w:tab w:val="left" w:pos="1019"/>
          <w:tab w:val="left" w:pos="3037"/>
        </w:tabs>
        <w:spacing w:before="108"/>
        <w:ind w:hanging="241"/>
        <w:rPr>
          <w:sz w:val="24"/>
        </w:rPr>
      </w:pPr>
      <w:r>
        <w:rPr>
          <w:spacing w:val="-2"/>
          <w:sz w:val="24"/>
        </w:rPr>
        <w:t>alone</w:t>
      </w:r>
      <w:r>
        <w:rPr>
          <w:sz w:val="24"/>
        </w:rPr>
        <w:tab/>
      </w:r>
      <w:r>
        <w:rPr>
          <w:b/>
          <w:sz w:val="24"/>
        </w:rPr>
        <w:t>9</w:t>
      </w:r>
      <w:r>
        <w:rPr>
          <w:sz w:val="24"/>
        </w:rPr>
        <w:t>.</w:t>
      </w:r>
      <w:r>
        <w:rPr>
          <w:spacing w:val="2"/>
          <w:sz w:val="24"/>
        </w:rPr>
        <w:t xml:space="preserve"> </w:t>
      </w:r>
      <w:r>
        <w:rPr>
          <w:spacing w:val="-4"/>
          <w:sz w:val="24"/>
        </w:rPr>
        <w:t>heavy</w:t>
      </w:r>
    </w:p>
    <w:p w14:paraId="0E4312DB" w14:textId="77777777" w:rsidR="00C51F8F" w:rsidRDefault="00000000">
      <w:pPr>
        <w:pStyle w:val="ListParagraph"/>
        <w:numPr>
          <w:ilvl w:val="0"/>
          <w:numId w:val="90"/>
        </w:numPr>
        <w:tabs>
          <w:tab w:val="left" w:pos="1019"/>
          <w:tab w:val="left" w:pos="3044"/>
        </w:tabs>
        <w:spacing w:before="108" w:line="331" w:lineRule="auto"/>
        <w:ind w:left="778" w:right="5600" w:firstLine="0"/>
        <w:rPr>
          <w:sz w:val="24"/>
        </w:rPr>
      </w:pPr>
      <w:r>
        <w:rPr>
          <w:spacing w:val="-4"/>
          <w:sz w:val="24"/>
        </w:rPr>
        <w:t>below</w:t>
      </w:r>
      <w:r>
        <w:rPr>
          <w:sz w:val="24"/>
        </w:rPr>
        <w:tab/>
      </w:r>
      <w:r>
        <w:rPr>
          <w:b/>
          <w:sz w:val="24"/>
        </w:rPr>
        <w:t>10</w:t>
      </w:r>
      <w:r>
        <w:rPr>
          <w:sz w:val="24"/>
        </w:rPr>
        <w:t>.</w:t>
      </w:r>
      <w:r>
        <w:rPr>
          <w:spacing w:val="-15"/>
          <w:sz w:val="24"/>
        </w:rPr>
        <w:t xml:space="preserve"> </w:t>
      </w:r>
      <w:r>
        <w:rPr>
          <w:sz w:val="24"/>
        </w:rPr>
        <w:t xml:space="preserve">alive </w:t>
      </w:r>
      <w:r>
        <w:rPr>
          <w:spacing w:val="-2"/>
          <w:sz w:val="24"/>
          <w:u w:val="single"/>
        </w:rPr>
        <w:t>Nouns</w:t>
      </w:r>
    </w:p>
    <w:p w14:paraId="3E370226" w14:textId="77777777" w:rsidR="00C51F8F" w:rsidRDefault="00000000">
      <w:pPr>
        <w:pStyle w:val="ListParagraph"/>
        <w:numPr>
          <w:ilvl w:val="0"/>
          <w:numId w:val="89"/>
        </w:numPr>
        <w:tabs>
          <w:tab w:val="left" w:pos="1019"/>
          <w:tab w:val="left" w:pos="3040"/>
        </w:tabs>
        <w:spacing w:before="4"/>
        <w:ind w:hanging="241"/>
        <w:rPr>
          <w:sz w:val="24"/>
        </w:rPr>
      </w:pPr>
      <w:r>
        <w:rPr>
          <w:spacing w:val="-2"/>
          <w:sz w:val="24"/>
        </w:rPr>
        <w:t>bishop</w:t>
      </w:r>
      <w:r>
        <w:rPr>
          <w:sz w:val="24"/>
        </w:rPr>
        <w:tab/>
      </w:r>
      <w:r>
        <w:rPr>
          <w:b/>
          <w:sz w:val="24"/>
        </w:rPr>
        <w:t>6</w:t>
      </w:r>
      <w:r>
        <w:rPr>
          <w:sz w:val="24"/>
        </w:rPr>
        <w:t xml:space="preserve">. </w:t>
      </w:r>
      <w:r>
        <w:rPr>
          <w:spacing w:val="-2"/>
          <w:sz w:val="24"/>
        </w:rPr>
        <w:t>office</w:t>
      </w:r>
    </w:p>
    <w:p w14:paraId="5F5A342F" w14:textId="77777777" w:rsidR="00C51F8F" w:rsidRDefault="00000000">
      <w:pPr>
        <w:pStyle w:val="ListParagraph"/>
        <w:numPr>
          <w:ilvl w:val="0"/>
          <w:numId w:val="89"/>
        </w:numPr>
        <w:tabs>
          <w:tab w:val="left" w:pos="1019"/>
          <w:tab w:val="left" w:pos="3056"/>
        </w:tabs>
        <w:spacing w:before="105"/>
        <w:ind w:hanging="241"/>
        <w:rPr>
          <w:sz w:val="24"/>
        </w:rPr>
      </w:pPr>
      <w:r>
        <w:rPr>
          <w:spacing w:val="-2"/>
          <w:sz w:val="24"/>
        </w:rPr>
        <w:t>aspect</w:t>
      </w:r>
      <w:r>
        <w:rPr>
          <w:sz w:val="24"/>
        </w:rPr>
        <w:tab/>
      </w:r>
      <w:r>
        <w:rPr>
          <w:b/>
          <w:sz w:val="24"/>
        </w:rPr>
        <w:t>7</w:t>
      </w:r>
      <w:r>
        <w:rPr>
          <w:sz w:val="24"/>
        </w:rPr>
        <w:t xml:space="preserve">. </w:t>
      </w:r>
      <w:r>
        <w:rPr>
          <w:spacing w:val="-4"/>
          <w:sz w:val="24"/>
        </w:rPr>
        <w:t>array</w:t>
      </w:r>
    </w:p>
    <w:p w14:paraId="2290DAC0" w14:textId="77777777" w:rsidR="00C51F8F" w:rsidRDefault="00000000">
      <w:pPr>
        <w:pStyle w:val="ListParagraph"/>
        <w:numPr>
          <w:ilvl w:val="0"/>
          <w:numId w:val="89"/>
        </w:numPr>
        <w:tabs>
          <w:tab w:val="left" w:pos="1019"/>
          <w:tab w:val="left" w:pos="3037"/>
        </w:tabs>
        <w:spacing w:before="108"/>
        <w:ind w:hanging="241"/>
        <w:rPr>
          <w:sz w:val="24"/>
        </w:rPr>
      </w:pPr>
      <w:r>
        <w:rPr>
          <w:spacing w:val="-2"/>
          <w:sz w:val="24"/>
        </w:rPr>
        <w:t>affair</w:t>
      </w:r>
      <w:r>
        <w:rPr>
          <w:sz w:val="24"/>
        </w:rPr>
        <w:tab/>
      </w:r>
      <w:r>
        <w:rPr>
          <w:b/>
          <w:sz w:val="24"/>
        </w:rPr>
        <w:t>8</w:t>
      </w:r>
      <w:r>
        <w:rPr>
          <w:sz w:val="24"/>
        </w:rPr>
        <w:t>.</w:t>
      </w:r>
      <w:r>
        <w:rPr>
          <w:spacing w:val="2"/>
          <w:sz w:val="24"/>
        </w:rPr>
        <w:t xml:space="preserve"> </w:t>
      </w:r>
      <w:r>
        <w:rPr>
          <w:spacing w:val="-2"/>
          <w:sz w:val="24"/>
        </w:rPr>
        <w:t>patrol</w:t>
      </w:r>
    </w:p>
    <w:p w14:paraId="2A24ABE7" w14:textId="77777777" w:rsidR="00C51F8F" w:rsidRDefault="00000000">
      <w:pPr>
        <w:pStyle w:val="ListParagraph"/>
        <w:numPr>
          <w:ilvl w:val="0"/>
          <w:numId w:val="89"/>
        </w:numPr>
        <w:tabs>
          <w:tab w:val="left" w:pos="1019"/>
          <w:tab w:val="left" w:pos="3042"/>
        </w:tabs>
        <w:spacing w:before="109"/>
        <w:ind w:hanging="241"/>
        <w:rPr>
          <w:sz w:val="24"/>
        </w:rPr>
      </w:pPr>
      <w:r>
        <w:rPr>
          <w:spacing w:val="-2"/>
          <w:sz w:val="24"/>
        </w:rPr>
        <w:t>carpet</w:t>
      </w:r>
      <w:r>
        <w:rPr>
          <w:sz w:val="24"/>
        </w:rPr>
        <w:tab/>
      </w:r>
      <w:r>
        <w:rPr>
          <w:b/>
          <w:sz w:val="24"/>
        </w:rPr>
        <w:t>9</w:t>
      </w:r>
      <w:r>
        <w:rPr>
          <w:sz w:val="24"/>
        </w:rPr>
        <w:t>.</w:t>
      </w:r>
      <w:r>
        <w:rPr>
          <w:spacing w:val="2"/>
          <w:sz w:val="24"/>
        </w:rPr>
        <w:t xml:space="preserve"> </w:t>
      </w:r>
      <w:r>
        <w:rPr>
          <w:spacing w:val="-2"/>
          <w:sz w:val="24"/>
        </w:rPr>
        <w:t>dentist</w:t>
      </w:r>
    </w:p>
    <w:p w14:paraId="5BE38094" w14:textId="77777777" w:rsidR="00C51F8F" w:rsidRDefault="00000000">
      <w:pPr>
        <w:pStyle w:val="ListParagraph"/>
        <w:numPr>
          <w:ilvl w:val="0"/>
          <w:numId w:val="89"/>
        </w:numPr>
        <w:tabs>
          <w:tab w:val="left" w:pos="1019"/>
          <w:tab w:val="left" w:pos="3042"/>
        </w:tabs>
        <w:spacing w:before="105"/>
        <w:ind w:hanging="241"/>
        <w:rPr>
          <w:sz w:val="24"/>
        </w:rPr>
      </w:pPr>
      <w:r>
        <w:rPr>
          <w:spacing w:val="-2"/>
          <w:sz w:val="24"/>
        </w:rPr>
        <w:t>defeat</w:t>
      </w:r>
      <w:r>
        <w:rPr>
          <w:sz w:val="24"/>
        </w:rPr>
        <w:tab/>
      </w:r>
      <w:r>
        <w:rPr>
          <w:b/>
          <w:sz w:val="24"/>
        </w:rPr>
        <w:t>10</w:t>
      </w:r>
      <w:r>
        <w:rPr>
          <w:sz w:val="24"/>
        </w:rPr>
        <w:t>.</w:t>
      </w:r>
      <w:r>
        <w:rPr>
          <w:spacing w:val="2"/>
          <w:sz w:val="24"/>
        </w:rPr>
        <w:t xml:space="preserve"> </w:t>
      </w:r>
      <w:r>
        <w:rPr>
          <w:spacing w:val="-2"/>
          <w:sz w:val="24"/>
        </w:rPr>
        <w:t>Autumn</w:t>
      </w:r>
    </w:p>
    <w:p w14:paraId="41C8886E" w14:textId="77777777" w:rsidR="00C51F8F" w:rsidRDefault="00000000">
      <w:pPr>
        <w:spacing w:before="113"/>
        <w:ind w:left="778"/>
        <w:rPr>
          <w:b/>
          <w:sz w:val="24"/>
        </w:rPr>
      </w:pPr>
      <w:r>
        <w:rPr>
          <w:b/>
          <w:sz w:val="24"/>
          <w:u w:val="single"/>
        </w:rPr>
        <w:t>Three-syllable</w:t>
      </w:r>
      <w:r>
        <w:rPr>
          <w:b/>
          <w:spacing w:val="-12"/>
          <w:sz w:val="24"/>
          <w:u w:val="single"/>
        </w:rPr>
        <w:t xml:space="preserve"> </w:t>
      </w:r>
      <w:r>
        <w:rPr>
          <w:b/>
          <w:spacing w:val="-2"/>
          <w:sz w:val="24"/>
          <w:u w:val="single"/>
        </w:rPr>
        <w:t>words:</w:t>
      </w:r>
    </w:p>
    <w:p w14:paraId="4526B58F" w14:textId="77777777" w:rsidR="00C51F8F" w:rsidRDefault="00000000">
      <w:pPr>
        <w:spacing w:before="103"/>
        <w:ind w:left="778"/>
        <w:rPr>
          <w:i/>
          <w:sz w:val="24"/>
        </w:rPr>
      </w:pPr>
      <w:r>
        <w:rPr>
          <w:i/>
          <w:spacing w:val="-2"/>
          <w:sz w:val="24"/>
          <w:u w:val="single"/>
        </w:rPr>
        <w:t>Verbs</w:t>
      </w:r>
    </w:p>
    <w:p w14:paraId="7910015E" w14:textId="77777777" w:rsidR="00C51F8F" w:rsidRDefault="00000000">
      <w:pPr>
        <w:pStyle w:val="ListParagraph"/>
        <w:numPr>
          <w:ilvl w:val="0"/>
          <w:numId w:val="88"/>
        </w:numPr>
        <w:tabs>
          <w:tab w:val="left" w:pos="1019"/>
          <w:tab w:val="left" w:pos="2996"/>
        </w:tabs>
        <w:spacing w:before="106"/>
        <w:ind w:hanging="241"/>
        <w:rPr>
          <w:sz w:val="24"/>
        </w:rPr>
      </w:pPr>
      <w:r>
        <w:rPr>
          <w:spacing w:val="-2"/>
          <w:sz w:val="24"/>
        </w:rPr>
        <w:t>entertain</w:t>
      </w:r>
      <w:r>
        <w:rPr>
          <w:sz w:val="24"/>
        </w:rPr>
        <w:tab/>
      </w:r>
      <w:r>
        <w:rPr>
          <w:b/>
          <w:sz w:val="24"/>
        </w:rPr>
        <w:t>6</w:t>
      </w:r>
      <w:r>
        <w:rPr>
          <w:sz w:val="24"/>
        </w:rPr>
        <w:t>.</w:t>
      </w:r>
      <w:r>
        <w:rPr>
          <w:spacing w:val="2"/>
          <w:sz w:val="24"/>
        </w:rPr>
        <w:t xml:space="preserve"> </w:t>
      </w:r>
      <w:r>
        <w:rPr>
          <w:spacing w:val="-2"/>
          <w:sz w:val="24"/>
        </w:rPr>
        <w:t>elicit</w:t>
      </w:r>
    </w:p>
    <w:p w14:paraId="76116BDB" w14:textId="77777777" w:rsidR="00C51F8F" w:rsidRDefault="00000000">
      <w:pPr>
        <w:pStyle w:val="ListParagraph"/>
        <w:numPr>
          <w:ilvl w:val="0"/>
          <w:numId w:val="88"/>
        </w:numPr>
        <w:tabs>
          <w:tab w:val="left" w:pos="1019"/>
          <w:tab w:val="left" w:pos="2996"/>
        </w:tabs>
        <w:spacing w:before="108"/>
        <w:ind w:hanging="241"/>
        <w:rPr>
          <w:sz w:val="24"/>
        </w:rPr>
      </w:pPr>
      <w:r>
        <w:rPr>
          <w:spacing w:val="-2"/>
          <w:sz w:val="24"/>
        </w:rPr>
        <w:t>resurrect</w:t>
      </w:r>
      <w:r>
        <w:rPr>
          <w:sz w:val="24"/>
        </w:rPr>
        <w:tab/>
      </w:r>
      <w:r>
        <w:rPr>
          <w:b/>
          <w:sz w:val="24"/>
        </w:rPr>
        <w:t>7</w:t>
      </w:r>
      <w:r>
        <w:rPr>
          <w:sz w:val="24"/>
        </w:rPr>
        <w:t>.</w:t>
      </w:r>
      <w:r>
        <w:rPr>
          <w:spacing w:val="2"/>
          <w:sz w:val="24"/>
        </w:rPr>
        <w:t xml:space="preserve"> </w:t>
      </w:r>
      <w:r>
        <w:rPr>
          <w:spacing w:val="-2"/>
          <w:sz w:val="24"/>
        </w:rPr>
        <w:t>commandeer</w:t>
      </w:r>
    </w:p>
    <w:p w14:paraId="1563A261" w14:textId="77777777" w:rsidR="00C51F8F" w:rsidRDefault="00000000">
      <w:pPr>
        <w:pStyle w:val="ListParagraph"/>
        <w:numPr>
          <w:ilvl w:val="0"/>
          <w:numId w:val="88"/>
        </w:numPr>
        <w:tabs>
          <w:tab w:val="left" w:pos="1019"/>
          <w:tab w:val="left" w:pos="3030"/>
        </w:tabs>
        <w:spacing w:before="108"/>
        <w:ind w:hanging="241"/>
        <w:rPr>
          <w:sz w:val="24"/>
        </w:rPr>
      </w:pPr>
      <w:r>
        <w:rPr>
          <w:spacing w:val="-2"/>
          <w:sz w:val="24"/>
        </w:rPr>
        <w:t>abandon</w:t>
      </w:r>
      <w:r>
        <w:rPr>
          <w:sz w:val="24"/>
        </w:rPr>
        <w:tab/>
      </w:r>
      <w:r>
        <w:rPr>
          <w:b/>
          <w:sz w:val="24"/>
        </w:rPr>
        <w:t>8</w:t>
      </w:r>
      <w:r>
        <w:rPr>
          <w:sz w:val="24"/>
        </w:rPr>
        <w:t xml:space="preserve">. </w:t>
      </w:r>
      <w:r>
        <w:rPr>
          <w:spacing w:val="-2"/>
          <w:sz w:val="24"/>
        </w:rPr>
        <w:t>imagine</w:t>
      </w:r>
    </w:p>
    <w:p w14:paraId="2A59136B" w14:textId="77777777" w:rsidR="00C51F8F" w:rsidRDefault="00000000">
      <w:pPr>
        <w:pStyle w:val="ListParagraph"/>
        <w:numPr>
          <w:ilvl w:val="0"/>
          <w:numId w:val="88"/>
        </w:numPr>
        <w:tabs>
          <w:tab w:val="left" w:pos="1019"/>
          <w:tab w:val="left" w:pos="3064"/>
        </w:tabs>
        <w:spacing w:before="106"/>
        <w:ind w:hanging="241"/>
        <w:rPr>
          <w:sz w:val="24"/>
        </w:rPr>
      </w:pPr>
      <w:r>
        <w:rPr>
          <w:spacing w:val="-2"/>
          <w:sz w:val="24"/>
        </w:rPr>
        <w:t>deliver</w:t>
      </w:r>
      <w:r>
        <w:rPr>
          <w:sz w:val="24"/>
        </w:rPr>
        <w:tab/>
      </w:r>
      <w:r>
        <w:rPr>
          <w:b/>
          <w:sz w:val="24"/>
        </w:rPr>
        <w:t>9</w:t>
      </w:r>
      <w:r>
        <w:rPr>
          <w:sz w:val="24"/>
        </w:rPr>
        <w:t>.</w:t>
      </w:r>
      <w:r>
        <w:rPr>
          <w:spacing w:val="2"/>
          <w:sz w:val="24"/>
        </w:rPr>
        <w:t xml:space="preserve"> </w:t>
      </w:r>
      <w:r>
        <w:rPr>
          <w:spacing w:val="-2"/>
          <w:sz w:val="24"/>
        </w:rPr>
        <w:t>determine</w:t>
      </w:r>
    </w:p>
    <w:p w14:paraId="364AC1D8" w14:textId="77777777" w:rsidR="00C51F8F" w:rsidRDefault="00000000">
      <w:pPr>
        <w:pStyle w:val="ListParagraph"/>
        <w:numPr>
          <w:ilvl w:val="0"/>
          <w:numId w:val="88"/>
        </w:numPr>
        <w:tabs>
          <w:tab w:val="left" w:pos="1019"/>
          <w:tab w:val="left" w:pos="3044"/>
        </w:tabs>
        <w:spacing w:before="108"/>
        <w:ind w:hanging="241"/>
        <w:rPr>
          <w:sz w:val="24"/>
        </w:rPr>
      </w:pPr>
      <w:r>
        <w:rPr>
          <w:spacing w:val="-2"/>
          <w:sz w:val="24"/>
        </w:rPr>
        <w:t>interrupt</w:t>
      </w:r>
      <w:r>
        <w:rPr>
          <w:sz w:val="24"/>
        </w:rPr>
        <w:tab/>
      </w:r>
      <w:r>
        <w:rPr>
          <w:b/>
          <w:sz w:val="24"/>
        </w:rPr>
        <w:t>10</w:t>
      </w:r>
      <w:r>
        <w:rPr>
          <w:sz w:val="24"/>
        </w:rPr>
        <w:t xml:space="preserve">. </w:t>
      </w:r>
      <w:r>
        <w:rPr>
          <w:spacing w:val="-2"/>
          <w:sz w:val="24"/>
        </w:rPr>
        <w:t>separate</w:t>
      </w:r>
    </w:p>
    <w:p w14:paraId="6CFB4A5E" w14:textId="77777777" w:rsidR="00C51F8F" w:rsidRDefault="00000000">
      <w:pPr>
        <w:spacing w:before="106"/>
        <w:ind w:left="778"/>
        <w:rPr>
          <w:i/>
          <w:sz w:val="24"/>
        </w:rPr>
      </w:pPr>
      <w:r>
        <w:rPr>
          <w:i/>
          <w:spacing w:val="-2"/>
          <w:sz w:val="24"/>
          <w:u w:val="single"/>
        </w:rPr>
        <w:t>Adjectives</w:t>
      </w:r>
    </w:p>
    <w:p w14:paraId="7F60DC40" w14:textId="77777777" w:rsidR="00C51F8F" w:rsidRDefault="00000000">
      <w:pPr>
        <w:pStyle w:val="ListParagraph"/>
        <w:numPr>
          <w:ilvl w:val="0"/>
          <w:numId w:val="87"/>
        </w:numPr>
        <w:tabs>
          <w:tab w:val="left" w:pos="1019"/>
          <w:tab w:val="left" w:pos="3092"/>
        </w:tabs>
        <w:spacing w:before="108"/>
        <w:ind w:hanging="241"/>
        <w:rPr>
          <w:sz w:val="24"/>
        </w:rPr>
      </w:pPr>
      <w:r>
        <w:rPr>
          <w:spacing w:val="-2"/>
          <w:sz w:val="24"/>
        </w:rPr>
        <w:t>important</w:t>
      </w:r>
      <w:r>
        <w:rPr>
          <w:sz w:val="24"/>
        </w:rPr>
        <w:tab/>
      </w:r>
      <w:r>
        <w:rPr>
          <w:b/>
          <w:sz w:val="24"/>
        </w:rPr>
        <w:t>6</w:t>
      </w:r>
      <w:r>
        <w:rPr>
          <w:sz w:val="24"/>
        </w:rPr>
        <w:t>.</w:t>
      </w:r>
      <w:r>
        <w:rPr>
          <w:spacing w:val="-2"/>
          <w:sz w:val="24"/>
        </w:rPr>
        <w:t xml:space="preserve"> insolent</w:t>
      </w:r>
    </w:p>
    <w:p w14:paraId="41EE76DD" w14:textId="77777777" w:rsidR="00C51F8F" w:rsidRDefault="00C51F8F">
      <w:pPr>
        <w:rPr>
          <w:sz w:val="24"/>
        </w:rPr>
        <w:sectPr w:rsidR="00C51F8F">
          <w:pgSz w:w="10780" w:h="15310"/>
          <w:pgMar w:top="760" w:right="660" w:bottom="580" w:left="640" w:header="0" w:footer="388" w:gutter="0"/>
          <w:cols w:space="720"/>
        </w:sectPr>
      </w:pPr>
    </w:p>
    <w:p w14:paraId="7452E09C" w14:textId="77777777" w:rsidR="00C51F8F" w:rsidRDefault="00000000">
      <w:pPr>
        <w:pStyle w:val="ListParagraph"/>
        <w:numPr>
          <w:ilvl w:val="0"/>
          <w:numId w:val="87"/>
        </w:numPr>
        <w:tabs>
          <w:tab w:val="left" w:pos="1019"/>
          <w:tab w:val="left" w:pos="3104"/>
        </w:tabs>
        <w:spacing w:before="74"/>
        <w:ind w:hanging="241"/>
        <w:rPr>
          <w:sz w:val="24"/>
        </w:rPr>
      </w:pPr>
      <w:r>
        <w:rPr>
          <w:spacing w:val="-2"/>
          <w:sz w:val="24"/>
        </w:rPr>
        <w:lastRenderedPageBreak/>
        <w:t>enormous</w:t>
      </w:r>
      <w:r>
        <w:rPr>
          <w:sz w:val="24"/>
        </w:rPr>
        <w:tab/>
      </w:r>
      <w:r>
        <w:rPr>
          <w:b/>
          <w:sz w:val="24"/>
        </w:rPr>
        <w:t xml:space="preserve">7. </w:t>
      </w:r>
      <w:r>
        <w:rPr>
          <w:spacing w:val="-2"/>
          <w:sz w:val="24"/>
        </w:rPr>
        <w:t>fantastic</w:t>
      </w:r>
    </w:p>
    <w:p w14:paraId="2A7FC931" w14:textId="77777777" w:rsidR="00C51F8F" w:rsidRDefault="00000000">
      <w:pPr>
        <w:pStyle w:val="ListParagraph"/>
        <w:numPr>
          <w:ilvl w:val="0"/>
          <w:numId w:val="87"/>
        </w:numPr>
        <w:tabs>
          <w:tab w:val="left" w:pos="1019"/>
          <w:tab w:val="left" w:pos="3119"/>
        </w:tabs>
        <w:spacing w:before="106"/>
        <w:ind w:hanging="241"/>
        <w:rPr>
          <w:sz w:val="24"/>
        </w:rPr>
      </w:pPr>
      <w:r>
        <w:rPr>
          <w:spacing w:val="-2"/>
          <w:sz w:val="24"/>
        </w:rPr>
        <w:t>derelict</w:t>
      </w:r>
      <w:r>
        <w:rPr>
          <w:sz w:val="24"/>
        </w:rPr>
        <w:tab/>
      </w:r>
      <w:r>
        <w:rPr>
          <w:b/>
          <w:sz w:val="24"/>
        </w:rPr>
        <w:t xml:space="preserve">8. </w:t>
      </w:r>
      <w:r>
        <w:rPr>
          <w:spacing w:val="-2"/>
          <w:sz w:val="24"/>
        </w:rPr>
        <w:t>negative</w:t>
      </w:r>
    </w:p>
    <w:p w14:paraId="035634D8" w14:textId="77777777" w:rsidR="00C51F8F" w:rsidRDefault="00000000">
      <w:pPr>
        <w:pStyle w:val="ListParagraph"/>
        <w:numPr>
          <w:ilvl w:val="0"/>
          <w:numId w:val="87"/>
        </w:numPr>
        <w:tabs>
          <w:tab w:val="left" w:pos="1019"/>
          <w:tab w:val="left" w:pos="3097"/>
        </w:tabs>
        <w:spacing w:before="108"/>
        <w:ind w:hanging="241"/>
        <w:rPr>
          <w:sz w:val="24"/>
        </w:rPr>
      </w:pPr>
      <w:r>
        <w:rPr>
          <w:spacing w:val="-2"/>
          <w:sz w:val="24"/>
        </w:rPr>
        <w:t>decimal</w:t>
      </w:r>
      <w:r>
        <w:rPr>
          <w:sz w:val="24"/>
        </w:rPr>
        <w:tab/>
      </w:r>
      <w:r>
        <w:rPr>
          <w:b/>
          <w:sz w:val="24"/>
        </w:rPr>
        <w:t>9</w:t>
      </w:r>
      <w:r>
        <w:rPr>
          <w:sz w:val="24"/>
        </w:rPr>
        <w:t>.</w:t>
      </w:r>
      <w:r>
        <w:rPr>
          <w:spacing w:val="2"/>
          <w:sz w:val="24"/>
        </w:rPr>
        <w:t xml:space="preserve"> </w:t>
      </w:r>
      <w:r>
        <w:rPr>
          <w:spacing w:val="-2"/>
          <w:sz w:val="24"/>
        </w:rPr>
        <w:t>accurate</w:t>
      </w:r>
    </w:p>
    <w:p w14:paraId="1D36065B" w14:textId="77777777" w:rsidR="00C51F8F" w:rsidRDefault="00000000">
      <w:pPr>
        <w:pStyle w:val="ListParagraph"/>
        <w:numPr>
          <w:ilvl w:val="0"/>
          <w:numId w:val="87"/>
        </w:numPr>
        <w:tabs>
          <w:tab w:val="left" w:pos="1019"/>
          <w:tab w:val="left" w:pos="3064"/>
        </w:tabs>
        <w:spacing w:before="106"/>
        <w:ind w:hanging="241"/>
        <w:rPr>
          <w:sz w:val="24"/>
        </w:rPr>
      </w:pPr>
      <w:r>
        <w:rPr>
          <w:spacing w:val="-2"/>
          <w:sz w:val="24"/>
        </w:rPr>
        <w:t>abnormal</w:t>
      </w:r>
      <w:r>
        <w:rPr>
          <w:sz w:val="24"/>
        </w:rPr>
        <w:tab/>
      </w:r>
      <w:r>
        <w:rPr>
          <w:b/>
          <w:sz w:val="24"/>
        </w:rPr>
        <w:t>10</w:t>
      </w:r>
      <w:r>
        <w:rPr>
          <w:sz w:val="24"/>
        </w:rPr>
        <w:t>.</w:t>
      </w:r>
      <w:r>
        <w:rPr>
          <w:spacing w:val="2"/>
          <w:sz w:val="24"/>
        </w:rPr>
        <w:t xml:space="preserve"> </w:t>
      </w:r>
      <w:r>
        <w:rPr>
          <w:spacing w:val="-2"/>
          <w:sz w:val="24"/>
        </w:rPr>
        <w:t>unlikely</w:t>
      </w:r>
    </w:p>
    <w:p w14:paraId="3C9E9A44" w14:textId="77777777" w:rsidR="00C51F8F" w:rsidRDefault="00000000">
      <w:pPr>
        <w:spacing w:before="115"/>
        <w:ind w:left="778"/>
        <w:rPr>
          <w:i/>
          <w:sz w:val="24"/>
        </w:rPr>
      </w:pPr>
      <w:r>
        <w:rPr>
          <w:i/>
          <w:spacing w:val="-2"/>
          <w:sz w:val="24"/>
          <w:u w:val="single"/>
        </w:rPr>
        <w:t>Nouns</w:t>
      </w:r>
    </w:p>
    <w:p w14:paraId="2B90E7F0" w14:textId="77777777" w:rsidR="00C51F8F" w:rsidRDefault="00000000">
      <w:pPr>
        <w:pStyle w:val="ListParagraph"/>
        <w:numPr>
          <w:ilvl w:val="0"/>
          <w:numId w:val="86"/>
        </w:numPr>
        <w:tabs>
          <w:tab w:val="left" w:pos="1019"/>
          <w:tab w:val="left" w:pos="3119"/>
        </w:tabs>
        <w:spacing w:before="96"/>
        <w:ind w:hanging="241"/>
        <w:rPr>
          <w:sz w:val="24"/>
        </w:rPr>
      </w:pPr>
      <w:r>
        <w:rPr>
          <w:spacing w:val="-2"/>
          <w:sz w:val="24"/>
        </w:rPr>
        <w:t>furniture</w:t>
      </w:r>
      <w:r>
        <w:rPr>
          <w:sz w:val="24"/>
        </w:rPr>
        <w:tab/>
      </w:r>
      <w:r>
        <w:rPr>
          <w:b/>
          <w:sz w:val="24"/>
        </w:rPr>
        <w:t>6</w:t>
      </w:r>
      <w:r>
        <w:rPr>
          <w:sz w:val="24"/>
        </w:rPr>
        <w:t xml:space="preserve">. </w:t>
      </w:r>
      <w:r>
        <w:rPr>
          <w:spacing w:val="-2"/>
          <w:sz w:val="24"/>
        </w:rPr>
        <w:t>cathedral</w:t>
      </w:r>
    </w:p>
    <w:p w14:paraId="711EB5BB" w14:textId="77777777" w:rsidR="00C51F8F" w:rsidRDefault="00000000">
      <w:pPr>
        <w:pStyle w:val="ListParagraph"/>
        <w:numPr>
          <w:ilvl w:val="0"/>
          <w:numId w:val="86"/>
        </w:numPr>
        <w:tabs>
          <w:tab w:val="left" w:pos="1019"/>
          <w:tab w:val="left" w:pos="3133"/>
        </w:tabs>
        <w:spacing w:before="96"/>
        <w:ind w:hanging="241"/>
        <w:rPr>
          <w:sz w:val="24"/>
        </w:rPr>
      </w:pPr>
      <w:r>
        <w:rPr>
          <w:spacing w:val="-2"/>
          <w:sz w:val="24"/>
        </w:rPr>
        <w:t>disaster</w:t>
      </w:r>
      <w:r>
        <w:rPr>
          <w:sz w:val="24"/>
        </w:rPr>
        <w:tab/>
      </w:r>
      <w:r>
        <w:rPr>
          <w:b/>
          <w:sz w:val="24"/>
        </w:rPr>
        <w:t>7</w:t>
      </w:r>
      <w:r>
        <w:rPr>
          <w:sz w:val="24"/>
        </w:rPr>
        <w:t>.</w:t>
      </w:r>
      <w:r>
        <w:rPr>
          <w:spacing w:val="-2"/>
          <w:sz w:val="24"/>
        </w:rPr>
        <w:t xml:space="preserve"> holocaust</w:t>
      </w:r>
    </w:p>
    <w:p w14:paraId="422EB514" w14:textId="77777777" w:rsidR="00C51F8F" w:rsidRDefault="00000000">
      <w:pPr>
        <w:pStyle w:val="ListParagraph"/>
        <w:numPr>
          <w:ilvl w:val="0"/>
          <w:numId w:val="86"/>
        </w:numPr>
        <w:tabs>
          <w:tab w:val="left" w:pos="1019"/>
          <w:tab w:val="left" w:pos="3145"/>
        </w:tabs>
        <w:spacing w:before="96"/>
        <w:ind w:hanging="241"/>
        <w:rPr>
          <w:sz w:val="24"/>
        </w:rPr>
      </w:pPr>
      <w:r>
        <w:rPr>
          <w:spacing w:val="-2"/>
          <w:sz w:val="24"/>
        </w:rPr>
        <w:t>disciple</w:t>
      </w:r>
      <w:r>
        <w:rPr>
          <w:sz w:val="24"/>
        </w:rPr>
        <w:tab/>
      </w:r>
      <w:r>
        <w:rPr>
          <w:b/>
          <w:sz w:val="24"/>
        </w:rPr>
        <w:t>8</w:t>
      </w:r>
      <w:r>
        <w:rPr>
          <w:sz w:val="24"/>
        </w:rPr>
        <w:t>.</w:t>
      </w:r>
      <w:r>
        <w:rPr>
          <w:spacing w:val="-2"/>
          <w:sz w:val="24"/>
        </w:rPr>
        <w:t xml:space="preserve"> transistor</w:t>
      </w:r>
    </w:p>
    <w:p w14:paraId="14E59AB5" w14:textId="77777777" w:rsidR="00C51F8F" w:rsidRDefault="00000000">
      <w:pPr>
        <w:pStyle w:val="ListParagraph"/>
        <w:numPr>
          <w:ilvl w:val="0"/>
          <w:numId w:val="86"/>
        </w:numPr>
        <w:tabs>
          <w:tab w:val="left" w:pos="1019"/>
          <w:tab w:val="left" w:pos="3138"/>
        </w:tabs>
        <w:spacing w:before="96"/>
        <w:ind w:hanging="241"/>
        <w:rPr>
          <w:sz w:val="24"/>
        </w:rPr>
      </w:pPr>
      <w:r>
        <w:rPr>
          <w:spacing w:val="-2"/>
          <w:sz w:val="24"/>
        </w:rPr>
        <w:t>ambulance</w:t>
      </w:r>
      <w:r>
        <w:rPr>
          <w:sz w:val="24"/>
        </w:rPr>
        <w:tab/>
      </w:r>
      <w:r>
        <w:rPr>
          <w:b/>
          <w:sz w:val="24"/>
        </w:rPr>
        <w:t>9</w:t>
      </w:r>
      <w:r>
        <w:rPr>
          <w:sz w:val="24"/>
        </w:rPr>
        <w:t xml:space="preserve">. </w:t>
      </w:r>
      <w:r>
        <w:rPr>
          <w:spacing w:val="-2"/>
          <w:sz w:val="24"/>
        </w:rPr>
        <w:t>accident</w:t>
      </w:r>
    </w:p>
    <w:p w14:paraId="476CCE72" w14:textId="77777777" w:rsidR="00C51F8F" w:rsidRDefault="00000000">
      <w:pPr>
        <w:pStyle w:val="ListParagraph"/>
        <w:numPr>
          <w:ilvl w:val="0"/>
          <w:numId w:val="86"/>
        </w:numPr>
        <w:tabs>
          <w:tab w:val="left" w:pos="1019"/>
          <w:tab w:val="left" w:pos="3126"/>
        </w:tabs>
        <w:spacing w:before="97"/>
        <w:ind w:hanging="241"/>
        <w:rPr>
          <w:sz w:val="24"/>
        </w:rPr>
      </w:pPr>
      <w:r>
        <w:rPr>
          <w:spacing w:val="-2"/>
          <w:sz w:val="24"/>
        </w:rPr>
        <w:t>quantity</w:t>
      </w:r>
      <w:r>
        <w:rPr>
          <w:sz w:val="24"/>
        </w:rPr>
        <w:tab/>
      </w:r>
      <w:r>
        <w:rPr>
          <w:b/>
          <w:sz w:val="24"/>
        </w:rPr>
        <w:t>10</w:t>
      </w:r>
      <w:r>
        <w:rPr>
          <w:sz w:val="24"/>
        </w:rPr>
        <w:t xml:space="preserve">. </w:t>
      </w:r>
      <w:r>
        <w:rPr>
          <w:spacing w:val="-2"/>
          <w:sz w:val="24"/>
        </w:rPr>
        <w:t>tomato</w:t>
      </w:r>
    </w:p>
    <w:p w14:paraId="3438CA33" w14:textId="77777777" w:rsidR="00C51F8F" w:rsidRDefault="00000000">
      <w:pPr>
        <w:spacing w:before="96"/>
        <w:ind w:left="778"/>
        <w:rPr>
          <w:sz w:val="24"/>
        </w:rPr>
      </w:pPr>
      <w:r>
        <w:rPr>
          <w:b/>
          <w:spacing w:val="-5"/>
          <w:sz w:val="24"/>
        </w:rPr>
        <w:t>2</w:t>
      </w:r>
      <w:r>
        <w:rPr>
          <w:spacing w:val="-5"/>
          <w:sz w:val="24"/>
        </w:rPr>
        <w:t>.</w:t>
      </w:r>
    </w:p>
    <w:p w14:paraId="01B1D7C1" w14:textId="77777777" w:rsidR="00C51F8F" w:rsidRDefault="00000000">
      <w:pPr>
        <w:pStyle w:val="Heading3"/>
        <w:spacing w:before="98"/>
        <w:ind w:left="778"/>
      </w:pPr>
      <w:r>
        <w:t>Exercise</w:t>
      </w:r>
      <w:r>
        <w:rPr>
          <w:spacing w:val="-7"/>
        </w:rPr>
        <w:t xml:space="preserve"> </w:t>
      </w:r>
      <w:r>
        <w:t>1</w:t>
      </w:r>
      <w:r>
        <w:rPr>
          <w:spacing w:val="-6"/>
        </w:rPr>
        <w:t xml:space="preserve"> </w:t>
      </w:r>
      <w:r>
        <w:t>Stress-carrying</w:t>
      </w:r>
      <w:r>
        <w:rPr>
          <w:spacing w:val="-7"/>
        </w:rPr>
        <w:t xml:space="preserve"> </w:t>
      </w:r>
      <w:r>
        <w:rPr>
          <w:spacing w:val="-2"/>
        </w:rPr>
        <w:t>suffix</w:t>
      </w:r>
    </w:p>
    <w:p w14:paraId="1EAEB6B2" w14:textId="77777777" w:rsidR="00C51F8F" w:rsidRDefault="00000000">
      <w:pPr>
        <w:spacing w:before="91" w:line="271" w:lineRule="auto"/>
        <w:ind w:left="212" w:right="184" w:firstLine="566"/>
        <w:rPr>
          <w:i/>
          <w:sz w:val="24"/>
        </w:rPr>
      </w:pPr>
      <w:r>
        <w:rPr>
          <w:i/>
          <w:sz w:val="24"/>
          <w:u w:val="single"/>
        </w:rPr>
        <w:t>When you hear the number, pronounce the word with stress on the suffix.</w:t>
      </w:r>
      <w:r>
        <w:rPr>
          <w:i/>
          <w:spacing w:val="79"/>
          <w:sz w:val="24"/>
          <w:u w:val="single"/>
        </w:rPr>
        <w:t xml:space="preserve"> </w:t>
      </w:r>
      <w:r>
        <w:rPr>
          <w:i/>
          <w:sz w:val="24"/>
          <w:u w:val="single"/>
        </w:rPr>
        <w:t>You will the</w:t>
      </w:r>
      <w:r>
        <w:rPr>
          <w:i/>
          <w:sz w:val="24"/>
        </w:rPr>
        <w:t xml:space="preserve"> </w:t>
      </w:r>
      <w:r>
        <w:rPr>
          <w:i/>
          <w:sz w:val="24"/>
          <w:u w:val="single"/>
        </w:rPr>
        <w:t>hear the correct pronunciation which you should repeat:</w:t>
      </w:r>
    </w:p>
    <w:p w14:paraId="2FA38B42" w14:textId="77777777" w:rsidR="00C51F8F" w:rsidRDefault="00000000">
      <w:pPr>
        <w:pStyle w:val="ListParagraph"/>
        <w:numPr>
          <w:ilvl w:val="0"/>
          <w:numId w:val="85"/>
        </w:numPr>
        <w:tabs>
          <w:tab w:val="left" w:pos="1019"/>
          <w:tab w:val="left" w:pos="3179"/>
        </w:tabs>
        <w:spacing w:before="61"/>
        <w:ind w:hanging="241"/>
        <w:rPr>
          <w:sz w:val="24"/>
        </w:rPr>
      </w:pPr>
      <w:r>
        <w:rPr>
          <w:sz w:val="24"/>
        </w:rPr>
        <w:t>–</w:t>
      </w:r>
      <w:proofErr w:type="spellStart"/>
      <w:r>
        <w:rPr>
          <w:sz w:val="24"/>
        </w:rPr>
        <w:t>ain</w:t>
      </w:r>
      <w:proofErr w:type="spellEnd"/>
      <w:r>
        <w:rPr>
          <w:sz w:val="24"/>
        </w:rPr>
        <w:t>:</w:t>
      </w:r>
      <w:r>
        <w:rPr>
          <w:spacing w:val="-1"/>
          <w:sz w:val="24"/>
        </w:rPr>
        <w:t xml:space="preserve"> </w:t>
      </w:r>
      <w:r>
        <w:rPr>
          <w:spacing w:val="-2"/>
          <w:sz w:val="24"/>
        </w:rPr>
        <w:t>entertain</w:t>
      </w:r>
      <w:r>
        <w:rPr>
          <w:sz w:val="24"/>
        </w:rPr>
        <w:tab/>
      </w:r>
      <w:r>
        <w:rPr>
          <w:b/>
          <w:sz w:val="24"/>
        </w:rPr>
        <w:t>4</w:t>
      </w:r>
      <w:r>
        <w:rPr>
          <w:sz w:val="24"/>
        </w:rPr>
        <w:t>.</w:t>
      </w:r>
      <w:r>
        <w:rPr>
          <w:spacing w:val="-2"/>
          <w:sz w:val="24"/>
        </w:rPr>
        <w:t xml:space="preserve"> </w:t>
      </w:r>
      <w:r>
        <w:rPr>
          <w:sz w:val="24"/>
        </w:rPr>
        <w:t>–ese:</w:t>
      </w:r>
      <w:r>
        <w:rPr>
          <w:spacing w:val="-2"/>
          <w:sz w:val="24"/>
        </w:rPr>
        <w:t xml:space="preserve"> Portuguese</w:t>
      </w:r>
    </w:p>
    <w:p w14:paraId="30221D1F" w14:textId="77777777" w:rsidR="00C51F8F" w:rsidRDefault="00000000">
      <w:pPr>
        <w:pStyle w:val="ListParagraph"/>
        <w:numPr>
          <w:ilvl w:val="0"/>
          <w:numId w:val="85"/>
        </w:numPr>
        <w:tabs>
          <w:tab w:val="left" w:pos="1079"/>
          <w:tab w:val="left" w:pos="3157"/>
        </w:tabs>
        <w:spacing w:before="96"/>
        <w:ind w:left="1078" w:hanging="301"/>
        <w:rPr>
          <w:sz w:val="24"/>
        </w:rPr>
      </w:pPr>
      <w:r>
        <w:rPr>
          <w:sz w:val="24"/>
        </w:rPr>
        <w:t>–</w:t>
      </w:r>
      <w:proofErr w:type="spellStart"/>
      <w:r>
        <w:rPr>
          <w:sz w:val="24"/>
        </w:rPr>
        <w:t>ee</w:t>
      </w:r>
      <w:proofErr w:type="spellEnd"/>
      <w:r>
        <w:rPr>
          <w:sz w:val="24"/>
        </w:rPr>
        <w:t>:</w:t>
      </w:r>
      <w:r>
        <w:rPr>
          <w:spacing w:val="-2"/>
          <w:sz w:val="24"/>
        </w:rPr>
        <w:t xml:space="preserve"> refugee</w:t>
      </w:r>
      <w:r>
        <w:rPr>
          <w:sz w:val="24"/>
        </w:rPr>
        <w:tab/>
      </w:r>
      <w:r>
        <w:rPr>
          <w:b/>
          <w:sz w:val="24"/>
        </w:rPr>
        <w:t>5</w:t>
      </w:r>
      <w:r>
        <w:rPr>
          <w:sz w:val="24"/>
        </w:rPr>
        <w:t>.</w:t>
      </w:r>
      <w:r>
        <w:rPr>
          <w:spacing w:val="-3"/>
          <w:sz w:val="24"/>
        </w:rPr>
        <w:t xml:space="preserve"> </w:t>
      </w:r>
      <w:r>
        <w:rPr>
          <w:sz w:val="24"/>
        </w:rPr>
        <w:t>–</w:t>
      </w:r>
      <w:proofErr w:type="spellStart"/>
      <w:r>
        <w:rPr>
          <w:sz w:val="24"/>
        </w:rPr>
        <w:t>ette</w:t>
      </w:r>
      <w:proofErr w:type="spellEnd"/>
      <w:r>
        <w:rPr>
          <w:sz w:val="24"/>
        </w:rPr>
        <w:t>:</w:t>
      </w:r>
      <w:r>
        <w:rPr>
          <w:spacing w:val="-1"/>
          <w:sz w:val="24"/>
        </w:rPr>
        <w:t xml:space="preserve"> </w:t>
      </w:r>
      <w:r>
        <w:rPr>
          <w:spacing w:val="-2"/>
          <w:sz w:val="24"/>
        </w:rPr>
        <w:t>cigarette</w:t>
      </w:r>
    </w:p>
    <w:p w14:paraId="27C4064E" w14:textId="77777777" w:rsidR="00C51F8F" w:rsidRDefault="00000000">
      <w:pPr>
        <w:pStyle w:val="ListParagraph"/>
        <w:numPr>
          <w:ilvl w:val="0"/>
          <w:numId w:val="85"/>
        </w:numPr>
        <w:tabs>
          <w:tab w:val="left" w:pos="1019"/>
          <w:tab w:val="left" w:pos="3179"/>
        </w:tabs>
        <w:spacing w:before="96"/>
        <w:ind w:hanging="241"/>
        <w:rPr>
          <w:sz w:val="24"/>
        </w:rPr>
      </w:pPr>
      <w:r>
        <w:rPr>
          <w:sz w:val="24"/>
        </w:rPr>
        <w:t>–</w:t>
      </w:r>
      <w:proofErr w:type="spellStart"/>
      <w:r>
        <w:rPr>
          <w:sz w:val="24"/>
        </w:rPr>
        <w:t>eer</w:t>
      </w:r>
      <w:proofErr w:type="spellEnd"/>
      <w:r>
        <w:rPr>
          <w:sz w:val="24"/>
        </w:rPr>
        <w:t>:</w:t>
      </w:r>
      <w:r>
        <w:rPr>
          <w:spacing w:val="-2"/>
          <w:sz w:val="24"/>
        </w:rPr>
        <w:t xml:space="preserve"> mountaineer</w:t>
      </w:r>
      <w:r>
        <w:rPr>
          <w:sz w:val="24"/>
        </w:rPr>
        <w:tab/>
      </w:r>
      <w:r>
        <w:rPr>
          <w:b/>
          <w:sz w:val="24"/>
        </w:rPr>
        <w:t>6</w:t>
      </w:r>
      <w:r>
        <w:rPr>
          <w:sz w:val="24"/>
        </w:rPr>
        <w:t>.</w:t>
      </w:r>
      <w:r>
        <w:rPr>
          <w:spacing w:val="-3"/>
          <w:sz w:val="24"/>
        </w:rPr>
        <w:t xml:space="preserve"> </w:t>
      </w:r>
      <w:r>
        <w:rPr>
          <w:sz w:val="24"/>
        </w:rPr>
        <w:t>–</w:t>
      </w:r>
      <w:proofErr w:type="spellStart"/>
      <w:r>
        <w:rPr>
          <w:sz w:val="24"/>
        </w:rPr>
        <w:t>esque</w:t>
      </w:r>
      <w:proofErr w:type="spellEnd"/>
      <w:r>
        <w:rPr>
          <w:sz w:val="24"/>
        </w:rPr>
        <w:t>:</w:t>
      </w:r>
      <w:r>
        <w:rPr>
          <w:spacing w:val="59"/>
          <w:sz w:val="24"/>
        </w:rPr>
        <w:t xml:space="preserve"> </w:t>
      </w:r>
      <w:proofErr w:type="spellStart"/>
      <w:r>
        <w:rPr>
          <w:spacing w:val="-2"/>
          <w:sz w:val="24"/>
        </w:rPr>
        <w:t>pictureasque</w:t>
      </w:r>
      <w:proofErr w:type="spellEnd"/>
    </w:p>
    <w:p w14:paraId="2632A239" w14:textId="77777777" w:rsidR="00C51F8F" w:rsidRDefault="00000000">
      <w:pPr>
        <w:spacing w:before="94" w:line="271" w:lineRule="auto"/>
        <w:ind w:left="212" w:right="184" w:firstLine="566"/>
        <w:rPr>
          <w:i/>
          <w:sz w:val="24"/>
        </w:rPr>
      </w:pPr>
      <w:r>
        <w:rPr>
          <w:i/>
          <w:sz w:val="24"/>
          <w:u w:val="single"/>
        </w:rPr>
        <w:t xml:space="preserve">When you hear the stem word, say the word with the given </w:t>
      </w:r>
      <w:proofErr w:type="spellStart"/>
      <w:r>
        <w:rPr>
          <w:i/>
          <w:sz w:val="24"/>
          <w:u w:val="single"/>
        </w:rPr>
        <w:t>suffixe</w:t>
      </w:r>
      <w:proofErr w:type="spellEnd"/>
      <w:r>
        <w:rPr>
          <w:i/>
          <w:sz w:val="24"/>
          <w:u w:val="single"/>
        </w:rPr>
        <w:t>, putting the stress on</w:t>
      </w:r>
      <w:r>
        <w:rPr>
          <w:i/>
          <w:sz w:val="24"/>
        </w:rPr>
        <w:t xml:space="preserve"> </w:t>
      </w:r>
      <w:r>
        <w:rPr>
          <w:i/>
          <w:sz w:val="24"/>
          <w:u w:val="single"/>
        </w:rPr>
        <w:t>that</w:t>
      </w:r>
      <w:r>
        <w:rPr>
          <w:i/>
          <w:spacing w:val="-13"/>
          <w:sz w:val="24"/>
          <w:u w:val="single"/>
        </w:rPr>
        <w:t xml:space="preserve"> </w:t>
      </w:r>
      <w:r>
        <w:rPr>
          <w:i/>
          <w:sz w:val="24"/>
          <w:u w:val="single"/>
        </w:rPr>
        <w:t>suffix.</w:t>
      </w:r>
      <w:r>
        <w:rPr>
          <w:i/>
          <w:spacing w:val="39"/>
          <w:sz w:val="24"/>
          <w:u w:val="single"/>
        </w:rPr>
        <w:t xml:space="preserve"> </w:t>
      </w:r>
      <w:r>
        <w:rPr>
          <w:i/>
          <w:sz w:val="24"/>
          <w:u w:val="single"/>
        </w:rPr>
        <w:t>In</w:t>
      </w:r>
      <w:r>
        <w:rPr>
          <w:i/>
          <w:spacing w:val="-13"/>
          <w:sz w:val="24"/>
          <w:u w:val="single"/>
        </w:rPr>
        <w:t xml:space="preserve"> </w:t>
      </w:r>
      <w:r>
        <w:rPr>
          <w:i/>
          <w:sz w:val="24"/>
          <w:u w:val="single"/>
        </w:rPr>
        <w:t>these</w:t>
      </w:r>
      <w:r>
        <w:rPr>
          <w:i/>
          <w:spacing w:val="-14"/>
          <w:sz w:val="24"/>
          <w:u w:val="single"/>
        </w:rPr>
        <w:t xml:space="preserve"> </w:t>
      </w:r>
      <w:r>
        <w:rPr>
          <w:i/>
          <w:sz w:val="24"/>
          <w:u w:val="single"/>
        </w:rPr>
        <w:t>examples,</w:t>
      </w:r>
      <w:r>
        <w:rPr>
          <w:i/>
          <w:spacing w:val="-13"/>
          <w:sz w:val="24"/>
          <w:u w:val="single"/>
        </w:rPr>
        <w:t xml:space="preserve"> </w:t>
      </w:r>
      <w:r>
        <w:rPr>
          <w:i/>
          <w:sz w:val="24"/>
          <w:u w:val="single"/>
        </w:rPr>
        <w:t>a</w:t>
      </w:r>
      <w:r>
        <w:rPr>
          <w:i/>
          <w:spacing w:val="-11"/>
          <w:sz w:val="24"/>
          <w:u w:val="single"/>
        </w:rPr>
        <w:t xml:space="preserve"> </w:t>
      </w:r>
      <w:r>
        <w:rPr>
          <w:i/>
          <w:sz w:val="24"/>
          <w:u w:val="single"/>
        </w:rPr>
        <w:t>secondary</w:t>
      </w:r>
      <w:r>
        <w:rPr>
          <w:i/>
          <w:spacing w:val="-14"/>
          <w:sz w:val="24"/>
          <w:u w:val="single"/>
        </w:rPr>
        <w:t xml:space="preserve"> </w:t>
      </w:r>
      <w:r>
        <w:rPr>
          <w:i/>
          <w:sz w:val="24"/>
          <w:u w:val="single"/>
        </w:rPr>
        <w:t>stress</w:t>
      </w:r>
      <w:r>
        <w:rPr>
          <w:i/>
          <w:spacing w:val="-11"/>
          <w:sz w:val="24"/>
          <w:u w:val="single"/>
        </w:rPr>
        <w:t xml:space="preserve"> </w:t>
      </w:r>
      <w:r>
        <w:rPr>
          <w:i/>
          <w:sz w:val="24"/>
          <w:u w:val="single"/>
        </w:rPr>
        <w:t>comes</w:t>
      </w:r>
      <w:r>
        <w:rPr>
          <w:i/>
          <w:spacing w:val="-11"/>
          <w:sz w:val="24"/>
          <w:u w:val="single"/>
        </w:rPr>
        <w:t xml:space="preserve"> </w:t>
      </w:r>
      <w:r>
        <w:rPr>
          <w:i/>
          <w:sz w:val="24"/>
          <w:u w:val="single"/>
        </w:rPr>
        <w:t>on</w:t>
      </w:r>
      <w:r>
        <w:rPr>
          <w:i/>
          <w:spacing w:val="-13"/>
          <w:sz w:val="24"/>
          <w:u w:val="single"/>
        </w:rPr>
        <w:t xml:space="preserve"> </w:t>
      </w:r>
      <w:r>
        <w:rPr>
          <w:i/>
          <w:sz w:val="24"/>
          <w:u w:val="single"/>
        </w:rPr>
        <w:t>the</w:t>
      </w:r>
      <w:r>
        <w:rPr>
          <w:i/>
          <w:spacing w:val="-14"/>
          <w:sz w:val="24"/>
          <w:u w:val="single"/>
        </w:rPr>
        <w:t xml:space="preserve"> </w:t>
      </w:r>
      <w:r>
        <w:rPr>
          <w:i/>
          <w:sz w:val="24"/>
          <w:u w:val="single"/>
        </w:rPr>
        <w:t>penultimate</w:t>
      </w:r>
      <w:r>
        <w:rPr>
          <w:i/>
          <w:spacing w:val="-14"/>
          <w:sz w:val="24"/>
          <w:u w:val="single"/>
        </w:rPr>
        <w:t xml:space="preserve"> </w:t>
      </w:r>
      <w:r>
        <w:rPr>
          <w:i/>
          <w:sz w:val="24"/>
          <w:u w:val="single"/>
        </w:rPr>
        <w:t>syllable</w:t>
      </w:r>
      <w:r>
        <w:rPr>
          <w:i/>
          <w:spacing w:val="-12"/>
          <w:sz w:val="24"/>
          <w:u w:val="single"/>
        </w:rPr>
        <w:t xml:space="preserve"> </w:t>
      </w:r>
      <w:r>
        <w:rPr>
          <w:i/>
          <w:sz w:val="24"/>
          <w:u w:val="single"/>
        </w:rPr>
        <w:t>of</w:t>
      </w:r>
      <w:r>
        <w:rPr>
          <w:i/>
          <w:spacing w:val="-13"/>
          <w:sz w:val="24"/>
          <w:u w:val="single"/>
        </w:rPr>
        <w:t xml:space="preserve"> </w:t>
      </w:r>
      <w:r>
        <w:rPr>
          <w:i/>
          <w:sz w:val="24"/>
          <w:u w:val="single"/>
        </w:rPr>
        <w:t>the</w:t>
      </w:r>
      <w:r>
        <w:rPr>
          <w:i/>
          <w:spacing w:val="-12"/>
          <w:sz w:val="24"/>
          <w:u w:val="single"/>
        </w:rPr>
        <w:t xml:space="preserve"> </w:t>
      </w:r>
      <w:r>
        <w:rPr>
          <w:i/>
          <w:sz w:val="24"/>
          <w:u w:val="single"/>
        </w:rPr>
        <w:t>stem:</w:t>
      </w:r>
    </w:p>
    <w:p w14:paraId="7F862DE9" w14:textId="77777777" w:rsidR="00C51F8F" w:rsidRDefault="00C51F8F">
      <w:pPr>
        <w:pStyle w:val="BodyText"/>
        <w:spacing w:before="1"/>
        <w:ind w:left="0"/>
        <w:rPr>
          <w:i/>
          <w:sz w:val="6"/>
        </w:rPr>
      </w:pPr>
    </w:p>
    <w:tbl>
      <w:tblPr>
        <w:tblW w:w="0" w:type="auto"/>
        <w:tblInd w:w="736" w:type="dxa"/>
        <w:tblLayout w:type="fixed"/>
        <w:tblCellMar>
          <w:left w:w="0" w:type="dxa"/>
          <w:right w:w="0" w:type="dxa"/>
        </w:tblCellMar>
        <w:tblLook w:val="01E0" w:firstRow="1" w:lastRow="1" w:firstColumn="1" w:lastColumn="1" w:noHBand="0" w:noVBand="0"/>
      </w:tblPr>
      <w:tblGrid>
        <w:gridCol w:w="861"/>
        <w:gridCol w:w="1097"/>
        <w:gridCol w:w="1778"/>
      </w:tblGrid>
      <w:tr w:rsidR="00C51F8F" w14:paraId="381CEF14" w14:textId="77777777">
        <w:trPr>
          <w:trHeight w:val="318"/>
        </w:trPr>
        <w:tc>
          <w:tcPr>
            <w:tcW w:w="861" w:type="dxa"/>
          </w:tcPr>
          <w:p w14:paraId="599C2F3E" w14:textId="77777777" w:rsidR="00C51F8F" w:rsidRDefault="00000000">
            <w:pPr>
              <w:pStyle w:val="TableParagraph"/>
              <w:spacing w:line="266" w:lineRule="exact"/>
              <w:ind w:left="50"/>
              <w:rPr>
                <w:sz w:val="24"/>
              </w:rPr>
            </w:pPr>
            <w:r>
              <w:rPr>
                <w:spacing w:val="-2"/>
                <w:sz w:val="24"/>
              </w:rPr>
              <w:t>Employ</w:t>
            </w:r>
          </w:p>
        </w:tc>
        <w:tc>
          <w:tcPr>
            <w:tcW w:w="1097" w:type="dxa"/>
          </w:tcPr>
          <w:p w14:paraId="57CD3111" w14:textId="77777777" w:rsidR="00C51F8F" w:rsidRDefault="00000000">
            <w:pPr>
              <w:pStyle w:val="TableParagraph"/>
              <w:spacing w:line="266" w:lineRule="exact"/>
              <w:ind w:left="66"/>
              <w:rPr>
                <w:sz w:val="24"/>
              </w:rPr>
            </w:pPr>
            <w:r>
              <w:rPr>
                <w:sz w:val="24"/>
              </w:rPr>
              <w:t>+-</w:t>
            </w:r>
            <w:proofErr w:type="spellStart"/>
            <w:r>
              <w:rPr>
                <w:spacing w:val="-5"/>
                <w:sz w:val="24"/>
              </w:rPr>
              <w:t>ee</w:t>
            </w:r>
            <w:proofErr w:type="spellEnd"/>
          </w:p>
        </w:tc>
        <w:tc>
          <w:tcPr>
            <w:tcW w:w="1778" w:type="dxa"/>
          </w:tcPr>
          <w:p w14:paraId="75E04751" w14:textId="77777777" w:rsidR="00C51F8F" w:rsidRDefault="00000000">
            <w:pPr>
              <w:pStyle w:val="TableParagraph"/>
              <w:spacing w:line="266" w:lineRule="exact"/>
              <w:ind w:left="0" w:right="76"/>
              <w:jc w:val="right"/>
              <w:rPr>
                <w:sz w:val="24"/>
              </w:rPr>
            </w:pPr>
            <w:r>
              <w:rPr>
                <w:sz w:val="24"/>
              </w:rPr>
              <w:t>absent</w:t>
            </w:r>
            <w:r>
              <w:rPr>
                <w:spacing w:val="57"/>
                <w:sz w:val="24"/>
              </w:rPr>
              <w:t xml:space="preserve"> </w:t>
            </w:r>
            <w:r>
              <w:rPr>
                <w:sz w:val="24"/>
              </w:rPr>
              <w:t>+</w:t>
            </w:r>
            <w:r>
              <w:rPr>
                <w:spacing w:val="-3"/>
                <w:sz w:val="24"/>
              </w:rPr>
              <w:t xml:space="preserve"> </w:t>
            </w:r>
            <w:r>
              <w:rPr>
                <w:sz w:val="24"/>
              </w:rPr>
              <w:t>-</w:t>
            </w:r>
            <w:proofErr w:type="spellStart"/>
            <w:r>
              <w:rPr>
                <w:spacing w:val="-5"/>
                <w:sz w:val="24"/>
              </w:rPr>
              <w:t>ee</w:t>
            </w:r>
            <w:proofErr w:type="spellEnd"/>
          </w:p>
        </w:tc>
      </w:tr>
      <w:tr w:rsidR="00C51F8F" w14:paraId="7BA7438D" w14:textId="77777777">
        <w:trPr>
          <w:trHeight w:val="371"/>
        </w:trPr>
        <w:tc>
          <w:tcPr>
            <w:tcW w:w="861" w:type="dxa"/>
          </w:tcPr>
          <w:p w14:paraId="490CA775" w14:textId="77777777" w:rsidR="00C51F8F" w:rsidRDefault="00000000">
            <w:pPr>
              <w:pStyle w:val="TableParagraph"/>
              <w:spacing w:before="43"/>
              <w:ind w:left="50"/>
              <w:rPr>
                <w:sz w:val="24"/>
              </w:rPr>
            </w:pPr>
            <w:r>
              <w:rPr>
                <w:spacing w:val="-2"/>
                <w:sz w:val="24"/>
              </w:rPr>
              <w:t>Engine</w:t>
            </w:r>
          </w:p>
        </w:tc>
        <w:tc>
          <w:tcPr>
            <w:tcW w:w="1097" w:type="dxa"/>
          </w:tcPr>
          <w:p w14:paraId="05812181" w14:textId="77777777" w:rsidR="00C51F8F" w:rsidRDefault="00000000">
            <w:pPr>
              <w:pStyle w:val="TableParagraph"/>
              <w:spacing w:before="43"/>
              <w:ind w:left="48"/>
              <w:rPr>
                <w:sz w:val="24"/>
              </w:rPr>
            </w:pPr>
            <w:r>
              <w:rPr>
                <w:spacing w:val="-2"/>
                <w:sz w:val="24"/>
              </w:rPr>
              <w:t>+-</w:t>
            </w:r>
            <w:proofErr w:type="spellStart"/>
            <w:r>
              <w:rPr>
                <w:spacing w:val="-5"/>
                <w:sz w:val="24"/>
              </w:rPr>
              <w:t>eer</w:t>
            </w:r>
            <w:proofErr w:type="spellEnd"/>
          </w:p>
        </w:tc>
        <w:tc>
          <w:tcPr>
            <w:tcW w:w="1778" w:type="dxa"/>
          </w:tcPr>
          <w:p w14:paraId="45EEF7DA" w14:textId="77777777" w:rsidR="00C51F8F" w:rsidRDefault="00000000">
            <w:pPr>
              <w:pStyle w:val="TableParagraph"/>
              <w:spacing w:before="43"/>
              <w:ind w:left="0" w:right="75"/>
              <w:jc w:val="right"/>
              <w:rPr>
                <w:sz w:val="24"/>
              </w:rPr>
            </w:pPr>
            <w:r>
              <w:rPr>
                <w:sz w:val="24"/>
              </w:rPr>
              <w:t>profit</w:t>
            </w:r>
            <w:r>
              <w:rPr>
                <w:spacing w:val="51"/>
                <w:sz w:val="24"/>
              </w:rPr>
              <w:t xml:space="preserve"> </w:t>
            </w:r>
            <w:r>
              <w:rPr>
                <w:sz w:val="24"/>
              </w:rPr>
              <w:t>+</w:t>
            </w:r>
            <w:r>
              <w:rPr>
                <w:spacing w:val="-5"/>
                <w:sz w:val="24"/>
              </w:rPr>
              <w:t xml:space="preserve"> </w:t>
            </w:r>
            <w:r>
              <w:rPr>
                <w:sz w:val="24"/>
              </w:rPr>
              <w:t>-</w:t>
            </w:r>
            <w:proofErr w:type="spellStart"/>
            <w:r>
              <w:rPr>
                <w:spacing w:val="-5"/>
                <w:sz w:val="24"/>
              </w:rPr>
              <w:t>eer</w:t>
            </w:r>
            <w:proofErr w:type="spellEnd"/>
          </w:p>
        </w:tc>
      </w:tr>
      <w:tr w:rsidR="00C51F8F" w14:paraId="62112947" w14:textId="77777777">
        <w:trPr>
          <w:trHeight w:val="372"/>
        </w:trPr>
        <w:tc>
          <w:tcPr>
            <w:tcW w:w="861" w:type="dxa"/>
          </w:tcPr>
          <w:p w14:paraId="5AD784DD" w14:textId="77777777" w:rsidR="00C51F8F" w:rsidRDefault="00000000">
            <w:pPr>
              <w:pStyle w:val="TableParagraph"/>
              <w:spacing w:before="43"/>
              <w:ind w:left="50"/>
              <w:rPr>
                <w:sz w:val="24"/>
              </w:rPr>
            </w:pPr>
            <w:r>
              <w:rPr>
                <w:spacing w:val="-2"/>
                <w:sz w:val="24"/>
              </w:rPr>
              <w:t>Sudan</w:t>
            </w:r>
          </w:p>
        </w:tc>
        <w:tc>
          <w:tcPr>
            <w:tcW w:w="1097" w:type="dxa"/>
          </w:tcPr>
          <w:p w14:paraId="1910E9E1" w14:textId="77777777" w:rsidR="00C51F8F" w:rsidRDefault="00000000">
            <w:pPr>
              <w:pStyle w:val="TableParagraph"/>
              <w:spacing w:before="43"/>
              <w:ind w:left="88"/>
              <w:rPr>
                <w:sz w:val="24"/>
              </w:rPr>
            </w:pPr>
            <w:r>
              <w:rPr>
                <w:spacing w:val="-2"/>
                <w:sz w:val="24"/>
              </w:rPr>
              <w:t>+-</w:t>
            </w:r>
            <w:r>
              <w:rPr>
                <w:spacing w:val="-5"/>
                <w:sz w:val="24"/>
              </w:rPr>
              <w:t>ese</w:t>
            </w:r>
          </w:p>
        </w:tc>
        <w:tc>
          <w:tcPr>
            <w:tcW w:w="1778" w:type="dxa"/>
          </w:tcPr>
          <w:p w14:paraId="38E91D2D" w14:textId="77777777" w:rsidR="00C51F8F" w:rsidRDefault="00000000">
            <w:pPr>
              <w:pStyle w:val="TableParagraph"/>
              <w:spacing w:before="43"/>
              <w:ind w:left="0" w:right="56"/>
              <w:jc w:val="right"/>
              <w:rPr>
                <w:sz w:val="24"/>
              </w:rPr>
            </w:pPr>
            <w:r>
              <w:rPr>
                <w:sz w:val="24"/>
              </w:rPr>
              <w:t>Pekin</w:t>
            </w:r>
            <w:r>
              <w:rPr>
                <w:spacing w:val="57"/>
                <w:sz w:val="24"/>
              </w:rPr>
              <w:t xml:space="preserve"> </w:t>
            </w:r>
            <w:r>
              <w:rPr>
                <w:sz w:val="24"/>
              </w:rPr>
              <w:t>+</w:t>
            </w:r>
            <w:r>
              <w:rPr>
                <w:spacing w:val="-2"/>
                <w:sz w:val="24"/>
              </w:rPr>
              <w:t xml:space="preserve"> </w:t>
            </w:r>
            <w:r>
              <w:rPr>
                <w:sz w:val="24"/>
              </w:rPr>
              <w:t>-</w:t>
            </w:r>
            <w:r>
              <w:rPr>
                <w:spacing w:val="-5"/>
                <w:sz w:val="24"/>
              </w:rPr>
              <w:t>ese</w:t>
            </w:r>
          </w:p>
        </w:tc>
      </w:tr>
      <w:tr w:rsidR="00C51F8F" w14:paraId="1E8592BD" w14:textId="77777777">
        <w:trPr>
          <w:trHeight w:val="318"/>
        </w:trPr>
        <w:tc>
          <w:tcPr>
            <w:tcW w:w="861" w:type="dxa"/>
          </w:tcPr>
          <w:p w14:paraId="47697224" w14:textId="77777777" w:rsidR="00C51F8F" w:rsidRDefault="00000000">
            <w:pPr>
              <w:pStyle w:val="TableParagraph"/>
              <w:spacing w:before="43" w:line="256" w:lineRule="exact"/>
              <w:ind w:left="50"/>
              <w:rPr>
                <w:sz w:val="24"/>
              </w:rPr>
            </w:pPr>
            <w:r>
              <w:rPr>
                <w:spacing w:val="-2"/>
                <w:sz w:val="24"/>
              </w:rPr>
              <w:t>Usher</w:t>
            </w:r>
          </w:p>
        </w:tc>
        <w:tc>
          <w:tcPr>
            <w:tcW w:w="1097" w:type="dxa"/>
          </w:tcPr>
          <w:p w14:paraId="334CB7C1" w14:textId="77777777" w:rsidR="00C51F8F" w:rsidRDefault="00000000">
            <w:pPr>
              <w:pStyle w:val="TableParagraph"/>
              <w:spacing w:before="43" w:line="256" w:lineRule="exact"/>
              <w:ind w:left="60"/>
              <w:rPr>
                <w:sz w:val="24"/>
              </w:rPr>
            </w:pPr>
            <w:r>
              <w:rPr>
                <w:spacing w:val="-2"/>
                <w:sz w:val="24"/>
              </w:rPr>
              <w:t>+-</w:t>
            </w:r>
            <w:proofErr w:type="spellStart"/>
            <w:r>
              <w:rPr>
                <w:spacing w:val="-4"/>
                <w:sz w:val="24"/>
              </w:rPr>
              <w:t>ette</w:t>
            </w:r>
            <w:proofErr w:type="spellEnd"/>
          </w:p>
        </w:tc>
        <w:tc>
          <w:tcPr>
            <w:tcW w:w="1778" w:type="dxa"/>
          </w:tcPr>
          <w:p w14:paraId="21323770" w14:textId="77777777" w:rsidR="00C51F8F" w:rsidRDefault="00000000">
            <w:pPr>
              <w:pStyle w:val="TableParagraph"/>
              <w:spacing w:before="43" w:line="256" w:lineRule="exact"/>
              <w:ind w:left="0" w:right="49"/>
              <w:jc w:val="right"/>
              <w:rPr>
                <w:sz w:val="24"/>
              </w:rPr>
            </w:pPr>
            <w:r>
              <w:rPr>
                <w:sz w:val="24"/>
              </w:rPr>
              <w:t>statue</w:t>
            </w:r>
            <w:r>
              <w:rPr>
                <w:spacing w:val="47"/>
                <w:sz w:val="24"/>
              </w:rPr>
              <w:t xml:space="preserve"> </w:t>
            </w:r>
            <w:r>
              <w:rPr>
                <w:sz w:val="24"/>
              </w:rPr>
              <w:t>+-</w:t>
            </w:r>
            <w:proofErr w:type="spellStart"/>
            <w:r>
              <w:rPr>
                <w:spacing w:val="-4"/>
                <w:sz w:val="24"/>
              </w:rPr>
              <w:t>ette</w:t>
            </w:r>
            <w:proofErr w:type="spellEnd"/>
          </w:p>
        </w:tc>
      </w:tr>
    </w:tbl>
    <w:p w14:paraId="055B2857" w14:textId="77777777" w:rsidR="00C51F8F" w:rsidRDefault="00000000">
      <w:pPr>
        <w:pStyle w:val="Heading3"/>
        <w:spacing w:before="104"/>
        <w:ind w:left="778"/>
      </w:pPr>
      <w:r>
        <w:t>Exercise</w:t>
      </w:r>
      <w:r>
        <w:rPr>
          <w:spacing w:val="-5"/>
        </w:rPr>
        <w:t xml:space="preserve"> </w:t>
      </w:r>
      <w:r>
        <w:t>2</w:t>
      </w:r>
      <w:r>
        <w:rPr>
          <w:spacing w:val="-5"/>
        </w:rPr>
        <w:t xml:space="preserve"> </w:t>
      </w:r>
      <w:r>
        <w:t>Neutral</w:t>
      </w:r>
      <w:r>
        <w:rPr>
          <w:spacing w:val="-6"/>
        </w:rPr>
        <w:t xml:space="preserve"> </w:t>
      </w:r>
      <w:r>
        <w:rPr>
          <w:spacing w:val="-2"/>
        </w:rPr>
        <w:t>suffixes</w:t>
      </w:r>
    </w:p>
    <w:p w14:paraId="1527569E" w14:textId="77777777" w:rsidR="00C51F8F" w:rsidRDefault="00000000">
      <w:pPr>
        <w:spacing w:before="89"/>
        <w:ind w:left="778"/>
        <w:rPr>
          <w:i/>
          <w:sz w:val="24"/>
        </w:rPr>
      </w:pPr>
      <w:r>
        <w:rPr>
          <w:i/>
          <w:sz w:val="24"/>
          <w:u w:val="single"/>
        </w:rPr>
        <w:t>When</w:t>
      </w:r>
      <w:r>
        <w:rPr>
          <w:i/>
          <w:spacing w:val="-4"/>
          <w:sz w:val="24"/>
          <w:u w:val="single"/>
        </w:rPr>
        <w:t xml:space="preserve"> </w:t>
      </w:r>
      <w:r>
        <w:rPr>
          <w:i/>
          <w:sz w:val="24"/>
          <w:u w:val="single"/>
        </w:rPr>
        <w:t>you</w:t>
      </w:r>
      <w:r>
        <w:rPr>
          <w:i/>
          <w:spacing w:val="-3"/>
          <w:sz w:val="24"/>
          <w:u w:val="single"/>
        </w:rPr>
        <w:t xml:space="preserve"> </w:t>
      </w:r>
      <w:r>
        <w:rPr>
          <w:i/>
          <w:sz w:val="24"/>
          <w:u w:val="single"/>
        </w:rPr>
        <w:t>hear</w:t>
      </w:r>
      <w:r>
        <w:rPr>
          <w:i/>
          <w:spacing w:val="-2"/>
          <w:sz w:val="24"/>
          <w:u w:val="single"/>
        </w:rPr>
        <w:t xml:space="preserve"> </w:t>
      </w:r>
      <w:r>
        <w:rPr>
          <w:i/>
          <w:sz w:val="24"/>
          <w:u w:val="single"/>
        </w:rPr>
        <w:t>the</w:t>
      </w:r>
      <w:r>
        <w:rPr>
          <w:i/>
          <w:spacing w:val="-4"/>
          <w:sz w:val="24"/>
          <w:u w:val="single"/>
        </w:rPr>
        <w:t xml:space="preserve"> </w:t>
      </w:r>
      <w:r>
        <w:rPr>
          <w:i/>
          <w:sz w:val="24"/>
          <w:u w:val="single"/>
        </w:rPr>
        <w:t>stem</w:t>
      </w:r>
      <w:r>
        <w:rPr>
          <w:i/>
          <w:spacing w:val="-1"/>
          <w:sz w:val="24"/>
          <w:u w:val="single"/>
        </w:rPr>
        <w:t xml:space="preserve"> </w:t>
      </w:r>
      <w:r>
        <w:rPr>
          <w:i/>
          <w:sz w:val="24"/>
          <w:u w:val="single"/>
        </w:rPr>
        <w:t>word,</w:t>
      </w:r>
      <w:r>
        <w:rPr>
          <w:i/>
          <w:spacing w:val="-3"/>
          <w:sz w:val="24"/>
          <w:u w:val="single"/>
        </w:rPr>
        <w:t xml:space="preserve"> </w:t>
      </w:r>
      <w:r>
        <w:rPr>
          <w:i/>
          <w:sz w:val="24"/>
          <w:u w:val="single"/>
        </w:rPr>
        <w:t>add</w:t>
      </w:r>
      <w:r>
        <w:rPr>
          <w:i/>
          <w:spacing w:val="-2"/>
          <w:sz w:val="24"/>
          <w:u w:val="single"/>
        </w:rPr>
        <w:t xml:space="preserve"> </w:t>
      </w:r>
      <w:r>
        <w:rPr>
          <w:i/>
          <w:sz w:val="24"/>
          <w:u w:val="single"/>
        </w:rPr>
        <w:t>the</w:t>
      </w:r>
      <w:r>
        <w:rPr>
          <w:i/>
          <w:spacing w:val="-4"/>
          <w:sz w:val="24"/>
          <w:u w:val="single"/>
        </w:rPr>
        <w:t xml:space="preserve"> </w:t>
      </w:r>
      <w:r>
        <w:rPr>
          <w:i/>
          <w:sz w:val="24"/>
          <w:u w:val="single"/>
        </w:rPr>
        <w:t>suffix</w:t>
      </w:r>
      <w:r>
        <w:rPr>
          <w:i/>
          <w:spacing w:val="-3"/>
          <w:sz w:val="24"/>
          <w:u w:val="single"/>
        </w:rPr>
        <w:t xml:space="preserve"> </w:t>
      </w:r>
      <w:r>
        <w:rPr>
          <w:i/>
          <w:sz w:val="24"/>
          <w:u w:val="single"/>
        </w:rPr>
        <w:t>without</w:t>
      </w:r>
      <w:r>
        <w:rPr>
          <w:i/>
          <w:spacing w:val="-3"/>
          <w:sz w:val="24"/>
          <w:u w:val="single"/>
        </w:rPr>
        <w:t xml:space="preserve"> </w:t>
      </w:r>
      <w:r>
        <w:rPr>
          <w:i/>
          <w:sz w:val="24"/>
          <w:u w:val="single"/>
        </w:rPr>
        <w:t>changing</w:t>
      </w:r>
      <w:r>
        <w:rPr>
          <w:i/>
          <w:spacing w:val="-2"/>
          <w:sz w:val="24"/>
          <w:u w:val="single"/>
        </w:rPr>
        <w:t xml:space="preserve"> </w:t>
      </w:r>
      <w:r>
        <w:rPr>
          <w:i/>
          <w:sz w:val="24"/>
          <w:u w:val="single"/>
        </w:rPr>
        <w:t>the</w:t>
      </w:r>
      <w:r>
        <w:rPr>
          <w:i/>
          <w:spacing w:val="-3"/>
          <w:sz w:val="24"/>
          <w:u w:val="single"/>
        </w:rPr>
        <w:t xml:space="preserve"> </w:t>
      </w:r>
      <w:proofErr w:type="gramStart"/>
      <w:r>
        <w:rPr>
          <w:i/>
          <w:spacing w:val="-2"/>
          <w:sz w:val="24"/>
          <w:u w:val="single"/>
        </w:rPr>
        <w:t>stress</w:t>
      </w:r>
      <w:proofErr w:type="gramEnd"/>
    </w:p>
    <w:p w14:paraId="2132AA0A" w14:textId="77777777" w:rsidR="00C51F8F" w:rsidRDefault="00C51F8F">
      <w:pPr>
        <w:pStyle w:val="BodyText"/>
        <w:spacing w:before="3"/>
        <w:ind w:left="0"/>
        <w:rPr>
          <w:i/>
          <w:sz w:val="9"/>
        </w:rPr>
      </w:pPr>
    </w:p>
    <w:tbl>
      <w:tblPr>
        <w:tblW w:w="0" w:type="auto"/>
        <w:tblInd w:w="736" w:type="dxa"/>
        <w:tblLayout w:type="fixed"/>
        <w:tblCellMar>
          <w:left w:w="0" w:type="dxa"/>
          <w:right w:w="0" w:type="dxa"/>
        </w:tblCellMar>
        <w:tblLook w:val="01E0" w:firstRow="1" w:lastRow="1" w:firstColumn="1" w:lastColumn="1" w:noHBand="0" w:noVBand="0"/>
      </w:tblPr>
      <w:tblGrid>
        <w:gridCol w:w="953"/>
        <w:gridCol w:w="1154"/>
        <w:gridCol w:w="1260"/>
        <w:gridCol w:w="864"/>
      </w:tblGrid>
      <w:tr w:rsidR="00C51F8F" w14:paraId="45AA7B70" w14:textId="77777777">
        <w:trPr>
          <w:trHeight w:val="318"/>
        </w:trPr>
        <w:tc>
          <w:tcPr>
            <w:tcW w:w="953" w:type="dxa"/>
          </w:tcPr>
          <w:p w14:paraId="2FB215C7" w14:textId="77777777" w:rsidR="00C51F8F" w:rsidRDefault="00000000">
            <w:pPr>
              <w:pStyle w:val="TableParagraph"/>
              <w:spacing w:line="266" w:lineRule="exact"/>
              <w:ind w:left="50"/>
              <w:rPr>
                <w:sz w:val="24"/>
              </w:rPr>
            </w:pPr>
            <w:r>
              <w:rPr>
                <w:spacing w:val="-2"/>
                <w:sz w:val="24"/>
              </w:rPr>
              <w:t>Comfort</w:t>
            </w:r>
          </w:p>
        </w:tc>
        <w:tc>
          <w:tcPr>
            <w:tcW w:w="1154" w:type="dxa"/>
          </w:tcPr>
          <w:p w14:paraId="5DFA4C75" w14:textId="77777777" w:rsidR="00C51F8F" w:rsidRDefault="00000000">
            <w:pPr>
              <w:pStyle w:val="TableParagraph"/>
              <w:spacing w:line="266" w:lineRule="exact"/>
              <w:ind w:left="89"/>
              <w:rPr>
                <w:sz w:val="24"/>
              </w:rPr>
            </w:pPr>
            <w:r>
              <w:rPr>
                <w:spacing w:val="-2"/>
                <w:sz w:val="24"/>
              </w:rPr>
              <w:t>+-</w:t>
            </w:r>
            <w:r>
              <w:rPr>
                <w:spacing w:val="-4"/>
                <w:sz w:val="24"/>
              </w:rPr>
              <w:t>able</w:t>
            </w:r>
          </w:p>
        </w:tc>
        <w:tc>
          <w:tcPr>
            <w:tcW w:w="1260" w:type="dxa"/>
          </w:tcPr>
          <w:p w14:paraId="6654042F" w14:textId="77777777" w:rsidR="00C51F8F" w:rsidRDefault="00000000">
            <w:pPr>
              <w:pStyle w:val="TableParagraph"/>
              <w:spacing w:line="266" w:lineRule="exact"/>
              <w:ind w:left="450"/>
              <w:rPr>
                <w:sz w:val="24"/>
              </w:rPr>
            </w:pPr>
            <w:r>
              <w:rPr>
                <w:spacing w:val="-2"/>
                <w:sz w:val="24"/>
              </w:rPr>
              <w:t>power</w:t>
            </w:r>
          </w:p>
        </w:tc>
        <w:tc>
          <w:tcPr>
            <w:tcW w:w="864" w:type="dxa"/>
          </w:tcPr>
          <w:p w14:paraId="40317D8E" w14:textId="77777777" w:rsidR="00C51F8F" w:rsidRDefault="00000000">
            <w:pPr>
              <w:pStyle w:val="TableParagraph"/>
              <w:spacing w:line="266" w:lineRule="exact"/>
              <w:ind w:left="149"/>
              <w:rPr>
                <w:sz w:val="24"/>
              </w:rPr>
            </w:pPr>
            <w:r>
              <w:rPr>
                <w:sz w:val="24"/>
              </w:rPr>
              <w:t>+-</w:t>
            </w:r>
            <w:r>
              <w:rPr>
                <w:spacing w:val="-4"/>
                <w:sz w:val="24"/>
              </w:rPr>
              <w:t>less</w:t>
            </w:r>
          </w:p>
        </w:tc>
      </w:tr>
      <w:tr w:rsidR="00C51F8F" w14:paraId="4D17E2A0" w14:textId="77777777">
        <w:trPr>
          <w:trHeight w:val="371"/>
        </w:trPr>
        <w:tc>
          <w:tcPr>
            <w:tcW w:w="953" w:type="dxa"/>
          </w:tcPr>
          <w:p w14:paraId="384E6323" w14:textId="77777777" w:rsidR="00C51F8F" w:rsidRDefault="00000000">
            <w:pPr>
              <w:pStyle w:val="TableParagraph"/>
              <w:spacing w:before="43"/>
              <w:ind w:left="50"/>
              <w:rPr>
                <w:sz w:val="24"/>
              </w:rPr>
            </w:pPr>
            <w:r>
              <w:rPr>
                <w:spacing w:val="-2"/>
                <w:sz w:val="24"/>
              </w:rPr>
              <w:t>Anchor</w:t>
            </w:r>
          </w:p>
        </w:tc>
        <w:tc>
          <w:tcPr>
            <w:tcW w:w="1154" w:type="dxa"/>
          </w:tcPr>
          <w:p w14:paraId="323DFB53" w14:textId="77777777" w:rsidR="00C51F8F" w:rsidRDefault="00000000">
            <w:pPr>
              <w:pStyle w:val="TableParagraph"/>
              <w:spacing w:before="43"/>
              <w:ind w:left="114"/>
              <w:rPr>
                <w:sz w:val="24"/>
              </w:rPr>
            </w:pPr>
            <w:r>
              <w:rPr>
                <w:sz w:val="24"/>
              </w:rPr>
              <w:t>+-</w:t>
            </w:r>
            <w:r>
              <w:rPr>
                <w:spacing w:val="-5"/>
                <w:sz w:val="24"/>
              </w:rPr>
              <w:t>age</w:t>
            </w:r>
          </w:p>
        </w:tc>
        <w:tc>
          <w:tcPr>
            <w:tcW w:w="1260" w:type="dxa"/>
          </w:tcPr>
          <w:p w14:paraId="0EDF6F2E" w14:textId="77777777" w:rsidR="00C51F8F" w:rsidRDefault="00000000">
            <w:pPr>
              <w:pStyle w:val="TableParagraph"/>
              <w:spacing w:before="43"/>
              <w:ind w:left="0" w:right="96"/>
              <w:jc w:val="right"/>
              <w:rPr>
                <w:sz w:val="24"/>
              </w:rPr>
            </w:pPr>
            <w:r>
              <w:rPr>
                <w:spacing w:val="-2"/>
                <w:sz w:val="24"/>
              </w:rPr>
              <w:t>hurried</w:t>
            </w:r>
          </w:p>
        </w:tc>
        <w:tc>
          <w:tcPr>
            <w:tcW w:w="864" w:type="dxa"/>
          </w:tcPr>
          <w:p w14:paraId="2CB8EAE3" w14:textId="77777777" w:rsidR="00C51F8F" w:rsidRDefault="00000000">
            <w:pPr>
              <w:pStyle w:val="TableParagraph"/>
              <w:spacing w:before="43"/>
              <w:ind w:left="141"/>
              <w:rPr>
                <w:sz w:val="24"/>
              </w:rPr>
            </w:pPr>
            <w:r>
              <w:rPr>
                <w:sz w:val="24"/>
              </w:rPr>
              <w:t>+-</w:t>
            </w:r>
            <w:proofErr w:type="spellStart"/>
            <w:r>
              <w:rPr>
                <w:spacing w:val="-5"/>
                <w:sz w:val="24"/>
              </w:rPr>
              <w:t>ly</w:t>
            </w:r>
            <w:proofErr w:type="spellEnd"/>
          </w:p>
        </w:tc>
      </w:tr>
      <w:tr w:rsidR="00C51F8F" w14:paraId="4C95FF77" w14:textId="77777777">
        <w:trPr>
          <w:trHeight w:val="372"/>
        </w:trPr>
        <w:tc>
          <w:tcPr>
            <w:tcW w:w="953" w:type="dxa"/>
          </w:tcPr>
          <w:p w14:paraId="285DFE00" w14:textId="77777777" w:rsidR="00C51F8F" w:rsidRDefault="00000000">
            <w:pPr>
              <w:pStyle w:val="TableParagraph"/>
              <w:spacing w:before="43"/>
              <w:ind w:left="50"/>
              <w:rPr>
                <w:sz w:val="24"/>
              </w:rPr>
            </w:pPr>
            <w:r>
              <w:rPr>
                <w:spacing w:val="-2"/>
                <w:sz w:val="24"/>
              </w:rPr>
              <w:t>Refuse</w:t>
            </w:r>
          </w:p>
        </w:tc>
        <w:tc>
          <w:tcPr>
            <w:tcW w:w="1154" w:type="dxa"/>
          </w:tcPr>
          <w:p w14:paraId="38E612BA" w14:textId="77777777" w:rsidR="00C51F8F" w:rsidRDefault="00000000">
            <w:pPr>
              <w:pStyle w:val="TableParagraph"/>
              <w:spacing w:before="43"/>
              <w:ind w:left="121"/>
              <w:rPr>
                <w:sz w:val="24"/>
              </w:rPr>
            </w:pPr>
            <w:r>
              <w:rPr>
                <w:sz w:val="24"/>
              </w:rPr>
              <w:t>+-</w:t>
            </w:r>
            <w:r>
              <w:rPr>
                <w:spacing w:val="-5"/>
                <w:sz w:val="24"/>
              </w:rPr>
              <w:t>al</w:t>
            </w:r>
          </w:p>
        </w:tc>
        <w:tc>
          <w:tcPr>
            <w:tcW w:w="1260" w:type="dxa"/>
          </w:tcPr>
          <w:p w14:paraId="6D694368" w14:textId="77777777" w:rsidR="00C51F8F" w:rsidRDefault="00000000">
            <w:pPr>
              <w:pStyle w:val="TableParagraph"/>
              <w:spacing w:before="43"/>
              <w:ind w:left="0" w:right="118"/>
              <w:jc w:val="right"/>
              <w:rPr>
                <w:sz w:val="24"/>
              </w:rPr>
            </w:pPr>
            <w:r>
              <w:rPr>
                <w:spacing w:val="-2"/>
                <w:sz w:val="24"/>
              </w:rPr>
              <w:t>punish</w:t>
            </w:r>
          </w:p>
        </w:tc>
        <w:tc>
          <w:tcPr>
            <w:tcW w:w="864" w:type="dxa"/>
          </w:tcPr>
          <w:p w14:paraId="7A4BE4D0" w14:textId="77777777" w:rsidR="00C51F8F" w:rsidRDefault="00000000">
            <w:pPr>
              <w:pStyle w:val="TableParagraph"/>
              <w:spacing w:before="43"/>
              <w:ind w:left="0" w:right="48"/>
              <w:jc w:val="right"/>
              <w:rPr>
                <w:sz w:val="24"/>
              </w:rPr>
            </w:pPr>
            <w:r>
              <w:rPr>
                <w:spacing w:val="-2"/>
                <w:sz w:val="24"/>
              </w:rPr>
              <w:t>+-</w:t>
            </w:r>
            <w:proofErr w:type="spellStart"/>
            <w:r>
              <w:rPr>
                <w:spacing w:val="-4"/>
                <w:sz w:val="24"/>
              </w:rPr>
              <w:t>ment</w:t>
            </w:r>
            <w:proofErr w:type="spellEnd"/>
          </w:p>
        </w:tc>
      </w:tr>
      <w:tr w:rsidR="00C51F8F" w14:paraId="6C4D7933" w14:textId="77777777">
        <w:trPr>
          <w:trHeight w:val="371"/>
        </w:trPr>
        <w:tc>
          <w:tcPr>
            <w:tcW w:w="953" w:type="dxa"/>
          </w:tcPr>
          <w:p w14:paraId="31765478" w14:textId="77777777" w:rsidR="00C51F8F" w:rsidRDefault="00000000">
            <w:pPr>
              <w:pStyle w:val="TableParagraph"/>
              <w:spacing w:before="43"/>
              <w:ind w:left="50"/>
              <w:rPr>
                <w:sz w:val="24"/>
              </w:rPr>
            </w:pPr>
            <w:r>
              <w:rPr>
                <w:spacing w:val="-4"/>
                <w:sz w:val="24"/>
              </w:rPr>
              <w:t>Wide</w:t>
            </w:r>
          </w:p>
        </w:tc>
        <w:tc>
          <w:tcPr>
            <w:tcW w:w="1154" w:type="dxa"/>
          </w:tcPr>
          <w:p w14:paraId="23934A13" w14:textId="77777777" w:rsidR="00C51F8F" w:rsidRDefault="00000000">
            <w:pPr>
              <w:pStyle w:val="TableParagraph"/>
              <w:spacing w:before="43"/>
              <w:ind w:left="98"/>
              <w:rPr>
                <w:sz w:val="24"/>
              </w:rPr>
            </w:pPr>
            <w:r>
              <w:rPr>
                <w:spacing w:val="-2"/>
                <w:sz w:val="24"/>
              </w:rPr>
              <w:t>+-</w:t>
            </w:r>
            <w:proofErr w:type="spellStart"/>
            <w:r>
              <w:rPr>
                <w:spacing w:val="-5"/>
                <w:sz w:val="24"/>
              </w:rPr>
              <w:t>en</w:t>
            </w:r>
            <w:proofErr w:type="spellEnd"/>
          </w:p>
        </w:tc>
        <w:tc>
          <w:tcPr>
            <w:tcW w:w="1260" w:type="dxa"/>
          </w:tcPr>
          <w:p w14:paraId="648D8382" w14:textId="77777777" w:rsidR="00C51F8F" w:rsidRDefault="00000000">
            <w:pPr>
              <w:pStyle w:val="TableParagraph"/>
              <w:spacing w:before="43"/>
              <w:ind w:left="0" w:right="82"/>
              <w:jc w:val="right"/>
              <w:rPr>
                <w:sz w:val="24"/>
              </w:rPr>
            </w:pPr>
            <w:r>
              <w:rPr>
                <w:spacing w:val="-2"/>
                <w:sz w:val="24"/>
              </w:rPr>
              <w:t>yellow</w:t>
            </w:r>
          </w:p>
        </w:tc>
        <w:tc>
          <w:tcPr>
            <w:tcW w:w="864" w:type="dxa"/>
          </w:tcPr>
          <w:p w14:paraId="23FAEC71" w14:textId="77777777" w:rsidR="00C51F8F" w:rsidRDefault="00000000">
            <w:pPr>
              <w:pStyle w:val="TableParagraph"/>
              <w:spacing w:before="43"/>
              <w:ind w:left="0" w:right="77"/>
              <w:jc w:val="right"/>
              <w:rPr>
                <w:sz w:val="24"/>
              </w:rPr>
            </w:pPr>
            <w:r>
              <w:rPr>
                <w:spacing w:val="-2"/>
                <w:sz w:val="24"/>
              </w:rPr>
              <w:t>+-</w:t>
            </w:r>
            <w:r>
              <w:rPr>
                <w:spacing w:val="-4"/>
                <w:sz w:val="24"/>
              </w:rPr>
              <w:t>ness</w:t>
            </w:r>
          </w:p>
        </w:tc>
      </w:tr>
      <w:tr w:rsidR="00C51F8F" w14:paraId="1C3DBC71" w14:textId="77777777">
        <w:trPr>
          <w:trHeight w:val="370"/>
        </w:trPr>
        <w:tc>
          <w:tcPr>
            <w:tcW w:w="953" w:type="dxa"/>
          </w:tcPr>
          <w:p w14:paraId="732F84AC" w14:textId="77777777" w:rsidR="00C51F8F" w:rsidRDefault="00000000">
            <w:pPr>
              <w:pStyle w:val="TableParagraph"/>
              <w:spacing w:before="43"/>
              <w:ind w:left="50"/>
              <w:rPr>
                <w:sz w:val="24"/>
              </w:rPr>
            </w:pPr>
            <w:r>
              <w:rPr>
                <w:spacing w:val="-2"/>
                <w:sz w:val="24"/>
              </w:rPr>
              <w:t>Wonder</w:t>
            </w:r>
          </w:p>
        </w:tc>
        <w:tc>
          <w:tcPr>
            <w:tcW w:w="1154" w:type="dxa"/>
          </w:tcPr>
          <w:p w14:paraId="0101B11A" w14:textId="77777777" w:rsidR="00C51F8F" w:rsidRDefault="00000000">
            <w:pPr>
              <w:pStyle w:val="TableParagraph"/>
              <w:spacing w:before="43"/>
              <w:ind w:left="110"/>
              <w:rPr>
                <w:sz w:val="24"/>
              </w:rPr>
            </w:pPr>
            <w:r>
              <w:rPr>
                <w:spacing w:val="-2"/>
                <w:sz w:val="24"/>
              </w:rPr>
              <w:t>+-</w:t>
            </w:r>
            <w:proofErr w:type="spellStart"/>
            <w:r>
              <w:rPr>
                <w:spacing w:val="-5"/>
                <w:sz w:val="24"/>
              </w:rPr>
              <w:t>ful</w:t>
            </w:r>
            <w:proofErr w:type="spellEnd"/>
          </w:p>
        </w:tc>
        <w:tc>
          <w:tcPr>
            <w:tcW w:w="1260" w:type="dxa"/>
          </w:tcPr>
          <w:p w14:paraId="38F3D43D" w14:textId="77777777" w:rsidR="00C51F8F" w:rsidRDefault="00000000">
            <w:pPr>
              <w:pStyle w:val="TableParagraph"/>
              <w:spacing w:before="43"/>
              <w:ind w:left="0" w:right="99"/>
              <w:jc w:val="right"/>
              <w:rPr>
                <w:sz w:val="24"/>
              </w:rPr>
            </w:pPr>
            <w:r>
              <w:rPr>
                <w:spacing w:val="-2"/>
                <w:sz w:val="24"/>
              </w:rPr>
              <w:t>poison</w:t>
            </w:r>
          </w:p>
        </w:tc>
        <w:tc>
          <w:tcPr>
            <w:tcW w:w="864" w:type="dxa"/>
          </w:tcPr>
          <w:p w14:paraId="7D21FEED" w14:textId="77777777" w:rsidR="00C51F8F" w:rsidRDefault="00000000">
            <w:pPr>
              <w:pStyle w:val="TableParagraph"/>
              <w:spacing w:before="43"/>
              <w:ind w:left="138"/>
              <w:rPr>
                <w:sz w:val="24"/>
              </w:rPr>
            </w:pPr>
            <w:r>
              <w:rPr>
                <w:spacing w:val="-2"/>
                <w:sz w:val="24"/>
              </w:rPr>
              <w:t>+-</w:t>
            </w:r>
            <w:proofErr w:type="spellStart"/>
            <w:r>
              <w:rPr>
                <w:spacing w:val="-5"/>
                <w:sz w:val="24"/>
              </w:rPr>
              <w:t>ous</w:t>
            </w:r>
            <w:proofErr w:type="spellEnd"/>
          </w:p>
        </w:tc>
      </w:tr>
      <w:tr w:rsidR="00C51F8F" w14:paraId="2BD21F56" w14:textId="77777777">
        <w:trPr>
          <w:trHeight w:val="370"/>
        </w:trPr>
        <w:tc>
          <w:tcPr>
            <w:tcW w:w="953" w:type="dxa"/>
          </w:tcPr>
          <w:p w14:paraId="0772F5B9" w14:textId="77777777" w:rsidR="00C51F8F" w:rsidRDefault="00000000">
            <w:pPr>
              <w:pStyle w:val="TableParagraph"/>
              <w:spacing w:before="41"/>
              <w:ind w:left="50"/>
              <w:rPr>
                <w:sz w:val="24"/>
              </w:rPr>
            </w:pPr>
            <w:proofErr w:type="spellStart"/>
            <w:r>
              <w:rPr>
                <w:spacing w:val="-4"/>
                <w:sz w:val="24"/>
              </w:rPr>
              <w:t>Amze</w:t>
            </w:r>
            <w:proofErr w:type="spellEnd"/>
          </w:p>
        </w:tc>
        <w:tc>
          <w:tcPr>
            <w:tcW w:w="1154" w:type="dxa"/>
          </w:tcPr>
          <w:p w14:paraId="6049764C" w14:textId="77777777" w:rsidR="00C51F8F" w:rsidRDefault="00000000">
            <w:pPr>
              <w:pStyle w:val="TableParagraph"/>
              <w:spacing w:before="41"/>
              <w:ind w:left="150"/>
              <w:rPr>
                <w:sz w:val="24"/>
              </w:rPr>
            </w:pPr>
            <w:r>
              <w:rPr>
                <w:spacing w:val="-2"/>
                <w:sz w:val="24"/>
              </w:rPr>
              <w:t>+-</w:t>
            </w:r>
            <w:proofErr w:type="spellStart"/>
            <w:r>
              <w:rPr>
                <w:spacing w:val="-5"/>
                <w:sz w:val="24"/>
              </w:rPr>
              <w:t>ing</w:t>
            </w:r>
            <w:proofErr w:type="spellEnd"/>
          </w:p>
        </w:tc>
        <w:tc>
          <w:tcPr>
            <w:tcW w:w="1260" w:type="dxa"/>
          </w:tcPr>
          <w:p w14:paraId="7D4C355F" w14:textId="77777777" w:rsidR="00C51F8F" w:rsidRDefault="00000000">
            <w:pPr>
              <w:pStyle w:val="TableParagraph"/>
              <w:spacing w:before="41"/>
              <w:ind w:left="477"/>
              <w:rPr>
                <w:sz w:val="24"/>
              </w:rPr>
            </w:pPr>
            <w:r>
              <w:rPr>
                <w:spacing w:val="-2"/>
                <w:sz w:val="24"/>
              </w:rPr>
              <w:t>glory</w:t>
            </w:r>
          </w:p>
        </w:tc>
        <w:tc>
          <w:tcPr>
            <w:tcW w:w="864" w:type="dxa"/>
          </w:tcPr>
          <w:p w14:paraId="6FA86FB3" w14:textId="77777777" w:rsidR="00C51F8F" w:rsidRDefault="00000000">
            <w:pPr>
              <w:pStyle w:val="TableParagraph"/>
              <w:spacing w:before="41"/>
              <w:ind w:left="84"/>
              <w:rPr>
                <w:sz w:val="24"/>
              </w:rPr>
            </w:pPr>
            <w:r>
              <w:rPr>
                <w:spacing w:val="-2"/>
                <w:sz w:val="24"/>
              </w:rPr>
              <w:t>+-</w:t>
            </w:r>
            <w:proofErr w:type="spellStart"/>
            <w:r>
              <w:rPr>
                <w:spacing w:val="-5"/>
                <w:sz w:val="24"/>
              </w:rPr>
              <w:t>fy</w:t>
            </w:r>
            <w:proofErr w:type="spellEnd"/>
          </w:p>
        </w:tc>
      </w:tr>
      <w:tr w:rsidR="00C51F8F" w14:paraId="3BFA5979" w14:textId="77777777">
        <w:trPr>
          <w:trHeight w:val="371"/>
        </w:trPr>
        <w:tc>
          <w:tcPr>
            <w:tcW w:w="953" w:type="dxa"/>
          </w:tcPr>
          <w:p w14:paraId="37090314" w14:textId="77777777" w:rsidR="00C51F8F" w:rsidRDefault="00000000">
            <w:pPr>
              <w:pStyle w:val="TableParagraph"/>
              <w:spacing w:before="43"/>
              <w:ind w:left="50"/>
              <w:rPr>
                <w:sz w:val="24"/>
              </w:rPr>
            </w:pPr>
            <w:r>
              <w:rPr>
                <w:spacing w:val="-2"/>
                <w:sz w:val="24"/>
              </w:rPr>
              <w:t>Devil</w:t>
            </w:r>
          </w:p>
        </w:tc>
        <w:tc>
          <w:tcPr>
            <w:tcW w:w="1154" w:type="dxa"/>
          </w:tcPr>
          <w:p w14:paraId="6FC7F220" w14:textId="77777777" w:rsidR="00C51F8F" w:rsidRDefault="00000000">
            <w:pPr>
              <w:pStyle w:val="TableParagraph"/>
              <w:spacing w:before="43"/>
              <w:ind w:left="109"/>
              <w:rPr>
                <w:sz w:val="24"/>
              </w:rPr>
            </w:pPr>
            <w:r>
              <w:rPr>
                <w:spacing w:val="-2"/>
                <w:sz w:val="24"/>
              </w:rPr>
              <w:t>+-</w:t>
            </w:r>
            <w:proofErr w:type="spellStart"/>
            <w:r>
              <w:rPr>
                <w:spacing w:val="-5"/>
                <w:sz w:val="24"/>
              </w:rPr>
              <w:t>ish</w:t>
            </w:r>
            <w:proofErr w:type="spellEnd"/>
          </w:p>
        </w:tc>
        <w:tc>
          <w:tcPr>
            <w:tcW w:w="1260" w:type="dxa"/>
          </w:tcPr>
          <w:p w14:paraId="64A0A9FD" w14:textId="77777777" w:rsidR="00C51F8F" w:rsidRDefault="00000000">
            <w:pPr>
              <w:pStyle w:val="TableParagraph"/>
              <w:spacing w:before="43"/>
              <w:ind w:left="532"/>
              <w:rPr>
                <w:sz w:val="24"/>
              </w:rPr>
            </w:pPr>
            <w:r>
              <w:rPr>
                <w:spacing w:val="-2"/>
                <w:sz w:val="24"/>
              </w:rPr>
              <w:t>other</w:t>
            </w:r>
          </w:p>
        </w:tc>
        <w:tc>
          <w:tcPr>
            <w:tcW w:w="864" w:type="dxa"/>
          </w:tcPr>
          <w:p w14:paraId="02A62C33" w14:textId="77777777" w:rsidR="00C51F8F" w:rsidRDefault="00000000">
            <w:pPr>
              <w:pStyle w:val="TableParagraph"/>
              <w:spacing w:before="43"/>
              <w:ind w:left="0" w:right="81"/>
              <w:jc w:val="right"/>
              <w:rPr>
                <w:sz w:val="24"/>
              </w:rPr>
            </w:pPr>
            <w:r>
              <w:rPr>
                <w:spacing w:val="-2"/>
                <w:sz w:val="24"/>
              </w:rPr>
              <w:t>+-</w:t>
            </w:r>
            <w:r>
              <w:rPr>
                <w:spacing w:val="-4"/>
                <w:sz w:val="24"/>
              </w:rPr>
              <w:t>wise</w:t>
            </w:r>
          </w:p>
        </w:tc>
      </w:tr>
      <w:tr w:rsidR="00C51F8F" w14:paraId="2D27B85A" w14:textId="77777777">
        <w:trPr>
          <w:trHeight w:val="318"/>
        </w:trPr>
        <w:tc>
          <w:tcPr>
            <w:tcW w:w="953" w:type="dxa"/>
          </w:tcPr>
          <w:p w14:paraId="0E47529A" w14:textId="77777777" w:rsidR="00C51F8F" w:rsidRDefault="00000000">
            <w:pPr>
              <w:pStyle w:val="TableParagraph"/>
              <w:spacing w:before="43" w:line="256" w:lineRule="exact"/>
              <w:ind w:left="50"/>
              <w:rPr>
                <w:sz w:val="24"/>
              </w:rPr>
            </w:pPr>
            <w:r>
              <w:rPr>
                <w:spacing w:val="-4"/>
                <w:sz w:val="24"/>
              </w:rPr>
              <w:t>Bird</w:t>
            </w:r>
          </w:p>
        </w:tc>
        <w:tc>
          <w:tcPr>
            <w:tcW w:w="1154" w:type="dxa"/>
          </w:tcPr>
          <w:p w14:paraId="613887AE" w14:textId="77777777" w:rsidR="00C51F8F" w:rsidRDefault="00000000">
            <w:pPr>
              <w:pStyle w:val="TableParagraph"/>
              <w:spacing w:before="43" w:line="256" w:lineRule="exact"/>
              <w:ind w:left="122"/>
              <w:rPr>
                <w:sz w:val="24"/>
              </w:rPr>
            </w:pPr>
            <w:r>
              <w:rPr>
                <w:sz w:val="24"/>
              </w:rPr>
              <w:t>+-</w:t>
            </w:r>
            <w:r>
              <w:rPr>
                <w:spacing w:val="-4"/>
                <w:sz w:val="24"/>
              </w:rPr>
              <w:t>like</w:t>
            </w:r>
          </w:p>
        </w:tc>
        <w:tc>
          <w:tcPr>
            <w:tcW w:w="1260" w:type="dxa"/>
          </w:tcPr>
          <w:p w14:paraId="50B9FEB8" w14:textId="77777777" w:rsidR="00C51F8F" w:rsidRDefault="00000000">
            <w:pPr>
              <w:pStyle w:val="TableParagraph"/>
              <w:spacing w:before="43" w:line="256" w:lineRule="exact"/>
              <w:ind w:left="565"/>
              <w:rPr>
                <w:sz w:val="24"/>
              </w:rPr>
            </w:pPr>
            <w:r>
              <w:rPr>
                <w:spacing w:val="-5"/>
                <w:sz w:val="24"/>
              </w:rPr>
              <w:t>fun</w:t>
            </w:r>
          </w:p>
        </w:tc>
        <w:tc>
          <w:tcPr>
            <w:tcW w:w="864" w:type="dxa"/>
          </w:tcPr>
          <w:p w14:paraId="0A6DB0E3" w14:textId="77777777" w:rsidR="00C51F8F" w:rsidRDefault="00000000">
            <w:pPr>
              <w:pStyle w:val="TableParagraph"/>
              <w:spacing w:before="43" w:line="256" w:lineRule="exact"/>
              <w:ind w:left="164"/>
              <w:rPr>
                <w:sz w:val="24"/>
              </w:rPr>
            </w:pPr>
            <w:r>
              <w:rPr>
                <w:sz w:val="24"/>
              </w:rPr>
              <w:t>+-</w:t>
            </w:r>
            <w:r>
              <w:rPr>
                <w:spacing w:val="-10"/>
                <w:sz w:val="24"/>
              </w:rPr>
              <w:t>y</w:t>
            </w:r>
          </w:p>
        </w:tc>
      </w:tr>
    </w:tbl>
    <w:p w14:paraId="67D81DE6" w14:textId="77777777" w:rsidR="00C51F8F" w:rsidRDefault="00000000">
      <w:pPr>
        <w:pStyle w:val="Heading3"/>
        <w:spacing w:before="107"/>
        <w:ind w:left="778"/>
      </w:pPr>
      <w:r>
        <w:t>Exercise</w:t>
      </w:r>
      <w:r>
        <w:rPr>
          <w:spacing w:val="-7"/>
        </w:rPr>
        <w:t xml:space="preserve"> </w:t>
      </w:r>
      <w:r>
        <w:t>3</w:t>
      </w:r>
      <w:r>
        <w:rPr>
          <w:spacing w:val="-6"/>
        </w:rPr>
        <w:t xml:space="preserve"> </w:t>
      </w:r>
      <w:r>
        <w:t>Stress-moving</w:t>
      </w:r>
      <w:r>
        <w:rPr>
          <w:spacing w:val="-6"/>
        </w:rPr>
        <w:t xml:space="preserve"> </w:t>
      </w:r>
      <w:r>
        <w:rPr>
          <w:spacing w:val="-2"/>
        </w:rPr>
        <w:t>suffixes</w:t>
      </w:r>
    </w:p>
    <w:p w14:paraId="68FFEC26" w14:textId="77777777" w:rsidR="00C51F8F" w:rsidRDefault="00000000">
      <w:pPr>
        <w:spacing w:before="92" w:line="271" w:lineRule="auto"/>
        <w:ind w:left="212" w:right="184" w:firstLine="566"/>
        <w:rPr>
          <w:i/>
          <w:sz w:val="24"/>
        </w:rPr>
      </w:pPr>
      <w:r>
        <w:rPr>
          <w:i/>
          <w:sz w:val="24"/>
          <w:u w:val="single"/>
        </w:rPr>
        <w:t>When you hear</w:t>
      </w:r>
      <w:r>
        <w:rPr>
          <w:i/>
          <w:spacing w:val="17"/>
          <w:sz w:val="24"/>
          <w:u w:val="single"/>
        </w:rPr>
        <w:t xml:space="preserve"> </w:t>
      </w:r>
      <w:r>
        <w:rPr>
          <w:i/>
          <w:sz w:val="24"/>
          <w:u w:val="single"/>
        </w:rPr>
        <w:t>the stem word,</w:t>
      </w:r>
      <w:r>
        <w:rPr>
          <w:i/>
          <w:spacing w:val="17"/>
          <w:sz w:val="24"/>
          <w:u w:val="single"/>
        </w:rPr>
        <w:t xml:space="preserve"> </w:t>
      </w:r>
      <w:r>
        <w:rPr>
          <w:i/>
          <w:sz w:val="24"/>
          <w:u w:val="single"/>
        </w:rPr>
        <w:t>say it with</w:t>
      </w:r>
      <w:r>
        <w:rPr>
          <w:i/>
          <w:spacing w:val="17"/>
          <w:sz w:val="24"/>
          <w:u w:val="single"/>
        </w:rPr>
        <w:t xml:space="preserve"> </w:t>
      </w:r>
      <w:r>
        <w:rPr>
          <w:i/>
          <w:sz w:val="24"/>
          <w:u w:val="single"/>
        </w:rPr>
        <w:t>the suffix added and put 1 stress</w:t>
      </w:r>
      <w:r>
        <w:rPr>
          <w:i/>
          <w:spacing w:val="17"/>
          <w:sz w:val="24"/>
          <w:u w:val="single"/>
        </w:rPr>
        <w:t xml:space="preserve"> </w:t>
      </w:r>
      <w:r>
        <w:rPr>
          <w:i/>
          <w:sz w:val="24"/>
          <w:u w:val="single"/>
        </w:rPr>
        <w:t>on the last</w:t>
      </w:r>
      <w:r>
        <w:rPr>
          <w:i/>
          <w:spacing w:val="40"/>
          <w:sz w:val="24"/>
        </w:rPr>
        <w:t xml:space="preserve"> </w:t>
      </w:r>
      <w:r>
        <w:rPr>
          <w:i/>
          <w:sz w:val="24"/>
          <w:u w:val="single"/>
        </w:rPr>
        <w:t xml:space="preserve">syllable of the </w:t>
      </w:r>
      <w:proofErr w:type="gramStart"/>
      <w:r>
        <w:rPr>
          <w:i/>
          <w:sz w:val="24"/>
          <w:u w:val="single"/>
        </w:rPr>
        <w:t>stem</w:t>
      </w:r>
      <w:proofErr w:type="gramEnd"/>
    </w:p>
    <w:p w14:paraId="3D1367B7" w14:textId="77777777" w:rsidR="00C51F8F" w:rsidRDefault="00000000">
      <w:pPr>
        <w:pStyle w:val="BodyText"/>
        <w:tabs>
          <w:tab w:val="left" w:pos="2057"/>
          <w:tab w:val="left" w:pos="3432"/>
          <w:tab w:val="left" w:pos="4291"/>
        </w:tabs>
        <w:spacing w:before="57"/>
        <w:ind w:left="778"/>
      </w:pPr>
      <w:r>
        <w:rPr>
          <w:spacing w:val="-2"/>
        </w:rPr>
        <w:t>Advantage</w:t>
      </w:r>
      <w:r>
        <w:tab/>
        <w:t>+</w:t>
      </w:r>
      <w:r>
        <w:rPr>
          <w:spacing w:val="-5"/>
        </w:rPr>
        <w:t xml:space="preserve"> </w:t>
      </w:r>
      <w:r>
        <w:t>-</w:t>
      </w:r>
      <w:proofErr w:type="spellStart"/>
      <w:r>
        <w:rPr>
          <w:spacing w:val="-4"/>
        </w:rPr>
        <w:t>eous</w:t>
      </w:r>
      <w:proofErr w:type="spellEnd"/>
      <w:r>
        <w:tab/>
      </w:r>
      <w:r>
        <w:rPr>
          <w:spacing w:val="-2"/>
        </w:rPr>
        <w:t>injure</w:t>
      </w:r>
      <w:r>
        <w:tab/>
        <w:t>+</w:t>
      </w:r>
      <w:r>
        <w:rPr>
          <w:spacing w:val="-4"/>
        </w:rPr>
        <w:t xml:space="preserve"> </w:t>
      </w:r>
      <w:r>
        <w:t>-</w:t>
      </w:r>
      <w:proofErr w:type="spellStart"/>
      <w:proofErr w:type="gramStart"/>
      <w:r>
        <w:rPr>
          <w:spacing w:val="-4"/>
        </w:rPr>
        <w:t>ious</w:t>
      </w:r>
      <w:proofErr w:type="spellEnd"/>
      <w:proofErr w:type="gramEnd"/>
    </w:p>
    <w:p w14:paraId="2C7E9F43" w14:textId="77777777" w:rsidR="00C51F8F" w:rsidRDefault="00C51F8F">
      <w:pPr>
        <w:sectPr w:rsidR="00C51F8F">
          <w:pgSz w:w="10780" w:h="15310"/>
          <w:pgMar w:top="760" w:right="660" w:bottom="580" w:left="640" w:header="0" w:footer="388" w:gutter="0"/>
          <w:cols w:space="720"/>
        </w:sectPr>
      </w:pPr>
    </w:p>
    <w:p w14:paraId="10B0A7A2" w14:textId="77777777" w:rsidR="00C51F8F" w:rsidRDefault="00C51F8F">
      <w:pPr>
        <w:pStyle w:val="BodyText"/>
        <w:spacing w:before="1"/>
        <w:ind w:left="0"/>
        <w:rPr>
          <w:sz w:val="2"/>
        </w:rPr>
      </w:pPr>
    </w:p>
    <w:tbl>
      <w:tblPr>
        <w:tblW w:w="0" w:type="auto"/>
        <w:tblInd w:w="736" w:type="dxa"/>
        <w:tblLayout w:type="fixed"/>
        <w:tblCellMar>
          <w:left w:w="0" w:type="dxa"/>
          <w:right w:w="0" w:type="dxa"/>
        </w:tblCellMar>
        <w:tblLook w:val="01E0" w:firstRow="1" w:lastRow="1" w:firstColumn="1" w:lastColumn="1" w:noHBand="0" w:noVBand="0"/>
      </w:tblPr>
      <w:tblGrid>
        <w:gridCol w:w="1208"/>
        <w:gridCol w:w="1341"/>
        <w:gridCol w:w="1979"/>
      </w:tblGrid>
      <w:tr w:rsidR="00C51F8F" w14:paraId="48555977" w14:textId="77777777">
        <w:trPr>
          <w:trHeight w:val="317"/>
        </w:trPr>
        <w:tc>
          <w:tcPr>
            <w:tcW w:w="1208" w:type="dxa"/>
          </w:tcPr>
          <w:p w14:paraId="641BA09B" w14:textId="77777777" w:rsidR="00C51F8F" w:rsidRDefault="00000000">
            <w:pPr>
              <w:pStyle w:val="TableParagraph"/>
              <w:spacing w:line="266" w:lineRule="exact"/>
              <w:ind w:left="50"/>
              <w:rPr>
                <w:sz w:val="24"/>
              </w:rPr>
            </w:pPr>
            <w:r>
              <w:rPr>
                <w:spacing w:val="-2"/>
                <w:sz w:val="24"/>
              </w:rPr>
              <w:t>Advantage</w:t>
            </w:r>
          </w:p>
        </w:tc>
        <w:tc>
          <w:tcPr>
            <w:tcW w:w="1341" w:type="dxa"/>
          </w:tcPr>
          <w:p w14:paraId="12ED4157" w14:textId="77777777" w:rsidR="00C51F8F" w:rsidRDefault="00000000">
            <w:pPr>
              <w:pStyle w:val="TableParagraph"/>
              <w:spacing w:line="266" w:lineRule="exact"/>
              <w:ind w:left="120"/>
              <w:rPr>
                <w:sz w:val="24"/>
              </w:rPr>
            </w:pPr>
            <w:r>
              <w:rPr>
                <w:sz w:val="24"/>
              </w:rPr>
              <w:t>+</w:t>
            </w:r>
            <w:r>
              <w:rPr>
                <w:spacing w:val="-2"/>
                <w:sz w:val="24"/>
              </w:rPr>
              <w:t xml:space="preserve"> </w:t>
            </w:r>
            <w:r>
              <w:rPr>
                <w:sz w:val="24"/>
              </w:rPr>
              <w:t>-</w:t>
            </w:r>
            <w:proofErr w:type="spellStart"/>
            <w:r>
              <w:rPr>
                <w:spacing w:val="-4"/>
                <w:sz w:val="24"/>
              </w:rPr>
              <w:t>eous</w:t>
            </w:r>
            <w:proofErr w:type="spellEnd"/>
          </w:p>
        </w:tc>
        <w:tc>
          <w:tcPr>
            <w:tcW w:w="1979" w:type="dxa"/>
          </w:tcPr>
          <w:p w14:paraId="32F050B7" w14:textId="77777777" w:rsidR="00C51F8F" w:rsidRDefault="00000000">
            <w:pPr>
              <w:pStyle w:val="TableParagraph"/>
              <w:spacing w:line="266" w:lineRule="exact"/>
              <w:ind w:left="275"/>
              <w:rPr>
                <w:sz w:val="24"/>
              </w:rPr>
            </w:pPr>
            <w:r>
              <w:rPr>
                <w:sz w:val="24"/>
              </w:rPr>
              <w:t>tranquil</w:t>
            </w:r>
            <w:r>
              <w:rPr>
                <w:spacing w:val="50"/>
                <w:sz w:val="24"/>
              </w:rPr>
              <w:t xml:space="preserve"> </w:t>
            </w:r>
            <w:r>
              <w:rPr>
                <w:sz w:val="24"/>
              </w:rPr>
              <w:t>+</w:t>
            </w:r>
            <w:r>
              <w:rPr>
                <w:spacing w:val="-5"/>
                <w:sz w:val="24"/>
              </w:rPr>
              <w:t xml:space="preserve"> </w:t>
            </w:r>
            <w:r>
              <w:rPr>
                <w:sz w:val="24"/>
              </w:rPr>
              <w:t>-</w:t>
            </w:r>
            <w:proofErr w:type="spellStart"/>
            <w:r>
              <w:rPr>
                <w:spacing w:val="-5"/>
                <w:sz w:val="24"/>
              </w:rPr>
              <w:t>ity</w:t>
            </w:r>
            <w:proofErr w:type="spellEnd"/>
          </w:p>
        </w:tc>
      </w:tr>
      <w:tr w:rsidR="00C51F8F" w14:paraId="286C58CC" w14:textId="77777777">
        <w:trPr>
          <w:trHeight w:val="752"/>
        </w:trPr>
        <w:tc>
          <w:tcPr>
            <w:tcW w:w="1208" w:type="dxa"/>
          </w:tcPr>
          <w:p w14:paraId="0D561408" w14:textId="77777777" w:rsidR="00C51F8F" w:rsidRDefault="00000000">
            <w:pPr>
              <w:pStyle w:val="TableParagraph"/>
              <w:spacing w:before="42"/>
              <w:ind w:left="50"/>
              <w:rPr>
                <w:sz w:val="24"/>
              </w:rPr>
            </w:pPr>
            <w:r>
              <w:rPr>
                <w:spacing w:val="-2"/>
                <w:sz w:val="24"/>
              </w:rPr>
              <w:t>Photo</w:t>
            </w:r>
          </w:p>
          <w:p w14:paraId="3A4B3CAA" w14:textId="77777777" w:rsidR="00C51F8F" w:rsidRDefault="00000000">
            <w:pPr>
              <w:pStyle w:val="TableParagraph"/>
              <w:spacing w:before="96"/>
              <w:ind w:left="50"/>
              <w:rPr>
                <w:sz w:val="24"/>
              </w:rPr>
            </w:pPr>
            <w:r>
              <w:rPr>
                <w:spacing w:val="-2"/>
                <w:sz w:val="24"/>
              </w:rPr>
              <w:t>Proverb</w:t>
            </w:r>
          </w:p>
        </w:tc>
        <w:tc>
          <w:tcPr>
            <w:tcW w:w="1341" w:type="dxa"/>
          </w:tcPr>
          <w:p w14:paraId="736323B7" w14:textId="77777777" w:rsidR="00C51F8F" w:rsidRDefault="00000000">
            <w:pPr>
              <w:pStyle w:val="TableParagraph"/>
              <w:spacing w:before="42"/>
              <w:ind w:left="123"/>
              <w:rPr>
                <w:sz w:val="24"/>
              </w:rPr>
            </w:pPr>
            <w:r>
              <w:rPr>
                <w:sz w:val="24"/>
              </w:rPr>
              <w:t>+</w:t>
            </w:r>
            <w:r>
              <w:rPr>
                <w:spacing w:val="-4"/>
                <w:sz w:val="24"/>
              </w:rPr>
              <w:t xml:space="preserve"> </w:t>
            </w:r>
            <w:r>
              <w:rPr>
                <w:sz w:val="24"/>
              </w:rPr>
              <w:t>-</w:t>
            </w:r>
            <w:proofErr w:type="spellStart"/>
            <w:r>
              <w:rPr>
                <w:spacing w:val="-2"/>
                <w:sz w:val="24"/>
              </w:rPr>
              <w:t>graphy</w:t>
            </w:r>
            <w:proofErr w:type="spellEnd"/>
          </w:p>
          <w:p w14:paraId="3D5E1B24" w14:textId="77777777" w:rsidR="00C51F8F" w:rsidRDefault="00000000">
            <w:pPr>
              <w:pStyle w:val="TableParagraph"/>
              <w:spacing w:before="96"/>
              <w:ind w:left="140"/>
              <w:rPr>
                <w:sz w:val="24"/>
              </w:rPr>
            </w:pPr>
            <w:r>
              <w:rPr>
                <w:sz w:val="24"/>
              </w:rPr>
              <w:t>+</w:t>
            </w:r>
            <w:r>
              <w:rPr>
                <w:spacing w:val="-2"/>
                <w:sz w:val="24"/>
              </w:rPr>
              <w:t xml:space="preserve"> </w:t>
            </w:r>
            <w:r>
              <w:rPr>
                <w:sz w:val="24"/>
              </w:rPr>
              <w:t>-</w:t>
            </w:r>
            <w:proofErr w:type="spellStart"/>
            <w:r>
              <w:rPr>
                <w:spacing w:val="-5"/>
                <w:sz w:val="24"/>
              </w:rPr>
              <w:t>ial</w:t>
            </w:r>
            <w:proofErr w:type="spellEnd"/>
          </w:p>
        </w:tc>
        <w:tc>
          <w:tcPr>
            <w:tcW w:w="1979" w:type="dxa"/>
          </w:tcPr>
          <w:p w14:paraId="5E441110" w14:textId="77777777" w:rsidR="00C51F8F" w:rsidRDefault="00C51F8F">
            <w:pPr>
              <w:pStyle w:val="TableParagraph"/>
              <w:spacing w:before="11"/>
              <w:ind w:left="0"/>
              <w:rPr>
                <w:sz w:val="35"/>
              </w:rPr>
            </w:pPr>
          </w:p>
          <w:p w14:paraId="744F7C9C" w14:textId="77777777" w:rsidR="00C51F8F" w:rsidRDefault="00000000">
            <w:pPr>
              <w:pStyle w:val="TableParagraph"/>
              <w:tabs>
                <w:tab w:val="left" w:pos="1193"/>
              </w:tabs>
              <w:ind w:left="334"/>
              <w:rPr>
                <w:sz w:val="24"/>
              </w:rPr>
            </w:pPr>
            <w:r>
              <w:rPr>
                <w:spacing w:val="-2"/>
                <w:sz w:val="24"/>
              </w:rPr>
              <w:t>reflex</w:t>
            </w:r>
            <w:r>
              <w:rPr>
                <w:sz w:val="24"/>
              </w:rPr>
              <w:tab/>
              <w:t>+</w:t>
            </w:r>
            <w:r>
              <w:rPr>
                <w:spacing w:val="-4"/>
                <w:sz w:val="24"/>
              </w:rPr>
              <w:t xml:space="preserve"> </w:t>
            </w:r>
            <w:r>
              <w:rPr>
                <w:sz w:val="24"/>
              </w:rPr>
              <w:t>-</w:t>
            </w:r>
            <w:proofErr w:type="spellStart"/>
            <w:r>
              <w:rPr>
                <w:spacing w:val="-5"/>
                <w:sz w:val="24"/>
              </w:rPr>
              <w:t>ive</w:t>
            </w:r>
            <w:proofErr w:type="spellEnd"/>
          </w:p>
        </w:tc>
      </w:tr>
      <w:tr w:rsidR="00C51F8F" w14:paraId="5F922AE2" w14:textId="77777777">
        <w:trPr>
          <w:trHeight w:val="328"/>
        </w:trPr>
        <w:tc>
          <w:tcPr>
            <w:tcW w:w="1208" w:type="dxa"/>
          </w:tcPr>
          <w:p w14:paraId="5F9741C8" w14:textId="77777777" w:rsidR="00C51F8F" w:rsidRDefault="00000000">
            <w:pPr>
              <w:pStyle w:val="TableParagraph"/>
              <w:spacing w:before="52" w:line="256" w:lineRule="exact"/>
              <w:ind w:left="50"/>
              <w:rPr>
                <w:sz w:val="24"/>
              </w:rPr>
            </w:pPr>
            <w:r>
              <w:rPr>
                <w:spacing w:val="-2"/>
                <w:sz w:val="24"/>
              </w:rPr>
              <w:t>Climate</w:t>
            </w:r>
          </w:p>
        </w:tc>
        <w:tc>
          <w:tcPr>
            <w:tcW w:w="1341" w:type="dxa"/>
          </w:tcPr>
          <w:p w14:paraId="48C36DEC" w14:textId="77777777" w:rsidR="00C51F8F" w:rsidRDefault="00000000">
            <w:pPr>
              <w:pStyle w:val="TableParagraph"/>
              <w:spacing w:before="52" w:line="256" w:lineRule="exact"/>
              <w:ind w:left="142"/>
              <w:rPr>
                <w:sz w:val="24"/>
              </w:rPr>
            </w:pPr>
            <w:r>
              <w:rPr>
                <w:sz w:val="24"/>
              </w:rPr>
              <w:t>+</w:t>
            </w:r>
            <w:r>
              <w:rPr>
                <w:spacing w:val="-2"/>
                <w:sz w:val="24"/>
              </w:rPr>
              <w:t xml:space="preserve"> </w:t>
            </w:r>
            <w:r>
              <w:rPr>
                <w:sz w:val="24"/>
              </w:rPr>
              <w:t>-</w:t>
            </w:r>
            <w:proofErr w:type="spellStart"/>
            <w:r>
              <w:rPr>
                <w:spacing w:val="-5"/>
                <w:sz w:val="24"/>
              </w:rPr>
              <w:t>ic</w:t>
            </w:r>
            <w:proofErr w:type="spellEnd"/>
          </w:p>
        </w:tc>
        <w:tc>
          <w:tcPr>
            <w:tcW w:w="1979" w:type="dxa"/>
          </w:tcPr>
          <w:p w14:paraId="0C5CCF87" w14:textId="77777777" w:rsidR="00C51F8F" w:rsidRDefault="00000000">
            <w:pPr>
              <w:pStyle w:val="TableParagraph"/>
              <w:spacing w:before="52" w:line="256" w:lineRule="exact"/>
              <w:ind w:left="330"/>
              <w:rPr>
                <w:sz w:val="24"/>
              </w:rPr>
            </w:pPr>
            <w:r>
              <w:rPr>
                <w:sz w:val="24"/>
              </w:rPr>
              <w:t>embryo</w:t>
            </w:r>
            <w:r>
              <w:rPr>
                <w:spacing w:val="58"/>
                <w:sz w:val="24"/>
              </w:rPr>
              <w:t xml:space="preserve"> </w:t>
            </w:r>
            <w:r>
              <w:rPr>
                <w:sz w:val="24"/>
              </w:rPr>
              <w:t xml:space="preserve">+ </w:t>
            </w:r>
            <w:r>
              <w:rPr>
                <w:spacing w:val="-2"/>
                <w:sz w:val="24"/>
              </w:rPr>
              <w:t>–logy</w:t>
            </w:r>
          </w:p>
        </w:tc>
      </w:tr>
    </w:tbl>
    <w:p w14:paraId="05840CD4" w14:textId="77777777" w:rsidR="00C51F8F" w:rsidRDefault="00000000">
      <w:pPr>
        <w:pStyle w:val="Heading3"/>
        <w:spacing w:before="122"/>
        <w:ind w:left="778"/>
      </w:pPr>
      <w:r>
        <w:t>Exercise</w:t>
      </w:r>
      <w:r>
        <w:rPr>
          <w:spacing w:val="-6"/>
        </w:rPr>
        <w:t xml:space="preserve"> </w:t>
      </w:r>
      <w:r>
        <w:t>4:</w:t>
      </w:r>
      <w:r>
        <w:rPr>
          <w:spacing w:val="-6"/>
        </w:rPr>
        <w:t xml:space="preserve"> </w:t>
      </w:r>
      <w:r>
        <w:t>Compound</w:t>
      </w:r>
      <w:r>
        <w:rPr>
          <w:spacing w:val="-6"/>
        </w:rPr>
        <w:t xml:space="preserve"> </w:t>
      </w:r>
      <w:r>
        <w:rPr>
          <w:spacing w:val="-4"/>
        </w:rPr>
        <w:t>words</w:t>
      </w:r>
    </w:p>
    <w:p w14:paraId="35ECC3A2" w14:textId="77777777" w:rsidR="00C51F8F" w:rsidRDefault="00000000">
      <w:pPr>
        <w:spacing w:before="111"/>
        <w:ind w:left="778"/>
        <w:rPr>
          <w:i/>
          <w:sz w:val="24"/>
        </w:rPr>
      </w:pPr>
      <w:r>
        <w:rPr>
          <w:i/>
          <w:sz w:val="24"/>
          <w:u w:val="single"/>
        </w:rPr>
        <w:t>When</w:t>
      </w:r>
      <w:r>
        <w:rPr>
          <w:i/>
          <w:spacing w:val="-4"/>
          <w:sz w:val="24"/>
          <w:u w:val="single"/>
        </w:rPr>
        <w:t xml:space="preserve"> </w:t>
      </w:r>
      <w:r>
        <w:rPr>
          <w:i/>
          <w:sz w:val="24"/>
          <w:u w:val="single"/>
        </w:rPr>
        <w:t>you</w:t>
      </w:r>
      <w:r>
        <w:rPr>
          <w:i/>
          <w:spacing w:val="-3"/>
          <w:sz w:val="24"/>
          <w:u w:val="single"/>
        </w:rPr>
        <w:t xml:space="preserve"> </w:t>
      </w:r>
      <w:r>
        <w:rPr>
          <w:i/>
          <w:sz w:val="24"/>
          <w:u w:val="single"/>
        </w:rPr>
        <w:t>hear</w:t>
      </w:r>
      <w:r>
        <w:rPr>
          <w:i/>
          <w:spacing w:val="-3"/>
          <w:sz w:val="24"/>
          <w:u w:val="single"/>
        </w:rPr>
        <w:t xml:space="preserve"> </w:t>
      </w:r>
      <w:r>
        <w:rPr>
          <w:i/>
          <w:sz w:val="24"/>
          <w:u w:val="single"/>
        </w:rPr>
        <w:t>the</w:t>
      </w:r>
      <w:r>
        <w:rPr>
          <w:i/>
          <w:spacing w:val="-4"/>
          <w:sz w:val="24"/>
          <w:u w:val="single"/>
        </w:rPr>
        <w:t xml:space="preserve"> </w:t>
      </w:r>
      <w:r>
        <w:rPr>
          <w:i/>
          <w:sz w:val="24"/>
          <w:u w:val="single"/>
        </w:rPr>
        <w:t>number,</w:t>
      </w:r>
      <w:r>
        <w:rPr>
          <w:i/>
          <w:spacing w:val="-3"/>
          <w:sz w:val="24"/>
          <w:u w:val="single"/>
        </w:rPr>
        <w:t xml:space="preserve"> </w:t>
      </w:r>
      <w:r>
        <w:rPr>
          <w:i/>
          <w:sz w:val="24"/>
          <w:u w:val="single"/>
        </w:rPr>
        <w:t>say</w:t>
      </w:r>
      <w:r>
        <w:rPr>
          <w:i/>
          <w:spacing w:val="-2"/>
          <w:sz w:val="24"/>
          <w:u w:val="single"/>
        </w:rPr>
        <w:t xml:space="preserve"> </w:t>
      </w:r>
      <w:r>
        <w:rPr>
          <w:i/>
          <w:sz w:val="24"/>
          <w:u w:val="single"/>
        </w:rPr>
        <w:t>the</w:t>
      </w:r>
      <w:r>
        <w:rPr>
          <w:i/>
          <w:spacing w:val="-4"/>
          <w:sz w:val="24"/>
          <w:u w:val="single"/>
        </w:rPr>
        <w:t xml:space="preserve"> </w:t>
      </w:r>
      <w:proofErr w:type="gramStart"/>
      <w:r>
        <w:rPr>
          <w:i/>
          <w:spacing w:val="-4"/>
          <w:sz w:val="24"/>
          <w:u w:val="single"/>
        </w:rPr>
        <w:t>item</w:t>
      </w:r>
      <w:proofErr w:type="gramEnd"/>
    </w:p>
    <w:p w14:paraId="5719F48B" w14:textId="77777777" w:rsidR="00C51F8F" w:rsidRDefault="00000000">
      <w:pPr>
        <w:pStyle w:val="ListParagraph"/>
        <w:numPr>
          <w:ilvl w:val="1"/>
          <w:numId w:val="85"/>
        </w:numPr>
        <w:tabs>
          <w:tab w:val="left" w:pos="1652"/>
          <w:tab w:val="left" w:pos="1653"/>
        </w:tabs>
        <w:spacing w:before="115"/>
        <w:ind w:hanging="875"/>
        <w:rPr>
          <w:sz w:val="24"/>
        </w:rPr>
      </w:pPr>
      <w:r>
        <w:rPr>
          <w:sz w:val="24"/>
        </w:rPr>
        <w:t>First</w:t>
      </w:r>
      <w:r>
        <w:rPr>
          <w:spacing w:val="-3"/>
          <w:sz w:val="24"/>
        </w:rPr>
        <w:t xml:space="preserve"> </w:t>
      </w:r>
      <w:r>
        <w:rPr>
          <w:sz w:val="24"/>
        </w:rPr>
        <w:t>element</w:t>
      </w:r>
      <w:r>
        <w:rPr>
          <w:spacing w:val="-3"/>
          <w:sz w:val="24"/>
        </w:rPr>
        <w:t xml:space="preserve"> </w:t>
      </w:r>
      <w:r>
        <w:rPr>
          <w:sz w:val="24"/>
        </w:rPr>
        <w:t>adjectival,</w:t>
      </w:r>
      <w:r>
        <w:rPr>
          <w:spacing w:val="-1"/>
          <w:sz w:val="24"/>
        </w:rPr>
        <w:t xml:space="preserve"> </w:t>
      </w:r>
      <w:r>
        <w:rPr>
          <w:sz w:val="24"/>
        </w:rPr>
        <w:t>stress</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second</w:t>
      </w:r>
      <w:r>
        <w:rPr>
          <w:spacing w:val="-1"/>
          <w:sz w:val="24"/>
        </w:rPr>
        <w:t xml:space="preserve"> </w:t>
      </w:r>
      <w:r>
        <w:rPr>
          <w:spacing w:val="-2"/>
          <w:sz w:val="24"/>
        </w:rPr>
        <w:t>element</w:t>
      </w:r>
    </w:p>
    <w:p w14:paraId="19C75868" w14:textId="77777777" w:rsidR="00C51F8F" w:rsidRDefault="00000000">
      <w:pPr>
        <w:pStyle w:val="ListParagraph"/>
        <w:numPr>
          <w:ilvl w:val="2"/>
          <w:numId w:val="85"/>
        </w:numPr>
        <w:tabs>
          <w:tab w:val="left" w:pos="1027"/>
          <w:tab w:val="left" w:pos="3445"/>
        </w:tabs>
        <w:spacing w:before="115"/>
        <w:ind w:hanging="241"/>
        <w:rPr>
          <w:sz w:val="24"/>
        </w:rPr>
      </w:pPr>
      <w:r>
        <w:rPr>
          <w:spacing w:val="-2"/>
          <w:sz w:val="24"/>
        </w:rPr>
        <w:t>loudspeaker</w:t>
      </w:r>
      <w:r>
        <w:rPr>
          <w:sz w:val="24"/>
        </w:rPr>
        <w:tab/>
      </w:r>
      <w:r>
        <w:rPr>
          <w:b/>
          <w:sz w:val="24"/>
        </w:rPr>
        <w:t>4</w:t>
      </w:r>
      <w:r>
        <w:rPr>
          <w:sz w:val="24"/>
        </w:rPr>
        <w:t>.</w:t>
      </w:r>
      <w:r>
        <w:rPr>
          <w:spacing w:val="-5"/>
          <w:sz w:val="24"/>
        </w:rPr>
        <w:t xml:space="preserve"> </w:t>
      </w:r>
      <w:r>
        <w:rPr>
          <w:sz w:val="24"/>
        </w:rPr>
        <w:t>second-</w:t>
      </w:r>
      <w:r>
        <w:rPr>
          <w:spacing w:val="-4"/>
          <w:sz w:val="24"/>
        </w:rPr>
        <w:t>class</w:t>
      </w:r>
    </w:p>
    <w:p w14:paraId="0F975471" w14:textId="77777777" w:rsidR="00C51F8F" w:rsidRDefault="00000000">
      <w:pPr>
        <w:pStyle w:val="ListParagraph"/>
        <w:numPr>
          <w:ilvl w:val="2"/>
          <w:numId w:val="85"/>
        </w:numPr>
        <w:tabs>
          <w:tab w:val="left" w:pos="1027"/>
          <w:tab w:val="left" w:pos="3426"/>
        </w:tabs>
        <w:spacing w:before="115"/>
        <w:ind w:hanging="241"/>
        <w:rPr>
          <w:sz w:val="24"/>
        </w:rPr>
      </w:pPr>
      <w:r>
        <w:rPr>
          <w:spacing w:val="-2"/>
          <w:sz w:val="24"/>
        </w:rPr>
        <w:t>bad-tempered</w:t>
      </w:r>
      <w:r>
        <w:rPr>
          <w:sz w:val="24"/>
        </w:rPr>
        <w:tab/>
      </w:r>
      <w:r>
        <w:rPr>
          <w:b/>
          <w:sz w:val="24"/>
        </w:rPr>
        <w:t>5</w:t>
      </w:r>
      <w:r>
        <w:rPr>
          <w:sz w:val="24"/>
        </w:rPr>
        <w:t>.</w:t>
      </w:r>
      <w:r>
        <w:rPr>
          <w:spacing w:val="-4"/>
          <w:sz w:val="24"/>
        </w:rPr>
        <w:t xml:space="preserve"> </w:t>
      </w:r>
      <w:r>
        <w:rPr>
          <w:sz w:val="24"/>
        </w:rPr>
        <w:t>three-</w:t>
      </w:r>
      <w:r>
        <w:rPr>
          <w:spacing w:val="-2"/>
          <w:sz w:val="24"/>
        </w:rPr>
        <w:t>wheeler</w:t>
      </w:r>
    </w:p>
    <w:p w14:paraId="3B8F318B" w14:textId="77777777" w:rsidR="00C51F8F" w:rsidRDefault="00000000">
      <w:pPr>
        <w:pStyle w:val="ListParagraph"/>
        <w:numPr>
          <w:ilvl w:val="2"/>
          <w:numId w:val="85"/>
        </w:numPr>
        <w:tabs>
          <w:tab w:val="left" w:pos="1027"/>
        </w:tabs>
        <w:spacing w:before="116"/>
        <w:ind w:hanging="241"/>
        <w:rPr>
          <w:sz w:val="24"/>
        </w:rPr>
      </w:pPr>
      <w:r>
        <w:rPr>
          <w:spacing w:val="-2"/>
          <w:sz w:val="24"/>
        </w:rPr>
        <w:t>headquarters</w:t>
      </w:r>
    </w:p>
    <w:p w14:paraId="7F6C67B3" w14:textId="77777777" w:rsidR="00C51F8F" w:rsidRDefault="00000000">
      <w:pPr>
        <w:pStyle w:val="ListParagraph"/>
        <w:numPr>
          <w:ilvl w:val="1"/>
          <w:numId w:val="85"/>
        </w:numPr>
        <w:tabs>
          <w:tab w:val="left" w:pos="1652"/>
          <w:tab w:val="left" w:pos="1653"/>
        </w:tabs>
        <w:spacing w:before="115"/>
        <w:ind w:hanging="875"/>
        <w:rPr>
          <w:sz w:val="24"/>
        </w:rPr>
      </w:pPr>
      <w:r>
        <w:rPr>
          <w:sz w:val="24"/>
        </w:rPr>
        <w:t>First</w:t>
      </w:r>
      <w:r>
        <w:rPr>
          <w:spacing w:val="-4"/>
          <w:sz w:val="24"/>
        </w:rPr>
        <w:t xml:space="preserve"> </w:t>
      </w:r>
      <w:r>
        <w:rPr>
          <w:sz w:val="24"/>
        </w:rPr>
        <w:t>element</w:t>
      </w:r>
      <w:r>
        <w:rPr>
          <w:spacing w:val="-3"/>
          <w:sz w:val="24"/>
        </w:rPr>
        <w:t xml:space="preserve"> </w:t>
      </w:r>
      <w:r>
        <w:rPr>
          <w:sz w:val="24"/>
        </w:rPr>
        <w:t>nominal,</w:t>
      </w:r>
      <w:r>
        <w:rPr>
          <w:spacing w:val="-3"/>
          <w:sz w:val="24"/>
        </w:rPr>
        <w:t xml:space="preserve"> </w:t>
      </w:r>
      <w:r>
        <w:rPr>
          <w:sz w:val="24"/>
        </w:rPr>
        <w:t>stress</w:t>
      </w:r>
      <w:r>
        <w:rPr>
          <w:spacing w:val="-4"/>
          <w:sz w:val="24"/>
        </w:rPr>
        <w:t xml:space="preserve"> </w:t>
      </w:r>
      <w:r>
        <w:rPr>
          <w:sz w:val="24"/>
        </w:rPr>
        <w:t>on</w:t>
      </w:r>
      <w:r>
        <w:rPr>
          <w:spacing w:val="-3"/>
          <w:sz w:val="24"/>
        </w:rPr>
        <w:t xml:space="preserve"> </w:t>
      </w:r>
      <w:r>
        <w:rPr>
          <w:sz w:val="24"/>
        </w:rPr>
        <w:t>first</w:t>
      </w:r>
      <w:r>
        <w:rPr>
          <w:spacing w:val="-3"/>
          <w:sz w:val="24"/>
        </w:rPr>
        <w:t xml:space="preserve"> </w:t>
      </w:r>
      <w:r>
        <w:rPr>
          <w:spacing w:val="-2"/>
          <w:sz w:val="24"/>
        </w:rPr>
        <w:t>element</w:t>
      </w:r>
    </w:p>
    <w:p w14:paraId="7CD345CB" w14:textId="77777777" w:rsidR="00C51F8F" w:rsidRDefault="00000000">
      <w:pPr>
        <w:pStyle w:val="ListParagraph"/>
        <w:numPr>
          <w:ilvl w:val="2"/>
          <w:numId w:val="85"/>
        </w:numPr>
        <w:tabs>
          <w:tab w:val="left" w:pos="1019"/>
          <w:tab w:val="left" w:pos="3445"/>
        </w:tabs>
        <w:spacing w:before="116"/>
        <w:ind w:left="1018" w:hanging="241"/>
        <w:rPr>
          <w:sz w:val="24"/>
        </w:rPr>
      </w:pPr>
      <w:r>
        <w:rPr>
          <w:spacing w:val="-2"/>
          <w:sz w:val="24"/>
        </w:rPr>
        <w:t>typewriter</w:t>
      </w:r>
      <w:r>
        <w:rPr>
          <w:sz w:val="24"/>
        </w:rPr>
        <w:tab/>
      </w:r>
      <w:r>
        <w:rPr>
          <w:b/>
          <w:sz w:val="24"/>
        </w:rPr>
        <w:t>4</w:t>
      </w:r>
      <w:r>
        <w:rPr>
          <w:sz w:val="24"/>
        </w:rPr>
        <w:t>.</w:t>
      </w:r>
      <w:r>
        <w:rPr>
          <w:spacing w:val="-3"/>
          <w:sz w:val="24"/>
        </w:rPr>
        <w:t xml:space="preserve"> </w:t>
      </w:r>
      <w:r>
        <w:rPr>
          <w:spacing w:val="-2"/>
          <w:sz w:val="24"/>
        </w:rPr>
        <w:t>suitcase</w:t>
      </w:r>
    </w:p>
    <w:p w14:paraId="5029820B" w14:textId="77777777" w:rsidR="00C51F8F" w:rsidRDefault="00000000">
      <w:pPr>
        <w:pStyle w:val="ListParagraph"/>
        <w:numPr>
          <w:ilvl w:val="2"/>
          <w:numId w:val="85"/>
        </w:numPr>
        <w:tabs>
          <w:tab w:val="left" w:pos="1019"/>
          <w:tab w:val="left" w:pos="3457"/>
        </w:tabs>
        <w:spacing w:before="115"/>
        <w:ind w:left="1018" w:hanging="241"/>
        <w:rPr>
          <w:sz w:val="24"/>
        </w:rPr>
      </w:pPr>
      <w:proofErr w:type="spellStart"/>
      <w:r>
        <w:rPr>
          <w:spacing w:val="-2"/>
          <w:sz w:val="24"/>
        </w:rPr>
        <w:t>carferry</w:t>
      </w:r>
      <w:proofErr w:type="spellEnd"/>
      <w:r>
        <w:rPr>
          <w:sz w:val="24"/>
        </w:rPr>
        <w:tab/>
      </w:r>
      <w:r>
        <w:rPr>
          <w:b/>
          <w:sz w:val="24"/>
        </w:rPr>
        <w:t>5</w:t>
      </w:r>
      <w:r>
        <w:rPr>
          <w:sz w:val="24"/>
        </w:rPr>
        <w:t>.</w:t>
      </w:r>
      <w:r>
        <w:rPr>
          <w:spacing w:val="-5"/>
          <w:sz w:val="24"/>
        </w:rPr>
        <w:t xml:space="preserve"> </w:t>
      </w:r>
      <w:proofErr w:type="gramStart"/>
      <w:r>
        <w:rPr>
          <w:sz w:val="24"/>
        </w:rPr>
        <w:t>tea-</w:t>
      </w:r>
      <w:r>
        <w:rPr>
          <w:spacing w:val="-5"/>
          <w:sz w:val="24"/>
        </w:rPr>
        <w:t>cup</w:t>
      </w:r>
      <w:proofErr w:type="gramEnd"/>
    </w:p>
    <w:p w14:paraId="636EBF3A" w14:textId="77777777" w:rsidR="00C51F8F" w:rsidRDefault="00000000">
      <w:pPr>
        <w:pStyle w:val="ListParagraph"/>
        <w:numPr>
          <w:ilvl w:val="2"/>
          <w:numId w:val="85"/>
        </w:numPr>
        <w:tabs>
          <w:tab w:val="left" w:pos="1019"/>
        </w:tabs>
        <w:spacing w:before="115"/>
        <w:ind w:left="1018" w:hanging="241"/>
        <w:rPr>
          <w:sz w:val="24"/>
        </w:rPr>
      </w:pPr>
      <w:r>
        <w:rPr>
          <w:spacing w:val="-2"/>
          <w:sz w:val="24"/>
        </w:rPr>
        <w:t>sunrise</w:t>
      </w:r>
    </w:p>
    <w:p w14:paraId="2AAB0F1B" w14:textId="77777777" w:rsidR="00C51F8F" w:rsidRDefault="00000000">
      <w:pPr>
        <w:pStyle w:val="ListParagraph"/>
        <w:numPr>
          <w:ilvl w:val="1"/>
          <w:numId w:val="85"/>
        </w:numPr>
        <w:tabs>
          <w:tab w:val="left" w:pos="1025"/>
        </w:tabs>
        <w:spacing w:before="115"/>
        <w:ind w:left="1024" w:hanging="247"/>
        <w:rPr>
          <w:sz w:val="24"/>
        </w:rPr>
      </w:pPr>
      <w:r>
        <w:rPr>
          <w:sz w:val="24"/>
        </w:rPr>
        <w:t>mixture</w:t>
      </w:r>
      <w:r>
        <w:rPr>
          <w:spacing w:val="-5"/>
          <w:sz w:val="24"/>
        </w:rPr>
        <w:t xml:space="preserve"> </w:t>
      </w:r>
      <w:r>
        <w:rPr>
          <w:sz w:val="24"/>
        </w:rPr>
        <w:t>of</w:t>
      </w:r>
      <w:r>
        <w:rPr>
          <w:spacing w:val="-1"/>
          <w:sz w:val="24"/>
        </w:rPr>
        <w:t xml:space="preserve"> </w:t>
      </w:r>
      <w:r>
        <w:rPr>
          <w:sz w:val="24"/>
        </w:rPr>
        <w:t>type</w:t>
      </w:r>
      <w:r>
        <w:rPr>
          <w:spacing w:val="1"/>
          <w:sz w:val="24"/>
        </w:rPr>
        <w:t xml:space="preserve"> </w:t>
      </w:r>
      <w:r>
        <w:rPr>
          <w:sz w:val="24"/>
        </w:rPr>
        <w:t xml:space="preserve">(a) and </w:t>
      </w:r>
      <w:r>
        <w:rPr>
          <w:spacing w:val="-5"/>
          <w:sz w:val="24"/>
        </w:rPr>
        <w:t>(b)</w:t>
      </w:r>
    </w:p>
    <w:p w14:paraId="7F6F3C05" w14:textId="77777777" w:rsidR="00C51F8F" w:rsidRDefault="00000000">
      <w:pPr>
        <w:pStyle w:val="ListParagraph"/>
        <w:numPr>
          <w:ilvl w:val="2"/>
          <w:numId w:val="85"/>
        </w:numPr>
        <w:tabs>
          <w:tab w:val="left" w:pos="1019"/>
          <w:tab w:val="left" w:pos="3412"/>
        </w:tabs>
        <w:spacing w:before="115"/>
        <w:ind w:left="1018" w:hanging="241"/>
        <w:rPr>
          <w:sz w:val="24"/>
        </w:rPr>
      </w:pPr>
      <w:r>
        <w:rPr>
          <w:spacing w:val="-2"/>
          <w:sz w:val="24"/>
        </w:rPr>
        <w:t>long-suffering</w:t>
      </w:r>
      <w:r>
        <w:rPr>
          <w:sz w:val="24"/>
        </w:rPr>
        <w:tab/>
      </w:r>
      <w:r>
        <w:rPr>
          <w:b/>
          <w:sz w:val="24"/>
        </w:rPr>
        <w:t>4</w:t>
      </w:r>
      <w:r>
        <w:rPr>
          <w:sz w:val="24"/>
        </w:rPr>
        <w:t>.</w:t>
      </w:r>
      <w:r>
        <w:rPr>
          <w:spacing w:val="-10"/>
          <w:sz w:val="24"/>
        </w:rPr>
        <w:t xml:space="preserve"> </w:t>
      </w:r>
      <w:r>
        <w:rPr>
          <w:sz w:val="24"/>
        </w:rPr>
        <w:t>red-</w:t>
      </w:r>
      <w:r>
        <w:rPr>
          <w:spacing w:val="-2"/>
          <w:sz w:val="24"/>
        </w:rPr>
        <w:t>blooded</w:t>
      </w:r>
    </w:p>
    <w:p w14:paraId="695E9B60" w14:textId="77777777" w:rsidR="00C51F8F" w:rsidRDefault="00000000">
      <w:pPr>
        <w:pStyle w:val="ListParagraph"/>
        <w:numPr>
          <w:ilvl w:val="2"/>
          <w:numId w:val="85"/>
        </w:numPr>
        <w:tabs>
          <w:tab w:val="left" w:pos="1019"/>
          <w:tab w:val="left" w:pos="3412"/>
        </w:tabs>
        <w:spacing w:before="116"/>
        <w:ind w:left="1018" w:hanging="241"/>
        <w:rPr>
          <w:sz w:val="24"/>
        </w:rPr>
      </w:pPr>
      <w:r>
        <w:rPr>
          <w:spacing w:val="-2"/>
          <w:sz w:val="24"/>
        </w:rPr>
        <w:t>gunman</w:t>
      </w:r>
      <w:r>
        <w:rPr>
          <w:sz w:val="24"/>
        </w:rPr>
        <w:tab/>
      </w:r>
      <w:r>
        <w:rPr>
          <w:b/>
          <w:sz w:val="24"/>
        </w:rPr>
        <w:t>5</w:t>
      </w:r>
      <w:r>
        <w:rPr>
          <w:sz w:val="24"/>
        </w:rPr>
        <w:t>.</w:t>
      </w:r>
      <w:r>
        <w:rPr>
          <w:spacing w:val="-7"/>
          <w:sz w:val="24"/>
        </w:rPr>
        <w:t xml:space="preserve"> </w:t>
      </w:r>
      <w:proofErr w:type="gramStart"/>
      <w:r>
        <w:rPr>
          <w:sz w:val="24"/>
        </w:rPr>
        <w:t>gear-</w:t>
      </w:r>
      <w:r>
        <w:rPr>
          <w:spacing w:val="-5"/>
          <w:sz w:val="24"/>
        </w:rPr>
        <w:t>box</w:t>
      </w:r>
      <w:proofErr w:type="gramEnd"/>
    </w:p>
    <w:p w14:paraId="6D7BB2F9" w14:textId="77777777" w:rsidR="00C51F8F" w:rsidRDefault="00000000">
      <w:pPr>
        <w:pStyle w:val="ListParagraph"/>
        <w:numPr>
          <w:ilvl w:val="2"/>
          <w:numId w:val="85"/>
        </w:numPr>
        <w:tabs>
          <w:tab w:val="left" w:pos="1019"/>
          <w:tab w:val="left" w:pos="3404"/>
        </w:tabs>
        <w:spacing w:before="115"/>
        <w:ind w:left="1018" w:hanging="241"/>
        <w:rPr>
          <w:sz w:val="24"/>
        </w:rPr>
      </w:pPr>
      <w:r>
        <w:rPr>
          <w:spacing w:val="-2"/>
          <w:sz w:val="24"/>
        </w:rPr>
        <w:t>shoelace</w:t>
      </w:r>
      <w:r>
        <w:rPr>
          <w:sz w:val="24"/>
        </w:rPr>
        <w:tab/>
      </w:r>
      <w:r>
        <w:rPr>
          <w:b/>
          <w:sz w:val="24"/>
        </w:rPr>
        <w:t>6</w:t>
      </w:r>
      <w:r>
        <w:rPr>
          <w:sz w:val="24"/>
        </w:rPr>
        <w:t xml:space="preserve">. </w:t>
      </w:r>
      <w:r>
        <w:rPr>
          <w:spacing w:val="-2"/>
          <w:sz w:val="24"/>
        </w:rPr>
        <w:t>overweight</w:t>
      </w:r>
    </w:p>
    <w:p w14:paraId="3D8DF963" w14:textId="77777777" w:rsidR="00C51F8F" w:rsidRDefault="00000000">
      <w:pPr>
        <w:pStyle w:val="Heading3"/>
        <w:spacing w:before="120"/>
        <w:ind w:left="778"/>
      </w:pPr>
      <w:r>
        <w:t>Exercise</w:t>
      </w:r>
      <w:r>
        <w:rPr>
          <w:spacing w:val="-5"/>
        </w:rPr>
        <w:t xml:space="preserve"> </w:t>
      </w:r>
      <w:r>
        <w:t>5:</w:t>
      </w:r>
      <w:r>
        <w:rPr>
          <w:spacing w:val="-5"/>
        </w:rPr>
        <w:t xml:space="preserve"> </w:t>
      </w:r>
      <w:r>
        <w:t>Word-class</w:t>
      </w:r>
      <w:r>
        <w:rPr>
          <w:spacing w:val="-2"/>
        </w:rPr>
        <w:t xml:space="preserve"> pairs</w:t>
      </w:r>
    </w:p>
    <w:p w14:paraId="0AA5196B" w14:textId="77777777" w:rsidR="00C51F8F" w:rsidRDefault="00000000">
      <w:pPr>
        <w:spacing w:before="111" w:line="288" w:lineRule="auto"/>
        <w:ind w:left="212" w:right="194" w:firstLine="566"/>
        <w:rPr>
          <w:i/>
          <w:sz w:val="24"/>
        </w:rPr>
      </w:pPr>
      <w:r>
        <w:rPr>
          <w:i/>
          <w:sz w:val="24"/>
        </w:rPr>
        <w:t>You will hear the number of the item and its word-class.</w:t>
      </w:r>
      <w:r>
        <w:rPr>
          <w:i/>
          <w:spacing w:val="74"/>
          <w:sz w:val="24"/>
        </w:rPr>
        <w:t xml:space="preserve"> </w:t>
      </w:r>
      <w:r>
        <w:rPr>
          <w:i/>
          <w:sz w:val="24"/>
        </w:rPr>
        <w:t>Stress the second syllable if it is a verb; stress the first syllable if it is a noun or adjective:</w:t>
      </w:r>
    </w:p>
    <w:p w14:paraId="7ACCD829" w14:textId="77777777" w:rsidR="00C51F8F" w:rsidRDefault="00000000">
      <w:pPr>
        <w:pStyle w:val="ListParagraph"/>
        <w:numPr>
          <w:ilvl w:val="0"/>
          <w:numId w:val="84"/>
        </w:numPr>
        <w:tabs>
          <w:tab w:val="left" w:pos="1019"/>
          <w:tab w:val="left" w:pos="3452"/>
        </w:tabs>
        <w:spacing w:before="60"/>
        <w:ind w:hanging="241"/>
        <w:rPr>
          <w:sz w:val="24"/>
        </w:rPr>
      </w:pPr>
      <w:r>
        <w:rPr>
          <w:sz w:val="24"/>
        </w:rPr>
        <w:t>abstract</w:t>
      </w:r>
      <w:r>
        <w:rPr>
          <w:spacing w:val="-3"/>
          <w:sz w:val="24"/>
        </w:rPr>
        <w:t xml:space="preserve"> </w:t>
      </w:r>
      <w:r>
        <w:rPr>
          <w:spacing w:val="-2"/>
          <w:sz w:val="24"/>
        </w:rPr>
        <w:t>(adjective)</w:t>
      </w:r>
      <w:r>
        <w:rPr>
          <w:sz w:val="24"/>
        </w:rPr>
        <w:tab/>
      </w:r>
      <w:r>
        <w:rPr>
          <w:b/>
          <w:sz w:val="24"/>
        </w:rPr>
        <w:t>10</w:t>
      </w:r>
      <w:r>
        <w:rPr>
          <w:sz w:val="24"/>
        </w:rPr>
        <w:t>.</w:t>
      </w:r>
      <w:r>
        <w:rPr>
          <w:spacing w:val="-1"/>
          <w:sz w:val="24"/>
        </w:rPr>
        <w:t xml:space="preserve"> </w:t>
      </w:r>
      <w:r>
        <w:rPr>
          <w:sz w:val="24"/>
        </w:rPr>
        <w:t>object</w:t>
      </w:r>
      <w:r>
        <w:rPr>
          <w:spacing w:val="-1"/>
          <w:sz w:val="24"/>
        </w:rPr>
        <w:t xml:space="preserve"> </w:t>
      </w:r>
      <w:r>
        <w:rPr>
          <w:spacing w:val="-2"/>
          <w:sz w:val="24"/>
        </w:rPr>
        <w:t>(noun)</w:t>
      </w:r>
    </w:p>
    <w:p w14:paraId="1F8DA93D" w14:textId="77777777" w:rsidR="00C51F8F" w:rsidRDefault="00000000">
      <w:pPr>
        <w:pStyle w:val="ListParagraph"/>
        <w:numPr>
          <w:ilvl w:val="0"/>
          <w:numId w:val="84"/>
        </w:numPr>
        <w:tabs>
          <w:tab w:val="left" w:pos="1019"/>
          <w:tab w:val="left" w:pos="3445"/>
        </w:tabs>
        <w:spacing w:before="115"/>
        <w:ind w:hanging="241"/>
        <w:rPr>
          <w:sz w:val="24"/>
        </w:rPr>
      </w:pPr>
      <w:r>
        <w:rPr>
          <w:sz w:val="24"/>
        </w:rPr>
        <w:t>conduct</w:t>
      </w:r>
      <w:r>
        <w:rPr>
          <w:spacing w:val="-2"/>
          <w:sz w:val="24"/>
        </w:rPr>
        <w:t xml:space="preserve"> (verb)</w:t>
      </w:r>
      <w:r>
        <w:rPr>
          <w:sz w:val="24"/>
        </w:rPr>
        <w:tab/>
      </w:r>
      <w:r>
        <w:rPr>
          <w:b/>
          <w:sz w:val="24"/>
        </w:rPr>
        <w:t>11</w:t>
      </w:r>
      <w:r>
        <w:rPr>
          <w:sz w:val="24"/>
        </w:rPr>
        <w:t>.</w:t>
      </w:r>
      <w:r>
        <w:rPr>
          <w:spacing w:val="-2"/>
          <w:sz w:val="24"/>
        </w:rPr>
        <w:t xml:space="preserve"> </w:t>
      </w:r>
      <w:r>
        <w:rPr>
          <w:sz w:val="24"/>
        </w:rPr>
        <w:t>perfect</w:t>
      </w:r>
      <w:r>
        <w:rPr>
          <w:spacing w:val="-1"/>
          <w:sz w:val="24"/>
        </w:rPr>
        <w:t xml:space="preserve"> </w:t>
      </w:r>
      <w:r>
        <w:rPr>
          <w:spacing w:val="-2"/>
          <w:sz w:val="24"/>
        </w:rPr>
        <w:t>(adjective)</w:t>
      </w:r>
    </w:p>
    <w:p w14:paraId="18A244E1" w14:textId="77777777" w:rsidR="00C51F8F" w:rsidRDefault="00000000">
      <w:pPr>
        <w:pStyle w:val="ListParagraph"/>
        <w:numPr>
          <w:ilvl w:val="0"/>
          <w:numId w:val="84"/>
        </w:numPr>
        <w:tabs>
          <w:tab w:val="left" w:pos="1019"/>
          <w:tab w:val="left" w:pos="3452"/>
        </w:tabs>
        <w:spacing w:before="115"/>
        <w:ind w:hanging="241"/>
        <w:rPr>
          <w:sz w:val="24"/>
        </w:rPr>
      </w:pPr>
      <w:r>
        <w:rPr>
          <w:sz w:val="24"/>
        </w:rPr>
        <w:t>contract</w:t>
      </w:r>
      <w:r>
        <w:rPr>
          <w:spacing w:val="-4"/>
          <w:sz w:val="24"/>
        </w:rPr>
        <w:t xml:space="preserve"> </w:t>
      </w:r>
      <w:r>
        <w:rPr>
          <w:spacing w:val="-2"/>
          <w:sz w:val="24"/>
        </w:rPr>
        <w:t>(noun)</w:t>
      </w:r>
      <w:r>
        <w:rPr>
          <w:sz w:val="24"/>
        </w:rPr>
        <w:tab/>
      </w:r>
      <w:r>
        <w:rPr>
          <w:b/>
          <w:sz w:val="24"/>
        </w:rPr>
        <w:t>12</w:t>
      </w:r>
      <w:r>
        <w:rPr>
          <w:sz w:val="24"/>
        </w:rPr>
        <w:t>.</w:t>
      </w:r>
      <w:r>
        <w:rPr>
          <w:spacing w:val="-3"/>
          <w:sz w:val="24"/>
        </w:rPr>
        <w:t xml:space="preserve"> </w:t>
      </w:r>
      <w:r>
        <w:rPr>
          <w:sz w:val="24"/>
        </w:rPr>
        <w:t xml:space="preserve">permit </w:t>
      </w:r>
      <w:r>
        <w:rPr>
          <w:spacing w:val="-2"/>
          <w:sz w:val="24"/>
        </w:rPr>
        <w:t>(verb)</w:t>
      </w:r>
    </w:p>
    <w:p w14:paraId="24393CAA" w14:textId="77777777" w:rsidR="00C51F8F" w:rsidRDefault="00000000">
      <w:pPr>
        <w:pStyle w:val="ListParagraph"/>
        <w:numPr>
          <w:ilvl w:val="0"/>
          <w:numId w:val="84"/>
        </w:numPr>
        <w:tabs>
          <w:tab w:val="left" w:pos="1019"/>
          <w:tab w:val="left" w:pos="3445"/>
        </w:tabs>
        <w:spacing w:before="116"/>
        <w:ind w:hanging="241"/>
        <w:rPr>
          <w:sz w:val="24"/>
        </w:rPr>
      </w:pPr>
      <w:r>
        <w:rPr>
          <w:sz w:val="24"/>
        </w:rPr>
        <w:t>contrast</w:t>
      </w:r>
      <w:r>
        <w:rPr>
          <w:spacing w:val="-5"/>
          <w:sz w:val="24"/>
        </w:rPr>
        <w:t xml:space="preserve"> </w:t>
      </w:r>
      <w:r>
        <w:rPr>
          <w:spacing w:val="-2"/>
          <w:sz w:val="24"/>
        </w:rPr>
        <w:t>(verb)</w:t>
      </w:r>
      <w:r>
        <w:rPr>
          <w:sz w:val="24"/>
        </w:rPr>
        <w:tab/>
      </w:r>
      <w:r>
        <w:rPr>
          <w:b/>
          <w:sz w:val="24"/>
        </w:rPr>
        <w:t>13</w:t>
      </w:r>
      <w:r>
        <w:rPr>
          <w:sz w:val="24"/>
        </w:rPr>
        <w:t>.</w:t>
      </w:r>
      <w:r>
        <w:rPr>
          <w:spacing w:val="-3"/>
          <w:sz w:val="24"/>
        </w:rPr>
        <w:t xml:space="preserve"> </w:t>
      </w:r>
      <w:r>
        <w:rPr>
          <w:sz w:val="24"/>
        </w:rPr>
        <w:t>present</w:t>
      </w:r>
      <w:r>
        <w:rPr>
          <w:spacing w:val="-2"/>
          <w:sz w:val="24"/>
        </w:rPr>
        <w:t xml:space="preserve"> (adjective)</w:t>
      </w:r>
    </w:p>
    <w:p w14:paraId="42D8FFD4" w14:textId="77777777" w:rsidR="00C51F8F" w:rsidRDefault="00000000">
      <w:pPr>
        <w:pStyle w:val="ListParagraph"/>
        <w:numPr>
          <w:ilvl w:val="0"/>
          <w:numId w:val="84"/>
        </w:numPr>
        <w:tabs>
          <w:tab w:val="left" w:pos="1019"/>
          <w:tab w:val="left" w:pos="3431"/>
        </w:tabs>
        <w:spacing w:before="115"/>
        <w:ind w:hanging="241"/>
        <w:rPr>
          <w:sz w:val="24"/>
        </w:rPr>
      </w:pPr>
      <w:r>
        <w:rPr>
          <w:sz w:val="24"/>
        </w:rPr>
        <w:t>desert</w:t>
      </w:r>
      <w:r>
        <w:rPr>
          <w:spacing w:val="-7"/>
          <w:sz w:val="24"/>
        </w:rPr>
        <w:t xml:space="preserve"> </w:t>
      </w:r>
      <w:r>
        <w:rPr>
          <w:spacing w:val="-2"/>
          <w:sz w:val="24"/>
        </w:rPr>
        <w:t>(noun)</w:t>
      </w:r>
      <w:r>
        <w:rPr>
          <w:sz w:val="24"/>
        </w:rPr>
        <w:tab/>
      </w:r>
      <w:r>
        <w:rPr>
          <w:b/>
          <w:sz w:val="24"/>
        </w:rPr>
        <w:t>14</w:t>
      </w:r>
      <w:r>
        <w:rPr>
          <w:sz w:val="24"/>
        </w:rPr>
        <w:t>.</w:t>
      </w:r>
      <w:r>
        <w:rPr>
          <w:spacing w:val="-8"/>
          <w:sz w:val="24"/>
        </w:rPr>
        <w:t xml:space="preserve"> </w:t>
      </w:r>
      <w:r>
        <w:rPr>
          <w:sz w:val="24"/>
        </w:rPr>
        <w:t>produce</w:t>
      </w:r>
      <w:r>
        <w:rPr>
          <w:spacing w:val="-7"/>
          <w:sz w:val="24"/>
        </w:rPr>
        <w:t xml:space="preserve"> </w:t>
      </w:r>
      <w:r>
        <w:rPr>
          <w:spacing w:val="-2"/>
          <w:sz w:val="24"/>
        </w:rPr>
        <w:t>(verb)</w:t>
      </w:r>
    </w:p>
    <w:p w14:paraId="19DB3917" w14:textId="77777777" w:rsidR="00C51F8F" w:rsidRDefault="00000000">
      <w:pPr>
        <w:pStyle w:val="ListParagraph"/>
        <w:numPr>
          <w:ilvl w:val="0"/>
          <w:numId w:val="84"/>
        </w:numPr>
        <w:tabs>
          <w:tab w:val="left" w:pos="1019"/>
          <w:tab w:val="left" w:pos="3426"/>
        </w:tabs>
        <w:spacing w:before="116"/>
        <w:ind w:hanging="241"/>
        <w:rPr>
          <w:sz w:val="24"/>
        </w:rPr>
      </w:pPr>
      <w:r>
        <w:rPr>
          <w:sz w:val="24"/>
        </w:rPr>
        <w:t>escort</w:t>
      </w:r>
      <w:r>
        <w:rPr>
          <w:spacing w:val="-8"/>
          <w:sz w:val="24"/>
        </w:rPr>
        <w:t xml:space="preserve"> </w:t>
      </w:r>
      <w:r>
        <w:rPr>
          <w:spacing w:val="-2"/>
          <w:sz w:val="24"/>
        </w:rPr>
        <w:t>(Noun)</w:t>
      </w:r>
      <w:r>
        <w:rPr>
          <w:sz w:val="24"/>
        </w:rPr>
        <w:tab/>
      </w:r>
      <w:r>
        <w:rPr>
          <w:b/>
          <w:sz w:val="24"/>
        </w:rPr>
        <w:t>15</w:t>
      </w:r>
      <w:r>
        <w:rPr>
          <w:sz w:val="24"/>
        </w:rPr>
        <w:t>.</w:t>
      </w:r>
      <w:r>
        <w:rPr>
          <w:spacing w:val="-7"/>
          <w:sz w:val="24"/>
        </w:rPr>
        <w:t xml:space="preserve"> </w:t>
      </w:r>
      <w:r>
        <w:rPr>
          <w:sz w:val="24"/>
        </w:rPr>
        <w:t>protest</w:t>
      </w:r>
      <w:r>
        <w:rPr>
          <w:spacing w:val="-6"/>
          <w:sz w:val="24"/>
        </w:rPr>
        <w:t xml:space="preserve"> </w:t>
      </w:r>
      <w:r>
        <w:rPr>
          <w:spacing w:val="-2"/>
          <w:sz w:val="24"/>
        </w:rPr>
        <w:t>(Noun)</w:t>
      </w:r>
    </w:p>
    <w:p w14:paraId="0A29EF5D" w14:textId="77777777" w:rsidR="00C51F8F" w:rsidRDefault="00000000">
      <w:pPr>
        <w:pStyle w:val="ListParagraph"/>
        <w:numPr>
          <w:ilvl w:val="0"/>
          <w:numId w:val="84"/>
        </w:numPr>
        <w:tabs>
          <w:tab w:val="left" w:pos="1019"/>
          <w:tab w:val="left" w:pos="3479"/>
        </w:tabs>
        <w:spacing w:before="115"/>
        <w:ind w:hanging="241"/>
        <w:rPr>
          <w:sz w:val="24"/>
        </w:rPr>
      </w:pPr>
      <w:r>
        <w:rPr>
          <w:sz w:val="24"/>
        </w:rPr>
        <w:t>export</w:t>
      </w:r>
      <w:r>
        <w:rPr>
          <w:spacing w:val="-1"/>
          <w:sz w:val="24"/>
        </w:rPr>
        <w:t xml:space="preserve"> </w:t>
      </w:r>
      <w:r>
        <w:rPr>
          <w:spacing w:val="-2"/>
          <w:sz w:val="24"/>
        </w:rPr>
        <w:t>(verb)</w:t>
      </w:r>
      <w:r>
        <w:rPr>
          <w:sz w:val="24"/>
        </w:rPr>
        <w:tab/>
      </w:r>
      <w:r>
        <w:rPr>
          <w:b/>
          <w:sz w:val="24"/>
        </w:rPr>
        <w:t>16</w:t>
      </w:r>
      <w:r>
        <w:rPr>
          <w:sz w:val="24"/>
        </w:rPr>
        <w:t>.</w:t>
      </w:r>
      <w:r>
        <w:rPr>
          <w:spacing w:val="-2"/>
          <w:sz w:val="24"/>
        </w:rPr>
        <w:t xml:space="preserve"> </w:t>
      </w:r>
      <w:r>
        <w:rPr>
          <w:sz w:val="24"/>
        </w:rPr>
        <w:t>rebel</w:t>
      </w:r>
      <w:r>
        <w:rPr>
          <w:spacing w:val="-1"/>
          <w:sz w:val="24"/>
        </w:rPr>
        <w:t xml:space="preserve"> </w:t>
      </w:r>
      <w:r>
        <w:rPr>
          <w:spacing w:val="-2"/>
          <w:sz w:val="24"/>
        </w:rPr>
        <w:t>(verb)</w:t>
      </w:r>
    </w:p>
    <w:p w14:paraId="05D08B9F" w14:textId="77777777" w:rsidR="00C51F8F" w:rsidRDefault="00000000">
      <w:pPr>
        <w:pStyle w:val="ListParagraph"/>
        <w:numPr>
          <w:ilvl w:val="0"/>
          <w:numId w:val="84"/>
        </w:numPr>
        <w:tabs>
          <w:tab w:val="left" w:pos="1019"/>
          <w:tab w:val="left" w:pos="3498"/>
        </w:tabs>
        <w:spacing w:before="115"/>
        <w:ind w:hanging="241"/>
        <w:rPr>
          <w:sz w:val="24"/>
        </w:rPr>
      </w:pPr>
      <w:r>
        <w:rPr>
          <w:sz w:val="24"/>
        </w:rPr>
        <w:t xml:space="preserve">import </w:t>
      </w:r>
      <w:r>
        <w:rPr>
          <w:spacing w:val="-2"/>
          <w:sz w:val="24"/>
        </w:rPr>
        <w:t>(noun)</w:t>
      </w:r>
      <w:r>
        <w:rPr>
          <w:sz w:val="24"/>
        </w:rPr>
        <w:tab/>
      </w:r>
      <w:r>
        <w:rPr>
          <w:b/>
          <w:sz w:val="24"/>
        </w:rPr>
        <w:t>17</w:t>
      </w:r>
      <w:r>
        <w:rPr>
          <w:sz w:val="24"/>
        </w:rPr>
        <w:t>.</w:t>
      </w:r>
      <w:r>
        <w:rPr>
          <w:spacing w:val="-2"/>
          <w:sz w:val="24"/>
        </w:rPr>
        <w:t xml:space="preserve"> </w:t>
      </w:r>
      <w:r>
        <w:rPr>
          <w:sz w:val="24"/>
        </w:rPr>
        <w:t xml:space="preserve">record </w:t>
      </w:r>
      <w:r>
        <w:rPr>
          <w:spacing w:val="-2"/>
          <w:sz w:val="24"/>
        </w:rPr>
        <w:t>(noun)</w:t>
      </w:r>
    </w:p>
    <w:p w14:paraId="2C88F528" w14:textId="77777777" w:rsidR="00C51F8F" w:rsidRDefault="00000000">
      <w:pPr>
        <w:pStyle w:val="ListParagraph"/>
        <w:numPr>
          <w:ilvl w:val="0"/>
          <w:numId w:val="84"/>
        </w:numPr>
        <w:tabs>
          <w:tab w:val="left" w:pos="1019"/>
          <w:tab w:val="left" w:pos="3520"/>
        </w:tabs>
        <w:spacing w:before="115"/>
        <w:ind w:hanging="241"/>
        <w:rPr>
          <w:sz w:val="24"/>
        </w:rPr>
      </w:pPr>
      <w:r>
        <w:rPr>
          <w:sz w:val="24"/>
        </w:rPr>
        <w:t>insult</w:t>
      </w:r>
      <w:r>
        <w:rPr>
          <w:spacing w:val="-2"/>
          <w:sz w:val="24"/>
        </w:rPr>
        <w:t xml:space="preserve"> (verb)</w:t>
      </w:r>
      <w:r>
        <w:rPr>
          <w:sz w:val="24"/>
        </w:rPr>
        <w:tab/>
      </w:r>
      <w:r>
        <w:rPr>
          <w:b/>
          <w:sz w:val="24"/>
        </w:rPr>
        <w:t>18</w:t>
      </w:r>
      <w:r>
        <w:rPr>
          <w:sz w:val="24"/>
        </w:rPr>
        <w:t>.</w:t>
      </w:r>
      <w:r>
        <w:rPr>
          <w:spacing w:val="-2"/>
          <w:sz w:val="24"/>
        </w:rPr>
        <w:t xml:space="preserve"> </w:t>
      </w:r>
      <w:r>
        <w:rPr>
          <w:sz w:val="24"/>
        </w:rPr>
        <w:t>Subject</w:t>
      </w:r>
      <w:r>
        <w:rPr>
          <w:spacing w:val="-2"/>
          <w:sz w:val="24"/>
        </w:rPr>
        <w:t xml:space="preserve"> (noun)</w:t>
      </w:r>
    </w:p>
    <w:p w14:paraId="1D31C152" w14:textId="77777777" w:rsidR="00C51F8F" w:rsidRDefault="00C51F8F">
      <w:pPr>
        <w:rPr>
          <w:sz w:val="24"/>
        </w:rPr>
        <w:sectPr w:rsidR="00C51F8F">
          <w:pgSz w:w="10780" w:h="15310"/>
          <w:pgMar w:top="820" w:right="660" w:bottom="580" w:left="640" w:header="0" w:footer="388" w:gutter="0"/>
          <w:cols w:space="720"/>
        </w:sectPr>
      </w:pPr>
    </w:p>
    <w:p w14:paraId="18D22CB3" w14:textId="77777777" w:rsidR="00C51F8F" w:rsidRDefault="00000000">
      <w:pPr>
        <w:pStyle w:val="Heading1"/>
        <w:ind w:left="21"/>
      </w:pPr>
      <w:r>
        <w:lastRenderedPageBreak/>
        <w:t>CHAPTER</w:t>
      </w:r>
      <w:r>
        <w:rPr>
          <w:spacing w:val="-8"/>
        </w:rPr>
        <w:t xml:space="preserve"> </w:t>
      </w:r>
      <w:r>
        <w:t>VII</w:t>
      </w:r>
      <w:r>
        <w:rPr>
          <w:spacing w:val="-3"/>
        </w:rPr>
        <w:t xml:space="preserve"> </w:t>
      </w:r>
      <w:r>
        <w:t>–</w:t>
      </w:r>
      <w:r>
        <w:rPr>
          <w:spacing w:val="-3"/>
        </w:rPr>
        <w:t xml:space="preserve"> </w:t>
      </w:r>
      <w:r>
        <w:t>ASPECTS</w:t>
      </w:r>
      <w:r>
        <w:rPr>
          <w:spacing w:val="-4"/>
        </w:rPr>
        <w:t xml:space="preserve"> </w:t>
      </w:r>
      <w:r>
        <w:t>OF</w:t>
      </w:r>
      <w:r>
        <w:rPr>
          <w:spacing w:val="-4"/>
        </w:rPr>
        <w:t xml:space="preserve"> </w:t>
      </w:r>
      <w:r>
        <w:t>CONNECTED</w:t>
      </w:r>
      <w:r>
        <w:rPr>
          <w:spacing w:val="-5"/>
        </w:rPr>
        <w:t xml:space="preserve"> </w:t>
      </w:r>
      <w:r>
        <w:rPr>
          <w:spacing w:val="-2"/>
        </w:rPr>
        <w:t>SPEECH</w:t>
      </w:r>
    </w:p>
    <w:p w14:paraId="5209948F" w14:textId="77777777" w:rsidR="00C51F8F" w:rsidRDefault="00C51F8F">
      <w:pPr>
        <w:pStyle w:val="BodyText"/>
        <w:ind w:left="0"/>
        <w:rPr>
          <w:b/>
          <w:sz w:val="20"/>
        </w:rPr>
      </w:pPr>
    </w:p>
    <w:p w14:paraId="5495215E" w14:textId="77777777" w:rsidR="00C51F8F" w:rsidRDefault="00000000">
      <w:pPr>
        <w:pStyle w:val="BodyText"/>
        <w:spacing w:before="2"/>
        <w:ind w:left="0"/>
        <w:rPr>
          <w:b/>
          <w:sz w:val="23"/>
        </w:rPr>
      </w:pPr>
      <w:r>
        <w:pict w14:anchorId="607C7AF8">
          <v:shape id="docshape105" o:spid="_x0000_s2084" type="#_x0000_t202" style="position:absolute;margin-left:105.6pt;margin-top:14.8pt;width:270.05pt;height:101.3pt;z-index:-15681024;mso-wrap-distance-left:0;mso-wrap-distance-right:0;mso-position-horizontal-relative:page" filled="f" strokeweight=".48pt">
            <v:textbox inset="0,0,0,0">
              <w:txbxContent>
                <w:p w14:paraId="7D2DD891" w14:textId="77777777" w:rsidR="00C51F8F" w:rsidRDefault="00000000">
                  <w:pPr>
                    <w:spacing w:before="56"/>
                    <w:ind w:left="1567"/>
                    <w:rPr>
                      <w:b/>
                      <w:sz w:val="24"/>
                    </w:rPr>
                  </w:pPr>
                  <w:r>
                    <w:rPr>
                      <w:b/>
                      <w:sz w:val="24"/>
                    </w:rPr>
                    <w:t>Chapter</w:t>
                  </w:r>
                  <w:r>
                    <w:rPr>
                      <w:b/>
                      <w:spacing w:val="-9"/>
                      <w:sz w:val="24"/>
                    </w:rPr>
                    <w:t xml:space="preserve"> </w:t>
                  </w:r>
                  <w:r>
                    <w:rPr>
                      <w:b/>
                      <w:sz w:val="24"/>
                    </w:rPr>
                    <w:t>VII</w:t>
                  </w:r>
                  <w:r>
                    <w:rPr>
                      <w:b/>
                      <w:spacing w:val="-6"/>
                      <w:sz w:val="24"/>
                    </w:rPr>
                    <w:t xml:space="preserve"> </w:t>
                  </w:r>
                  <w:r>
                    <w:rPr>
                      <w:b/>
                      <w:spacing w:val="-2"/>
                      <w:sz w:val="24"/>
                    </w:rPr>
                    <w:t>Contents</w:t>
                  </w:r>
                </w:p>
                <w:p w14:paraId="62DA3221" w14:textId="77777777" w:rsidR="00C51F8F" w:rsidRDefault="00000000">
                  <w:pPr>
                    <w:numPr>
                      <w:ilvl w:val="0"/>
                      <w:numId w:val="83"/>
                    </w:numPr>
                    <w:tabs>
                      <w:tab w:val="left" w:pos="404"/>
                    </w:tabs>
                    <w:spacing w:before="116"/>
                    <w:ind w:hanging="301"/>
                    <w:rPr>
                      <w:b/>
                      <w:sz w:val="24"/>
                    </w:rPr>
                  </w:pPr>
                  <w:r>
                    <w:rPr>
                      <w:b/>
                      <w:sz w:val="24"/>
                    </w:rPr>
                    <w:t>Assimilation</w:t>
                  </w:r>
                  <w:r>
                    <w:rPr>
                      <w:b/>
                      <w:spacing w:val="-7"/>
                      <w:sz w:val="24"/>
                    </w:rPr>
                    <w:t xml:space="preserve"> </w:t>
                  </w:r>
                  <w:r>
                    <w:rPr>
                      <w:b/>
                      <w:sz w:val="24"/>
                    </w:rPr>
                    <w:t>and</w:t>
                  </w:r>
                  <w:r>
                    <w:rPr>
                      <w:b/>
                      <w:spacing w:val="-7"/>
                      <w:sz w:val="24"/>
                    </w:rPr>
                    <w:t xml:space="preserve"> </w:t>
                  </w:r>
                  <w:r>
                    <w:rPr>
                      <w:b/>
                      <w:spacing w:val="-2"/>
                      <w:sz w:val="24"/>
                    </w:rPr>
                    <w:t>Accommodation</w:t>
                  </w:r>
                </w:p>
                <w:p w14:paraId="67C20BB4" w14:textId="77777777" w:rsidR="00C51F8F" w:rsidRDefault="00000000">
                  <w:pPr>
                    <w:numPr>
                      <w:ilvl w:val="0"/>
                      <w:numId w:val="83"/>
                    </w:numPr>
                    <w:tabs>
                      <w:tab w:val="left" w:pos="404"/>
                    </w:tabs>
                    <w:spacing w:before="115"/>
                    <w:ind w:hanging="301"/>
                    <w:rPr>
                      <w:b/>
                      <w:sz w:val="24"/>
                    </w:rPr>
                  </w:pPr>
                  <w:r>
                    <w:rPr>
                      <w:b/>
                      <w:spacing w:val="-2"/>
                      <w:sz w:val="24"/>
                    </w:rPr>
                    <w:t>Elision</w:t>
                  </w:r>
                </w:p>
                <w:p w14:paraId="1A47F1ED" w14:textId="77777777" w:rsidR="00C51F8F" w:rsidRDefault="00000000">
                  <w:pPr>
                    <w:numPr>
                      <w:ilvl w:val="0"/>
                      <w:numId w:val="83"/>
                    </w:numPr>
                    <w:tabs>
                      <w:tab w:val="left" w:pos="404"/>
                    </w:tabs>
                    <w:spacing w:before="115"/>
                    <w:ind w:hanging="301"/>
                    <w:rPr>
                      <w:b/>
                      <w:sz w:val="24"/>
                    </w:rPr>
                  </w:pPr>
                  <w:r>
                    <w:rPr>
                      <w:b/>
                      <w:sz w:val="24"/>
                    </w:rPr>
                    <w:t>Linking</w:t>
                  </w:r>
                  <w:r>
                    <w:rPr>
                      <w:b/>
                      <w:spacing w:val="-2"/>
                      <w:sz w:val="24"/>
                    </w:rPr>
                    <w:t xml:space="preserve"> </w:t>
                  </w:r>
                  <w:r>
                    <w:rPr>
                      <w:b/>
                      <w:sz w:val="24"/>
                    </w:rPr>
                    <w:t>–</w:t>
                  </w:r>
                  <w:r>
                    <w:rPr>
                      <w:b/>
                      <w:spacing w:val="-3"/>
                      <w:sz w:val="24"/>
                    </w:rPr>
                    <w:t xml:space="preserve"> </w:t>
                  </w:r>
                  <w:r>
                    <w:rPr>
                      <w:b/>
                      <w:spacing w:val="-2"/>
                      <w:sz w:val="24"/>
                    </w:rPr>
                    <w:t>Intrusion</w:t>
                  </w:r>
                </w:p>
                <w:p w14:paraId="5518DC66" w14:textId="77777777" w:rsidR="00C51F8F" w:rsidRDefault="00000000">
                  <w:pPr>
                    <w:numPr>
                      <w:ilvl w:val="0"/>
                      <w:numId w:val="83"/>
                    </w:numPr>
                    <w:tabs>
                      <w:tab w:val="left" w:pos="344"/>
                    </w:tabs>
                    <w:spacing w:before="115"/>
                    <w:ind w:left="343" w:hanging="241"/>
                    <w:rPr>
                      <w:b/>
                      <w:sz w:val="24"/>
                    </w:rPr>
                  </w:pPr>
                  <w:r>
                    <w:rPr>
                      <w:b/>
                      <w:sz w:val="24"/>
                    </w:rPr>
                    <w:t>Weak</w:t>
                  </w:r>
                  <w:r>
                    <w:rPr>
                      <w:b/>
                      <w:spacing w:val="-4"/>
                      <w:sz w:val="24"/>
                    </w:rPr>
                    <w:t xml:space="preserve"> </w:t>
                  </w:r>
                  <w:r>
                    <w:rPr>
                      <w:b/>
                      <w:spacing w:val="-2"/>
                      <w:sz w:val="24"/>
                    </w:rPr>
                    <w:t>Forms</w:t>
                  </w:r>
                </w:p>
              </w:txbxContent>
            </v:textbox>
            <w10:wrap type="topAndBottom" anchorx="page"/>
          </v:shape>
        </w:pict>
      </w:r>
    </w:p>
    <w:p w14:paraId="782DF0CE" w14:textId="77777777" w:rsidR="00C51F8F" w:rsidRDefault="00C51F8F">
      <w:pPr>
        <w:pStyle w:val="BodyText"/>
        <w:spacing w:before="3"/>
        <w:ind w:left="0"/>
        <w:rPr>
          <w:b/>
          <w:sz w:val="23"/>
        </w:rPr>
      </w:pPr>
    </w:p>
    <w:p w14:paraId="157C10FD" w14:textId="77777777" w:rsidR="00C51F8F" w:rsidRDefault="00000000">
      <w:pPr>
        <w:pStyle w:val="ListParagraph"/>
        <w:numPr>
          <w:ilvl w:val="0"/>
          <w:numId w:val="82"/>
        </w:numPr>
        <w:tabs>
          <w:tab w:val="left" w:pos="453"/>
        </w:tabs>
        <w:spacing w:before="90"/>
        <w:jc w:val="both"/>
        <w:rPr>
          <w:sz w:val="24"/>
        </w:rPr>
      </w:pPr>
      <w:r>
        <w:rPr>
          <w:b/>
          <w:sz w:val="24"/>
        </w:rPr>
        <w:t>ASSIMILATION</w:t>
      </w:r>
      <w:r>
        <w:rPr>
          <w:b/>
          <w:spacing w:val="-13"/>
          <w:sz w:val="24"/>
        </w:rPr>
        <w:t xml:space="preserve"> </w:t>
      </w:r>
      <w:r>
        <w:rPr>
          <w:b/>
          <w:sz w:val="24"/>
        </w:rPr>
        <w:t>AND</w:t>
      </w:r>
      <w:r>
        <w:rPr>
          <w:b/>
          <w:spacing w:val="-13"/>
          <w:sz w:val="24"/>
        </w:rPr>
        <w:t xml:space="preserve"> </w:t>
      </w:r>
      <w:r>
        <w:rPr>
          <w:b/>
          <w:sz w:val="24"/>
        </w:rPr>
        <w:t>ACCOMMODATION</w:t>
      </w:r>
      <w:r>
        <w:rPr>
          <w:b/>
          <w:spacing w:val="-11"/>
          <w:sz w:val="24"/>
        </w:rPr>
        <w:t xml:space="preserve"> </w:t>
      </w:r>
      <w:r>
        <w:rPr>
          <w:sz w:val="24"/>
        </w:rPr>
        <w:t>[27,</w:t>
      </w:r>
      <w:r>
        <w:rPr>
          <w:spacing w:val="-13"/>
          <w:sz w:val="24"/>
        </w:rPr>
        <w:t xml:space="preserve"> </w:t>
      </w:r>
      <w:proofErr w:type="spellStart"/>
      <w:r>
        <w:rPr>
          <w:sz w:val="24"/>
        </w:rPr>
        <w:t>pp.70</w:t>
      </w:r>
      <w:proofErr w:type="spellEnd"/>
      <w:r>
        <w:rPr>
          <w:sz w:val="24"/>
        </w:rPr>
        <w:t>-</w:t>
      </w:r>
      <w:r>
        <w:rPr>
          <w:spacing w:val="-5"/>
          <w:sz w:val="24"/>
        </w:rPr>
        <w:t>75]</w:t>
      </w:r>
    </w:p>
    <w:p w14:paraId="53A48104" w14:textId="77777777" w:rsidR="00C51F8F" w:rsidRDefault="00000000">
      <w:pPr>
        <w:pStyle w:val="Heading3"/>
        <w:numPr>
          <w:ilvl w:val="1"/>
          <w:numId w:val="82"/>
        </w:numPr>
        <w:tabs>
          <w:tab w:val="left" w:pos="633"/>
        </w:tabs>
        <w:spacing w:before="180"/>
        <w:jc w:val="both"/>
      </w:pPr>
      <w:r>
        <w:t>What</w:t>
      </w:r>
      <w:r>
        <w:rPr>
          <w:spacing w:val="-1"/>
        </w:rPr>
        <w:t xml:space="preserve"> </w:t>
      </w:r>
      <w:r>
        <w:t>is</w:t>
      </w:r>
      <w:r>
        <w:rPr>
          <w:spacing w:val="-1"/>
        </w:rPr>
        <w:t xml:space="preserve"> </w:t>
      </w:r>
      <w:proofErr w:type="gramStart"/>
      <w:r>
        <w:rPr>
          <w:spacing w:val="-2"/>
        </w:rPr>
        <w:t>assimilation</w:t>
      </w:r>
      <w:proofErr w:type="gramEnd"/>
    </w:p>
    <w:p w14:paraId="68F65EC0" w14:textId="77777777" w:rsidR="00C51F8F" w:rsidRDefault="00000000">
      <w:pPr>
        <w:spacing w:before="175" w:line="288" w:lineRule="auto"/>
        <w:ind w:left="212" w:right="194" w:firstLine="566"/>
        <w:jc w:val="both"/>
        <w:rPr>
          <w:b/>
          <w:sz w:val="24"/>
        </w:rPr>
      </w:pPr>
      <w:r>
        <w:rPr>
          <w:b/>
          <w:sz w:val="24"/>
        </w:rPr>
        <w:t>Two adjacent consonants within a word or at word boundaries often influence</w:t>
      </w:r>
      <w:r>
        <w:rPr>
          <w:b/>
          <w:spacing w:val="40"/>
          <w:sz w:val="24"/>
        </w:rPr>
        <w:t xml:space="preserve"> </w:t>
      </w:r>
      <w:r>
        <w:rPr>
          <w:b/>
          <w:sz w:val="24"/>
        </w:rPr>
        <w:t xml:space="preserve">each other in such a way that the articulation of one sound becomes </w:t>
      </w:r>
      <w:proofErr w:type="gramStart"/>
      <w:r>
        <w:rPr>
          <w:b/>
          <w:sz w:val="24"/>
        </w:rPr>
        <w:t>similar to</w:t>
      </w:r>
      <w:proofErr w:type="gramEnd"/>
      <w:r>
        <w:rPr>
          <w:b/>
          <w:sz w:val="24"/>
        </w:rPr>
        <w:t xml:space="preserve"> or even identical with the articulation of the other one. This phenomenon is called assimilation.</w:t>
      </w:r>
    </w:p>
    <w:p w14:paraId="4E9DE5F5" w14:textId="77777777" w:rsidR="00C51F8F" w:rsidRDefault="00000000">
      <w:pPr>
        <w:pStyle w:val="BodyText"/>
        <w:spacing w:before="55" w:line="288" w:lineRule="auto"/>
        <w:ind w:right="190" w:firstLine="566"/>
        <w:jc w:val="both"/>
        <w:rPr>
          <w:b/>
        </w:rPr>
      </w:pPr>
      <w:r>
        <w:t xml:space="preserve">The consonant whose articulation is modified under the influence of a </w:t>
      </w:r>
      <w:proofErr w:type="spellStart"/>
      <w:r>
        <w:t>neighbouring</w:t>
      </w:r>
      <w:proofErr w:type="spellEnd"/>
      <w:r>
        <w:t xml:space="preserve"> consonant</w:t>
      </w:r>
      <w:r>
        <w:rPr>
          <w:spacing w:val="-1"/>
        </w:rPr>
        <w:t xml:space="preserve"> </w:t>
      </w:r>
      <w:r>
        <w:t>is</w:t>
      </w:r>
      <w:r>
        <w:rPr>
          <w:spacing w:val="-1"/>
        </w:rPr>
        <w:t xml:space="preserve"> </w:t>
      </w:r>
      <w:r>
        <w:t>called</w:t>
      </w:r>
      <w:r>
        <w:rPr>
          <w:spacing w:val="-1"/>
        </w:rPr>
        <w:t xml:space="preserve"> </w:t>
      </w:r>
      <w:r>
        <w:t xml:space="preserve">the </w:t>
      </w:r>
      <w:r>
        <w:rPr>
          <w:b/>
        </w:rPr>
        <w:t>assimilated</w:t>
      </w:r>
      <w:r>
        <w:rPr>
          <w:b/>
          <w:spacing w:val="-1"/>
        </w:rPr>
        <w:t xml:space="preserve"> </w:t>
      </w:r>
      <w:r>
        <w:rPr>
          <w:b/>
        </w:rPr>
        <w:t>sound</w:t>
      </w:r>
      <w:r>
        <w:t>.</w:t>
      </w:r>
      <w:r>
        <w:rPr>
          <w:spacing w:val="-1"/>
        </w:rPr>
        <w:t xml:space="preserve"> </w:t>
      </w:r>
      <w:r>
        <w:t>The</w:t>
      </w:r>
      <w:r>
        <w:rPr>
          <w:spacing w:val="-3"/>
        </w:rPr>
        <w:t xml:space="preserve"> </w:t>
      </w:r>
      <w:r>
        <w:t>consonant</w:t>
      </w:r>
      <w:r>
        <w:rPr>
          <w:spacing w:val="-1"/>
        </w:rPr>
        <w:t xml:space="preserve"> </w:t>
      </w:r>
      <w:r>
        <w:t>which</w:t>
      </w:r>
      <w:r>
        <w:rPr>
          <w:spacing w:val="-1"/>
        </w:rPr>
        <w:t xml:space="preserve"> </w:t>
      </w:r>
      <w:r>
        <w:t>influences</w:t>
      </w:r>
      <w:r>
        <w:rPr>
          <w:spacing w:val="-1"/>
        </w:rPr>
        <w:t xml:space="preserve"> </w:t>
      </w:r>
      <w:r>
        <w:t>the</w:t>
      </w:r>
      <w:r>
        <w:rPr>
          <w:spacing w:val="-2"/>
        </w:rPr>
        <w:t xml:space="preserve"> </w:t>
      </w:r>
      <w:r>
        <w:t>articulation</w:t>
      </w:r>
      <w:r>
        <w:rPr>
          <w:spacing w:val="-1"/>
        </w:rPr>
        <w:t xml:space="preserve"> </w:t>
      </w:r>
      <w:r>
        <w:t xml:space="preserve">of a </w:t>
      </w:r>
      <w:proofErr w:type="spellStart"/>
      <w:r>
        <w:t>neighbouring</w:t>
      </w:r>
      <w:proofErr w:type="spellEnd"/>
      <w:r>
        <w:t xml:space="preserve"> consonant is called the </w:t>
      </w:r>
      <w:r>
        <w:rPr>
          <w:b/>
        </w:rPr>
        <w:t>assimilating sound.</w:t>
      </w:r>
    </w:p>
    <w:p w14:paraId="1A8BCBA9" w14:textId="77777777" w:rsidR="00C51F8F" w:rsidRDefault="00000000">
      <w:pPr>
        <w:spacing w:before="61" w:line="288" w:lineRule="auto"/>
        <w:ind w:left="212" w:right="188" w:firstLine="566"/>
        <w:jc w:val="both"/>
        <w:rPr>
          <w:b/>
          <w:sz w:val="24"/>
        </w:rPr>
      </w:pPr>
      <w:r>
        <w:rPr>
          <w:sz w:val="24"/>
        </w:rPr>
        <w:t xml:space="preserve">While by assimilation we mean a modification in the articulation of a consonant under the influence of a </w:t>
      </w:r>
      <w:proofErr w:type="spellStart"/>
      <w:r>
        <w:rPr>
          <w:sz w:val="24"/>
        </w:rPr>
        <w:t>neighbouring</w:t>
      </w:r>
      <w:proofErr w:type="spellEnd"/>
      <w:r>
        <w:rPr>
          <w:sz w:val="24"/>
        </w:rPr>
        <w:t xml:space="preserve"> consonant, </w:t>
      </w:r>
      <w:r>
        <w:rPr>
          <w:b/>
          <w:sz w:val="24"/>
        </w:rPr>
        <w:t>the modification in the articulation of a vowel under the influence of an adjacent consonant, or, vice versa, the modification in the articulation of</w:t>
      </w:r>
      <w:r>
        <w:rPr>
          <w:b/>
          <w:spacing w:val="-2"/>
          <w:sz w:val="24"/>
        </w:rPr>
        <w:t xml:space="preserve"> </w:t>
      </w:r>
      <w:r>
        <w:rPr>
          <w:b/>
          <w:sz w:val="24"/>
        </w:rPr>
        <w:t>a</w:t>
      </w:r>
      <w:r>
        <w:rPr>
          <w:b/>
          <w:spacing w:val="-1"/>
          <w:sz w:val="24"/>
        </w:rPr>
        <w:t xml:space="preserve"> </w:t>
      </w:r>
      <w:r>
        <w:rPr>
          <w:b/>
          <w:sz w:val="24"/>
        </w:rPr>
        <w:t>consonant</w:t>
      </w:r>
      <w:r>
        <w:rPr>
          <w:b/>
          <w:spacing w:val="-2"/>
          <w:sz w:val="24"/>
        </w:rPr>
        <w:t xml:space="preserve"> </w:t>
      </w:r>
      <w:r>
        <w:rPr>
          <w:b/>
          <w:sz w:val="24"/>
        </w:rPr>
        <w:t>under</w:t>
      </w:r>
      <w:r>
        <w:rPr>
          <w:b/>
          <w:spacing w:val="-2"/>
          <w:sz w:val="24"/>
        </w:rPr>
        <w:t xml:space="preserve"> </w:t>
      </w:r>
      <w:r>
        <w:rPr>
          <w:b/>
          <w:sz w:val="24"/>
        </w:rPr>
        <w:t>the</w:t>
      </w:r>
      <w:r>
        <w:rPr>
          <w:b/>
          <w:spacing w:val="-2"/>
          <w:sz w:val="24"/>
        </w:rPr>
        <w:t xml:space="preserve"> </w:t>
      </w:r>
      <w:r>
        <w:rPr>
          <w:b/>
          <w:sz w:val="24"/>
        </w:rPr>
        <w:t>influence</w:t>
      </w:r>
      <w:r>
        <w:rPr>
          <w:b/>
          <w:spacing w:val="-3"/>
          <w:sz w:val="24"/>
        </w:rPr>
        <w:t xml:space="preserve"> </w:t>
      </w:r>
      <w:r>
        <w:rPr>
          <w:b/>
          <w:sz w:val="24"/>
        </w:rPr>
        <w:t>of an</w:t>
      </w:r>
      <w:r>
        <w:rPr>
          <w:b/>
          <w:spacing w:val="-1"/>
          <w:sz w:val="24"/>
        </w:rPr>
        <w:t xml:space="preserve"> </w:t>
      </w:r>
      <w:r>
        <w:rPr>
          <w:b/>
          <w:sz w:val="24"/>
        </w:rPr>
        <w:t>adjacent</w:t>
      </w:r>
      <w:r>
        <w:rPr>
          <w:b/>
          <w:spacing w:val="-2"/>
          <w:sz w:val="24"/>
        </w:rPr>
        <w:t xml:space="preserve"> </w:t>
      </w:r>
      <w:r>
        <w:rPr>
          <w:b/>
          <w:sz w:val="24"/>
        </w:rPr>
        <w:t>vowel</w:t>
      </w:r>
      <w:r>
        <w:rPr>
          <w:b/>
          <w:spacing w:val="-1"/>
          <w:sz w:val="24"/>
        </w:rPr>
        <w:t xml:space="preserve"> </w:t>
      </w:r>
      <w:r>
        <w:rPr>
          <w:b/>
          <w:sz w:val="24"/>
        </w:rPr>
        <w:t>is</w:t>
      </w:r>
      <w:r>
        <w:rPr>
          <w:b/>
          <w:spacing w:val="-4"/>
          <w:sz w:val="24"/>
        </w:rPr>
        <w:t xml:space="preserve"> </w:t>
      </w:r>
      <w:r>
        <w:rPr>
          <w:b/>
          <w:sz w:val="24"/>
        </w:rPr>
        <w:t>called</w:t>
      </w:r>
      <w:r>
        <w:rPr>
          <w:b/>
          <w:spacing w:val="-1"/>
          <w:sz w:val="24"/>
        </w:rPr>
        <w:t xml:space="preserve"> </w:t>
      </w:r>
      <w:r>
        <w:rPr>
          <w:b/>
          <w:sz w:val="24"/>
        </w:rPr>
        <w:t>adaptation, or accommodation.</w:t>
      </w:r>
    </w:p>
    <w:p w14:paraId="0010DC34" w14:textId="77777777" w:rsidR="00C51F8F" w:rsidRDefault="00000000">
      <w:pPr>
        <w:pStyle w:val="Heading3"/>
        <w:numPr>
          <w:ilvl w:val="1"/>
          <w:numId w:val="82"/>
        </w:numPr>
        <w:tabs>
          <w:tab w:val="left" w:pos="664"/>
        </w:tabs>
        <w:spacing w:before="125"/>
        <w:ind w:left="663" w:hanging="452"/>
        <w:jc w:val="both"/>
      </w:pPr>
      <w:r>
        <w:t>Types</w:t>
      </w:r>
      <w:r>
        <w:rPr>
          <w:spacing w:val="-3"/>
        </w:rPr>
        <w:t xml:space="preserve"> </w:t>
      </w:r>
      <w:r>
        <w:t>of</w:t>
      </w:r>
      <w:r>
        <w:rPr>
          <w:spacing w:val="-1"/>
        </w:rPr>
        <w:t xml:space="preserve"> </w:t>
      </w:r>
      <w:r>
        <w:rPr>
          <w:spacing w:val="-2"/>
        </w:rPr>
        <w:t>assimilation</w:t>
      </w:r>
    </w:p>
    <w:p w14:paraId="21DC6726" w14:textId="77777777" w:rsidR="00C51F8F" w:rsidRDefault="00000000">
      <w:pPr>
        <w:pStyle w:val="Heading5"/>
        <w:numPr>
          <w:ilvl w:val="2"/>
          <w:numId w:val="82"/>
        </w:numPr>
        <w:tabs>
          <w:tab w:val="left" w:pos="813"/>
        </w:tabs>
        <w:spacing w:before="175"/>
      </w:pPr>
      <w:r>
        <w:t>Historical</w:t>
      </w:r>
      <w:r>
        <w:rPr>
          <w:spacing w:val="-4"/>
        </w:rPr>
        <w:t xml:space="preserve"> </w:t>
      </w:r>
      <w:r>
        <w:rPr>
          <w:spacing w:val="-2"/>
        </w:rPr>
        <w:t>Assimilation</w:t>
      </w:r>
    </w:p>
    <w:p w14:paraId="1F6DCF63" w14:textId="77777777" w:rsidR="00C51F8F" w:rsidRDefault="00000000">
      <w:pPr>
        <w:pStyle w:val="BodyText"/>
        <w:spacing w:before="170" w:line="288" w:lineRule="auto"/>
        <w:ind w:right="190" w:firstLine="566"/>
        <w:jc w:val="both"/>
      </w:pPr>
      <w:r>
        <w:t xml:space="preserve">If the present-day pronunciation of a word is the result of an assimilation which took place at an earlier stage in the history of the </w:t>
      </w:r>
      <w:proofErr w:type="gramStart"/>
      <w:r>
        <w:t>language</w:t>
      </w:r>
      <w:proofErr w:type="gramEnd"/>
      <w:r>
        <w:t xml:space="preserve"> we have the so-called </w:t>
      </w:r>
      <w:r>
        <w:rPr>
          <w:b/>
        </w:rPr>
        <w:t xml:space="preserve">historical </w:t>
      </w:r>
      <w:r>
        <w:rPr>
          <w:b/>
          <w:spacing w:val="-2"/>
        </w:rPr>
        <w:t>assimilation</w:t>
      </w:r>
      <w:r>
        <w:rPr>
          <w:spacing w:val="-2"/>
        </w:rPr>
        <w:t>.</w:t>
      </w:r>
    </w:p>
    <w:p w14:paraId="52B9BB04" w14:textId="77777777" w:rsidR="00C51F8F" w:rsidRDefault="00000000">
      <w:pPr>
        <w:pStyle w:val="BodyText"/>
        <w:spacing w:before="61" w:line="288" w:lineRule="auto"/>
        <w:ind w:right="191" w:firstLine="566"/>
        <w:jc w:val="both"/>
      </w:pPr>
      <w:r>
        <w:t>Thus, a regular series of assimilations took place in the English language in words</w:t>
      </w:r>
      <w:r>
        <w:rPr>
          <w:spacing w:val="40"/>
        </w:rPr>
        <w:t xml:space="preserve"> </w:t>
      </w:r>
      <w:r>
        <w:t>where the consonants /s/, /z/, and /t/ were followed by /j/ provided these consonant combinations occurred in unstressed syllables. Reciprocal assimilation which took place in</w:t>
      </w:r>
      <w:r>
        <w:rPr>
          <w:spacing w:val="40"/>
        </w:rPr>
        <w:t xml:space="preserve"> </w:t>
      </w:r>
      <w:r>
        <w:t>the combinations of /</w:t>
      </w:r>
      <w:proofErr w:type="spellStart"/>
      <w:r>
        <w:t>sj</w:t>
      </w:r>
      <w:proofErr w:type="spellEnd"/>
      <w:r>
        <w:t xml:space="preserve">/, / </w:t>
      </w:r>
      <w:proofErr w:type="spellStart"/>
      <w:r>
        <w:t>zj</w:t>
      </w:r>
      <w:proofErr w:type="spellEnd"/>
      <w:r>
        <w:t xml:space="preserve"> / and /</w:t>
      </w:r>
      <w:proofErr w:type="spellStart"/>
      <w:r>
        <w:t>tj</w:t>
      </w:r>
      <w:proofErr w:type="spellEnd"/>
      <w:r>
        <w:t>/ changed them into /∫/, /</w:t>
      </w:r>
      <w:proofErr w:type="spellStart"/>
      <w:r>
        <w:t>dƷ</w:t>
      </w:r>
      <w:proofErr w:type="spellEnd"/>
      <w:r>
        <w:t>/ and /ʧ/ respectively:</w:t>
      </w:r>
    </w:p>
    <w:p w14:paraId="3A486F2E" w14:textId="77777777" w:rsidR="00C51F8F" w:rsidRDefault="00C51F8F">
      <w:pPr>
        <w:pStyle w:val="BodyText"/>
        <w:spacing w:before="11"/>
        <w:ind w:left="0"/>
        <w:rPr>
          <w:sz w:val="5"/>
        </w:rPr>
      </w:pPr>
    </w:p>
    <w:tbl>
      <w:tblPr>
        <w:tblW w:w="0" w:type="auto"/>
        <w:tblInd w:w="736" w:type="dxa"/>
        <w:tblLayout w:type="fixed"/>
        <w:tblCellMar>
          <w:left w:w="0" w:type="dxa"/>
          <w:right w:w="0" w:type="dxa"/>
        </w:tblCellMar>
        <w:tblLook w:val="01E0" w:firstRow="1" w:lastRow="1" w:firstColumn="1" w:lastColumn="1" w:noHBand="0" w:noVBand="0"/>
      </w:tblPr>
      <w:tblGrid>
        <w:gridCol w:w="2826"/>
        <w:gridCol w:w="669"/>
        <w:gridCol w:w="1224"/>
      </w:tblGrid>
      <w:tr w:rsidR="00C51F8F" w14:paraId="3FE96E65" w14:textId="77777777">
        <w:trPr>
          <w:trHeight w:val="329"/>
        </w:trPr>
        <w:tc>
          <w:tcPr>
            <w:tcW w:w="2826" w:type="dxa"/>
          </w:tcPr>
          <w:p w14:paraId="07DE12AD" w14:textId="77777777" w:rsidR="00C51F8F" w:rsidRDefault="00000000">
            <w:pPr>
              <w:pStyle w:val="TableParagraph"/>
              <w:spacing w:line="268" w:lineRule="exact"/>
              <w:ind w:left="50"/>
              <w:rPr>
                <w:sz w:val="24"/>
              </w:rPr>
            </w:pPr>
            <w:proofErr w:type="gramStart"/>
            <w:r>
              <w:rPr>
                <w:sz w:val="24"/>
              </w:rPr>
              <w:t>e.g.</w:t>
            </w:r>
            <w:proofErr w:type="gramEnd"/>
            <w:r>
              <w:rPr>
                <w:spacing w:val="-3"/>
                <w:sz w:val="24"/>
              </w:rPr>
              <w:t xml:space="preserve"> </w:t>
            </w:r>
            <w:r>
              <w:rPr>
                <w:sz w:val="24"/>
              </w:rPr>
              <w:t>1.</w:t>
            </w:r>
            <w:r>
              <w:rPr>
                <w:spacing w:val="-1"/>
                <w:sz w:val="24"/>
              </w:rPr>
              <w:t xml:space="preserve"> </w:t>
            </w:r>
            <w:r>
              <w:rPr>
                <w:sz w:val="24"/>
              </w:rPr>
              <w:t>Occasion</w:t>
            </w:r>
            <w:r>
              <w:rPr>
                <w:spacing w:val="-3"/>
                <w:sz w:val="24"/>
              </w:rPr>
              <w:t xml:space="preserve"> </w:t>
            </w:r>
            <w:r>
              <w:rPr>
                <w:spacing w:val="-2"/>
                <w:sz w:val="24"/>
              </w:rPr>
              <w:t>/</w:t>
            </w:r>
            <w:proofErr w:type="spellStart"/>
            <w:r>
              <w:rPr>
                <w:spacing w:val="-2"/>
                <w:sz w:val="24"/>
              </w:rPr>
              <w:t>okazjõn</w:t>
            </w:r>
            <w:proofErr w:type="spellEnd"/>
            <w:r>
              <w:rPr>
                <w:spacing w:val="-2"/>
                <w:sz w:val="24"/>
              </w:rPr>
              <w:t>/</w:t>
            </w:r>
          </w:p>
        </w:tc>
        <w:tc>
          <w:tcPr>
            <w:tcW w:w="669" w:type="dxa"/>
          </w:tcPr>
          <w:p w14:paraId="6D7F3DF4" w14:textId="77777777" w:rsidR="00C51F8F" w:rsidRDefault="00000000">
            <w:pPr>
              <w:pStyle w:val="TableParagraph"/>
              <w:ind w:left="258"/>
              <w:rPr>
                <w:rFonts w:ascii="Wingdings" w:hAnsi="Wingdings"/>
                <w:sz w:val="24"/>
              </w:rPr>
            </w:pPr>
            <w:r>
              <w:rPr>
                <w:rFonts w:ascii="Wingdings" w:hAnsi="Wingdings"/>
                <w:sz w:val="24"/>
              </w:rPr>
              <w:t></w:t>
            </w:r>
          </w:p>
        </w:tc>
        <w:tc>
          <w:tcPr>
            <w:tcW w:w="1224" w:type="dxa"/>
          </w:tcPr>
          <w:p w14:paraId="4578A1F1" w14:textId="77777777" w:rsidR="00C51F8F" w:rsidRDefault="00000000">
            <w:pPr>
              <w:pStyle w:val="TableParagraph"/>
              <w:spacing w:line="268" w:lineRule="exact"/>
              <w:ind w:left="184"/>
              <w:rPr>
                <w:sz w:val="24"/>
                <w:szCs w:val="24"/>
              </w:rPr>
            </w:pPr>
            <w:r>
              <w:rPr>
                <w:sz w:val="24"/>
                <w:szCs w:val="24"/>
              </w:rPr>
              <w:t xml:space="preserve">/ </w:t>
            </w:r>
            <w:proofErr w:type="spellStart"/>
            <w:r>
              <w:rPr>
                <w:spacing w:val="-2"/>
                <w:sz w:val="24"/>
                <w:szCs w:val="24"/>
              </w:rPr>
              <w:t>ǝꞋkeiƷǝn</w:t>
            </w:r>
            <w:proofErr w:type="spellEnd"/>
            <w:r>
              <w:rPr>
                <w:spacing w:val="-2"/>
                <w:sz w:val="24"/>
                <w:szCs w:val="24"/>
              </w:rPr>
              <w:t>/</w:t>
            </w:r>
          </w:p>
        </w:tc>
      </w:tr>
      <w:tr w:rsidR="00C51F8F" w14:paraId="480022B0" w14:textId="77777777">
        <w:trPr>
          <w:trHeight w:val="391"/>
        </w:trPr>
        <w:tc>
          <w:tcPr>
            <w:tcW w:w="2826" w:type="dxa"/>
          </w:tcPr>
          <w:p w14:paraId="793CFC58" w14:textId="77777777" w:rsidR="00C51F8F" w:rsidRDefault="00000000">
            <w:pPr>
              <w:pStyle w:val="TableParagraph"/>
              <w:spacing w:before="53"/>
              <w:ind w:left="470"/>
              <w:rPr>
                <w:sz w:val="24"/>
              </w:rPr>
            </w:pPr>
            <w:r>
              <w:rPr>
                <w:sz w:val="24"/>
              </w:rPr>
              <w:t>2.</w:t>
            </w:r>
            <w:r>
              <w:rPr>
                <w:spacing w:val="-3"/>
                <w:sz w:val="24"/>
              </w:rPr>
              <w:t xml:space="preserve"> </w:t>
            </w:r>
            <w:r>
              <w:rPr>
                <w:sz w:val="24"/>
              </w:rPr>
              <w:t>Session</w:t>
            </w:r>
            <w:r>
              <w:rPr>
                <w:spacing w:val="-2"/>
                <w:sz w:val="24"/>
              </w:rPr>
              <w:t xml:space="preserve"> /</w:t>
            </w:r>
            <w:proofErr w:type="spellStart"/>
            <w:r>
              <w:rPr>
                <w:spacing w:val="-2"/>
                <w:sz w:val="24"/>
              </w:rPr>
              <w:t>sesjõn</w:t>
            </w:r>
            <w:proofErr w:type="spellEnd"/>
            <w:r>
              <w:rPr>
                <w:spacing w:val="-2"/>
                <w:sz w:val="24"/>
              </w:rPr>
              <w:t>/</w:t>
            </w:r>
          </w:p>
        </w:tc>
        <w:tc>
          <w:tcPr>
            <w:tcW w:w="669" w:type="dxa"/>
          </w:tcPr>
          <w:p w14:paraId="33A9AC23" w14:textId="77777777" w:rsidR="00C51F8F" w:rsidRDefault="00000000">
            <w:pPr>
              <w:pStyle w:val="TableParagraph"/>
              <w:spacing w:before="61"/>
              <w:ind w:left="250"/>
              <w:rPr>
                <w:rFonts w:ascii="Wingdings" w:hAnsi="Wingdings"/>
                <w:sz w:val="24"/>
              </w:rPr>
            </w:pPr>
            <w:r>
              <w:rPr>
                <w:rFonts w:ascii="Wingdings" w:hAnsi="Wingdings"/>
                <w:sz w:val="24"/>
              </w:rPr>
              <w:t></w:t>
            </w:r>
          </w:p>
        </w:tc>
        <w:tc>
          <w:tcPr>
            <w:tcW w:w="1224" w:type="dxa"/>
          </w:tcPr>
          <w:p w14:paraId="0F3D9169" w14:textId="77777777" w:rsidR="00C51F8F" w:rsidRDefault="00000000">
            <w:pPr>
              <w:pStyle w:val="TableParagraph"/>
              <w:spacing w:before="53"/>
              <w:ind w:left="237"/>
              <w:rPr>
                <w:sz w:val="24"/>
                <w:szCs w:val="24"/>
              </w:rPr>
            </w:pPr>
            <w:r>
              <w:rPr>
                <w:spacing w:val="-2"/>
                <w:sz w:val="24"/>
                <w:szCs w:val="24"/>
              </w:rPr>
              <w:t>/Ꞌ</w:t>
            </w:r>
            <w:proofErr w:type="spellStart"/>
            <w:r>
              <w:rPr>
                <w:spacing w:val="-2"/>
                <w:sz w:val="24"/>
                <w:szCs w:val="24"/>
              </w:rPr>
              <w:t>seʃǝn</w:t>
            </w:r>
            <w:proofErr w:type="spellEnd"/>
            <w:r>
              <w:rPr>
                <w:spacing w:val="-2"/>
                <w:sz w:val="24"/>
                <w:szCs w:val="24"/>
              </w:rPr>
              <w:t>/</w:t>
            </w:r>
          </w:p>
        </w:tc>
      </w:tr>
      <w:tr w:rsidR="00C51F8F" w14:paraId="5833CA65" w14:textId="77777777">
        <w:trPr>
          <w:trHeight w:val="391"/>
        </w:trPr>
        <w:tc>
          <w:tcPr>
            <w:tcW w:w="2826" w:type="dxa"/>
          </w:tcPr>
          <w:p w14:paraId="483FA6F5" w14:textId="77777777" w:rsidR="00C51F8F" w:rsidRDefault="00000000">
            <w:pPr>
              <w:pStyle w:val="TableParagraph"/>
              <w:spacing w:before="53"/>
              <w:ind w:left="470"/>
              <w:rPr>
                <w:sz w:val="24"/>
              </w:rPr>
            </w:pPr>
            <w:r>
              <w:rPr>
                <w:sz w:val="24"/>
              </w:rPr>
              <w:t>3.</w:t>
            </w:r>
            <w:r>
              <w:rPr>
                <w:spacing w:val="-5"/>
                <w:sz w:val="24"/>
              </w:rPr>
              <w:t xml:space="preserve"> </w:t>
            </w:r>
            <w:r>
              <w:rPr>
                <w:sz w:val="24"/>
              </w:rPr>
              <w:t>Question</w:t>
            </w:r>
            <w:r>
              <w:rPr>
                <w:spacing w:val="-4"/>
                <w:sz w:val="24"/>
              </w:rPr>
              <w:t xml:space="preserve"> </w:t>
            </w:r>
            <w:r>
              <w:rPr>
                <w:spacing w:val="-2"/>
                <w:sz w:val="24"/>
              </w:rPr>
              <w:t>/</w:t>
            </w:r>
            <w:proofErr w:type="spellStart"/>
            <w:r>
              <w:rPr>
                <w:spacing w:val="-2"/>
                <w:sz w:val="24"/>
              </w:rPr>
              <w:t>kwestjõn</w:t>
            </w:r>
            <w:proofErr w:type="spellEnd"/>
            <w:r>
              <w:rPr>
                <w:spacing w:val="-2"/>
                <w:sz w:val="24"/>
              </w:rPr>
              <w:t>/</w:t>
            </w:r>
          </w:p>
        </w:tc>
        <w:tc>
          <w:tcPr>
            <w:tcW w:w="669" w:type="dxa"/>
          </w:tcPr>
          <w:p w14:paraId="4CF4E9DB" w14:textId="77777777" w:rsidR="00C51F8F" w:rsidRDefault="00000000">
            <w:pPr>
              <w:pStyle w:val="TableParagraph"/>
              <w:spacing w:before="62"/>
              <w:ind w:left="231"/>
              <w:rPr>
                <w:rFonts w:ascii="Wingdings" w:hAnsi="Wingdings"/>
                <w:sz w:val="24"/>
              </w:rPr>
            </w:pPr>
            <w:r>
              <w:rPr>
                <w:rFonts w:ascii="Wingdings" w:hAnsi="Wingdings"/>
                <w:sz w:val="24"/>
              </w:rPr>
              <w:t></w:t>
            </w:r>
          </w:p>
        </w:tc>
        <w:tc>
          <w:tcPr>
            <w:tcW w:w="1224" w:type="dxa"/>
          </w:tcPr>
          <w:p w14:paraId="6ABC6321" w14:textId="77777777" w:rsidR="00C51F8F" w:rsidRDefault="00000000">
            <w:pPr>
              <w:pStyle w:val="TableParagraph"/>
              <w:spacing w:before="53"/>
              <w:ind w:left="217"/>
              <w:rPr>
                <w:sz w:val="24"/>
                <w:szCs w:val="24"/>
              </w:rPr>
            </w:pPr>
            <w:r>
              <w:rPr>
                <w:spacing w:val="-2"/>
                <w:sz w:val="24"/>
                <w:szCs w:val="24"/>
              </w:rPr>
              <w:t>/Ꞌ</w:t>
            </w:r>
            <w:proofErr w:type="spellStart"/>
            <w:r>
              <w:rPr>
                <w:spacing w:val="-2"/>
                <w:sz w:val="24"/>
                <w:szCs w:val="24"/>
              </w:rPr>
              <w:t>kweʧǝn</w:t>
            </w:r>
            <w:proofErr w:type="spellEnd"/>
            <w:r>
              <w:rPr>
                <w:spacing w:val="-2"/>
                <w:sz w:val="24"/>
                <w:szCs w:val="24"/>
              </w:rPr>
              <w:t>/</w:t>
            </w:r>
          </w:p>
        </w:tc>
      </w:tr>
      <w:tr w:rsidR="00C51F8F" w14:paraId="37EEA20C" w14:textId="77777777">
        <w:trPr>
          <w:trHeight w:val="329"/>
        </w:trPr>
        <w:tc>
          <w:tcPr>
            <w:tcW w:w="2826" w:type="dxa"/>
          </w:tcPr>
          <w:p w14:paraId="55E863A0" w14:textId="77777777" w:rsidR="00C51F8F" w:rsidRDefault="00000000">
            <w:pPr>
              <w:pStyle w:val="TableParagraph"/>
              <w:spacing w:before="53" w:line="256" w:lineRule="exact"/>
              <w:ind w:left="470"/>
              <w:rPr>
                <w:sz w:val="24"/>
              </w:rPr>
            </w:pPr>
            <w:r>
              <w:rPr>
                <w:sz w:val="24"/>
              </w:rPr>
              <w:t>4.</w:t>
            </w:r>
            <w:r>
              <w:rPr>
                <w:spacing w:val="-3"/>
                <w:sz w:val="24"/>
              </w:rPr>
              <w:t xml:space="preserve"> </w:t>
            </w:r>
            <w:r>
              <w:rPr>
                <w:sz w:val="24"/>
              </w:rPr>
              <w:t>Nature</w:t>
            </w:r>
            <w:r>
              <w:rPr>
                <w:spacing w:val="-4"/>
                <w:sz w:val="24"/>
              </w:rPr>
              <w:t xml:space="preserve"> </w:t>
            </w:r>
            <w:r>
              <w:rPr>
                <w:spacing w:val="-2"/>
                <w:sz w:val="24"/>
              </w:rPr>
              <w:t>/</w:t>
            </w:r>
            <w:proofErr w:type="spellStart"/>
            <w:r>
              <w:rPr>
                <w:spacing w:val="-2"/>
                <w:sz w:val="24"/>
              </w:rPr>
              <w:t>natiur</w:t>
            </w:r>
            <w:proofErr w:type="spellEnd"/>
            <w:r>
              <w:rPr>
                <w:spacing w:val="-2"/>
                <w:sz w:val="24"/>
              </w:rPr>
              <w:t>/</w:t>
            </w:r>
          </w:p>
        </w:tc>
        <w:tc>
          <w:tcPr>
            <w:tcW w:w="669" w:type="dxa"/>
          </w:tcPr>
          <w:p w14:paraId="4F42D049" w14:textId="77777777" w:rsidR="00C51F8F" w:rsidRDefault="00000000">
            <w:pPr>
              <w:pStyle w:val="TableParagraph"/>
              <w:spacing w:before="61" w:line="248" w:lineRule="exact"/>
              <w:ind w:left="190"/>
              <w:rPr>
                <w:rFonts w:ascii="Wingdings" w:hAnsi="Wingdings"/>
                <w:sz w:val="24"/>
              </w:rPr>
            </w:pPr>
            <w:r>
              <w:rPr>
                <w:rFonts w:ascii="Wingdings" w:hAnsi="Wingdings"/>
                <w:sz w:val="24"/>
              </w:rPr>
              <w:t></w:t>
            </w:r>
          </w:p>
        </w:tc>
        <w:tc>
          <w:tcPr>
            <w:tcW w:w="1224" w:type="dxa"/>
          </w:tcPr>
          <w:p w14:paraId="513D4E38" w14:textId="77777777" w:rsidR="00C51F8F" w:rsidRDefault="00000000">
            <w:pPr>
              <w:pStyle w:val="TableParagraph"/>
              <w:spacing w:before="53" w:line="256" w:lineRule="exact"/>
              <w:ind w:left="177"/>
              <w:rPr>
                <w:sz w:val="24"/>
                <w:szCs w:val="24"/>
              </w:rPr>
            </w:pPr>
            <w:r>
              <w:rPr>
                <w:spacing w:val="-2"/>
                <w:sz w:val="24"/>
                <w:szCs w:val="24"/>
              </w:rPr>
              <w:t>/Ꞌ</w:t>
            </w:r>
            <w:proofErr w:type="spellStart"/>
            <w:r>
              <w:rPr>
                <w:spacing w:val="-2"/>
                <w:sz w:val="24"/>
                <w:szCs w:val="24"/>
              </w:rPr>
              <w:t>neiʧǝ</w:t>
            </w:r>
            <w:proofErr w:type="spellEnd"/>
            <w:r>
              <w:rPr>
                <w:spacing w:val="-2"/>
                <w:sz w:val="24"/>
                <w:szCs w:val="24"/>
              </w:rPr>
              <w:t>/</w:t>
            </w:r>
          </w:p>
        </w:tc>
      </w:tr>
    </w:tbl>
    <w:p w14:paraId="58CB68D2" w14:textId="77777777" w:rsidR="00C51F8F" w:rsidRDefault="00000000">
      <w:pPr>
        <w:pStyle w:val="BodyText"/>
        <w:spacing w:before="117" w:line="288" w:lineRule="auto"/>
        <w:ind w:right="186" w:firstLine="566"/>
        <w:jc w:val="both"/>
      </w:pPr>
      <w:r>
        <w:t xml:space="preserve">The existence of two pronunciations of the word </w:t>
      </w:r>
      <w:r>
        <w:rPr>
          <w:i/>
        </w:rPr>
        <w:t xml:space="preserve">issue </w:t>
      </w:r>
      <w:r>
        <w:t>/</w:t>
      </w:r>
      <w:proofErr w:type="spellStart"/>
      <w:r>
        <w:t>isju</w:t>
      </w:r>
      <w:proofErr w:type="spellEnd"/>
      <w:r>
        <w:t>:/, /</w:t>
      </w:r>
      <w:proofErr w:type="spellStart"/>
      <w:r>
        <w:t>iʃju</w:t>
      </w:r>
      <w:proofErr w:type="spellEnd"/>
      <w:r>
        <w:t>:/, and /</w:t>
      </w:r>
      <w:proofErr w:type="spellStart"/>
      <w:r>
        <w:t>iʃu</w:t>
      </w:r>
      <w:proofErr w:type="spellEnd"/>
      <w:r>
        <w:t>:/ shows</w:t>
      </w:r>
      <w:r>
        <w:rPr>
          <w:spacing w:val="40"/>
        </w:rPr>
        <w:t xml:space="preserve"> </w:t>
      </w:r>
      <w:r>
        <w:t>that assimilations of this type</w:t>
      </w:r>
      <w:r>
        <w:rPr>
          <w:spacing w:val="40"/>
        </w:rPr>
        <w:t xml:space="preserve"> </w:t>
      </w:r>
      <w:r>
        <w:t>are still going on in the English language.</w:t>
      </w:r>
    </w:p>
    <w:p w14:paraId="0E811E8D" w14:textId="77777777" w:rsidR="00C51F8F" w:rsidRDefault="00C51F8F">
      <w:pPr>
        <w:spacing w:line="288" w:lineRule="auto"/>
        <w:jc w:val="both"/>
        <w:sectPr w:rsidR="00C51F8F">
          <w:pgSz w:w="10780" w:h="15310"/>
          <w:pgMar w:top="760" w:right="660" w:bottom="580" w:left="640" w:header="0" w:footer="388" w:gutter="0"/>
          <w:cols w:space="720"/>
        </w:sectPr>
      </w:pPr>
    </w:p>
    <w:p w14:paraId="0A7DCE09" w14:textId="77777777" w:rsidR="00C51F8F" w:rsidRDefault="00000000">
      <w:pPr>
        <w:pStyle w:val="Heading5"/>
        <w:numPr>
          <w:ilvl w:val="2"/>
          <w:numId w:val="82"/>
        </w:numPr>
        <w:tabs>
          <w:tab w:val="left" w:pos="813"/>
        </w:tabs>
      </w:pPr>
      <w:r>
        <w:lastRenderedPageBreak/>
        <w:t>Contextual</w:t>
      </w:r>
      <w:r>
        <w:rPr>
          <w:spacing w:val="-10"/>
        </w:rPr>
        <w:t xml:space="preserve"> </w:t>
      </w:r>
      <w:r>
        <w:rPr>
          <w:spacing w:val="-2"/>
        </w:rPr>
        <w:t>Assimilation</w:t>
      </w:r>
    </w:p>
    <w:p w14:paraId="1755D556" w14:textId="77777777" w:rsidR="00C51F8F" w:rsidRDefault="00000000">
      <w:pPr>
        <w:pStyle w:val="BodyText"/>
        <w:spacing w:before="171" w:line="316" w:lineRule="auto"/>
        <w:ind w:right="186" w:firstLine="566"/>
        <w:jc w:val="both"/>
      </w:pPr>
      <w:r>
        <w:t xml:space="preserve">When putting words together to form a compound word, a phrase or a sentence, a different type of assimilation takes place. It is called </w:t>
      </w:r>
      <w:r>
        <w:rPr>
          <w:b/>
        </w:rPr>
        <w:t>contextual assimilation</w:t>
      </w:r>
      <w:r>
        <w:t>. In contextual assimilation a word comes to have a pronunciation different from that which it has when said by itself,</w:t>
      </w:r>
    </w:p>
    <w:p w14:paraId="52E60235" w14:textId="77777777" w:rsidR="00C51F8F" w:rsidRDefault="00C51F8F">
      <w:pPr>
        <w:pStyle w:val="BodyText"/>
        <w:spacing w:before="10"/>
        <w:ind w:left="0"/>
        <w:rPr>
          <w:sz w:val="5"/>
        </w:rPr>
      </w:pPr>
    </w:p>
    <w:tbl>
      <w:tblPr>
        <w:tblW w:w="0" w:type="auto"/>
        <w:tblInd w:w="736" w:type="dxa"/>
        <w:tblLayout w:type="fixed"/>
        <w:tblCellMar>
          <w:left w:w="0" w:type="dxa"/>
          <w:right w:w="0" w:type="dxa"/>
        </w:tblCellMar>
        <w:tblLook w:val="01E0" w:firstRow="1" w:lastRow="1" w:firstColumn="1" w:lastColumn="1" w:noHBand="0" w:noVBand="0"/>
      </w:tblPr>
      <w:tblGrid>
        <w:gridCol w:w="1864"/>
        <w:gridCol w:w="1139"/>
        <w:gridCol w:w="1491"/>
      </w:tblGrid>
      <w:tr w:rsidR="00C51F8F" w14:paraId="07B45B94" w14:textId="77777777">
        <w:trPr>
          <w:trHeight w:val="346"/>
        </w:trPr>
        <w:tc>
          <w:tcPr>
            <w:tcW w:w="1864" w:type="dxa"/>
          </w:tcPr>
          <w:p w14:paraId="5CEF8D69" w14:textId="77777777" w:rsidR="00C51F8F" w:rsidRDefault="00000000">
            <w:pPr>
              <w:pStyle w:val="TableParagraph"/>
              <w:spacing w:line="268" w:lineRule="exact"/>
              <w:ind w:left="50"/>
              <w:rPr>
                <w:sz w:val="24"/>
              </w:rPr>
            </w:pPr>
            <w:proofErr w:type="gramStart"/>
            <w:r>
              <w:rPr>
                <w:sz w:val="24"/>
              </w:rPr>
              <w:t>e.g.</w:t>
            </w:r>
            <w:proofErr w:type="gramEnd"/>
            <w:r>
              <w:rPr>
                <w:spacing w:val="-2"/>
                <w:sz w:val="24"/>
              </w:rPr>
              <w:t xml:space="preserve"> </w:t>
            </w:r>
            <w:r>
              <w:rPr>
                <w:sz w:val="24"/>
              </w:rPr>
              <w:t>1.</w:t>
            </w:r>
            <w:r>
              <w:rPr>
                <w:spacing w:val="-2"/>
                <w:sz w:val="24"/>
              </w:rPr>
              <w:t xml:space="preserve"> </w:t>
            </w:r>
            <w:proofErr w:type="gramStart"/>
            <w:r>
              <w:rPr>
                <w:sz w:val="24"/>
              </w:rPr>
              <w:t>horse</w:t>
            </w:r>
            <w:r>
              <w:rPr>
                <w:spacing w:val="-3"/>
                <w:sz w:val="24"/>
              </w:rPr>
              <w:t xml:space="preserve"> </w:t>
            </w:r>
            <w:r>
              <w:rPr>
                <w:spacing w:val="-4"/>
                <w:sz w:val="24"/>
              </w:rPr>
              <w:t>shoe</w:t>
            </w:r>
            <w:proofErr w:type="gramEnd"/>
          </w:p>
        </w:tc>
        <w:tc>
          <w:tcPr>
            <w:tcW w:w="1139" w:type="dxa"/>
          </w:tcPr>
          <w:p w14:paraId="6D10CD08" w14:textId="77777777" w:rsidR="00C51F8F" w:rsidRDefault="00000000">
            <w:pPr>
              <w:pStyle w:val="TableParagraph"/>
              <w:spacing w:line="268" w:lineRule="exact"/>
              <w:ind w:left="130" w:right="75"/>
              <w:jc w:val="center"/>
              <w:rPr>
                <w:sz w:val="24"/>
              </w:rPr>
            </w:pPr>
            <w:r>
              <w:rPr>
                <w:sz w:val="24"/>
              </w:rPr>
              <w:t>/</w:t>
            </w:r>
            <w:proofErr w:type="spellStart"/>
            <w:proofErr w:type="gramStart"/>
            <w:r>
              <w:rPr>
                <w:sz w:val="24"/>
              </w:rPr>
              <w:t>hɔ:s</w:t>
            </w:r>
            <w:proofErr w:type="spellEnd"/>
            <w:proofErr w:type="gramEnd"/>
            <w:r>
              <w:rPr>
                <w:spacing w:val="61"/>
                <w:sz w:val="24"/>
              </w:rPr>
              <w:t xml:space="preserve"> </w:t>
            </w:r>
            <w:r>
              <w:rPr>
                <w:spacing w:val="-4"/>
                <w:sz w:val="24"/>
              </w:rPr>
              <w:t>∫u:/</w:t>
            </w:r>
          </w:p>
        </w:tc>
        <w:tc>
          <w:tcPr>
            <w:tcW w:w="1491" w:type="dxa"/>
          </w:tcPr>
          <w:p w14:paraId="3896AE95" w14:textId="77777777" w:rsidR="00C51F8F" w:rsidRDefault="00000000">
            <w:pPr>
              <w:pStyle w:val="TableParagraph"/>
              <w:tabs>
                <w:tab w:val="left" w:pos="561"/>
              </w:tabs>
              <w:spacing w:line="268" w:lineRule="exact"/>
              <w:ind w:left="85"/>
              <w:rPr>
                <w:sz w:val="24"/>
              </w:rPr>
            </w:pPr>
            <w:r>
              <w:rPr>
                <w:rFonts w:ascii="Wingdings" w:hAnsi="Wingdings"/>
                <w:spacing w:val="-10"/>
                <w:sz w:val="24"/>
              </w:rPr>
              <w:t></w:t>
            </w:r>
            <w:r>
              <w:rPr>
                <w:sz w:val="24"/>
              </w:rPr>
              <w:tab/>
            </w:r>
            <w:r>
              <w:rPr>
                <w:spacing w:val="-2"/>
                <w:sz w:val="24"/>
              </w:rPr>
              <w:t>[</w:t>
            </w:r>
            <w:proofErr w:type="spellStart"/>
            <w:proofErr w:type="gramStart"/>
            <w:r>
              <w:rPr>
                <w:spacing w:val="-2"/>
                <w:sz w:val="24"/>
              </w:rPr>
              <w:t>hɔ</w:t>
            </w:r>
            <w:proofErr w:type="spellEnd"/>
            <w:r>
              <w:rPr>
                <w:spacing w:val="-2"/>
                <w:sz w:val="24"/>
              </w:rPr>
              <w:t>:∫</w:t>
            </w:r>
            <w:proofErr w:type="gramEnd"/>
            <w:r>
              <w:rPr>
                <w:spacing w:val="-2"/>
                <w:sz w:val="24"/>
              </w:rPr>
              <w:t>∫u:]</w:t>
            </w:r>
          </w:p>
        </w:tc>
      </w:tr>
      <w:tr w:rsidR="00C51F8F" w14:paraId="53747AD7" w14:textId="77777777">
        <w:trPr>
          <w:trHeight w:val="424"/>
        </w:trPr>
        <w:tc>
          <w:tcPr>
            <w:tcW w:w="1864" w:type="dxa"/>
          </w:tcPr>
          <w:p w14:paraId="2D2A0140" w14:textId="77777777" w:rsidR="00C51F8F" w:rsidRDefault="00000000">
            <w:pPr>
              <w:pStyle w:val="TableParagraph"/>
              <w:spacing w:before="70"/>
              <w:ind w:left="470"/>
              <w:rPr>
                <w:sz w:val="24"/>
              </w:rPr>
            </w:pPr>
            <w:r>
              <w:rPr>
                <w:sz w:val="24"/>
              </w:rPr>
              <w:t>2.</w:t>
            </w:r>
            <w:r>
              <w:rPr>
                <w:spacing w:val="-1"/>
                <w:sz w:val="24"/>
              </w:rPr>
              <w:t xml:space="preserve"> </w:t>
            </w:r>
            <w:r>
              <w:rPr>
                <w:sz w:val="24"/>
              </w:rPr>
              <w:t>does</w:t>
            </w:r>
            <w:r>
              <w:rPr>
                <w:spacing w:val="-1"/>
                <w:sz w:val="24"/>
              </w:rPr>
              <w:t xml:space="preserve"> </w:t>
            </w:r>
            <w:r>
              <w:rPr>
                <w:spacing w:val="-5"/>
                <w:sz w:val="24"/>
              </w:rPr>
              <w:t>she</w:t>
            </w:r>
          </w:p>
        </w:tc>
        <w:tc>
          <w:tcPr>
            <w:tcW w:w="1139" w:type="dxa"/>
          </w:tcPr>
          <w:p w14:paraId="3F7ECED7" w14:textId="77777777" w:rsidR="00C51F8F" w:rsidRDefault="00000000">
            <w:pPr>
              <w:pStyle w:val="TableParagraph"/>
              <w:spacing w:before="70"/>
              <w:ind w:left="237" w:right="75"/>
              <w:jc w:val="center"/>
              <w:rPr>
                <w:sz w:val="24"/>
              </w:rPr>
            </w:pPr>
            <w:r>
              <w:rPr>
                <w:sz w:val="24"/>
              </w:rPr>
              <w:t>/</w:t>
            </w:r>
            <w:proofErr w:type="spellStart"/>
            <w:r>
              <w:rPr>
                <w:sz w:val="24"/>
              </w:rPr>
              <w:t>d˄z</w:t>
            </w:r>
            <w:proofErr w:type="spellEnd"/>
            <w:r>
              <w:rPr>
                <w:spacing w:val="2"/>
                <w:sz w:val="24"/>
              </w:rPr>
              <w:t xml:space="preserve"> </w:t>
            </w:r>
            <w:proofErr w:type="spellStart"/>
            <w:r>
              <w:rPr>
                <w:spacing w:val="-4"/>
                <w:sz w:val="24"/>
              </w:rPr>
              <w:t>ʃi</w:t>
            </w:r>
            <w:proofErr w:type="spellEnd"/>
            <w:r>
              <w:rPr>
                <w:spacing w:val="-4"/>
                <w:sz w:val="24"/>
              </w:rPr>
              <w:t>:/</w:t>
            </w:r>
          </w:p>
        </w:tc>
        <w:tc>
          <w:tcPr>
            <w:tcW w:w="1491" w:type="dxa"/>
          </w:tcPr>
          <w:p w14:paraId="7ED1D8BB" w14:textId="77777777" w:rsidR="00C51F8F" w:rsidRDefault="00000000">
            <w:pPr>
              <w:pStyle w:val="TableParagraph"/>
              <w:tabs>
                <w:tab w:val="left" w:pos="472"/>
              </w:tabs>
              <w:spacing w:before="70"/>
              <w:ind w:left="0" w:right="47"/>
              <w:jc w:val="right"/>
              <w:rPr>
                <w:sz w:val="24"/>
              </w:rPr>
            </w:pPr>
            <w:r>
              <w:rPr>
                <w:rFonts w:ascii="Wingdings" w:hAnsi="Wingdings"/>
                <w:spacing w:val="-10"/>
                <w:sz w:val="24"/>
              </w:rPr>
              <w:t></w:t>
            </w:r>
            <w:r>
              <w:rPr>
                <w:sz w:val="24"/>
              </w:rPr>
              <w:tab/>
            </w:r>
            <w:r>
              <w:rPr>
                <w:spacing w:val="-2"/>
                <w:sz w:val="24"/>
              </w:rPr>
              <w:t>[</w:t>
            </w:r>
            <w:proofErr w:type="spellStart"/>
            <w:r>
              <w:rPr>
                <w:spacing w:val="-2"/>
                <w:sz w:val="24"/>
              </w:rPr>
              <w:t>d˄ʃʃi</w:t>
            </w:r>
            <w:proofErr w:type="spellEnd"/>
            <w:r>
              <w:rPr>
                <w:spacing w:val="-2"/>
                <w:sz w:val="24"/>
              </w:rPr>
              <w:t>:]</w:t>
            </w:r>
          </w:p>
        </w:tc>
      </w:tr>
      <w:tr w:rsidR="00C51F8F" w14:paraId="1EB6AA3E" w14:textId="77777777">
        <w:trPr>
          <w:trHeight w:val="346"/>
        </w:trPr>
        <w:tc>
          <w:tcPr>
            <w:tcW w:w="1864" w:type="dxa"/>
          </w:tcPr>
          <w:p w14:paraId="36995C27" w14:textId="77777777" w:rsidR="00C51F8F" w:rsidRDefault="00000000">
            <w:pPr>
              <w:pStyle w:val="TableParagraph"/>
              <w:spacing w:before="70" w:line="256" w:lineRule="exact"/>
              <w:ind w:left="470"/>
              <w:rPr>
                <w:sz w:val="24"/>
              </w:rPr>
            </w:pPr>
            <w:r>
              <w:rPr>
                <w:sz w:val="24"/>
              </w:rPr>
              <w:t>3.</w:t>
            </w:r>
            <w:r>
              <w:rPr>
                <w:spacing w:val="-3"/>
                <w:sz w:val="24"/>
              </w:rPr>
              <w:t xml:space="preserve"> </w:t>
            </w:r>
            <w:r>
              <w:rPr>
                <w:sz w:val="24"/>
              </w:rPr>
              <w:t>used</w:t>
            </w:r>
            <w:r>
              <w:rPr>
                <w:spacing w:val="-2"/>
                <w:sz w:val="24"/>
              </w:rPr>
              <w:t xml:space="preserve"> </w:t>
            </w:r>
            <w:r>
              <w:rPr>
                <w:spacing w:val="-5"/>
                <w:sz w:val="24"/>
              </w:rPr>
              <w:t>to</w:t>
            </w:r>
          </w:p>
        </w:tc>
        <w:tc>
          <w:tcPr>
            <w:tcW w:w="1139" w:type="dxa"/>
          </w:tcPr>
          <w:p w14:paraId="34711A09" w14:textId="77777777" w:rsidR="00C51F8F" w:rsidRDefault="00000000">
            <w:pPr>
              <w:pStyle w:val="TableParagraph"/>
              <w:spacing w:before="70" w:line="256" w:lineRule="exact"/>
              <w:ind w:left="138" w:right="33"/>
              <w:jc w:val="center"/>
              <w:rPr>
                <w:sz w:val="24"/>
              </w:rPr>
            </w:pPr>
            <w:r>
              <w:rPr>
                <w:sz w:val="24"/>
              </w:rPr>
              <w:t>/</w:t>
            </w:r>
            <w:proofErr w:type="spellStart"/>
            <w:proofErr w:type="gramStart"/>
            <w:r>
              <w:rPr>
                <w:sz w:val="24"/>
              </w:rPr>
              <w:t>ju:zd</w:t>
            </w:r>
            <w:proofErr w:type="spellEnd"/>
            <w:proofErr w:type="gramEnd"/>
            <w:r>
              <w:rPr>
                <w:spacing w:val="-1"/>
                <w:sz w:val="24"/>
              </w:rPr>
              <w:t xml:space="preserve"> </w:t>
            </w:r>
            <w:proofErr w:type="spellStart"/>
            <w:r>
              <w:rPr>
                <w:spacing w:val="-5"/>
                <w:sz w:val="24"/>
              </w:rPr>
              <w:t>tu</w:t>
            </w:r>
            <w:proofErr w:type="spellEnd"/>
            <w:r>
              <w:rPr>
                <w:spacing w:val="-5"/>
                <w:sz w:val="24"/>
              </w:rPr>
              <w:t>/</w:t>
            </w:r>
          </w:p>
        </w:tc>
        <w:tc>
          <w:tcPr>
            <w:tcW w:w="1491" w:type="dxa"/>
          </w:tcPr>
          <w:p w14:paraId="7200AB40" w14:textId="77777777" w:rsidR="00C51F8F" w:rsidRDefault="00000000">
            <w:pPr>
              <w:pStyle w:val="TableParagraph"/>
              <w:tabs>
                <w:tab w:val="left" w:pos="475"/>
              </w:tabs>
              <w:spacing w:before="70" w:line="256" w:lineRule="exact"/>
              <w:ind w:left="0" w:right="50"/>
              <w:jc w:val="right"/>
              <w:rPr>
                <w:sz w:val="24"/>
              </w:rPr>
            </w:pPr>
            <w:r>
              <w:rPr>
                <w:rFonts w:ascii="Wingdings" w:hAnsi="Wingdings"/>
                <w:spacing w:val="-10"/>
                <w:sz w:val="24"/>
              </w:rPr>
              <w:t></w:t>
            </w:r>
            <w:r>
              <w:rPr>
                <w:sz w:val="24"/>
              </w:rPr>
              <w:tab/>
            </w:r>
            <w:r>
              <w:rPr>
                <w:spacing w:val="-2"/>
                <w:sz w:val="24"/>
              </w:rPr>
              <w:t>[</w:t>
            </w:r>
            <w:proofErr w:type="spellStart"/>
            <w:proofErr w:type="gramStart"/>
            <w:r>
              <w:rPr>
                <w:spacing w:val="-2"/>
                <w:sz w:val="24"/>
              </w:rPr>
              <w:t>ju:sttə</w:t>
            </w:r>
            <w:proofErr w:type="spellEnd"/>
            <w:proofErr w:type="gramEnd"/>
            <w:r>
              <w:rPr>
                <w:spacing w:val="-2"/>
                <w:sz w:val="24"/>
              </w:rPr>
              <w:t>]</w:t>
            </w:r>
          </w:p>
        </w:tc>
      </w:tr>
    </w:tbl>
    <w:p w14:paraId="60ADC6E4" w14:textId="77777777" w:rsidR="00C51F8F" w:rsidRDefault="00000000">
      <w:pPr>
        <w:pStyle w:val="Heading5"/>
        <w:numPr>
          <w:ilvl w:val="2"/>
          <w:numId w:val="82"/>
        </w:numPr>
        <w:tabs>
          <w:tab w:val="left" w:pos="813"/>
        </w:tabs>
        <w:spacing w:before="216"/>
      </w:pPr>
      <w:r>
        <w:t>Degrees</w:t>
      </w:r>
      <w:r>
        <w:rPr>
          <w:spacing w:val="-5"/>
        </w:rPr>
        <w:t xml:space="preserve"> </w:t>
      </w:r>
      <w:r>
        <w:t>of</w:t>
      </w:r>
      <w:r>
        <w:rPr>
          <w:spacing w:val="-4"/>
        </w:rPr>
        <w:t xml:space="preserve"> </w:t>
      </w:r>
      <w:r>
        <w:rPr>
          <w:spacing w:val="-2"/>
        </w:rPr>
        <w:t>Assimilation</w:t>
      </w:r>
    </w:p>
    <w:p w14:paraId="05B405C7" w14:textId="77777777" w:rsidR="00C51F8F" w:rsidRDefault="00000000">
      <w:pPr>
        <w:spacing w:before="204"/>
        <w:ind w:left="778"/>
        <w:jc w:val="both"/>
        <w:rPr>
          <w:sz w:val="24"/>
        </w:rPr>
      </w:pPr>
      <w:r>
        <w:rPr>
          <w:sz w:val="24"/>
        </w:rPr>
        <w:t>Assimilation</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of</w:t>
      </w:r>
      <w:r>
        <w:rPr>
          <w:spacing w:val="-2"/>
          <w:sz w:val="24"/>
        </w:rPr>
        <w:t xml:space="preserve"> </w:t>
      </w:r>
      <w:r>
        <w:rPr>
          <w:sz w:val="24"/>
        </w:rPr>
        <w:t>three</w:t>
      </w:r>
      <w:r>
        <w:rPr>
          <w:spacing w:val="-4"/>
          <w:sz w:val="24"/>
        </w:rPr>
        <w:t xml:space="preserve"> </w:t>
      </w:r>
      <w:r>
        <w:rPr>
          <w:sz w:val="24"/>
        </w:rPr>
        <w:t>degrees:</w:t>
      </w:r>
      <w:r>
        <w:rPr>
          <w:spacing w:val="-1"/>
          <w:sz w:val="24"/>
        </w:rPr>
        <w:t xml:space="preserve"> </w:t>
      </w:r>
      <w:r>
        <w:rPr>
          <w:b/>
          <w:sz w:val="24"/>
        </w:rPr>
        <w:t>complete,</w:t>
      </w:r>
      <w:r>
        <w:rPr>
          <w:b/>
          <w:spacing w:val="-3"/>
          <w:sz w:val="24"/>
        </w:rPr>
        <w:t xml:space="preserve"> </w:t>
      </w:r>
      <w:proofErr w:type="gramStart"/>
      <w:r>
        <w:rPr>
          <w:b/>
          <w:sz w:val="24"/>
        </w:rPr>
        <w:t>partial</w:t>
      </w:r>
      <w:proofErr w:type="gramEnd"/>
      <w:r>
        <w:rPr>
          <w:b/>
          <w:spacing w:val="-2"/>
          <w:sz w:val="24"/>
        </w:rPr>
        <w:t xml:space="preserve"> </w:t>
      </w:r>
      <w:r>
        <w:rPr>
          <w:sz w:val="24"/>
        </w:rPr>
        <w:t>and</w:t>
      </w:r>
      <w:r>
        <w:rPr>
          <w:spacing w:val="-3"/>
          <w:sz w:val="24"/>
        </w:rPr>
        <w:t xml:space="preserve"> </w:t>
      </w:r>
      <w:r>
        <w:rPr>
          <w:b/>
          <w:spacing w:val="-2"/>
          <w:sz w:val="24"/>
        </w:rPr>
        <w:t>intermediate</w:t>
      </w:r>
      <w:r>
        <w:rPr>
          <w:spacing w:val="-2"/>
          <w:sz w:val="24"/>
        </w:rPr>
        <w:t>:</w:t>
      </w:r>
    </w:p>
    <w:p w14:paraId="664E5AD0" w14:textId="77777777" w:rsidR="00C51F8F" w:rsidRDefault="00000000">
      <w:pPr>
        <w:pStyle w:val="Heading3"/>
        <w:spacing w:before="153" w:line="312" w:lineRule="auto"/>
        <w:ind w:right="190" w:firstLine="566"/>
        <w:jc w:val="both"/>
        <w:rPr>
          <w:b w:val="0"/>
        </w:rPr>
      </w:pPr>
      <w:r>
        <w:t>Assimilation can be said to be complete when the articulation of the assimilated consonant coincides with that of the assimilating one</w:t>
      </w:r>
      <w:r>
        <w:rPr>
          <w:b w:val="0"/>
        </w:rPr>
        <w:t>,</w:t>
      </w:r>
    </w:p>
    <w:p w14:paraId="66FECE41" w14:textId="77777777" w:rsidR="00C51F8F" w:rsidRDefault="00000000">
      <w:pPr>
        <w:pStyle w:val="BodyText"/>
        <w:spacing w:before="65"/>
        <w:ind w:left="778"/>
        <w:jc w:val="both"/>
      </w:pPr>
      <w:r>
        <w:t>e.g.</w:t>
      </w:r>
      <w:r>
        <w:rPr>
          <w:spacing w:val="-1"/>
        </w:rPr>
        <w:t xml:space="preserve"> </w:t>
      </w:r>
      <w:r>
        <w:t>horse</w:t>
      </w:r>
      <w:r>
        <w:rPr>
          <w:spacing w:val="-2"/>
        </w:rPr>
        <w:t xml:space="preserve"> </w:t>
      </w:r>
      <w:r>
        <w:t>shoe</w:t>
      </w:r>
      <w:r>
        <w:rPr>
          <w:spacing w:val="58"/>
        </w:rPr>
        <w:t xml:space="preserve"> </w:t>
      </w:r>
      <w:r>
        <w:t>/</w:t>
      </w:r>
      <w:proofErr w:type="spellStart"/>
      <w:proofErr w:type="gramStart"/>
      <w:r>
        <w:t>hɔ:s</w:t>
      </w:r>
      <w:proofErr w:type="spellEnd"/>
      <w:proofErr w:type="gramEnd"/>
      <w:r>
        <w:rPr>
          <w:spacing w:val="60"/>
        </w:rPr>
        <w:t xml:space="preserve"> </w:t>
      </w:r>
      <w:r>
        <w:t>∫u:/</w:t>
      </w:r>
      <w:r>
        <w:rPr>
          <w:spacing w:val="29"/>
        </w:rPr>
        <w:t xml:space="preserve">  </w:t>
      </w:r>
      <w:r>
        <w:rPr>
          <w:rFonts w:ascii="Wingdings" w:hAnsi="Wingdings"/>
        </w:rPr>
        <w:t></w:t>
      </w:r>
      <w:r>
        <w:rPr>
          <w:spacing w:val="1"/>
        </w:rPr>
        <w:t xml:space="preserve"> </w:t>
      </w:r>
      <w:r>
        <w:rPr>
          <w:spacing w:val="-2"/>
        </w:rPr>
        <w:t>[</w:t>
      </w:r>
      <w:proofErr w:type="spellStart"/>
      <w:r>
        <w:rPr>
          <w:spacing w:val="-2"/>
        </w:rPr>
        <w:t>hɔ</w:t>
      </w:r>
      <w:proofErr w:type="spellEnd"/>
      <w:r>
        <w:rPr>
          <w:spacing w:val="-2"/>
        </w:rPr>
        <w:t>:∫∫u:].</w:t>
      </w:r>
    </w:p>
    <w:p w14:paraId="583B74A5" w14:textId="77777777" w:rsidR="00C51F8F" w:rsidRDefault="00000000">
      <w:pPr>
        <w:spacing w:before="154" w:line="316" w:lineRule="auto"/>
        <w:ind w:left="212" w:right="187" w:firstLine="566"/>
        <w:jc w:val="both"/>
        <w:rPr>
          <w:sz w:val="24"/>
        </w:rPr>
      </w:pPr>
      <w:r>
        <w:rPr>
          <w:b/>
          <w:sz w:val="24"/>
        </w:rPr>
        <w:t>Assimilation is said to be partial when the assimilated consonant retains its main phonetic features and becomes only partly similar in some feature of articulation to the assimilating one</w:t>
      </w:r>
      <w:r>
        <w:rPr>
          <w:sz w:val="24"/>
        </w:rPr>
        <w:t>.</w:t>
      </w:r>
      <w:r>
        <w:rPr>
          <w:spacing w:val="40"/>
          <w:sz w:val="24"/>
        </w:rPr>
        <w:t xml:space="preserve"> </w:t>
      </w:r>
      <w:r>
        <w:rPr>
          <w:sz w:val="24"/>
        </w:rPr>
        <w:t>For example, when the consonants /t/, /d/, /n/, /l/, /s/ or /z/ are followed by the dental consonant /θ/</w:t>
      </w:r>
      <w:r>
        <w:rPr>
          <w:spacing w:val="40"/>
          <w:sz w:val="24"/>
        </w:rPr>
        <w:t xml:space="preserve"> </w:t>
      </w:r>
      <w:r>
        <w:rPr>
          <w:sz w:val="24"/>
        </w:rPr>
        <w:t xml:space="preserve">or /ð/, the main features of the alveolar consonants are retained, but the point of articulation is changed, and they are replaced by the </w:t>
      </w:r>
      <w:proofErr w:type="spellStart"/>
      <w:r>
        <w:rPr>
          <w:sz w:val="24"/>
        </w:rPr>
        <w:t>dentalised</w:t>
      </w:r>
      <w:proofErr w:type="spellEnd"/>
      <w:r>
        <w:rPr>
          <w:sz w:val="24"/>
        </w:rPr>
        <w:t xml:space="preserve"> variants of the alveolar phonemes under the influenced of the dental consonants /θ/ or /ð/. Thus, we have </w:t>
      </w:r>
      <w:proofErr w:type="spellStart"/>
      <w:r>
        <w:rPr>
          <w:position w:val="1"/>
          <w:sz w:val="24"/>
        </w:rPr>
        <w:t>dentalised</w:t>
      </w:r>
      <w:proofErr w:type="spellEnd"/>
      <w:r>
        <w:rPr>
          <w:spacing w:val="-5"/>
          <w:position w:val="1"/>
          <w:sz w:val="24"/>
        </w:rPr>
        <w:t xml:space="preserve"> </w:t>
      </w:r>
      <w:r>
        <w:rPr>
          <w:position w:val="1"/>
          <w:sz w:val="24"/>
        </w:rPr>
        <w:t>alveolar</w:t>
      </w:r>
      <w:r>
        <w:rPr>
          <w:spacing w:val="-6"/>
          <w:position w:val="1"/>
          <w:sz w:val="24"/>
        </w:rPr>
        <w:t xml:space="preserve"> </w:t>
      </w:r>
      <w:r>
        <w:rPr>
          <w:position w:val="1"/>
          <w:sz w:val="24"/>
        </w:rPr>
        <w:t>consonants:</w:t>
      </w:r>
      <w:r>
        <w:rPr>
          <w:spacing w:val="-5"/>
          <w:position w:val="1"/>
          <w:sz w:val="24"/>
        </w:rPr>
        <w:t xml:space="preserve"> </w:t>
      </w:r>
      <w:r>
        <w:rPr>
          <w:position w:val="1"/>
          <w:sz w:val="24"/>
        </w:rPr>
        <w:t>[</w:t>
      </w:r>
      <w:r>
        <w:rPr>
          <w:spacing w:val="-5"/>
          <w:position w:val="1"/>
          <w:sz w:val="24"/>
        </w:rPr>
        <w:t xml:space="preserve"> </w:t>
      </w:r>
      <w:proofErr w:type="gramStart"/>
      <w:r>
        <w:rPr>
          <w:position w:val="1"/>
          <w:sz w:val="24"/>
        </w:rPr>
        <w:t>t</w:t>
      </w:r>
      <w:r>
        <w:rPr>
          <w:sz w:val="24"/>
        </w:rPr>
        <w:t>̪</w:t>
      </w:r>
      <w:r>
        <w:rPr>
          <w:spacing w:val="18"/>
          <w:sz w:val="24"/>
        </w:rPr>
        <w:t xml:space="preserve"> </w:t>
      </w:r>
      <w:r>
        <w:rPr>
          <w:position w:val="1"/>
          <w:sz w:val="24"/>
        </w:rPr>
        <w:t>]</w:t>
      </w:r>
      <w:proofErr w:type="gramEnd"/>
      <w:r>
        <w:rPr>
          <w:position w:val="1"/>
          <w:sz w:val="24"/>
        </w:rPr>
        <w:t>,</w:t>
      </w:r>
      <w:r>
        <w:rPr>
          <w:spacing w:val="-5"/>
          <w:position w:val="1"/>
          <w:sz w:val="24"/>
        </w:rPr>
        <w:t xml:space="preserve"> </w:t>
      </w:r>
      <w:r>
        <w:rPr>
          <w:position w:val="1"/>
          <w:sz w:val="24"/>
        </w:rPr>
        <w:t>[</w:t>
      </w:r>
      <w:r>
        <w:rPr>
          <w:spacing w:val="-5"/>
          <w:position w:val="1"/>
          <w:sz w:val="24"/>
        </w:rPr>
        <w:t xml:space="preserve"> </w:t>
      </w:r>
      <w:r>
        <w:rPr>
          <w:position w:val="1"/>
          <w:sz w:val="24"/>
        </w:rPr>
        <w:t>d</w:t>
      </w:r>
      <w:r>
        <w:rPr>
          <w:sz w:val="24"/>
        </w:rPr>
        <w:t>̪</w:t>
      </w:r>
      <w:r>
        <w:rPr>
          <w:spacing w:val="40"/>
          <w:sz w:val="24"/>
        </w:rPr>
        <w:t xml:space="preserve"> </w:t>
      </w:r>
      <w:r>
        <w:rPr>
          <w:position w:val="1"/>
          <w:sz w:val="24"/>
        </w:rPr>
        <w:t>],</w:t>
      </w:r>
      <w:r>
        <w:rPr>
          <w:spacing w:val="-8"/>
          <w:position w:val="1"/>
          <w:sz w:val="24"/>
        </w:rPr>
        <w:t xml:space="preserve"> </w:t>
      </w:r>
      <w:r>
        <w:rPr>
          <w:position w:val="1"/>
          <w:sz w:val="24"/>
        </w:rPr>
        <w:t>[</w:t>
      </w:r>
      <w:r>
        <w:rPr>
          <w:spacing w:val="-5"/>
          <w:position w:val="1"/>
          <w:sz w:val="24"/>
        </w:rPr>
        <w:t xml:space="preserve"> </w:t>
      </w:r>
      <w:r>
        <w:rPr>
          <w:position w:val="1"/>
          <w:sz w:val="24"/>
        </w:rPr>
        <w:t>n</w:t>
      </w:r>
      <w:r>
        <w:rPr>
          <w:sz w:val="24"/>
        </w:rPr>
        <w:t>̪</w:t>
      </w:r>
      <w:r>
        <w:rPr>
          <w:spacing w:val="40"/>
          <w:sz w:val="24"/>
        </w:rPr>
        <w:t xml:space="preserve"> </w:t>
      </w:r>
      <w:r>
        <w:rPr>
          <w:position w:val="1"/>
          <w:sz w:val="24"/>
        </w:rPr>
        <w:t>],</w:t>
      </w:r>
      <w:r>
        <w:rPr>
          <w:spacing w:val="-8"/>
          <w:position w:val="1"/>
          <w:sz w:val="24"/>
        </w:rPr>
        <w:t xml:space="preserve"> </w:t>
      </w:r>
      <w:r>
        <w:rPr>
          <w:position w:val="1"/>
          <w:sz w:val="24"/>
        </w:rPr>
        <w:t>[</w:t>
      </w:r>
      <w:r>
        <w:rPr>
          <w:spacing w:val="-5"/>
          <w:position w:val="1"/>
          <w:sz w:val="24"/>
        </w:rPr>
        <w:t xml:space="preserve"> </w:t>
      </w:r>
      <w:r>
        <w:rPr>
          <w:position w:val="1"/>
          <w:sz w:val="24"/>
        </w:rPr>
        <w:t>l</w:t>
      </w:r>
      <w:r>
        <w:rPr>
          <w:sz w:val="24"/>
        </w:rPr>
        <w:t>̪</w:t>
      </w:r>
      <w:r>
        <w:rPr>
          <w:spacing w:val="23"/>
          <w:sz w:val="24"/>
        </w:rPr>
        <w:t xml:space="preserve"> </w:t>
      </w:r>
      <w:r>
        <w:rPr>
          <w:position w:val="1"/>
          <w:sz w:val="24"/>
        </w:rPr>
        <w:t>],</w:t>
      </w:r>
      <w:r>
        <w:rPr>
          <w:spacing w:val="-5"/>
          <w:position w:val="1"/>
          <w:sz w:val="24"/>
        </w:rPr>
        <w:t xml:space="preserve"> </w:t>
      </w:r>
      <w:r>
        <w:rPr>
          <w:position w:val="1"/>
          <w:sz w:val="24"/>
        </w:rPr>
        <w:t>[s</w:t>
      </w:r>
      <w:r>
        <w:rPr>
          <w:sz w:val="24"/>
        </w:rPr>
        <w:t>̪</w:t>
      </w:r>
      <w:r>
        <w:rPr>
          <w:spacing w:val="34"/>
          <w:sz w:val="24"/>
        </w:rPr>
        <w:t xml:space="preserve"> </w:t>
      </w:r>
      <w:r>
        <w:rPr>
          <w:position w:val="1"/>
          <w:sz w:val="24"/>
        </w:rPr>
        <w:t>]</w:t>
      </w:r>
      <w:r>
        <w:rPr>
          <w:spacing w:val="-5"/>
          <w:position w:val="1"/>
          <w:sz w:val="24"/>
        </w:rPr>
        <w:t xml:space="preserve"> </w:t>
      </w:r>
      <w:r>
        <w:rPr>
          <w:position w:val="1"/>
          <w:sz w:val="24"/>
        </w:rPr>
        <w:t>or</w:t>
      </w:r>
      <w:r>
        <w:rPr>
          <w:spacing w:val="-9"/>
          <w:position w:val="1"/>
          <w:sz w:val="24"/>
        </w:rPr>
        <w:t xml:space="preserve"> </w:t>
      </w:r>
      <w:r>
        <w:rPr>
          <w:position w:val="1"/>
          <w:sz w:val="24"/>
        </w:rPr>
        <w:t>[</w:t>
      </w:r>
      <w:r>
        <w:rPr>
          <w:spacing w:val="-5"/>
          <w:position w:val="1"/>
          <w:sz w:val="24"/>
        </w:rPr>
        <w:t xml:space="preserve"> </w:t>
      </w:r>
      <w:r>
        <w:rPr>
          <w:position w:val="1"/>
          <w:sz w:val="24"/>
        </w:rPr>
        <w:t>z</w:t>
      </w:r>
      <w:r>
        <w:rPr>
          <w:sz w:val="24"/>
        </w:rPr>
        <w:t>̪</w:t>
      </w:r>
      <w:r>
        <w:rPr>
          <w:spacing w:val="40"/>
          <w:sz w:val="24"/>
        </w:rPr>
        <w:t xml:space="preserve"> </w:t>
      </w:r>
      <w:r>
        <w:rPr>
          <w:position w:val="1"/>
          <w:sz w:val="24"/>
        </w:rPr>
        <w:t>].</w:t>
      </w:r>
    </w:p>
    <w:p w14:paraId="7BF6C065" w14:textId="77777777" w:rsidR="00C51F8F" w:rsidRDefault="00000000">
      <w:pPr>
        <w:pStyle w:val="BodyText"/>
        <w:spacing w:before="47" w:line="316" w:lineRule="auto"/>
        <w:ind w:right="187" w:firstLine="566"/>
        <w:jc w:val="both"/>
      </w:pPr>
      <w:r>
        <w:t xml:space="preserve">In </w:t>
      </w:r>
      <w:r>
        <w:rPr>
          <w:i/>
        </w:rPr>
        <w:t xml:space="preserve">twice </w:t>
      </w:r>
      <w:r>
        <w:t>[</w:t>
      </w:r>
      <w:proofErr w:type="spellStart"/>
      <w:r>
        <w:t>twais</w:t>
      </w:r>
      <w:proofErr w:type="spellEnd"/>
      <w:r>
        <w:t xml:space="preserve">], </w:t>
      </w:r>
      <w:r>
        <w:rPr>
          <w:i/>
        </w:rPr>
        <w:t xml:space="preserve">please </w:t>
      </w:r>
      <w:r>
        <w:t>[</w:t>
      </w:r>
      <w:proofErr w:type="spellStart"/>
      <w:proofErr w:type="gramStart"/>
      <w:r>
        <w:t>pli:z</w:t>
      </w:r>
      <w:proofErr w:type="spellEnd"/>
      <w:proofErr w:type="gramEnd"/>
      <w:r>
        <w:t xml:space="preserve">], </w:t>
      </w:r>
      <w:r>
        <w:rPr>
          <w:i/>
        </w:rPr>
        <w:t xml:space="preserve">try </w:t>
      </w:r>
      <w:r>
        <w:t>[</w:t>
      </w:r>
      <w:proofErr w:type="spellStart"/>
      <w:r>
        <w:t>trai</w:t>
      </w:r>
      <w:proofErr w:type="spellEnd"/>
      <w:r>
        <w:t>], the principal (fully voiced) variants of the phonemes [w], [l], [r] are replaced by their devoiced variants [w̥ ], [l̥</w:t>
      </w:r>
      <w:r>
        <w:rPr>
          <w:spacing w:val="-15"/>
        </w:rPr>
        <w:t xml:space="preserve"> </w:t>
      </w:r>
      <w:r>
        <w:t>], [r̥</w:t>
      </w:r>
      <w:r>
        <w:rPr>
          <w:spacing w:val="-15"/>
        </w:rPr>
        <w:t xml:space="preserve"> </w:t>
      </w:r>
      <w:r>
        <w:t>], while their main phonemic features are retained</w:t>
      </w:r>
    </w:p>
    <w:p w14:paraId="443FD675" w14:textId="77777777" w:rsidR="00C51F8F" w:rsidRDefault="00000000">
      <w:pPr>
        <w:spacing w:before="66" w:line="314" w:lineRule="auto"/>
        <w:ind w:left="212" w:right="187" w:firstLine="566"/>
        <w:jc w:val="both"/>
        <w:rPr>
          <w:i/>
          <w:sz w:val="24"/>
        </w:rPr>
      </w:pPr>
      <w:r>
        <w:rPr>
          <w:b/>
          <w:sz w:val="24"/>
        </w:rPr>
        <w:t xml:space="preserve">The degree of assimilation is said to be intermediate between complete and partial when the assimilated consonant changes into a different </w:t>
      </w:r>
      <w:proofErr w:type="gramStart"/>
      <w:r>
        <w:rPr>
          <w:b/>
          <w:sz w:val="24"/>
        </w:rPr>
        <w:t>sound, but</w:t>
      </w:r>
      <w:proofErr w:type="gramEnd"/>
      <w:r>
        <w:rPr>
          <w:b/>
          <w:sz w:val="24"/>
        </w:rPr>
        <w:t xml:space="preserve"> does not coincide with</w:t>
      </w:r>
      <w:r>
        <w:rPr>
          <w:b/>
          <w:spacing w:val="53"/>
          <w:sz w:val="24"/>
        </w:rPr>
        <w:t xml:space="preserve"> </w:t>
      </w:r>
      <w:r>
        <w:rPr>
          <w:b/>
          <w:sz w:val="24"/>
        </w:rPr>
        <w:t>the</w:t>
      </w:r>
      <w:r>
        <w:rPr>
          <w:b/>
          <w:spacing w:val="55"/>
          <w:sz w:val="24"/>
        </w:rPr>
        <w:t xml:space="preserve"> </w:t>
      </w:r>
      <w:r>
        <w:rPr>
          <w:b/>
          <w:sz w:val="24"/>
        </w:rPr>
        <w:t>assimilating</w:t>
      </w:r>
      <w:r>
        <w:rPr>
          <w:b/>
          <w:spacing w:val="51"/>
          <w:sz w:val="24"/>
        </w:rPr>
        <w:t xml:space="preserve"> </w:t>
      </w:r>
      <w:r>
        <w:rPr>
          <w:b/>
          <w:sz w:val="24"/>
        </w:rPr>
        <w:t>consonant</w:t>
      </w:r>
      <w:r>
        <w:rPr>
          <w:sz w:val="24"/>
        </w:rPr>
        <w:t>.</w:t>
      </w:r>
      <w:r>
        <w:rPr>
          <w:spacing w:val="55"/>
          <w:sz w:val="24"/>
        </w:rPr>
        <w:t xml:space="preserve"> </w:t>
      </w:r>
      <w:r>
        <w:rPr>
          <w:sz w:val="24"/>
        </w:rPr>
        <w:t>Examples</w:t>
      </w:r>
      <w:r>
        <w:rPr>
          <w:spacing w:val="55"/>
          <w:sz w:val="24"/>
        </w:rPr>
        <w:t xml:space="preserve"> </w:t>
      </w:r>
      <w:r>
        <w:rPr>
          <w:sz w:val="24"/>
        </w:rPr>
        <w:t>of</w:t>
      </w:r>
      <w:r>
        <w:rPr>
          <w:spacing w:val="55"/>
          <w:sz w:val="24"/>
        </w:rPr>
        <w:t xml:space="preserve"> </w:t>
      </w:r>
      <w:r>
        <w:rPr>
          <w:sz w:val="24"/>
        </w:rPr>
        <w:t>intermediate</w:t>
      </w:r>
      <w:r>
        <w:rPr>
          <w:spacing w:val="55"/>
          <w:sz w:val="24"/>
        </w:rPr>
        <w:t xml:space="preserve"> </w:t>
      </w:r>
      <w:r>
        <w:rPr>
          <w:sz w:val="24"/>
        </w:rPr>
        <w:t>assimilation</w:t>
      </w:r>
      <w:r>
        <w:rPr>
          <w:spacing w:val="56"/>
          <w:sz w:val="24"/>
        </w:rPr>
        <w:t xml:space="preserve"> </w:t>
      </w:r>
      <w:r>
        <w:rPr>
          <w:sz w:val="24"/>
        </w:rPr>
        <w:t>are</w:t>
      </w:r>
      <w:r>
        <w:rPr>
          <w:spacing w:val="57"/>
          <w:sz w:val="24"/>
        </w:rPr>
        <w:t xml:space="preserve"> </w:t>
      </w:r>
      <w:proofErr w:type="gramStart"/>
      <w:r>
        <w:rPr>
          <w:i/>
          <w:spacing w:val="-2"/>
          <w:sz w:val="24"/>
        </w:rPr>
        <w:t>gooseberry</w:t>
      </w:r>
      <w:proofErr w:type="gramEnd"/>
    </w:p>
    <w:p w14:paraId="60131268" w14:textId="77777777" w:rsidR="00C51F8F" w:rsidRDefault="00000000">
      <w:pPr>
        <w:pStyle w:val="BodyText"/>
        <w:spacing w:before="5"/>
        <w:jc w:val="both"/>
        <w:rPr>
          <w:i/>
          <w:iCs/>
        </w:rPr>
      </w:pPr>
      <w:r>
        <w:t>/Ꞌ</w:t>
      </w:r>
      <w:proofErr w:type="spellStart"/>
      <w:r>
        <w:t>gʊzbəri</w:t>
      </w:r>
      <w:proofErr w:type="spellEnd"/>
      <w:r>
        <w:rPr>
          <w:spacing w:val="12"/>
        </w:rPr>
        <w:t xml:space="preserve"> </w:t>
      </w:r>
      <w:r>
        <w:t>/,</w:t>
      </w:r>
      <w:r>
        <w:rPr>
          <w:spacing w:val="13"/>
        </w:rPr>
        <w:t xml:space="preserve"> </w:t>
      </w:r>
      <w:r>
        <w:t>where</w:t>
      </w:r>
      <w:r>
        <w:rPr>
          <w:spacing w:val="13"/>
        </w:rPr>
        <w:t xml:space="preserve"> </w:t>
      </w:r>
      <w:r>
        <w:t>/s/</w:t>
      </w:r>
      <w:r>
        <w:rPr>
          <w:spacing w:val="15"/>
        </w:rPr>
        <w:t xml:space="preserve"> </w:t>
      </w:r>
      <w:r>
        <w:t>in</w:t>
      </w:r>
      <w:r>
        <w:rPr>
          <w:spacing w:val="17"/>
        </w:rPr>
        <w:t xml:space="preserve"> </w:t>
      </w:r>
      <w:r>
        <w:rPr>
          <w:i/>
          <w:iCs/>
        </w:rPr>
        <w:t>goose</w:t>
      </w:r>
      <w:r>
        <w:rPr>
          <w:i/>
          <w:iCs/>
          <w:spacing w:val="13"/>
        </w:rPr>
        <w:t xml:space="preserve"> </w:t>
      </w:r>
      <w:r>
        <w:t>is</w:t>
      </w:r>
      <w:r>
        <w:rPr>
          <w:spacing w:val="13"/>
        </w:rPr>
        <w:t xml:space="preserve"> </w:t>
      </w:r>
      <w:r>
        <w:t>replaced</w:t>
      </w:r>
      <w:r>
        <w:rPr>
          <w:spacing w:val="15"/>
        </w:rPr>
        <w:t xml:space="preserve"> </w:t>
      </w:r>
      <w:r>
        <w:t>by</w:t>
      </w:r>
      <w:r>
        <w:rPr>
          <w:spacing w:val="9"/>
        </w:rPr>
        <w:t xml:space="preserve"> </w:t>
      </w:r>
      <w:r>
        <w:t>/z/</w:t>
      </w:r>
      <w:r>
        <w:rPr>
          <w:spacing w:val="16"/>
        </w:rPr>
        <w:t xml:space="preserve"> </w:t>
      </w:r>
      <w:r>
        <w:t>under</w:t>
      </w:r>
      <w:r>
        <w:rPr>
          <w:spacing w:val="12"/>
        </w:rPr>
        <w:t xml:space="preserve"> </w:t>
      </w:r>
      <w:r>
        <w:t>the</w:t>
      </w:r>
      <w:r>
        <w:rPr>
          <w:spacing w:val="15"/>
        </w:rPr>
        <w:t xml:space="preserve"> </w:t>
      </w:r>
      <w:r>
        <w:t>influence</w:t>
      </w:r>
      <w:r>
        <w:rPr>
          <w:spacing w:val="12"/>
        </w:rPr>
        <w:t xml:space="preserve"> </w:t>
      </w:r>
      <w:r>
        <w:t>of</w:t>
      </w:r>
      <w:r>
        <w:rPr>
          <w:spacing w:val="14"/>
        </w:rPr>
        <w:t xml:space="preserve"> </w:t>
      </w:r>
      <w:r>
        <w:t>/b/</w:t>
      </w:r>
      <w:r>
        <w:rPr>
          <w:spacing w:val="13"/>
        </w:rPr>
        <w:t xml:space="preserve"> </w:t>
      </w:r>
      <w:r>
        <w:t>in</w:t>
      </w:r>
      <w:r>
        <w:rPr>
          <w:spacing w:val="17"/>
        </w:rPr>
        <w:t xml:space="preserve"> </w:t>
      </w:r>
      <w:proofErr w:type="gramStart"/>
      <w:r>
        <w:rPr>
          <w:i/>
          <w:iCs/>
        </w:rPr>
        <w:t>berry</w:t>
      </w:r>
      <w:r>
        <w:t>;</w:t>
      </w:r>
      <w:proofErr w:type="gramEnd"/>
      <w:r>
        <w:rPr>
          <w:spacing w:val="13"/>
        </w:rPr>
        <w:t xml:space="preserve"> </w:t>
      </w:r>
      <w:r>
        <w:rPr>
          <w:i/>
          <w:iCs/>
          <w:spacing w:val="-2"/>
        </w:rPr>
        <w:t>congress</w:t>
      </w:r>
    </w:p>
    <w:p w14:paraId="56B5F9B2" w14:textId="77777777" w:rsidR="00C51F8F" w:rsidRDefault="00000000">
      <w:pPr>
        <w:pStyle w:val="BodyText"/>
        <w:spacing w:before="89" w:line="314" w:lineRule="auto"/>
        <w:ind w:right="186"/>
        <w:jc w:val="both"/>
      </w:pPr>
      <w:r>
        <w:t>/</w:t>
      </w:r>
      <w:proofErr w:type="spellStart"/>
      <w:r>
        <w:t>kͻŋres</w:t>
      </w:r>
      <w:proofErr w:type="spellEnd"/>
      <w:r>
        <w:t xml:space="preserve">/ where /n/ is replaced by /ŋ/ under the influence of /g/. In </w:t>
      </w:r>
      <w:proofErr w:type="spellStart"/>
      <w:r>
        <w:rPr>
          <w:i/>
          <w:iCs/>
        </w:rPr>
        <w:t>ThatꞋs</w:t>
      </w:r>
      <w:proofErr w:type="spellEnd"/>
      <w:r>
        <w:rPr>
          <w:i/>
          <w:iCs/>
        </w:rPr>
        <w:t xml:space="preserve"> all right </w:t>
      </w:r>
      <w:r>
        <w:t>[</w:t>
      </w:r>
      <w:proofErr w:type="spellStart"/>
      <w:r>
        <w:t>ðæts</w:t>
      </w:r>
      <w:proofErr w:type="spellEnd"/>
      <w:r>
        <w:t xml:space="preserve"> </w:t>
      </w:r>
      <w:proofErr w:type="gramStart"/>
      <w:r>
        <w:t>ͻ:l</w:t>
      </w:r>
      <w:proofErr w:type="gramEnd"/>
      <w:r>
        <w:rPr>
          <w:spacing w:val="40"/>
        </w:rPr>
        <w:t xml:space="preserve"> </w:t>
      </w:r>
      <w:proofErr w:type="spellStart"/>
      <w:r>
        <w:t>rait</w:t>
      </w:r>
      <w:proofErr w:type="spellEnd"/>
      <w:r>
        <w:t>], [s] has replaced [z] under the influence of [j].</w:t>
      </w:r>
    </w:p>
    <w:p w14:paraId="1E38FA4E" w14:textId="77777777" w:rsidR="00C51F8F" w:rsidRDefault="00000000">
      <w:pPr>
        <w:pStyle w:val="Heading5"/>
        <w:numPr>
          <w:ilvl w:val="2"/>
          <w:numId w:val="82"/>
        </w:numPr>
        <w:tabs>
          <w:tab w:val="left" w:pos="813"/>
        </w:tabs>
        <w:spacing w:before="129"/>
      </w:pPr>
      <w:r>
        <w:t>The</w:t>
      </w:r>
      <w:r>
        <w:rPr>
          <w:spacing w:val="-5"/>
        </w:rPr>
        <w:t xml:space="preserve"> </w:t>
      </w:r>
      <w:r>
        <w:t>Direction</w:t>
      </w:r>
      <w:r>
        <w:rPr>
          <w:spacing w:val="-4"/>
        </w:rPr>
        <w:t xml:space="preserve"> </w:t>
      </w:r>
      <w:r>
        <w:t>of</w:t>
      </w:r>
      <w:r>
        <w:rPr>
          <w:spacing w:val="-4"/>
        </w:rPr>
        <w:t xml:space="preserve"> </w:t>
      </w:r>
      <w:r>
        <w:rPr>
          <w:spacing w:val="-2"/>
        </w:rPr>
        <w:t>Assimilation</w:t>
      </w:r>
    </w:p>
    <w:p w14:paraId="0AE7579C" w14:textId="77777777" w:rsidR="00C51F8F" w:rsidRDefault="00000000">
      <w:pPr>
        <w:spacing w:before="205" w:line="316" w:lineRule="auto"/>
        <w:ind w:left="212" w:right="188" w:firstLine="566"/>
        <w:jc w:val="both"/>
        <w:rPr>
          <w:sz w:val="24"/>
        </w:rPr>
      </w:pPr>
      <w:r>
        <w:rPr>
          <w:sz w:val="24"/>
        </w:rPr>
        <w:t xml:space="preserve">Assimilation is of three types as far as the direction is concerned: </w:t>
      </w:r>
      <w:r>
        <w:rPr>
          <w:b/>
          <w:sz w:val="24"/>
        </w:rPr>
        <w:t xml:space="preserve">progressive, </w:t>
      </w:r>
      <w:proofErr w:type="gramStart"/>
      <w:r>
        <w:rPr>
          <w:b/>
          <w:sz w:val="24"/>
        </w:rPr>
        <w:t>regressive</w:t>
      </w:r>
      <w:proofErr w:type="gramEnd"/>
      <w:r>
        <w:rPr>
          <w:b/>
          <w:sz w:val="24"/>
        </w:rPr>
        <w:t xml:space="preserve"> </w:t>
      </w:r>
      <w:r>
        <w:rPr>
          <w:sz w:val="24"/>
        </w:rPr>
        <w:t xml:space="preserve">and </w:t>
      </w:r>
      <w:r>
        <w:rPr>
          <w:b/>
          <w:sz w:val="24"/>
        </w:rPr>
        <w:t xml:space="preserve">double </w:t>
      </w:r>
      <w:r>
        <w:rPr>
          <w:sz w:val="24"/>
        </w:rPr>
        <w:t xml:space="preserve">(or </w:t>
      </w:r>
      <w:r>
        <w:rPr>
          <w:b/>
          <w:sz w:val="24"/>
        </w:rPr>
        <w:t>reciprocal</w:t>
      </w:r>
      <w:r>
        <w:rPr>
          <w:sz w:val="24"/>
        </w:rPr>
        <w:t>).</w:t>
      </w:r>
    </w:p>
    <w:p w14:paraId="6818A3E8" w14:textId="77777777" w:rsidR="00C51F8F" w:rsidRDefault="00000000">
      <w:pPr>
        <w:spacing w:before="65" w:line="312" w:lineRule="auto"/>
        <w:ind w:left="212" w:right="195" w:firstLine="566"/>
        <w:jc w:val="both"/>
        <w:rPr>
          <w:sz w:val="24"/>
        </w:rPr>
      </w:pPr>
      <w:r>
        <w:rPr>
          <w:b/>
          <w:sz w:val="24"/>
        </w:rPr>
        <w:t>Assimilation</w:t>
      </w:r>
      <w:r>
        <w:rPr>
          <w:b/>
          <w:spacing w:val="-1"/>
          <w:sz w:val="24"/>
        </w:rPr>
        <w:t xml:space="preserve"> </w:t>
      </w:r>
      <w:r>
        <w:rPr>
          <w:b/>
          <w:sz w:val="24"/>
        </w:rPr>
        <w:t>is</w:t>
      </w:r>
      <w:r>
        <w:rPr>
          <w:b/>
          <w:spacing w:val="-1"/>
          <w:sz w:val="24"/>
        </w:rPr>
        <w:t xml:space="preserve"> </w:t>
      </w:r>
      <w:r>
        <w:rPr>
          <w:b/>
          <w:sz w:val="24"/>
        </w:rPr>
        <w:t>called</w:t>
      </w:r>
      <w:r>
        <w:rPr>
          <w:b/>
          <w:spacing w:val="-1"/>
          <w:sz w:val="24"/>
        </w:rPr>
        <w:t xml:space="preserve"> </w:t>
      </w:r>
      <w:r>
        <w:rPr>
          <w:b/>
          <w:sz w:val="24"/>
        </w:rPr>
        <w:t>progressive</w:t>
      </w:r>
      <w:r>
        <w:rPr>
          <w:b/>
          <w:spacing w:val="-2"/>
          <w:sz w:val="24"/>
        </w:rPr>
        <w:t xml:space="preserve"> </w:t>
      </w:r>
      <w:r>
        <w:rPr>
          <w:b/>
          <w:sz w:val="24"/>
        </w:rPr>
        <w:t>when</w:t>
      </w:r>
      <w:r>
        <w:rPr>
          <w:b/>
          <w:spacing w:val="-1"/>
          <w:sz w:val="24"/>
        </w:rPr>
        <w:t xml:space="preserve"> </w:t>
      </w:r>
      <w:r>
        <w:rPr>
          <w:b/>
          <w:sz w:val="24"/>
        </w:rPr>
        <w:t>the</w:t>
      </w:r>
      <w:r>
        <w:rPr>
          <w:b/>
          <w:spacing w:val="-2"/>
          <w:sz w:val="24"/>
        </w:rPr>
        <w:t xml:space="preserve"> </w:t>
      </w:r>
      <w:r>
        <w:rPr>
          <w:b/>
          <w:sz w:val="24"/>
        </w:rPr>
        <w:t>sound</w:t>
      </w:r>
      <w:r>
        <w:rPr>
          <w:b/>
          <w:spacing w:val="-1"/>
          <w:sz w:val="24"/>
        </w:rPr>
        <w:t xml:space="preserve"> </w:t>
      </w:r>
      <w:r>
        <w:rPr>
          <w:b/>
          <w:sz w:val="24"/>
        </w:rPr>
        <w:t>that</w:t>
      </w:r>
      <w:r>
        <w:rPr>
          <w:b/>
          <w:spacing w:val="-2"/>
          <w:sz w:val="24"/>
        </w:rPr>
        <w:t xml:space="preserve"> </w:t>
      </w:r>
      <w:r>
        <w:rPr>
          <w:b/>
          <w:sz w:val="24"/>
        </w:rPr>
        <w:t>comes</w:t>
      </w:r>
      <w:r>
        <w:rPr>
          <w:b/>
          <w:spacing w:val="-1"/>
          <w:sz w:val="24"/>
        </w:rPr>
        <w:t xml:space="preserve"> </w:t>
      </w:r>
      <w:r>
        <w:rPr>
          <w:b/>
          <w:sz w:val="24"/>
        </w:rPr>
        <w:t>first</w:t>
      </w:r>
      <w:r>
        <w:rPr>
          <w:b/>
          <w:spacing w:val="-2"/>
          <w:sz w:val="24"/>
        </w:rPr>
        <w:t xml:space="preserve"> </w:t>
      </w:r>
      <w:r>
        <w:rPr>
          <w:b/>
          <w:sz w:val="24"/>
        </w:rPr>
        <w:t>affects</w:t>
      </w:r>
      <w:r>
        <w:rPr>
          <w:b/>
          <w:spacing w:val="-2"/>
          <w:sz w:val="24"/>
        </w:rPr>
        <w:t xml:space="preserve"> </w:t>
      </w:r>
      <w:r>
        <w:rPr>
          <w:b/>
          <w:sz w:val="24"/>
        </w:rPr>
        <w:t>the</w:t>
      </w:r>
      <w:r>
        <w:rPr>
          <w:b/>
          <w:spacing w:val="-2"/>
          <w:sz w:val="24"/>
        </w:rPr>
        <w:t xml:space="preserve"> </w:t>
      </w:r>
      <w:r>
        <w:rPr>
          <w:b/>
          <w:sz w:val="24"/>
        </w:rPr>
        <w:t>sound that comes after it</w:t>
      </w:r>
      <w:r>
        <w:rPr>
          <w:sz w:val="24"/>
        </w:rPr>
        <w:t>. Examples are the noun plural forms /s/, /z/ and /</w:t>
      </w:r>
      <w:proofErr w:type="spellStart"/>
      <w:r>
        <w:rPr>
          <w:sz w:val="24"/>
        </w:rPr>
        <w:t>iz</w:t>
      </w:r>
      <w:proofErr w:type="spellEnd"/>
      <w:r>
        <w:rPr>
          <w:sz w:val="24"/>
        </w:rPr>
        <w:t>/.</w:t>
      </w:r>
    </w:p>
    <w:p w14:paraId="1454E9E1" w14:textId="77777777" w:rsidR="00C51F8F" w:rsidRDefault="00C51F8F">
      <w:pPr>
        <w:spacing w:line="312" w:lineRule="auto"/>
        <w:jc w:val="both"/>
        <w:rPr>
          <w:sz w:val="24"/>
        </w:rPr>
        <w:sectPr w:rsidR="00C51F8F">
          <w:pgSz w:w="10780" w:h="15310"/>
          <w:pgMar w:top="760" w:right="660" w:bottom="580" w:left="640" w:header="0" w:footer="388" w:gutter="0"/>
          <w:cols w:space="720"/>
        </w:sectPr>
      </w:pPr>
    </w:p>
    <w:p w14:paraId="189D141D" w14:textId="77777777" w:rsidR="00C51F8F" w:rsidRDefault="00000000">
      <w:pPr>
        <w:spacing w:before="61" w:line="292" w:lineRule="auto"/>
        <w:ind w:left="212" w:right="187" w:firstLine="566"/>
        <w:jc w:val="both"/>
        <w:rPr>
          <w:sz w:val="24"/>
        </w:rPr>
      </w:pPr>
      <w:r>
        <w:rPr>
          <w:b/>
          <w:sz w:val="24"/>
        </w:rPr>
        <w:lastRenderedPageBreak/>
        <w:t>Assimilation is regressive when the sound that comes first is affected by the sound that comes after it</w:t>
      </w:r>
      <w:r>
        <w:rPr>
          <w:sz w:val="24"/>
        </w:rPr>
        <w:t xml:space="preserve">, examples of which are the different forms Il-, </w:t>
      </w:r>
      <w:proofErr w:type="spellStart"/>
      <w:r>
        <w:rPr>
          <w:sz w:val="24"/>
        </w:rPr>
        <w:t>Im</w:t>
      </w:r>
      <w:proofErr w:type="spellEnd"/>
      <w:r>
        <w:rPr>
          <w:sz w:val="24"/>
        </w:rPr>
        <w:t xml:space="preserve">-, Il- of the same morpheme meaning not. Other examples are when the consonants /t/, /d/, /n/, /l/, /s/ or /z/ are </w:t>
      </w:r>
      <w:r>
        <w:rPr>
          <w:position w:val="1"/>
          <w:sz w:val="24"/>
        </w:rPr>
        <w:t>followed</w:t>
      </w:r>
      <w:r>
        <w:rPr>
          <w:spacing w:val="-2"/>
          <w:position w:val="1"/>
          <w:sz w:val="24"/>
        </w:rPr>
        <w:t xml:space="preserve"> </w:t>
      </w:r>
      <w:r>
        <w:rPr>
          <w:position w:val="1"/>
          <w:sz w:val="24"/>
        </w:rPr>
        <w:t>by</w:t>
      </w:r>
      <w:r>
        <w:rPr>
          <w:spacing w:val="-6"/>
          <w:position w:val="1"/>
          <w:sz w:val="24"/>
        </w:rPr>
        <w:t xml:space="preserve"> </w:t>
      </w:r>
      <w:r>
        <w:rPr>
          <w:position w:val="1"/>
          <w:sz w:val="24"/>
        </w:rPr>
        <w:t>[ð]</w:t>
      </w:r>
      <w:r>
        <w:rPr>
          <w:spacing w:val="-1"/>
          <w:position w:val="1"/>
          <w:sz w:val="24"/>
        </w:rPr>
        <w:t xml:space="preserve"> </w:t>
      </w:r>
      <w:r>
        <w:rPr>
          <w:position w:val="1"/>
          <w:sz w:val="24"/>
        </w:rPr>
        <w:t>or</w:t>
      </w:r>
      <w:r>
        <w:rPr>
          <w:spacing w:val="-2"/>
          <w:position w:val="1"/>
          <w:sz w:val="24"/>
        </w:rPr>
        <w:t xml:space="preserve"> </w:t>
      </w:r>
      <w:r>
        <w:rPr>
          <w:position w:val="1"/>
          <w:sz w:val="24"/>
        </w:rPr>
        <w:t>[θ] and</w:t>
      </w:r>
      <w:r>
        <w:rPr>
          <w:spacing w:val="-1"/>
          <w:position w:val="1"/>
          <w:sz w:val="24"/>
        </w:rPr>
        <w:t xml:space="preserve"> </w:t>
      </w:r>
      <w:r>
        <w:rPr>
          <w:position w:val="1"/>
          <w:sz w:val="24"/>
        </w:rPr>
        <w:t>replaced</w:t>
      </w:r>
      <w:r>
        <w:rPr>
          <w:spacing w:val="-1"/>
          <w:position w:val="1"/>
          <w:sz w:val="24"/>
        </w:rPr>
        <w:t xml:space="preserve"> </w:t>
      </w:r>
      <w:r>
        <w:rPr>
          <w:position w:val="1"/>
          <w:sz w:val="24"/>
        </w:rPr>
        <w:t>by</w:t>
      </w:r>
      <w:r>
        <w:rPr>
          <w:spacing w:val="-8"/>
          <w:position w:val="1"/>
          <w:sz w:val="24"/>
        </w:rPr>
        <w:t xml:space="preserve"> </w:t>
      </w:r>
      <w:proofErr w:type="spellStart"/>
      <w:r>
        <w:rPr>
          <w:position w:val="1"/>
          <w:sz w:val="24"/>
        </w:rPr>
        <w:t>dentalised</w:t>
      </w:r>
      <w:proofErr w:type="spellEnd"/>
      <w:r>
        <w:rPr>
          <w:spacing w:val="-1"/>
          <w:position w:val="1"/>
          <w:sz w:val="24"/>
        </w:rPr>
        <w:t xml:space="preserve"> </w:t>
      </w:r>
      <w:r>
        <w:rPr>
          <w:position w:val="1"/>
          <w:sz w:val="24"/>
        </w:rPr>
        <w:t>alveolar</w:t>
      </w:r>
      <w:r>
        <w:rPr>
          <w:spacing w:val="-2"/>
          <w:position w:val="1"/>
          <w:sz w:val="24"/>
        </w:rPr>
        <w:t xml:space="preserve"> </w:t>
      </w:r>
      <w:r>
        <w:rPr>
          <w:position w:val="1"/>
          <w:sz w:val="24"/>
        </w:rPr>
        <w:t>consonants:</w:t>
      </w:r>
      <w:r>
        <w:rPr>
          <w:spacing w:val="-1"/>
          <w:position w:val="1"/>
          <w:sz w:val="24"/>
        </w:rPr>
        <w:t xml:space="preserve"> </w:t>
      </w:r>
      <w:r>
        <w:rPr>
          <w:position w:val="1"/>
          <w:sz w:val="24"/>
        </w:rPr>
        <w:t>[</w:t>
      </w:r>
      <w:r>
        <w:rPr>
          <w:spacing w:val="-1"/>
          <w:position w:val="1"/>
          <w:sz w:val="24"/>
        </w:rPr>
        <w:t xml:space="preserve"> </w:t>
      </w:r>
      <w:proofErr w:type="gramStart"/>
      <w:r>
        <w:rPr>
          <w:position w:val="1"/>
          <w:sz w:val="24"/>
        </w:rPr>
        <w:t>t</w:t>
      </w:r>
      <w:r>
        <w:rPr>
          <w:sz w:val="24"/>
        </w:rPr>
        <w:t>̪</w:t>
      </w:r>
      <w:r>
        <w:rPr>
          <w:spacing w:val="21"/>
          <w:sz w:val="24"/>
        </w:rPr>
        <w:t xml:space="preserve"> </w:t>
      </w:r>
      <w:r>
        <w:rPr>
          <w:position w:val="1"/>
          <w:sz w:val="24"/>
        </w:rPr>
        <w:t>]</w:t>
      </w:r>
      <w:proofErr w:type="gramEnd"/>
      <w:r>
        <w:rPr>
          <w:position w:val="1"/>
          <w:sz w:val="24"/>
        </w:rPr>
        <w:t>,</w:t>
      </w:r>
      <w:r>
        <w:rPr>
          <w:spacing w:val="-1"/>
          <w:position w:val="1"/>
          <w:sz w:val="24"/>
        </w:rPr>
        <w:t xml:space="preserve"> </w:t>
      </w:r>
      <w:r>
        <w:rPr>
          <w:position w:val="1"/>
          <w:sz w:val="24"/>
        </w:rPr>
        <w:t>[</w:t>
      </w:r>
      <w:r>
        <w:rPr>
          <w:spacing w:val="-2"/>
          <w:position w:val="1"/>
          <w:sz w:val="24"/>
        </w:rPr>
        <w:t xml:space="preserve"> </w:t>
      </w:r>
      <w:r>
        <w:rPr>
          <w:position w:val="1"/>
          <w:sz w:val="24"/>
        </w:rPr>
        <w:t>d</w:t>
      </w:r>
      <w:r>
        <w:rPr>
          <w:sz w:val="24"/>
        </w:rPr>
        <w:t>̪</w:t>
      </w:r>
      <w:r>
        <w:rPr>
          <w:spacing w:val="40"/>
          <w:sz w:val="24"/>
        </w:rPr>
        <w:t xml:space="preserve"> </w:t>
      </w:r>
      <w:r>
        <w:rPr>
          <w:position w:val="1"/>
          <w:sz w:val="24"/>
        </w:rPr>
        <w:t>],</w:t>
      </w:r>
      <w:r>
        <w:rPr>
          <w:spacing w:val="-4"/>
          <w:position w:val="1"/>
          <w:sz w:val="24"/>
        </w:rPr>
        <w:t xml:space="preserve"> </w:t>
      </w:r>
      <w:r>
        <w:rPr>
          <w:position w:val="1"/>
          <w:sz w:val="24"/>
        </w:rPr>
        <w:t>[</w:t>
      </w:r>
      <w:r>
        <w:rPr>
          <w:spacing w:val="-1"/>
          <w:position w:val="1"/>
          <w:sz w:val="24"/>
        </w:rPr>
        <w:t xml:space="preserve"> </w:t>
      </w:r>
      <w:r>
        <w:rPr>
          <w:position w:val="1"/>
          <w:sz w:val="24"/>
        </w:rPr>
        <w:t>n</w:t>
      </w:r>
      <w:r>
        <w:rPr>
          <w:sz w:val="24"/>
        </w:rPr>
        <w:t>̪</w:t>
      </w:r>
      <w:r>
        <w:rPr>
          <w:spacing w:val="40"/>
          <w:sz w:val="24"/>
        </w:rPr>
        <w:t xml:space="preserve"> </w:t>
      </w:r>
      <w:r>
        <w:rPr>
          <w:position w:val="1"/>
          <w:sz w:val="24"/>
        </w:rPr>
        <w:t>],</w:t>
      </w:r>
      <w:r>
        <w:rPr>
          <w:spacing w:val="-4"/>
          <w:position w:val="1"/>
          <w:sz w:val="24"/>
        </w:rPr>
        <w:t xml:space="preserve"> </w:t>
      </w:r>
      <w:r>
        <w:rPr>
          <w:position w:val="1"/>
          <w:sz w:val="24"/>
        </w:rPr>
        <w:t>[</w:t>
      </w:r>
      <w:r>
        <w:rPr>
          <w:spacing w:val="-2"/>
          <w:position w:val="1"/>
          <w:sz w:val="24"/>
        </w:rPr>
        <w:t xml:space="preserve"> </w:t>
      </w:r>
      <w:r>
        <w:rPr>
          <w:position w:val="1"/>
          <w:sz w:val="24"/>
        </w:rPr>
        <w:t>l</w:t>
      </w:r>
      <w:r>
        <w:rPr>
          <w:sz w:val="24"/>
        </w:rPr>
        <w:t>̪</w:t>
      </w:r>
      <w:r>
        <w:rPr>
          <w:spacing w:val="26"/>
          <w:sz w:val="24"/>
        </w:rPr>
        <w:t xml:space="preserve"> </w:t>
      </w:r>
      <w:r>
        <w:rPr>
          <w:position w:val="1"/>
          <w:sz w:val="24"/>
        </w:rPr>
        <w:t>],</w:t>
      </w:r>
      <w:r>
        <w:rPr>
          <w:spacing w:val="-4"/>
          <w:position w:val="1"/>
          <w:sz w:val="24"/>
        </w:rPr>
        <w:t xml:space="preserve"> </w:t>
      </w:r>
      <w:r>
        <w:rPr>
          <w:position w:val="1"/>
          <w:sz w:val="24"/>
        </w:rPr>
        <w:t>[s</w:t>
      </w:r>
      <w:r>
        <w:rPr>
          <w:sz w:val="24"/>
        </w:rPr>
        <w:t>̪</w:t>
      </w:r>
    </w:p>
    <w:p w14:paraId="5D1958ED" w14:textId="77777777" w:rsidR="00C51F8F" w:rsidRDefault="00000000">
      <w:pPr>
        <w:pStyle w:val="BodyText"/>
        <w:spacing w:line="278" w:lineRule="exact"/>
        <w:jc w:val="both"/>
      </w:pPr>
      <w:r>
        <w:rPr>
          <w:position w:val="1"/>
        </w:rPr>
        <w:t>]</w:t>
      </w:r>
      <w:r>
        <w:rPr>
          <w:spacing w:val="-11"/>
          <w:position w:val="1"/>
        </w:rPr>
        <w:t xml:space="preserve"> </w:t>
      </w:r>
      <w:r>
        <w:rPr>
          <w:position w:val="1"/>
        </w:rPr>
        <w:t>or</w:t>
      </w:r>
      <w:r>
        <w:rPr>
          <w:spacing w:val="-12"/>
          <w:position w:val="1"/>
        </w:rPr>
        <w:t xml:space="preserve"> </w:t>
      </w:r>
      <w:r>
        <w:rPr>
          <w:position w:val="1"/>
        </w:rPr>
        <w:t>[</w:t>
      </w:r>
      <w:r>
        <w:rPr>
          <w:spacing w:val="-11"/>
          <w:position w:val="1"/>
        </w:rPr>
        <w:t xml:space="preserve"> </w:t>
      </w:r>
      <w:proofErr w:type="gramStart"/>
      <w:r>
        <w:rPr>
          <w:position w:val="1"/>
        </w:rPr>
        <w:t>z</w:t>
      </w:r>
      <w:r>
        <w:t>̪</w:t>
      </w:r>
      <w:r>
        <w:rPr>
          <w:spacing w:val="34"/>
        </w:rPr>
        <w:t xml:space="preserve"> </w:t>
      </w:r>
      <w:r>
        <w:rPr>
          <w:spacing w:val="-5"/>
          <w:position w:val="1"/>
        </w:rPr>
        <w:t>]</w:t>
      </w:r>
      <w:proofErr w:type="gramEnd"/>
      <w:r>
        <w:rPr>
          <w:spacing w:val="-5"/>
          <w:position w:val="1"/>
        </w:rPr>
        <w:t>.</w:t>
      </w:r>
    </w:p>
    <w:p w14:paraId="30756560" w14:textId="77777777" w:rsidR="00C51F8F" w:rsidRDefault="00000000">
      <w:pPr>
        <w:spacing w:before="120" w:line="295" w:lineRule="auto"/>
        <w:ind w:left="212" w:right="183" w:firstLine="566"/>
        <w:jc w:val="both"/>
        <w:rPr>
          <w:sz w:val="24"/>
        </w:rPr>
      </w:pPr>
      <w:r>
        <w:rPr>
          <w:b/>
          <w:sz w:val="24"/>
        </w:rPr>
        <w:t>In reciprocal, or double, assimilation two adjacent consonants influence each</w:t>
      </w:r>
      <w:r>
        <w:rPr>
          <w:b/>
          <w:spacing w:val="40"/>
          <w:sz w:val="24"/>
        </w:rPr>
        <w:t xml:space="preserve"> </w:t>
      </w:r>
      <w:r>
        <w:rPr>
          <w:b/>
          <w:sz w:val="24"/>
        </w:rPr>
        <w:t>other</w:t>
      </w:r>
      <w:r>
        <w:rPr>
          <w:sz w:val="24"/>
        </w:rPr>
        <w:t xml:space="preserve">. For example, when [t] as in </w:t>
      </w:r>
      <w:proofErr w:type="spellStart"/>
      <w:r>
        <w:rPr>
          <w:i/>
          <w:sz w:val="24"/>
        </w:rPr>
        <w:t>donꞋt</w:t>
      </w:r>
      <w:proofErr w:type="spellEnd"/>
      <w:r>
        <w:rPr>
          <w:i/>
          <w:sz w:val="24"/>
        </w:rPr>
        <w:t xml:space="preserve"> </w:t>
      </w:r>
      <w:r>
        <w:rPr>
          <w:sz w:val="24"/>
        </w:rPr>
        <w:t xml:space="preserve">is immediately followed by [j] as in </w:t>
      </w:r>
      <w:r>
        <w:rPr>
          <w:i/>
          <w:sz w:val="24"/>
        </w:rPr>
        <w:t>you</w:t>
      </w:r>
      <w:r>
        <w:rPr>
          <w:sz w:val="24"/>
        </w:rPr>
        <w:t>, the consonant [t]</w:t>
      </w:r>
      <w:r>
        <w:rPr>
          <w:spacing w:val="-1"/>
          <w:sz w:val="24"/>
        </w:rPr>
        <w:t xml:space="preserve"> </w:t>
      </w:r>
      <w:proofErr w:type="spellStart"/>
      <w:r>
        <w:rPr>
          <w:sz w:val="24"/>
        </w:rPr>
        <w:t>devoces</w:t>
      </w:r>
      <w:proofErr w:type="spellEnd"/>
      <w:r>
        <w:rPr>
          <w:sz w:val="24"/>
        </w:rPr>
        <w:t xml:space="preserve"> [j]</w:t>
      </w:r>
      <w:r>
        <w:rPr>
          <w:spacing w:val="-1"/>
          <w:sz w:val="24"/>
        </w:rPr>
        <w:t xml:space="preserve"> </w:t>
      </w:r>
      <w:r>
        <w:rPr>
          <w:sz w:val="24"/>
        </w:rPr>
        <w:t>and under</w:t>
      </w:r>
      <w:r>
        <w:rPr>
          <w:spacing w:val="-1"/>
          <w:sz w:val="24"/>
        </w:rPr>
        <w:t xml:space="preserve"> </w:t>
      </w:r>
      <w:r>
        <w:rPr>
          <w:sz w:val="24"/>
        </w:rPr>
        <w:t>the</w:t>
      </w:r>
      <w:r>
        <w:rPr>
          <w:spacing w:val="-1"/>
          <w:sz w:val="24"/>
        </w:rPr>
        <w:t xml:space="preserve"> </w:t>
      </w:r>
      <w:r>
        <w:rPr>
          <w:sz w:val="24"/>
        </w:rPr>
        <w:t>influence</w:t>
      </w:r>
      <w:r>
        <w:rPr>
          <w:spacing w:val="-1"/>
          <w:sz w:val="24"/>
        </w:rPr>
        <w:t xml:space="preserve"> </w:t>
      </w:r>
      <w:r>
        <w:rPr>
          <w:sz w:val="24"/>
        </w:rPr>
        <w:t>of</w:t>
      </w:r>
      <w:r>
        <w:rPr>
          <w:spacing w:val="-1"/>
          <w:sz w:val="24"/>
        </w:rPr>
        <w:t xml:space="preserve"> </w:t>
      </w:r>
      <w:r>
        <w:rPr>
          <w:sz w:val="24"/>
        </w:rPr>
        <w:t>this the</w:t>
      </w:r>
      <w:r>
        <w:rPr>
          <w:spacing w:val="-1"/>
          <w:sz w:val="24"/>
        </w:rPr>
        <w:t xml:space="preserve"> </w:t>
      </w:r>
      <w:r>
        <w:rPr>
          <w:sz w:val="24"/>
        </w:rPr>
        <w:t>devoiced [j]</w:t>
      </w:r>
      <w:r>
        <w:rPr>
          <w:spacing w:val="-1"/>
          <w:sz w:val="24"/>
        </w:rPr>
        <w:t xml:space="preserve"> </w:t>
      </w:r>
      <w:r>
        <w:rPr>
          <w:sz w:val="24"/>
        </w:rPr>
        <w:t xml:space="preserve">acquires tongue-front coarticulation and thus changes into [ʧ]. Examples are </w:t>
      </w:r>
      <w:proofErr w:type="spellStart"/>
      <w:r>
        <w:rPr>
          <w:i/>
          <w:sz w:val="24"/>
        </w:rPr>
        <w:t>donꞋt</w:t>
      </w:r>
      <w:proofErr w:type="spellEnd"/>
      <w:r>
        <w:rPr>
          <w:i/>
          <w:sz w:val="24"/>
        </w:rPr>
        <w:t xml:space="preserve"> you </w:t>
      </w:r>
      <w:r>
        <w:rPr>
          <w:rFonts w:ascii="Wingdings" w:hAnsi="Wingdings"/>
          <w:sz w:val="24"/>
        </w:rPr>
        <w:t></w:t>
      </w:r>
      <w:r>
        <w:rPr>
          <w:sz w:val="24"/>
        </w:rPr>
        <w:t xml:space="preserve"> [</w:t>
      </w:r>
      <w:proofErr w:type="spellStart"/>
      <w:r>
        <w:rPr>
          <w:sz w:val="24"/>
        </w:rPr>
        <w:t>doʊnʧʊ</w:t>
      </w:r>
      <w:proofErr w:type="spellEnd"/>
      <w:r>
        <w:rPr>
          <w:sz w:val="24"/>
        </w:rPr>
        <w:t xml:space="preserve">], </w:t>
      </w:r>
      <w:proofErr w:type="spellStart"/>
      <w:r>
        <w:rPr>
          <w:i/>
          <w:sz w:val="24"/>
        </w:rPr>
        <w:t>canꞋt</w:t>
      </w:r>
      <w:proofErr w:type="spellEnd"/>
      <w:r>
        <w:rPr>
          <w:i/>
          <w:sz w:val="24"/>
        </w:rPr>
        <w:t xml:space="preserve"> you </w:t>
      </w:r>
      <w:r>
        <w:rPr>
          <w:rFonts w:ascii="Wingdings" w:hAnsi="Wingdings"/>
          <w:sz w:val="24"/>
        </w:rPr>
        <w:t></w:t>
      </w:r>
      <w:r>
        <w:rPr>
          <w:sz w:val="24"/>
        </w:rPr>
        <w:t xml:space="preserve"> [</w:t>
      </w:r>
      <w:proofErr w:type="spellStart"/>
      <w:proofErr w:type="gramStart"/>
      <w:r>
        <w:rPr>
          <w:sz w:val="24"/>
        </w:rPr>
        <w:t>ka:nʧʊ</w:t>
      </w:r>
      <w:proofErr w:type="spellEnd"/>
      <w:proofErr w:type="gramEnd"/>
      <w:r>
        <w:rPr>
          <w:sz w:val="24"/>
        </w:rPr>
        <w:t>]. When [j] is preceded by [d] the former disappears giving [d] tongue-front coarticulation. As a result, [</w:t>
      </w:r>
      <w:proofErr w:type="spellStart"/>
      <w:r>
        <w:rPr>
          <w:sz w:val="24"/>
        </w:rPr>
        <w:t>dj</w:t>
      </w:r>
      <w:proofErr w:type="spellEnd"/>
      <w:r>
        <w:rPr>
          <w:sz w:val="24"/>
        </w:rPr>
        <w:t xml:space="preserve">] is replaced by [ʤ]. Examples are </w:t>
      </w:r>
      <w:r>
        <w:rPr>
          <w:i/>
          <w:sz w:val="24"/>
        </w:rPr>
        <w:t xml:space="preserve">Did you </w:t>
      </w:r>
      <w:r>
        <w:rPr>
          <w:rFonts w:ascii="Wingdings" w:hAnsi="Wingdings"/>
          <w:sz w:val="24"/>
        </w:rPr>
        <w:t></w:t>
      </w:r>
      <w:r>
        <w:rPr>
          <w:sz w:val="24"/>
        </w:rPr>
        <w:t xml:space="preserve"> [</w:t>
      </w:r>
      <w:proofErr w:type="spellStart"/>
      <w:r>
        <w:rPr>
          <w:sz w:val="24"/>
        </w:rPr>
        <w:t>diʤʊ</w:t>
      </w:r>
      <w:proofErr w:type="spellEnd"/>
      <w:r>
        <w:rPr>
          <w:sz w:val="24"/>
        </w:rPr>
        <w:t xml:space="preserve">], </w:t>
      </w:r>
      <w:r>
        <w:rPr>
          <w:i/>
          <w:sz w:val="24"/>
        </w:rPr>
        <w:t xml:space="preserve">Could you </w:t>
      </w:r>
      <w:r>
        <w:rPr>
          <w:rFonts w:ascii="Wingdings" w:hAnsi="Wingdings"/>
          <w:sz w:val="24"/>
        </w:rPr>
        <w:t></w:t>
      </w:r>
      <w:r>
        <w:rPr>
          <w:sz w:val="24"/>
        </w:rPr>
        <w:t xml:space="preserve"> [</w:t>
      </w:r>
      <w:proofErr w:type="spellStart"/>
      <w:r>
        <w:rPr>
          <w:sz w:val="24"/>
        </w:rPr>
        <w:t>kʊʤʊ</w:t>
      </w:r>
      <w:proofErr w:type="spellEnd"/>
      <w:r>
        <w:rPr>
          <w:sz w:val="24"/>
        </w:rPr>
        <w:t>]</w:t>
      </w:r>
    </w:p>
    <w:p w14:paraId="22BECF38" w14:textId="77777777" w:rsidR="00C51F8F" w:rsidRDefault="00000000">
      <w:pPr>
        <w:pStyle w:val="Heading5"/>
        <w:numPr>
          <w:ilvl w:val="2"/>
          <w:numId w:val="82"/>
        </w:numPr>
        <w:tabs>
          <w:tab w:val="left" w:pos="813"/>
        </w:tabs>
        <w:spacing w:before="121"/>
      </w:pPr>
      <w:r>
        <w:t>Assimilation</w:t>
      </w:r>
      <w:r>
        <w:rPr>
          <w:spacing w:val="-3"/>
        </w:rPr>
        <w:t xml:space="preserve"> </w:t>
      </w:r>
      <w:r>
        <w:t>of</w:t>
      </w:r>
      <w:r>
        <w:rPr>
          <w:spacing w:val="-3"/>
        </w:rPr>
        <w:t xml:space="preserve"> </w:t>
      </w:r>
      <w:r>
        <w:t>place,</w:t>
      </w:r>
      <w:r>
        <w:rPr>
          <w:spacing w:val="-2"/>
        </w:rPr>
        <w:t xml:space="preserve"> </w:t>
      </w:r>
      <w:r>
        <w:t>of</w:t>
      </w:r>
      <w:r>
        <w:rPr>
          <w:spacing w:val="-3"/>
        </w:rPr>
        <w:t xml:space="preserve"> </w:t>
      </w:r>
      <w:r>
        <w:t>manner,</w:t>
      </w:r>
      <w:r>
        <w:rPr>
          <w:spacing w:val="-3"/>
        </w:rPr>
        <w:t xml:space="preserve"> </w:t>
      </w:r>
      <w:r>
        <w:t>and</w:t>
      </w:r>
      <w:r>
        <w:rPr>
          <w:spacing w:val="-2"/>
        </w:rPr>
        <w:t xml:space="preserve"> </w:t>
      </w:r>
      <w:r>
        <w:t>of</w:t>
      </w:r>
      <w:r>
        <w:rPr>
          <w:spacing w:val="-3"/>
        </w:rPr>
        <w:t xml:space="preserve"> </w:t>
      </w:r>
      <w:r>
        <w:rPr>
          <w:spacing w:val="-2"/>
        </w:rPr>
        <w:t>voicing</w:t>
      </w:r>
    </w:p>
    <w:p w14:paraId="0D206BCB" w14:textId="77777777" w:rsidR="00C51F8F" w:rsidRDefault="00000000">
      <w:pPr>
        <w:pStyle w:val="BodyText"/>
        <w:spacing w:before="177" w:line="295" w:lineRule="auto"/>
        <w:ind w:right="184" w:firstLine="566"/>
        <w:jc w:val="both"/>
      </w:pPr>
      <w:r>
        <w:t xml:space="preserve">We can identify assimilation of place, of manner and of voicing in consonants. Assimilation of place is most clearly observable in some cases where a final consonant with alveolar place of articulation is followed by an initial consonant with a place of articulation that is not alveolar. For example, the final consonant in </w:t>
      </w:r>
      <w:r>
        <w:rPr>
          <w:i/>
        </w:rPr>
        <w:t xml:space="preserve">that </w:t>
      </w:r>
      <w:r>
        <w:t>is alveolar [t]. In rapid, casual speech</w:t>
      </w:r>
      <w:r>
        <w:rPr>
          <w:spacing w:val="-1"/>
        </w:rPr>
        <w:t xml:space="preserve"> </w:t>
      </w:r>
      <w:r>
        <w:t>the</w:t>
      </w:r>
      <w:r>
        <w:rPr>
          <w:spacing w:val="-2"/>
        </w:rPr>
        <w:t xml:space="preserve"> </w:t>
      </w:r>
      <w:r>
        <w:t>[t] will become</w:t>
      </w:r>
      <w:r>
        <w:rPr>
          <w:spacing w:val="-1"/>
        </w:rPr>
        <w:t xml:space="preserve"> </w:t>
      </w:r>
      <w:r>
        <w:t>[p] before</w:t>
      </w:r>
      <w:r>
        <w:rPr>
          <w:spacing w:val="-2"/>
        </w:rPr>
        <w:t xml:space="preserve"> </w:t>
      </w:r>
      <w:r>
        <w:t>a bilabial</w:t>
      </w:r>
      <w:r>
        <w:rPr>
          <w:spacing w:val="-1"/>
        </w:rPr>
        <w:t xml:space="preserve"> </w:t>
      </w:r>
      <w:r>
        <w:t>consonant, as</w:t>
      </w:r>
      <w:r>
        <w:rPr>
          <w:spacing w:val="-1"/>
        </w:rPr>
        <w:t xml:space="preserve"> </w:t>
      </w:r>
      <w:r>
        <w:t xml:space="preserve">in </w:t>
      </w:r>
      <w:r>
        <w:rPr>
          <w:i/>
        </w:rPr>
        <w:t xml:space="preserve">that person </w:t>
      </w:r>
      <w:r>
        <w:t>[</w:t>
      </w:r>
      <w:proofErr w:type="spellStart"/>
      <w:r>
        <w:t>ðæp</w:t>
      </w:r>
      <w:proofErr w:type="spellEnd"/>
      <w:r>
        <w:rPr>
          <w:spacing w:val="-1"/>
        </w:rPr>
        <w:t xml:space="preserve"> </w:t>
      </w:r>
      <w:proofErr w:type="spellStart"/>
      <w:proofErr w:type="gramStart"/>
      <w:r>
        <w:t>pɜ:sn</w:t>
      </w:r>
      <w:proofErr w:type="spellEnd"/>
      <w:r>
        <w:t>̩</w:t>
      </w:r>
      <w:proofErr w:type="gramEnd"/>
      <w:r>
        <w:rPr>
          <w:spacing w:val="-5"/>
        </w:rPr>
        <w:t xml:space="preserve"> </w:t>
      </w:r>
      <w:r>
        <w:t xml:space="preserve">]; </w:t>
      </w:r>
      <w:r>
        <w:rPr>
          <w:i/>
        </w:rPr>
        <w:t xml:space="preserve">light blue </w:t>
      </w:r>
      <w:r>
        <w:t>[</w:t>
      </w:r>
      <w:proofErr w:type="spellStart"/>
      <w:r>
        <w:t>laip</w:t>
      </w:r>
      <w:proofErr w:type="spellEnd"/>
      <w:r>
        <w:t xml:space="preserve"> </w:t>
      </w:r>
      <w:proofErr w:type="spellStart"/>
      <w:r>
        <w:t>blu</w:t>
      </w:r>
      <w:proofErr w:type="spellEnd"/>
      <w:r>
        <w:t xml:space="preserve">:]; </w:t>
      </w:r>
      <w:r>
        <w:rPr>
          <w:i/>
        </w:rPr>
        <w:t xml:space="preserve">meat pie </w:t>
      </w:r>
      <w:r>
        <w:t>[</w:t>
      </w:r>
      <w:proofErr w:type="spellStart"/>
      <w:r>
        <w:t>mi:p</w:t>
      </w:r>
      <w:proofErr w:type="spellEnd"/>
      <w:r>
        <w:t xml:space="preserve"> pai]. Before a dental consonant, [t] will change to a dental </w:t>
      </w:r>
      <w:r>
        <w:rPr>
          <w:position w:val="1"/>
        </w:rPr>
        <w:t xml:space="preserve">plosive, for which the symbol is [ </w:t>
      </w:r>
      <w:proofErr w:type="gramStart"/>
      <w:r>
        <w:rPr>
          <w:position w:val="1"/>
        </w:rPr>
        <w:t>t</w:t>
      </w:r>
      <w:r>
        <w:t>̪</w:t>
      </w:r>
      <w:r>
        <w:rPr>
          <w:spacing w:val="33"/>
        </w:rPr>
        <w:t xml:space="preserve"> </w:t>
      </w:r>
      <w:r>
        <w:rPr>
          <w:position w:val="1"/>
        </w:rPr>
        <w:t>]</w:t>
      </w:r>
      <w:proofErr w:type="gramEnd"/>
      <w:r>
        <w:rPr>
          <w:position w:val="1"/>
        </w:rPr>
        <w:t xml:space="preserve">, as in </w:t>
      </w:r>
      <w:r>
        <w:rPr>
          <w:i/>
          <w:position w:val="1"/>
        </w:rPr>
        <w:t xml:space="preserve">that thing </w:t>
      </w:r>
      <w:r>
        <w:rPr>
          <w:position w:val="1"/>
        </w:rPr>
        <w:t>[t</w:t>
      </w:r>
      <w:r>
        <w:t>̪</w:t>
      </w:r>
      <w:r>
        <w:rPr>
          <w:spacing w:val="30"/>
        </w:rPr>
        <w:t xml:space="preserve"> </w:t>
      </w:r>
      <w:proofErr w:type="spellStart"/>
      <w:r>
        <w:rPr>
          <w:position w:val="1"/>
        </w:rPr>
        <w:t>θiŋ</w:t>
      </w:r>
      <w:proofErr w:type="spellEnd"/>
      <w:r>
        <w:rPr>
          <w:position w:val="1"/>
        </w:rPr>
        <w:t xml:space="preserve">]; </w:t>
      </w:r>
      <w:r>
        <w:rPr>
          <w:i/>
          <w:position w:val="1"/>
        </w:rPr>
        <w:t xml:space="preserve">get those </w:t>
      </w:r>
      <w:r>
        <w:rPr>
          <w:position w:val="1"/>
        </w:rPr>
        <w:t>[get</w:t>
      </w:r>
      <w:r>
        <w:t>̪</w:t>
      </w:r>
      <w:r>
        <w:rPr>
          <w:spacing w:val="33"/>
        </w:rPr>
        <w:t xml:space="preserve"> </w:t>
      </w:r>
      <w:proofErr w:type="spellStart"/>
      <w:r>
        <w:rPr>
          <w:position w:val="1"/>
        </w:rPr>
        <w:t>ðəʊz</w:t>
      </w:r>
      <w:proofErr w:type="spellEnd"/>
      <w:r>
        <w:rPr>
          <w:position w:val="1"/>
        </w:rPr>
        <w:t>].</w:t>
      </w:r>
    </w:p>
    <w:p w14:paraId="2FD3F30F" w14:textId="77777777" w:rsidR="00C51F8F" w:rsidRDefault="00000000">
      <w:pPr>
        <w:pStyle w:val="BodyText"/>
        <w:spacing w:before="48" w:line="295" w:lineRule="auto"/>
        <w:ind w:right="189" w:firstLine="566"/>
        <w:jc w:val="both"/>
      </w:pPr>
      <w:r>
        <w:t xml:space="preserve">Assimilation of manner is much less </w:t>
      </w:r>
      <w:proofErr w:type="gramStart"/>
      <w:r>
        <w:t>noticeable, and</w:t>
      </w:r>
      <w:proofErr w:type="gramEnd"/>
      <w:r>
        <w:t xml:space="preserve"> is only</w:t>
      </w:r>
      <w:r>
        <w:rPr>
          <w:spacing w:val="-2"/>
        </w:rPr>
        <w:t xml:space="preserve"> </w:t>
      </w:r>
      <w:r>
        <w:t>found in the most rapid and casual speech; generally speaking, the tendency is again for regressive assimilation and the change in manner is most likely to be towards an easier consonant – one which makes less obstruction to the airflow. It is possible</w:t>
      </w:r>
      <w:r>
        <w:rPr>
          <w:spacing w:val="-1"/>
        </w:rPr>
        <w:t xml:space="preserve"> </w:t>
      </w:r>
      <w:r>
        <w:t>to find</w:t>
      </w:r>
      <w:r>
        <w:rPr>
          <w:spacing w:val="-1"/>
        </w:rPr>
        <w:t xml:space="preserve"> </w:t>
      </w:r>
      <w:r>
        <w:t>cases where a final plosive becomes a</w:t>
      </w:r>
      <w:r>
        <w:rPr>
          <w:spacing w:val="-1"/>
        </w:rPr>
        <w:t xml:space="preserve"> </w:t>
      </w:r>
      <w:r>
        <w:t>fricative or nasal,</w:t>
      </w:r>
    </w:p>
    <w:p w14:paraId="712055A5" w14:textId="77777777" w:rsidR="00C51F8F" w:rsidRDefault="00000000">
      <w:pPr>
        <w:spacing w:before="60"/>
        <w:ind w:left="778"/>
        <w:jc w:val="both"/>
        <w:rPr>
          <w:sz w:val="24"/>
        </w:rPr>
      </w:pPr>
      <w:proofErr w:type="gramStart"/>
      <w:r>
        <w:rPr>
          <w:sz w:val="24"/>
        </w:rPr>
        <w:t>e.g.</w:t>
      </w:r>
      <w:proofErr w:type="gramEnd"/>
      <w:r>
        <w:rPr>
          <w:spacing w:val="-1"/>
          <w:sz w:val="24"/>
        </w:rPr>
        <w:t xml:space="preserve"> </w:t>
      </w:r>
      <w:r>
        <w:rPr>
          <w:i/>
          <w:sz w:val="24"/>
        </w:rPr>
        <w:t>that</w:t>
      </w:r>
      <w:r>
        <w:rPr>
          <w:i/>
          <w:spacing w:val="-1"/>
          <w:sz w:val="24"/>
        </w:rPr>
        <w:t xml:space="preserve"> </w:t>
      </w:r>
      <w:r>
        <w:rPr>
          <w:i/>
          <w:sz w:val="24"/>
        </w:rPr>
        <w:t xml:space="preserve">side </w:t>
      </w:r>
      <w:r>
        <w:rPr>
          <w:sz w:val="24"/>
        </w:rPr>
        <w:t>[</w:t>
      </w:r>
      <w:proofErr w:type="spellStart"/>
      <w:r>
        <w:rPr>
          <w:sz w:val="24"/>
        </w:rPr>
        <w:t>ðæs</w:t>
      </w:r>
      <w:proofErr w:type="spellEnd"/>
      <w:r>
        <w:rPr>
          <w:spacing w:val="-1"/>
          <w:sz w:val="24"/>
        </w:rPr>
        <w:t xml:space="preserve"> </w:t>
      </w:r>
      <w:r>
        <w:rPr>
          <w:sz w:val="24"/>
        </w:rPr>
        <w:t>said];</w:t>
      </w:r>
      <w:r>
        <w:rPr>
          <w:spacing w:val="-2"/>
          <w:sz w:val="24"/>
        </w:rPr>
        <w:t xml:space="preserve"> </w:t>
      </w:r>
      <w:r>
        <w:rPr>
          <w:i/>
          <w:sz w:val="24"/>
        </w:rPr>
        <w:t xml:space="preserve">good night </w:t>
      </w:r>
      <w:r>
        <w:rPr>
          <w:sz w:val="24"/>
        </w:rPr>
        <w:t>[</w:t>
      </w:r>
      <w:proofErr w:type="spellStart"/>
      <w:r>
        <w:rPr>
          <w:sz w:val="24"/>
        </w:rPr>
        <w:t>gʊn</w:t>
      </w:r>
      <w:proofErr w:type="spellEnd"/>
      <w:r>
        <w:rPr>
          <w:sz w:val="24"/>
        </w:rPr>
        <w:t xml:space="preserve"> </w:t>
      </w:r>
      <w:proofErr w:type="spellStart"/>
      <w:r>
        <w:rPr>
          <w:spacing w:val="-2"/>
          <w:sz w:val="24"/>
        </w:rPr>
        <w:t>nait</w:t>
      </w:r>
      <w:proofErr w:type="spellEnd"/>
      <w:r>
        <w:rPr>
          <w:spacing w:val="-2"/>
          <w:sz w:val="24"/>
        </w:rPr>
        <w:t>].</w:t>
      </w:r>
    </w:p>
    <w:p w14:paraId="00829AEC" w14:textId="77777777" w:rsidR="00C51F8F" w:rsidRDefault="00000000">
      <w:pPr>
        <w:pStyle w:val="BodyText"/>
        <w:spacing w:before="125" w:line="295" w:lineRule="auto"/>
        <w:ind w:right="186" w:firstLine="566"/>
        <w:jc w:val="both"/>
      </w:pPr>
      <w:r>
        <w:t>Assimilation of voice is also found, but again only in a limited way.</w:t>
      </w:r>
      <w:r>
        <w:rPr>
          <w:spacing w:val="31"/>
        </w:rPr>
        <w:t xml:space="preserve"> </w:t>
      </w:r>
      <w:r>
        <w:t xml:space="preserve">An example is </w:t>
      </w:r>
      <w:r>
        <w:rPr>
          <w:i/>
        </w:rPr>
        <w:t>I</w:t>
      </w:r>
      <w:r>
        <w:rPr>
          <w:i/>
          <w:spacing w:val="40"/>
        </w:rPr>
        <w:t xml:space="preserve"> </w:t>
      </w:r>
      <w:r>
        <w:rPr>
          <w:i/>
        </w:rPr>
        <w:t xml:space="preserve">like that black dog </w:t>
      </w:r>
      <w:r>
        <w:t xml:space="preserve">[I </w:t>
      </w:r>
      <w:proofErr w:type="spellStart"/>
      <w:r>
        <w:t>laik</w:t>
      </w:r>
      <w:proofErr w:type="spellEnd"/>
      <w:r>
        <w:t xml:space="preserve"> </w:t>
      </w:r>
      <w:proofErr w:type="spellStart"/>
      <w:r>
        <w:t>ðæt</w:t>
      </w:r>
      <w:proofErr w:type="spellEnd"/>
      <w:r>
        <w:t xml:space="preserve"> </w:t>
      </w:r>
      <w:proofErr w:type="spellStart"/>
      <w:r>
        <w:t>blæk</w:t>
      </w:r>
      <w:proofErr w:type="spellEnd"/>
      <w:r>
        <w:t xml:space="preserve"> </w:t>
      </w:r>
      <w:proofErr w:type="spellStart"/>
      <w:r>
        <w:t>dɒg</w:t>
      </w:r>
      <w:proofErr w:type="spellEnd"/>
      <w:r>
        <w:t>]. It is typical of many foreign learners of English to allow regressive assimilation of voicing to change the final</w:t>
      </w:r>
      <w:r>
        <w:rPr>
          <w:spacing w:val="17"/>
        </w:rPr>
        <w:t xml:space="preserve"> </w:t>
      </w:r>
      <w:r>
        <w:t xml:space="preserve">k of </w:t>
      </w:r>
      <w:r>
        <w:rPr>
          <w:i/>
        </w:rPr>
        <w:t xml:space="preserve">like </w:t>
      </w:r>
      <w:r>
        <w:t xml:space="preserve">to [g], the final t of </w:t>
      </w:r>
      <w:r>
        <w:rPr>
          <w:i/>
        </w:rPr>
        <w:t>that</w:t>
      </w:r>
      <w:r>
        <w:rPr>
          <w:i/>
          <w:spacing w:val="40"/>
        </w:rPr>
        <w:t xml:space="preserve"> </w:t>
      </w:r>
      <w:r>
        <w:t xml:space="preserve">to [d] and the final k of </w:t>
      </w:r>
      <w:r>
        <w:rPr>
          <w:i/>
        </w:rPr>
        <w:t xml:space="preserve">black </w:t>
      </w:r>
      <w:r>
        <w:t>to [g].</w:t>
      </w:r>
    </w:p>
    <w:p w14:paraId="2D7E0C81" w14:textId="77777777" w:rsidR="00C51F8F" w:rsidRDefault="00000000">
      <w:pPr>
        <w:pStyle w:val="Heading3"/>
        <w:numPr>
          <w:ilvl w:val="1"/>
          <w:numId w:val="82"/>
        </w:numPr>
        <w:tabs>
          <w:tab w:val="left" w:pos="633"/>
        </w:tabs>
        <w:spacing w:before="123"/>
        <w:jc w:val="both"/>
      </w:pPr>
      <w:r>
        <w:rPr>
          <w:spacing w:val="-2"/>
        </w:rPr>
        <w:t>Accommodation</w:t>
      </w:r>
    </w:p>
    <w:p w14:paraId="57B27041" w14:textId="77777777" w:rsidR="00C51F8F" w:rsidRDefault="00000000">
      <w:pPr>
        <w:pStyle w:val="BodyText"/>
        <w:spacing w:before="178" w:line="295" w:lineRule="auto"/>
        <w:ind w:right="185" w:firstLine="566"/>
        <w:jc w:val="both"/>
      </w:pPr>
      <w:r>
        <w:t>In accommodation the accommodated sound does not change its main phonemic</w:t>
      </w:r>
      <w:r>
        <w:rPr>
          <w:spacing w:val="40"/>
        </w:rPr>
        <w:t xml:space="preserve"> </w:t>
      </w:r>
      <w:r>
        <w:t xml:space="preserve">features and is pronounced as a variant of the same phoneme slightly modified under the influence of a </w:t>
      </w:r>
      <w:proofErr w:type="spellStart"/>
      <w:r>
        <w:t>neighbouring</w:t>
      </w:r>
      <w:proofErr w:type="spellEnd"/>
      <w:r>
        <w:t xml:space="preserve"> sound. In modern English there are three main types of </w:t>
      </w:r>
      <w:r>
        <w:rPr>
          <w:spacing w:val="-2"/>
        </w:rPr>
        <w:t>accommodation.</w:t>
      </w:r>
    </w:p>
    <w:p w14:paraId="73894637" w14:textId="77777777" w:rsidR="00C51F8F" w:rsidRDefault="00000000">
      <w:pPr>
        <w:pStyle w:val="ListParagraph"/>
        <w:numPr>
          <w:ilvl w:val="2"/>
          <w:numId w:val="82"/>
        </w:numPr>
        <w:tabs>
          <w:tab w:val="left" w:pos="820"/>
        </w:tabs>
        <w:spacing w:before="121" w:line="295" w:lineRule="auto"/>
        <w:ind w:left="212" w:right="185" w:firstLine="0"/>
        <w:jc w:val="both"/>
        <w:rPr>
          <w:sz w:val="24"/>
        </w:rPr>
      </w:pPr>
      <w:r>
        <w:rPr>
          <w:spacing w:val="-2"/>
          <w:sz w:val="24"/>
        </w:rPr>
        <w:t>An</w:t>
      </w:r>
      <w:r>
        <w:rPr>
          <w:spacing w:val="-13"/>
          <w:sz w:val="24"/>
        </w:rPr>
        <w:t xml:space="preserve"> </w:t>
      </w:r>
      <w:r>
        <w:rPr>
          <w:spacing w:val="-2"/>
          <w:sz w:val="24"/>
        </w:rPr>
        <w:t>unrounded</w:t>
      </w:r>
      <w:r>
        <w:rPr>
          <w:spacing w:val="-11"/>
          <w:sz w:val="24"/>
        </w:rPr>
        <w:t xml:space="preserve"> </w:t>
      </w:r>
      <w:r>
        <w:rPr>
          <w:spacing w:val="-2"/>
          <w:sz w:val="24"/>
        </w:rPr>
        <w:t>variant</w:t>
      </w:r>
      <w:r>
        <w:rPr>
          <w:spacing w:val="-8"/>
          <w:sz w:val="24"/>
        </w:rPr>
        <w:t xml:space="preserve"> </w:t>
      </w:r>
      <w:r>
        <w:rPr>
          <w:spacing w:val="-2"/>
          <w:sz w:val="24"/>
        </w:rPr>
        <w:t>of</w:t>
      </w:r>
      <w:r>
        <w:rPr>
          <w:spacing w:val="-9"/>
          <w:sz w:val="24"/>
        </w:rPr>
        <w:t xml:space="preserve"> </w:t>
      </w:r>
      <w:r>
        <w:rPr>
          <w:spacing w:val="-2"/>
          <w:sz w:val="24"/>
        </w:rPr>
        <w:t>a</w:t>
      </w:r>
      <w:r>
        <w:rPr>
          <w:spacing w:val="-10"/>
          <w:sz w:val="24"/>
        </w:rPr>
        <w:t xml:space="preserve"> </w:t>
      </w:r>
      <w:r>
        <w:rPr>
          <w:spacing w:val="-2"/>
          <w:sz w:val="24"/>
        </w:rPr>
        <w:t>consonant</w:t>
      </w:r>
      <w:r>
        <w:rPr>
          <w:spacing w:val="-8"/>
          <w:sz w:val="24"/>
        </w:rPr>
        <w:t xml:space="preserve"> </w:t>
      </w:r>
      <w:r>
        <w:rPr>
          <w:spacing w:val="-2"/>
          <w:sz w:val="24"/>
        </w:rPr>
        <w:t>phoneme</w:t>
      </w:r>
      <w:r>
        <w:rPr>
          <w:spacing w:val="-12"/>
          <w:sz w:val="24"/>
        </w:rPr>
        <w:t xml:space="preserve"> </w:t>
      </w:r>
      <w:r>
        <w:rPr>
          <w:spacing w:val="-2"/>
          <w:sz w:val="24"/>
        </w:rPr>
        <w:t>is</w:t>
      </w:r>
      <w:r>
        <w:rPr>
          <w:spacing w:val="-8"/>
          <w:sz w:val="24"/>
        </w:rPr>
        <w:t xml:space="preserve"> </w:t>
      </w:r>
      <w:r>
        <w:rPr>
          <w:spacing w:val="-2"/>
          <w:sz w:val="24"/>
        </w:rPr>
        <w:t>replaced</w:t>
      </w:r>
      <w:r>
        <w:rPr>
          <w:spacing w:val="-9"/>
          <w:sz w:val="24"/>
        </w:rPr>
        <w:t xml:space="preserve"> </w:t>
      </w:r>
      <w:r>
        <w:rPr>
          <w:spacing w:val="-2"/>
          <w:sz w:val="24"/>
        </w:rPr>
        <w:t>by</w:t>
      </w:r>
      <w:r>
        <w:rPr>
          <w:spacing w:val="-13"/>
          <w:sz w:val="24"/>
        </w:rPr>
        <w:t xml:space="preserve"> </w:t>
      </w:r>
      <w:r>
        <w:rPr>
          <w:spacing w:val="-2"/>
          <w:sz w:val="24"/>
        </w:rPr>
        <w:t>its</w:t>
      </w:r>
      <w:r>
        <w:rPr>
          <w:spacing w:val="-8"/>
          <w:sz w:val="24"/>
        </w:rPr>
        <w:t xml:space="preserve"> </w:t>
      </w:r>
      <w:r>
        <w:rPr>
          <w:spacing w:val="-2"/>
          <w:sz w:val="24"/>
        </w:rPr>
        <w:t>rounded</w:t>
      </w:r>
      <w:r>
        <w:rPr>
          <w:spacing w:val="-9"/>
          <w:sz w:val="24"/>
        </w:rPr>
        <w:t xml:space="preserve"> </w:t>
      </w:r>
      <w:r>
        <w:rPr>
          <w:spacing w:val="-2"/>
          <w:sz w:val="24"/>
        </w:rPr>
        <w:t>variant</w:t>
      </w:r>
      <w:r>
        <w:rPr>
          <w:spacing w:val="-11"/>
          <w:sz w:val="24"/>
        </w:rPr>
        <w:t xml:space="preserve"> </w:t>
      </w:r>
      <w:r>
        <w:rPr>
          <w:spacing w:val="-2"/>
          <w:sz w:val="24"/>
        </w:rPr>
        <w:t>under</w:t>
      </w:r>
      <w:r>
        <w:rPr>
          <w:spacing w:val="-9"/>
          <w:sz w:val="24"/>
        </w:rPr>
        <w:t xml:space="preserve"> </w:t>
      </w:r>
      <w:r>
        <w:rPr>
          <w:spacing w:val="-2"/>
          <w:sz w:val="24"/>
        </w:rPr>
        <w:t xml:space="preserve">the </w:t>
      </w:r>
      <w:r>
        <w:rPr>
          <w:sz w:val="24"/>
        </w:rPr>
        <w:t>influence</w:t>
      </w:r>
      <w:r>
        <w:rPr>
          <w:spacing w:val="-15"/>
          <w:sz w:val="24"/>
        </w:rPr>
        <w:t xml:space="preserve"> </w:t>
      </w:r>
      <w:r>
        <w:rPr>
          <w:sz w:val="24"/>
        </w:rPr>
        <w:t>of</w:t>
      </w:r>
      <w:r>
        <w:rPr>
          <w:spacing w:val="-15"/>
          <w:sz w:val="24"/>
        </w:rPr>
        <w:t xml:space="preserve"> </w:t>
      </w:r>
      <w:r>
        <w:rPr>
          <w:sz w:val="24"/>
        </w:rPr>
        <w:t>a</w:t>
      </w:r>
      <w:r>
        <w:rPr>
          <w:spacing w:val="-15"/>
          <w:sz w:val="24"/>
        </w:rPr>
        <w:t xml:space="preserve"> </w:t>
      </w:r>
      <w:r>
        <w:rPr>
          <w:sz w:val="24"/>
        </w:rPr>
        <w:t>following</w:t>
      </w:r>
      <w:r>
        <w:rPr>
          <w:spacing w:val="-15"/>
          <w:sz w:val="24"/>
        </w:rPr>
        <w:t xml:space="preserve"> </w:t>
      </w:r>
      <w:r>
        <w:rPr>
          <w:sz w:val="24"/>
        </w:rPr>
        <w:t>rounded</w:t>
      </w:r>
      <w:r>
        <w:rPr>
          <w:spacing w:val="-15"/>
          <w:sz w:val="24"/>
        </w:rPr>
        <w:t xml:space="preserve"> </w:t>
      </w:r>
      <w:r>
        <w:rPr>
          <w:sz w:val="24"/>
        </w:rPr>
        <w:t>vowel</w:t>
      </w:r>
      <w:r>
        <w:rPr>
          <w:spacing w:val="-15"/>
          <w:sz w:val="24"/>
        </w:rPr>
        <w:t xml:space="preserve"> </w:t>
      </w:r>
      <w:r>
        <w:rPr>
          <w:sz w:val="24"/>
        </w:rPr>
        <w:t>phoneme,</w:t>
      </w:r>
      <w:r>
        <w:rPr>
          <w:spacing w:val="-15"/>
          <w:sz w:val="24"/>
        </w:rPr>
        <w:t xml:space="preserve"> </w:t>
      </w:r>
      <w:r>
        <w:rPr>
          <w:sz w:val="24"/>
        </w:rPr>
        <w:t>as</w:t>
      </w:r>
      <w:r>
        <w:rPr>
          <w:spacing w:val="-15"/>
          <w:sz w:val="24"/>
        </w:rPr>
        <w:t xml:space="preserve"> </w:t>
      </w:r>
      <w:r>
        <w:rPr>
          <w:sz w:val="24"/>
        </w:rPr>
        <w:t>at</w:t>
      </w:r>
      <w:r>
        <w:rPr>
          <w:spacing w:val="-15"/>
          <w:sz w:val="24"/>
        </w:rPr>
        <w:t xml:space="preserve"> </w:t>
      </w:r>
      <w:r>
        <w:rPr>
          <w:sz w:val="24"/>
        </w:rPr>
        <w:t>the</w:t>
      </w:r>
      <w:r>
        <w:rPr>
          <w:spacing w:val="-15"/>
          <w:sz w:val="24"/>
        </w:rPr>
        <w:t xml:space="preserve"> </w:t>
      </w:r>
      <w:r>
        <w:rPr>
          <w:sz w:val="24"/>
        </w:rPr>
        <w:t>beginning</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following</w:t>
      </w:r>
      <w:r>
        <w:rPr>
          <w:spacing w:val="-15"/>
          <w:sz w:val="24"/>
        </w:rPr>
        <w:t xml:space="preserve"> </w:t>
      </w:r>
      <w:r>
        <w:rPr>
          <w:sz w:val="24"/>
        </w:rPr>
        <w:t>words:</w:t>
      </w:r>
    </w:p>
    <w:p w14:paraId="745790FB" w14:textId="77777777" w:rsidR="00C51F8F" w:rsidRDefault="00C51F8F">
      <w:pPr>
        <w:spacing w:line="295" w:lineRule="auto"/>
        <w:jc w:val="both"/>
        <w:rPr>
          <w:sz w:val="24"/>
        </w:rPr>
        <w:sectPr w:rsidR="00C51F8F">
          <w:pgSz w:w="10780" w:h="15310"/>
          <w:pgMar w:top="780" w:right="660" w:bottom="580" w:left="640" w:header="0" w:footer="388" w:gutter="0"/>
          <w:cols w:space="720"/>
        </w:sectPr>
      </w:pPr>
    </w:p>
    <w:p w14:paraId="5E61E7B1" w14:textId="77777777" w:rsidR="00C51F8F" w:rsidRDefault="00000000">
      <w:pPr>
        <w:pStyle w:val="Heading3"/>
        <w:tabs>
          <w:tab w:val="left" w:pos="4912"/>
        </w:tabs>
        <w:spacing w:before="79"/>
        <w:ind w:left="778"/>
      </w:pPr>
      <w:r>
        <w:lastRenderedPageBreak/>
        <w:t>Unrounded</w:t>
      </w:r>
      <w:r>
        <w:rPr>
          <w:spacing w:val="-8"/>
        </w:rPr>
        <w:t xml:space="preserve"> </w:t>
      </w:r>
      <w:r>
        <w:t>variants</w:t>
      </w:r>
      <w:r>
        <w:rPr>
          <w:spacing w:val="-8"/>
        </w:rPr>
        <w:t xml:space="preserve"> </w:t>
      </w:r>
      <w:r>
        <w:rPr>
          <w:spacing w:val="-5"/>
        </w:rPr>
        <w:t>of</w:t>
      </w:r>
      <w:r>
        <w:tab/>
        <w:t>Rounded</w:t>
      </w:r>
      <w:r>
        <w:rPr>
          <w:spacing w:val="-8"/>
        </w:rPr>
        <w:t xml:space="preserve"> </w:t>
      </w:r>
      <w:r>
        <w:t>variants</w:t>
      </w:r>
      <w:r>
        <w:rPr>
          <w:spacing w:val="-8"/>
        </w:rPr>
        <w:t xml:space="preserve"> </w:t>
      </w:r>
      <w:r>
        <w:rPr>
          <w:spacing w:val="-5"/>
        </w:rPr>
        <w:t>of</w:t>
      </w:r>
    </w:p>
    <w:p w14:paraId="6D024A8A" w14:textId="77777777" w:rsidR="00C51F8F" w:rsidRDefault="00000000">
      <w:pPr>
        <w:tabs>
          <w:tab w:val="left" w:pos="4946"/>
        </w:tabs>
        <w:spacing w:before="115"/>
        <w:ind w:left="778"/>
        <w:rPr>
          <w:b/>
          <w:sz w:val="24"/>
        </w:rPr>
      </w:pPr>
      <w:r>
        <w:rPr>
          <w:b/>
          <w:sz w:val="24"/>
        </w:rPr>
        <w:t>consonant</w:t>
      </w:r>
      <w:r>
        <w:rPr>
          <w:b/>
          <w:spacing w:val="-11"/>
          <w:sz w:val="24"/>
        </w:rPr>
        <w:t xml:space="preserve"> </w:t>
      </w:r>
      <w:r>
        <w:rPr>
          <w:b/>
          <w:spacing w:val="-2"/>
          <w:sz w:val="24"/>
        </w:rPr>
        <w:t>phonemes</w:t>
      </w:r>
      <w:r>
        <w:rPr>
          <w:b/>
          <w:sz w:val="24"/>
        </w:rPr>
        <w:tab/>
        <w:t>consonant</w:t>
      </w:r>
      <w:r>
        <w:rPr>
          <w:b/>
          <w:spacing w:val="-11"/>
          <w:sz w:val="24"/>
        </w:rPr>
        <w:t xml:space="preserve"> </w:t>
      </w:r>
      <w:r>
        <w:rPr>
          <w:b/>
          <w:spacing w:val="-2"/>
          <w:sz w:val="24"/>
        </w:rPr>
        <w:t>phonemes</w:t>
      </w:r>
    </w:p>
    <w:p w14:paraId="0BF276CA" w14:textId="77777777" w:rsidR="00C51F8F" w:rsidRDefault="00000000">
      <w:pPr>
        <w:pStyle w:val="BodyText"/>
        <w:tabs>
          <w:tab w:val="left" w:pos="1440"/>
          <w:tab w:val="left" w:pos="5138"/>
        </w:tabs>
        <w:spacing w:before="111"/>
        <w:ind w:left="778"/>
      </w:pPr>
      <w:r>
        <w:rPr>
          <w:spacing w:val="-2"/>
        </w:rPr>
        <w:t>[</w:t>
      </w:r>
      <w:proofErr w:type="spellStart"/>
      <w:r>
        <w:rPr>
          <w:spacing w:val="-2"/>
        </w:rPr>
        <w:t>ti</w:t>
      </w:r>
      <w:proofErr w:type="spellEnd"/>
      <w:r>
        <w:rPr>
          <w:spacing w:val="-2"/>
        </w:rPr>
        <w:t>:]</w:t>
      </w:r>
      <w:r>
        <w:tab/>
      </w:r>
      <w:r>
        <w:rPr>
          <w:spacing w:val="-5"/>
        </w:rPr>
        <w:t>tea</w:t>
      </w:r>
      <w:r>
        <w:tab/>
        <w:t>[</w:t>
      </w:r>
      <w:proofErr w:type="spellStart"/>
      <w:r>
        <w:t>tu</w:t>
      </w:r>
      <w:proofErr w:type="spellEnd"/>
      <w:r>
        <w:t>:]</w:t>
      </w:r>
      <w:r>
        <w:rPr>
          <w:spacing w:val="-5"/>
        </w:rPr>
        <w:t xml:space="preserve"> too</w:t>
      </w:r>
    </w:p>
    <w:p w14:paraId="6FC3D129" w14:textId="77777777" w:rsidR="00C51F8F" w:rsidRDefault="00000000">
      <w:pPr>
        <w:pStyle w:val="BodyText"/>
        <w:tabs>
          <w:tab w:val="left" w:pos="1445"/>
          <w:tab w:val="left" w:pos="5165"/>
        </w:tabs>
        <w:spacing w:before="115"/>
        <w:ind w:left="778"/>
      </w:pPr>
      <w:r>
        <w:rPr>
          <w:spacing w:val="-2"/>
        </w:rPr>
        <w:t>[les]</w:t>
      </w:r>
      <w:r>
        <w:tab/>
      </w:r>
      <w:r>
        <w:rPr>
          <w:spacing w:val="-4"/>
        </w:rPr>
        <w:t>less</w:t>
      </w:r>
      <w:r>
        <w:tab/>
        <w:t>[</w:t>
      </w:r>
      <w:proofErr w:type="spellStart"/>
      <w:proofErr w:type="gramStart"/>
      <w:r>
        <w:t>lu:s</w:t>
      </w:r>
      <w:proofErr w:type="spellEnd"/>
      <w:proofErr w:type="gramEnd"/>
      <w:r>
        <w:t>]</w:t>
      </w:r>
      <w:r>
        <w:rPr>
          <w:spacing w:val="-2"/>
        </w:rPr>
        <w:t xml:space="preserve"> loose</w:t>
      </w:r>
    </w:p>
    <w:p w14:paraId="463C116C" w14:textId="77777777" w:rsidR="00C51F8F" w:rsidRDefault="00000000">
      <w:pPr>
        <w:pStyle w:val="BodyText"/>
        <w:tabs>
          <w:tab w:val="left" w:pos="5126"/>
        </w:tabs>
        <w:spacing w:before="115"/>
        <w:ind w:left="778"/>
      </w:pPr>
      <w:r>
        <w:t>[</w:t>
      </w:r>
      <w:proofErr w:type="spellStart"/>
      <w:r>
        <w:t>nʌn</w:t>
      </w:r>
      <w:proofErr w:type="spellEnd"/>
      <w:r>
        <w:t>]</w:t>
      </w:r>
      <w:r>
        <w:rPr>
          <w:spacing w:val="55"/>
        </w:rPr>
        <w:t xml:space="preserve"> </w:t>
      </w:r>
      <w:r>
        <w:rPr>
          <w:spacing w:val="-4"/>
        </w:rPr>
        <w:t>none</w:t>
      </w:r>
      <w:r>
        <w:tab/>
        <w:t>[</w:t>
      </w:r>
      <w:proofErr w:type="spellStart"/>
      <w:proofErr w:type="gramStart"/>
      <w:r>
        <w:t>nu:n</w:t>
      </w:r>
      <w:proofErr w:type="spellEnd"/>
      <w:proofErr w:type="gramEnd"/>
      <w:r>
        <w:t>]</w:t>
      </w:r>
      <w:r>
        <w:rPr>
          <w:spacing w:val="51"/>
        </w:rPr>
        <w:t xml:space="preserve"> </w:t>
      </w:r>
      <w:r>
        <w:rPr>
          <w:spacing w:val="-4"/>
        </w:rPr>
        <w:t>noon</w:t>
      </w:r>
    </w:p>
    <w:p w14:paraId="09753C12" w14:textId="77777777" w:rsidR="00C51F8F" w:rsidRDefault="00000000">
      <w:pPr>
        <w:pStyle w:val="ListParagraph"/>
        <w:numPr>
          <w:ilvl w:val="2"/>
          <w:numId w:val="82"/>
        </w:numPr>
        <w:tabs>
          <w:tab w:val="left" w:pos="851"/>
        </w:tabs>
        <w:spacing w:before="116" w:line="288" w:lineRule="auto"/>
        <w:ind w:left="212" w:right="197" w:firstLine="0"/>
        <w:rPr>
          <w:sz w:val="24"/>
        </w:rPr>
      </w:pPr>
      <w:r>
        <w:rPr>
          <w:sz w:val="24"/>
        </w:rPr>
        <w:t>A</w:t>
      </w:r>
      <w:r>
        <w:rPr>
          <w:spacing w:val="38"/>
          <w:sz w:val="24"/>
        </w:rPr>
        <w:t xml:space="preserve"> </w:t>
      </w:r>
      <w:r>
        <w:rPr>
          <w:sz w:val="24"/>
        </w:rPr>
        <w:t>fully</w:t>
      </w:r>
      <w:r>
        <w:rPr>
          <w:spacing w:val="33"/>
          <w:sz w:val="24"/>
        </w:rPr>
        <w:t xml:space="preserve"> </w:t>
      </w:r>
      <w:r>
        <w:rPr>
          <w:sz w:val="24"/>
        </w:rPr>
        <w:t>back</w:t>
      </w:r>
      <w:r>
        <w:rPr>
          <w:spacing w:val="38"/>
          <w:sz w:val="24"/>
        </w:rPr>
        <w:t xml:space="preserve"> </w:t>
      </w:r>
      <w:r>
        <w:rPr>
          <w:sz w:val="24"/>
        </w:rPr>
        <w:t>variant</w:t>
      </w:r>
      <w:r>
        <w:rPr>
          <w:spacing w:val="36"/>
          <w:sz w:val="24"/>
        </w:rPr>
        <w:t xml:space="preserve"> </w:t>
      </w:r>
      <w:r>
        <w:rPr>
          <w:sz w:val="24"/>
        </w:rPr>
        <w:t>of</w:t>
      </w:r>
      <w:r>
        <w:rPr>
          <w:spacing w:val="37"/>
          <w:sz w:val="24"/>
        </w:rPr>
        <w:t xml:space="preserve"> </w:t>
      </w:r>
      <w:r>
        <w:rPr>
          <w:sz w:val="24"/>
        </w:rPr>
        <w:t>a</w:t>
      </w:r>
      <w:r>
        <w:rPr>
          <w:spacing w:val="35"/>
          <w:sz w:val="24"/>
        </w:rPr>
        <w:t xml:space="preserve"> </w:t>
      </w:r>
      <w:r>
        <w:rPr>
          <w:sz w:val="24"/>
        </w:rPr>
        <w:t>back</w:t>
      </w:r>
      <w:r>
        <w:rPr>
          <w:spacing w:val="38"/>
          <w:sz w:val="24"/>
        </w:rPr>
        <w:t xml:space="preserve"> </w:t>
      </w:r>
      <w:r>
        <w:rPr>
          <w:sz w:val="24"/>
        </w:rPr>
        <w:t>vowel</w:t>
      </w:r>
      <w:r>
        <w:rPr>
          <w:spacing w:val="38"/>
          <w:sz w:val="24"/>
        </w:rPr>
        <w:t xml:space="preserve"> </w:t>
      </w:r>
      <w:r>
        <w:rPr>
          <w:sz w:val="24"/>
        </w:rPr>
        <w:t>phoneme</w:t>
      </w:r>
      <w:r>
        <w:rPr>
          <w:spacing w:val="35"/>
          <w:sz w:val="24"/>
        </w:rPr>
        <w:t xml:space="preserve"> </w:t>
      </w:r>
      <w:r>
        <w:rPr>
          <w:sz w:val="24"/>
        </w:rPr>
        <w:t>is</w:t>
      </w:r>
      <w:r>
        <w:rPr>
          <w:spacing w:val="39"/>
          <w:sz w:val="24"/>
        </w:rPr>
        <w:t xml:space="preserve"> </w:t>
      </w:r>
      <w:r>
        <w:rPr>
          <w:sz w:val="24"/>
        </w:rPr>
        <w:t>replaced</w:t>
      </w:r>
      <w:r>
        <w:rPr>
          <w:spacing w:val="36"/>
          <w:sz w:val="24"/>
        </w:rPr>
        <w:t xml:space="preserve"> </w:t>
      </w:r>
      <w:r>
        <w:rPr>
          <w:sz w:val="24"/>
        </w:rPr>
        <w:t>by</w:t>
      </w:r>
      <w:r>
        <w:rPr>
          <w:spacing w:val="33"/>
          <w:sz w:val="24"/>
        </w:rPr>
        <w:t xml:space="preserve"> </w:t>
      </w:r>
      <w:r>
        <w:rPr>
          <w:sz w:val="24"/>
        </w:rPr>
        <w:t>its</w:t>
      </w:r>
      <w:r>
        <w:rPr>
          <w:spacing w:val="36"/>
          <w:sz w:val="24"/>
        </w:rPr>
        <w:t xml:space="preserve"> </w:t>
      </w:r>
      <w:r>
        <w:rPr>
          <w:sz w:val="24"/>
        </w:rPr>
        <w:t>slightly</w:t>
      </w:r>
      <w:r>
        <w:rPr>
          <w:spacing w:val="33"/>
          <w:sz w:val="24"/>
        </w:rPr>
        <w:t xml:space="preserve"> </w:t>
      </w:r>
      <w:r>
        <w:rPr>
          <w:sz w:val="24"/>
        </w:rPr>
        <w:t xml:space="preserve">advanced (fronted) variant under the influence of the preceding </w:t>
      </w:r>
      <w:proofErr w:type="spellStart"/>
      <w:r>
        <w:rPr>
          <w:sz w:val="24"/>
        </w:rPr>
        <w:t>mediolingual</w:t>
      </w:r>
      <w:proofErr w:type="spellEnd"/>
      <w:r>
        <w:rPr>
          <w:sz w:val="24"/>
        </w:rPr>
        <w:t xml:space="preserve"> phoneme [j], Cf.</w:t>
      </w:r>
    </w:p>
    <w:p w14:paraId="718E3E3A" w14:textId="77777777" w:rsidR="00C51F8F" w:rsidRDefault="00000000">
      <w:pPr>
        <w:pStyle w:val="Heading3"/>
        <w:tabs>
          <w:tab w:val="left" w:pos="5104"/>
        </w:tabs>
        <w:spacing w:before="64"/>
        <w:ind w:left="778"/>
      </w:pPr>
      <w:r>
        <w:t>Fully</w:t>
      </w:r>
      <w:r>
        <w:rPr>
          <w:spacing w:val="-5"/>
        </w:rPr>
        <w:t xml:space="preserve"> </w:t>
      </w:r>
      <w:r>
        <w:t>back</w:t>
      </w:r>
      <w:r>
        <w:rPr>
          <w:spacing w:val="-3"/>
        </w:rPr>
        <w:t xml:space="preserve"> </w:t>
      </w:r>
      <w:r>
        <w:t>variant</w:t>
      </w:r>
      <w:r>
        <w:rPr>
          <w:spacing w:val="-3"/>
        </w:rPr>
        <w:t xml:space="preserve"> </w:t>
      </w:r>
      <w:r>
        <w:t>of</w:t>
      </w:r>
      <w:r>
        <w:rPr>
          <w:spacing w:val="-3"/>
        </w:rPr>
        <w:t xml:space="preserve"> </w:t>
      </w:r>
      <w:r>
        <w:rPr>
          <w:spacing w:val="-4"/>
        </w:rPr>
        <w:t>[u:]</w:t>
      </w:r>
      <w:r>
        <w:tab/>
        <w:t>Fronted</w:t>
      </w:r>
      <w:r>
        <w:rPr>
          <w:spacing w:val="-6"/>
        </w:rPr>
        <w:t xml:space="preserve"> </w:t>
      </w:r>
      <w:r>
        <w:t>variant</w:t>
      </w:r>
      <w:r>
        <w:rPr>
          <w:spacing w:val="-5"/>
        </w:rPr>
        <w:t xml:space="preserve"> </w:t>
      </w:r>
      <w:r>
        <w:t>of</w:t>
      </w:r>
      <w:r>
        <w:rPr>
          <w:spacing w:val="-5"/>
        </w:rPr>
        <w:t xml:space="preserve"> </w:t>
      </w:r>
      <w:r>
        <w:rPr>
          <w:spacing w:val="-4"/>
        </w:rPr>
        <w:t>[u:]</w:t>
      </w:r>
    </w:p>
    <w:p w14:paraId="78F6200B" w14:textId="77777777" w:rsidR="00C51F8F" w:rsidRDefault="00000000">
      <w:pPr>
        <w:pStyle w:val="BodyText"/>
        <w:tabs>
          <w:tab w:val="left" w:pos="5027"/>
        </w:tabs>
        <w:spacing w:before="108"/>
        <w:ind w:left="778"/>
      </w:pPr>
      <w:r>
        <w:t>[</w:t>
      </w:r>
      <w:proofErr w:type="gramStart"/>
      <w:r>
        <w:t>Ꞌ</w:t>
      </w:r>
      <w:proofErr w:type="spellStart"/>
      <w:r>
        <w:t>bu:ti</w:t>
      </w:r>
      <w:proofErr w:type="spellEnd"/>
      <w:proofErr w:type="gramEnd"/>
      <w:r>
        <w:t>]</w:t>
      </w:r>
      <w:r>
        <w:rPr>
          <w:spacing w:val="-6"/>
        </w:rPr>
        <w:t xml:space="preserve"> </w:t>
      </w:r>
      <w:r>
        <w:rPr>
          <w:spacing w:val="-4"/>
        </w:rPr>
        <w:t>booty</w:t>
      </w:r>
      <w:r>
        <w:tab/>
        <w:t>[Ꞌ</w:t>
      </w:r>
      <w:proofErr w:type="spellStart"/>
      <w:r>
        <w:t>bju:ti</w:t>
      </w:r>
      <w:proofErr w:type="spellEnd"/>
      <w:r>
        <w:t>]</w:t>
      </w:r>
      <w:r>
        <w:rPr>
          <w:spacing w:val="56"/>
        </w:rPr>
        <w:t xml:space="preserve"> </w:t>
      </w:r>
      <w:r>
        <w:rPr>
          <w:spacing w:val="-2"/>
        </w:rPr>
        <w:t>beauty</w:t>
      </w:r>
    </w:p>
    <w:p w14:paraId="15383245" w14:textId="77777777" w:rsidR="00C51F8F" w:rsidRDefault="00000000">
      <w:pPr>
        <w:pStyle w:val="BodyText"/>
        <w:tabs>
          <w:tab w:val="left" w:pos="5159"/>
        </w:tabs>
        <w:spacing w:before="116"/>
        <w:ind w:left="778"/>
      </w:pPr>
      <w:r>
        <w:t>[</w:t>
      </w:r>
      <w:proofErr w:type="spellStart"/>
      <w:proofErr w:type="gramStart"/>
      <w:r>
        <w:t>mu:n</w:t>
      </w:r>
      <w:proofErr w:type="spellEnd"/>
      <w:proofErr w:type="gramEnd"/>
      <w:r>
        <w:t>]</w:t>
      </w:r>
      <w:r>
        <w:rPr>
          <w:spacing w:val="51"/>
        </w:rPr>
        <w:t xml:space="preserve"> </w:t>
      </w:r>
      <w:r>
        <w:rPr>
          <w:spacing w:val="-4"/>
        </w:rPr>
        <w:t>moon</w:t>
      </w:r>
      <w:r>
        <w:tab/>
        <w:t>[Ꞌ</w:t>
      </w:r>
      <w:proofErr w:type="spellStart"/>
      <w:r>
        <w:t>mju:zik</w:t>
      </w:r>
      <w:proofErr w:type="spellEnd"/>
      <w:r>
        <w:t>]</w:t>
      </w:r>
      <w:r>
        <w:rPr>
          <w:spacing w:val="46"/>
        </w:rPr>
        <w:t xml:space="preserve"> </w:t>
      </w:r>
      <w:r>
        <w:rPr>
          <w:spacing w:val="-2"/>
        </w:rPr>
        <w:t>music</w:t>
      </w:r>
    </w:p>
    <w:p w14:paraId="27ED46AD" w14:textId="77777777" w:rsidR="00C51F8F" w:rsidRDefault="00000000">
      <w:pPr>
        <w:pStyle w:val="ListParagraph"/>
        <w:numPr>
          <w:ilvl w:val="2"/>
          <w:numId w:val="82"/>
        </w:numPr>
        <w:tabs>
          <w:tab w:val="left" w:pos="837"/>
        </w:tabs>
        <w:spacing w:before="115" w:line="288" w:lineRule="auto"/>
        <w:ind w:left="212" w:right="184" w:firstLine="0"/>
        <w:jc w:val="both"/>
        <w:rPr>
          <w:sz w:val="24"/>
          <w:szCs w:val="24"/>
        </w:rPr>
      </w:pPr>
      <w:r>
        <w:rPr>
          <w:sz w:val="24"/>
          <w:szCs w:val="24"/>
        </w:rPr>
        <w:t xml:space="preserve">A vowel phoneme is represented by its slightly more open variant before the dark [ɫ] under the influence of the </w:t>
      </w:r>
      <w:proofErr w:type="spellStart"/>
      <w:r>
        <w:rPr>
          <w:sz w:val="24"/>
          <w:szCs w:val="24"/>
        </w:rPr>
        <w:t>latterꞋs</w:t>
      </w:r>
      <w:proofErr w:type="spellEnd"/>
      <w:r>
        <w:rPr>
          <w:sz w:val="24"/>
          <w:szCs w:val="24"/>
        </w:rPr>
        <w:t xml:space="preserve"> back secondary focus. Thus, the vowel sound in </w:t>
      </w:r>
      <w:r>
        <w:rPr>
          <w:i/>
          <w:iCs/>
          <w:sz w:val="24"/>
          <w:szCs w:val="24"/>
        </w:rPr>
        <w:t>bell</w:t>
      </w:r>
      <w:r>
        <w:rPr>
          <w:sz w:val="24"/>
          <w:szCs w:val="24"/>
        </w:rPr>
        <w:t xml:space="preserve">, </w:t>
      </w:r>
      <w:r>
        <w:rPr>
          <w:i/>
          <w:iCs/>
          <w:sz w:val="24"/>
          <w:szCs w:val="24"/>
        </w:rPr>
        <w:t xml:space="preserve">tell </w:t>
      </w:r>
      <w:r>
        <w:rPr>
          <w:sz w:val="24"/>
          <w:szCs w:val="24"/>
        </w:rPr>
        <w:t xml:space="preserve">is slightly more open than the vowel in </w:t>
      </w:r>
      <w:r>
        <w:rPr>
          <w:i/>
          <w:iCs/>
          <w:sz w:val="24"/>
          <w:szCs w:val="24"/>
        </w:rPr>
        <w:t>bed</w:t>
      </w:r>
      <w:r>
        <w:rPr>
          <w:sz w:val="24"/>
          <w:szCs w:val="24"/>
        </w:rPr>
        <w:t xml:space="preserve">, </w:t>
      </w:r>
      <w:r>
        <w:rPr>
          <w:i/>
          <w:iCs/>
          <w:sz w:val="24"/>
          <w:szCs w:val="24"/>
        </w:rPr>
        <w:t>ten</w:t>
      </w:r>
      <w:r>
        <w:rPr>
          <w:sz w:val="24"/>
          <w:szCs w:val="24"/>
        </w:rPr>
        <w:t>.</w:t>
      </w:r>
    </w:p>
    <w:p w14:paraId="54BD2ADF" w14:textId="77777777" w:rsidR="00C51F8F" w:rsidRDefault="00000000">
      <w:pPr>
        <w:pStyle w:val="ListParagraph"/>
        <w:numPr>
          <w:ilvl w:val="0"/>
          <w:numId w:val="82"/>
        </w:numPr>
        <w:tabs>
          <w:tab w:val="left" w:pos="453"/>
        </w:tabs>
        <w:spacing w:before="121"/>
        <w:jc w:val="both"/>
        <w:rPr>
          <w:sz w:val="24"/>
        </w:rPr>
      </w:pPr>
      <w:r>
        <w:rPr>
          <w:b/>
          <w:sz w:val="24"/>
        </w:rPr>
        <w:t>ELISION</w:t>
      </w:r>
      <w:r>
        <w:rPr>
          <w:b/>
          <w:spacing w:val="-5"/>
          <w:sz w:val="24"/>
        </w:rPr>
        <w:t xml:space="preserve"> </w:t>
      </w:r>
      <w:r>
        <w:rPr>
          <w:sz w:val="24"/>
        </w:rPr>
        <w:t>[23,</w:t>
      </w:r>
      <w:r>
        <w:rPr>
          <w:spacing w:val="-3"/>
          <w:sz w:val="24"/>
        </w:rPr>
        <w:t xml:space="preserve"> </w:t>
      </w:r>
      <w:proofErr w:type="spellStart"/>
      <w:r>
        <w:rPr>
          <w:spacing w:val="-2"/>
          <w:sz w:val="24"/>
        </w:rPr>
        <w:t>P.127</w:t>
      </w:r>
      <w:proofErr w:type="spellEnd"/>
      <w:r>
        <w:rPr>
          <w:spacing w:val="-2"/>
          <w:sz w:val="24"/>
        </w:rPr>
        <w:t>]</w:t>
      </w:r>
    </w:p>
    <w:p w14:paraId="7822868C" w14:textId="77777777" w:rsidR="00C51F8F" w:rsidRDefault="00000000">
      <w:pPr>
        <w:pStyle w:val="Heading3"/>
        <w:numPr>
          <w:ilvl w:val="1"/>
          <w:numId w:val="82"/>
        </w:numPr>
        <w:tabs>
          <w:tab w:val="left" w:pos="633"/>
        </w:tabs>
        <w:spacing w:before="180"/>
        <w:jc w:val="both"/>
      </w:pPr>
      <w:r>
        <w:t>What</w:t>
      </w:r>
      <w:r>
        <w:rPr>
          <w:spacing w:val="-1"/>
        </w:rPr>
        <w:t xml:space="preserve"> </w:t>
      </w:r>
      <w:r>
        <w:t>is</w:t>
      </w:r>
      <w:r>
        <w:rPr>
          <w:spacing w:val="-1"/>
        </w:rPr>
        <w:t xml:space="preserve"> </w:t>
      </w:r>
      <w:r>
        <w:rPr>
          <w:spacing w:val="-2"/>
        </w:rPr>
        <w:t>elision?</w:t>
      </w:r>
    </w:p>
    <w:p w14:paraId="5F90AB62" w14:textId="77777777" w:rsidR="00C51F8F" w:rsidRDefault="00000000">
      <w:pPr>
        <w:pStyle w:val="BodyText"/>
        <w:spacing w:before="170" w:line="288" w:lineRule="auto"/>
        <w:ind w:right="182" w:firstLine="566"/>
        <w:jc w:val="both"/>
      </w:pPr>
      <w:r>
        <w:t xml:space="preserve">The nature of elision may be stated quite simply: </w:t>
      </w:r>
      <w:r>
        <w:rPr>
          <w:b/>
        </w:rPr>
        <w:t>under certain circumstances sounds disappear</w:t>
      </w:r>
      <w:r>
        <w:t xml:space="preserve">; one might express this in more technical language by saying that </w:t>
      </w:r>
      <w:r>
        <w:rPr>
          <w:b/>
        </w:rPr>
        <w:t>in certain circumstances</w:t>
      </w:r>
      <w:r>
        <w:rPr>
          <w:b/>
          <w:spacing w:val="-1"/>
        </w:rPr>
        <w:t xml:space="preserve"> </w:t>
      </w:r>
      <w:r>
        <w:rPr>
          <w:b/>
        </w:rPr>
        <w:t>a</w:t>
      </w:r>
      <w:r>
        <w:rPr>
          <w:b/>
          <w:spacing w:val="-1"/>
        </w:rPr>
        <w:t xml:space="preserve"> </w:t>
      </w:r>
      <w:r>
        <w:rPr>
          <w:b/>
        </w:rPr>
        <w:t>phoneme may</w:t>
      </w:r>
      <w:r>
        <w:rPr>
          <w:b/>
          <w:spacing w:val="-1"/>
        </w:rPr>
        <w:t xml:space="preserve"> </w:t>
      </w:r>
      <w:r>
        <w:rPr>
          <w:b/>
        </w:rPr>
        <w:t>be</w:t>
      </w:r>
      <w:r>
        <w:rPr>
          <w:b/>
          <w:spacing w:val="-2"/>
        </w:rPr>
        <w:t xml:space="preserve"> </w:t>
      </w:r>
      <w:r>
        <w:rPr>
          <w:b/>
        </w:rPr>
        <w:t>realized</w:t>
      </w:r>
      <w:r>
        <w:rPr>
          <w:b/>
          <w:spacing w:val="-1"/>
        </w:rPr>
        <w:t xml:space="preserve"> </w:t>
      </w:r>
      <w:r>
        <w:rPr>
          <w:b/>
        </w:rPr>
        <w:t>as</w:t>
      </w:r>
      <w:r>
        <w:rPr>
          <w:b/>
          <w:spacing w:val="-1"/>
        </w:rPr>
        <w:t xml:space="preserve"> </w:t>
      </w:r>
      <w:proofErr w:type="gramStart"/>
      <w:r>
        <w:rPr>
          <w:b/>
        </w:rPr>
        <w:t>zero,</w:t>
      </w:r>
      <w:r>
        <w:rPr>
          <w:b/>
          <w:spacing w:val="-1"/>
        </w:rPr>
        <w:t xml:space="preserve"> </w:t>
      </w:r>
      <w:r>
        <w:rPr>
          <w:b/>
        </w:rPr>
        <w:t>or</w:t>
      </w:r>
      <w:proofErr w:type="gramEnd"/>
      <w:r>
        <w:rPr>
          <w:b/>
          <w:spacing w:val="-2"/>
        </w:rPr>
        <w:t xml:space="preserve"> </w:t>
      </w:r>
      <w:r>
        <w:rPr>
          <w:b/>
        </w:rPr>
        <w:t>have</w:t>
      </w:r>
      <w:r>
        <w:rPr>
          <w:b/>
          <w:spacing w:val="-2"/>
        </w:rPr>
        <w:t xml:space="preserve"> </w:t>
      </w:r>
      <w:r>
        <w:rPr>
          <w:b/>
        </w:rPr>
        <w:t>zero</w:t>
      </w:r>
      <w:r>
        <w:rPr>
          <w:b/>
          <w:spacing w:val="-1"/>
        </w:rPr>
        <w:t xml:space="preserve"> </w:t>
      </w:r>
      <w:r>
        <w:rPr>
          <w:b/>
        </w:rPr>
        <w:t>realization</w:t>
      </w:r>
      <w:r>
        <w:rPr>
          <w:b/>
          <w:spacing w:val="-1"/>
        </w:rPr>
        <w:t xml:space="preserve"> </w:t>
      </w:r>
      <w:r>
        <w:rPr>
          <w:b/>
        </w:rPr>
        <w:t>or</w:t>
      </w:r>
      <w:r>
        <w:rPr>
          <w:b/>
          <w:spacing w:val="-2"/>
        </w:rPr>
        <w:t xml:space="preserve"> </w:t>
      </w:r>
      <w:r>
        <w:rPr>
          <w:b/>
        </w:rPr>
        <w:t>be deleted</w:t>
      </w:r>
      <w:r>
        <w:t>. As with assimilation, elision is typical of rapid, casual speech; the process of change in phoneme realizations produced by changing the speed and casualness of speech is sometimes called gradation. Producing elisions is something which foreign learners do not need to learn to do, but it is important for them to be aware that when native speakers of English talk to</w:t>
      </w:r>
      <w:r>
        <w:rPr>
          <w:spacing w:val="40"/>
        </w:rPr>
        <w:t xml:space="preserve"> </w:t>
      </w:r>
      <w:r>
        <w:t xml:space="preserve">each other, quite </w:t>
      </w:r>
      <w:proofErr w:type="gramStart"/>
      <w:r>
        <w:t>a number of</w:t>
      </w:r>
      <w:proofErr w:type="gramEnd"/>
      <w:r>
        <w:t xml:space="preserve"> phonemes that the foreigner might expect to hear are not</w:t>
      </w:r>
      <w:r>
        <w:rPr>
          <w:spacing w:val="40"/>
        </w:rPr>
        <w:t xml:space="preserve"> </w:t>
      </w:r>
      <w:r>
        <w:t>actually pronounced. We will look at some examples, though only a small number of the</w:t>
      </w:r>
      <w:r>
        <w:rPr>
          <w:spacing w:val="40"/>
        </w:rPr>
        <w:t xml:space="preserve"> </w:t>
      </w:r>
      <w:r>
        <w:t>many possibilities can be given here.</w:t>
      </w:r>
    </w:p>
    <w:p w14:paraId="4C0BB8A0" w14:textId="77777777" w:rsidR="00C51F8F" w:rsidRDefault="00000000">
      <w:pPr>
        <w:pStyle w:val="Heading3"/>
        <w:numPr>
          <w:ilvl w:val="1"/>
          <w:numId w:val="82"/>
        </w:numPr>
        <w:tabs>
          <w:tab w:val="left" w:pos="633"/>
        </w:tabs>
        <w:spacing w:before="126"/>
        <w:jc w:val="both"/>
      </w:pPr>
      <w:r>
        <w:t>Types</w:t>
      </w:r>
      <w:r>
        <w:rPr>
          <w:spacing w:val="-3"/>
        </w:rPr>
        <w:t xml:space="preserve"> </w:t>
      </w:r>
      <w:r>
        <w:t>of</w:t>
      </w:r>
      <w:r>
        <w:rPr>
          <w:spacing w:val="-1"/>
        </w:rPr>
        <w:t xml:space="preserve"> </w:t>
      </w:r>
      <w:r>
        <w:rPr>
          <w:spacing w:val="-2"/>
        </w:rPr>
        <w:t>elision</w:t>
      </w:r>
    </w:p>
    <w:p w14:paraId="78B6ACC9" w14:textId="77777777" w:rsidR="00C51F8F" w:rsidRDefault="00000000">
      <w:pPr>
        <w:pStyle w:val="Heading5"/>
        <w:numPr>
          <w:ilvl w:val="2"/>
          <w:numId w:val="82"/>
        </w:numPr>
        <w:tabs>
          <w:tab w:val="left" w:pos="813"/>
        </w:tabs>
        <w:spacing w:before="175"/>
      </w:pPr>
      <w:r>
        <w:t>Loss</w:t>
      </w:r>
      <w:r>
        <w:rPr>
          <w:spacing w:val="-2"/>
        </w:rPr>
        <w:t xml:space="preserve"> </w:t>
      </w:r>
      <w:r>
        <w:t>of</w:t>
      </w:r>
      <w:r>
        <w:rPr>
          <w:spacing w:val="-1"/>
        </w:rPr>
        <w:t xml:space="preserve"> </w:t>
      </w:r>
      <w:r>
        <w:t>weak</w:t>
      </w:r>
      <w:r>
        <w:rPr>
          <w:spacing w:val="-1"/>
        </w:rPr>
        <w:t xml:space="preserve"> </w:t>
      </w:r>
      <w:r>
        <w:t>vowel</w:t>
      </w:r>
      <w:r>
        <w:rPr>
          <w:spacing w:val="-1"/>
        </w:rPr>
        <w:t xml:space="preserve"> </w:t>
      </w:r>
      <w:r>
        <w:t>after</w:t>
      </w:r>
      <w:r>
        <w:rPr>
          <w:spacing w:val="-1"/>
        </w:rPr>
        <w:t xml:space="preserve"> </w:t>
      </w:r>
      <w:r>
        <w:t>p,</w:t>
      </w:r>
      <w:r>
        <w:rPr>
          <w:spacing w:val="-1"/>
        </w:rPr>
        <w:t xml:space="preserve"> </w:t>
      </w:r>
      <w:r>
        <w:t>t,</w:t>
      </w:r>
      <w:r>
        <w:rPr>
          <w:spacing w:val="-1"/>
        </w:rPr>
        <w:t xml:space="preserve"> </w:t>
      </w:r>
      <w:r>
        <w:rPr>
          <w:spacing w:val="-10"/>
        </w:rPr>
        <w:t>k</w:t>
      </w:r>
    </w:p>
    <w:p w14:paraId="130F92FC" w14:textId="77777777" w:rsidR="00C51F8F" w:rsidRDefault="00000000">
      <w:pPr>
        <w:pStyle w:val="BodyText"/>
        <w:spacing w:before="171" w:line="288" w:lineRule="auto"/>
        <w:ind w:right="186" w:firstLine="566"/>
        <w:jc w:val="both"/>
      </w:pPr>
      <w:r>
        <w:t xml:space="preserve">In words like </w:t>
      </w:r>
      <w:r>
        <w:rPr>
          <w:i/>
        </w:rPr>
        <w:t>potato</w:t>
      </w:r>
      <w:r>
        <w:t xml:space="preserve">, </w:t>
      </w:r>
      <w:r>
        <w:rPr>
          <w:i/>
        </w:rPr>
        <w:t>tomato</w:t>
      </w:r>
      <w:r>
        <w:t xml:space="preserve">, </w:t>
      </w:r>
      <w:r>
        <w:rPr>
          <w:i/>
        </w:rPr>
        <w:t>canary</w:t>
      </w:r>
      <w:r>
        <w:t xml:space="preserve">, </w:t>
      </w:r>
      <w:r>
        <w:rPr>
          <w:i/>
        </w:rPr>
        <w:t>perhaps</w:t>
      </w:r>
      <w:r>
        <w:t xml:space="preserve">, </w:t>
      </w:r>
      <w:r>
        <w:rPr>
          <w:i/>
        </w:rPr>
        <w:t>today</w:t>
      </w:r>
      <w:r>
        <w:t xml:space="preserve">, the vowel in the first syllable may disappear; the aspiration of the initial plosive takes up the whole of the middle portion of the syllable, resulting in these pronunciations (where </w:t>
      </w:r>
      <w:r>
        <w:rPr>
          <w:vertAlign w:val="superscript"/>
        </w:rPr>
        <w:t>h</w:t>
      </w:r>
      <w:r>
        <w:rPr>
          <w:spacing w:val="-5"/>
        </w:rPr>
        <w:t xml:space="preserve"> </w:t>
      </w:r>
      <w:r>
        <w:t>indicates aspirations):</w:t>
      </w:r>
    </w:p>
    <w:p w14:paraId="578679AE" w14:textId="77777777" w:rsidR="00C51F8F" w:rsidRDefault="00000000">
      <w:pPr>
        <w:pStyle w:val="BodyText"/>
        <w:spacing w:before="60"/>
        <w:ind w:left="778"/>
        <w:jc w:val="both"/>
      </w:pPr>
      <w:r>
        <w:t>e.g.</w:t>
      </w:r>
      <w:r>
        <w:rPr>
          <w:spacing w:val="-2"/>
        </w:rPr>
        <w:t xml:space="preserve"> </w:t>
      </w:r>
      <w:r>
        <w:t>[p</w:t>
      </w:r>
      <w:r>
        <w:rPr>
          <w:spacing w:val="-20"/>
        </w:rPr>
        <w:t xml:space="preserve"> </w:t>
      </w:r>
      <w:r>
        <w:rPr>
          <w:vertAlign w:val="superscript"/>
        </w:rPr>
        <w:t>h</w:t>
      </w:r>
      <w:r>
        <w:rPr>
          <w:spacing w:val="1"/>
        </w:rPr>
        <w:t xml:space="preserve"> </w:t>
      </w:r>
      <w:proofErr w:type="spellStart"/>
      <w:r>
        <w:t>teitəʊ</w:t>
      </w:r>
      <w:proofErr w:type="spellEnd"/>
      <w:r>
        <w:t>],</w:t>
      </w:r>
      <w:r>
        <w:rPr>
          <w:spacing w:val="-4"/>
        </w:rPr>
        <w:t xml:space="preserve"> </w:t>
      </w:r>
      <w:r>
        <w:t>[t</w:t>
      </w:r>
      <w:r>
        <w:rPr>
          <w:spacing w:val="-21"/>
        </w:rPr>
        <w:t xml:space="preserve"> </w:t>
      </w:r>
      <w:proofErr w:type="spellStart"/>
      <w:proofErr w:type="gramStart"/>
      <w:r>
        <w:rPr>
          <w:vertAlign w:val="superscript"/>
        </w:rPr>
        <w:t>h</w:t>
      </w:r>
      <w:r>
        <w:t>ma:təʊ</w:t>
      </w:r>
      <w:proofErr w:type="spellEnd"/>
      <w:proofErr w:type="gramEnd"/>
      <w:r>
        <w:t>],</w:t>
      </w:r>
      <w:r>
        <w:rPr>
          <w:spacing w:val="-3"/>
        </w:rPr>
        <w:t xml:space="preserve"> </w:t>
      </w:r>
      <w:r>
        <w:t>[</w:t>
      </w:r>
      <w:proofErr w:type="spellStart"/>
      <w:r>
        <w:t>k</w:t>
      </w:r>
      <w:r>
        <w:rPr>
          <w:vertAlign w:val="superscript"/>
        </w:rPr>
        <w:t>h</w:t>
      </w:r>
      <w:r>
        <w:t>næri</w:t>
      </w:r>
      <w:proofErr w:type="spellEnd"/>
      <w:r>
        <w:t>],</w:t>
      </w:r>
      <w:r>
        <w:rPr>
          <w:spacing w:val="-4"/>
        </w:rPr>
        <w:t xml:space="preserve"> </w:t>
      </w:r>
      <w:r>
        <w:t>[</w:t>
      </w:r>
      <w:proofErr w:type="spellStart"/>
      <w:r>
        <w:t>p</w:t>
      </w:r>
      <w:r>
        <w:rPr>
          <w:vertAlign w:val="superscript"/>
        </w:rPr>
        <w:t>h</w:t>
      </w:r>
      <w:r>
        <w:t>hæps</w:t>
      </w:r>
      <w:proofErr w:type="spellEnd"/>
      <w:r>
        <w:t>],</w:t>
      </w:r>
      <w:r>
        <w:rPr>
          <w:spacing w:val="-3"/>
        </w:rPr>
        <w:t xml:space="preserve"> </w:t>
      </w:r>
      <w:r>
        <w:rPr>
          <w:spacing w:val="-2"/>
        </w:rPr>
        <w:t>[</w:t>
      </w:r>
      <w:proofErr w:type="spellStart"/>
      <w:r>
        <w:rPr>
          <w:spacing w:val="-2"/>
        </w:rPr>
        <w:t>t</w:t>
      </w:r>
      <w:r>
        <w:rPr>
          <w:spacing w:val="-2"/>
          <w:vertAlign w:val="superscript"/>
        </w:rPr>
        <w:t>h</w:t>
      </w:r>
      <w:r>
        <w:rPr>
          <w:spacing w:val="-2"/>
        </w:rPr>
        <w:t>dei</w:t>
      </w:r>
      <w:proofErr w:type="spellEnd"/>
      <w:r>
        <w:rPr>
          <w:spacing w:val="-2"/>
        </w:rPr>
        <w:t>]</w:t>
      </w:r>
    </w:p>
    <w:p w14:paraId="5CF6E186" w14:textId="77777777" w:rsidR="00C51F8F" w:rsidRDefault="00000000">
      <w:pPr>
        <w:pStyle w:val="Heading5"/>
        <w:numPr>
          <w:ilvl w:val="2"/>
          <w:numId w:val="82"/>
        </w:numPr>
        <w:tabs>
          <w:tab w:val="left" w:pos="813"/>
        </w:tabs>
        <w:spacing w:before="180"/>
      </w:pPr>
      <w:r>
        <w:t>Weak</w:t>
      </w:r>
      <w:r>
        <w:rPr>
          <w:spacing w:val="-2"/>
        </w:rPr>
        <w:t xml:space="preserve"> </w:t>
      </w:r>
      <w:r>
        <w:t>vowel</w:t>
      </w:r>
      <w:r>
        <w:rPr>
          <w:spacing w:val="-2"/>
        </w:rPr>
        <w:t xml:space="preserve"> </w:t>
      </w:r>
      <w:r>
        <w:t>+n,</w:t>
      </w:r>
      <w:r>
        <w:rPr>
          <w:spacing w:val="-1"/>
        </w:rPr>
        <w:t xml:space="preserve"> </w:t>
      </w:r>
      <w:r>
        <w:t>l</w:t>
      </w:r>
      <w:r>
        <w:rPr>
          <w:spacing w:val="-2"/>
        </w:rPr>
        <w:t xml:space="preserve"> </w:t>
      </w:r>
      <w:r>
        <w:t>or</w:t>
      </w:r>
      <w:r>
        <w:rPr>
          <w:spacing w:val="-2"/>
        </w:rPr>
        <w:t xml:space="preserve"> </w:t>
      </w:r>
      <w:r>
        <w:t>r</w:t>
      </w:r>
      <w:r>
        <w:rPr>
          <w:spacing w:val="-1"/>
        </w:rPr>
        <w:t xml:space="preserve"> </w:t>
      </w:r>
      <w:r>
        <w:t>becomes</w:t>
      </w:r>
      <w:r>
        <w:rPr>
          <w:spacing w:val="-2"/>
        </w:rPr>
        <w:t xml:space="preserve"> </w:t>
      </w:r>
      <w:r>
        <w:t>syllabic</w:t>
      </w:r>
      <w:r>
        <w:rPr>
          <w:spacing w:val="-2"/>
        </w:rPr>
        <w:t xml:space="preserve"> </w:t>
      </w:r>
      <w:proofErr w:type="gramStart"/>
      <w:r>
        <w:rPr>
          <w:spacing w:val="-2"/>
        </w:rPr>
        <w:t>consonant</w:t>
      </w:r>
      <w:proofErr w:type="gramEnd"/>
    </w:p>
    <w:p w14:paraId="0636BF4E" w14:textId="77777777" w:rsidR="00C51F8F" w:rsidRDefault="00000000">
      <w:pPr>
        <w:pStyle w:val="BodyText"/>
        <w:spacing w:before="173"/>
        <w:ind w:left="778"/>
        <w:jc w:val="both"/>
      </w:pPr>
      <w:r>
        <w:rPr>
          <w:spacing w:val="-2"/>
        </w:rPr>
        <w:t>e.g.</w:t>
      </w:r>
      <w:r>
        <w:rPr>
          <w:spacing w:val="-5"/>
        </w:rPr>
        <w:t xml:space="preserve"> </w:t>
      </w:r>
      <w:r>
        <w:rPr>
          <w:spacing w:val="-2"/>
        </w:rPr>
        <w:t>tonight</w:t>
      </w:r>
      <w:r>
        <w:rPr>
          <w:spacing w:val="-5"/>
        </w:rPr>
        <w:t xml:space="preserve"> </w:t>
      </w:r>
      <w:r>
        <w:rPr>
          <w:rFonts w:ascii="Wingdings" w:hAnsi="Wingdings"/>
          <w:spacing w:val="-2"/>
        </w:rPr>
        <w:t></w:t>
      </w:r>
      <w:r>
        <w:rPr>
          <w:spacing w:val="-2"/>
        </w:rPr>
        <w:t>[</w:t>
      </w:r>
      <w:proofErr w:type="spellStart"/>
      <w:r>
        <w:rPr>
          <w:spacing w:val="-2"/>
        </w:rPr>
        <w:t>tn</w:t>
      </w:r>
      <w:proofErr w:type="spellEnd"/>
      <w:r>
        <w:rPr>
          <w:spacing w:val="-2"/>
        </w:rPr>
        <w:t>̩</w:t>
      </w:r>
      <w:r>
        <w:rPr>
          <w:spacing w:val="-5"/>
        </w:rPr>
        <w:t xml:space="preserve"> </w:t>
      </w:r>
      <w:proofErr w:type="spellStart"/>
      <w:r>
        <w:rPr>
          <w:spacing w:val="-2"/>
        </w:rPr>
        <w:t>ait</w:t>
      </w:r>
      <w:proofErr w:type="spellEnd"/>
      <w:r>
        <w:rPr>
          <w:spacing w:val="-2"/>
        </w:rPr>
        <w:t>];</w:t>
      </w:r>
      <w:r>
        <w:rPr>
          <w:spacing w:val="-5"/>
        </w:rPr>
        <w:t xml:space="preserve"> </w:t>
      </w:r>
      <w:r>
        <w:rPr>
          <w:spacing w:val="-2"/>
        </w:rPr>
        <w:t>police</w:t>
      </w:r>
      <w:r>
        <w:rPr>
          <w:spacing w:val="-3"/>
        </w:rPr>
        <w:t xml:space="preserve"> </w:t>
      </w:r>
      <w:r>
        <w:rPr>
          <w:rFonts w:ascii="Wingdings" w:hAnsi="Wingdings"/>
          <w:spacing w:val="-2"/>
        </w:rPr>
        <w:t></w:t>
      </w:r>
      <w:r>
        <w:rPr>
          <w:spacing w:val="-2"/>
        </w:rPr>
        <w:t>[</w:t>
      </w:r>
      <w:proofErr w:type="spellStart"/>
      <w:proofErr w:type="gramStart"/>
      <w:r>
        <w:rPr>
          <w:spacing w:val="-2"/>
        </w:rPr>
        <w:t>pl̩i:s</w:t>
      </w:r>
      <w:proofErr w:type="spellEnd"/>
      <w:proofErr w:type="gramEnd"/>
      <w:r>
        <w:rPr>
          <w:spacing w:val="-2"/>
        </w:rPr>
        <w:t>];</w:t>
      </w:r>
      <w:r>
        <w:rPr>
          <w:spacing w:val="-5"/>
        </w:rPr>
        <w:t xml:space="preserve"> </w:t>
      </w:r>
      <w:r>
        <w:rPr>
          <w:spacing w:val="-2"/>
        </w:rPr>
        <w:t xml:space="preserve">correct </w:t>
      </w:r>
      <w:r>
        <w:rPr>
          <w:rFonts w:ascii="Wingdings" w:hAnsi="Wingdings"/>
          <w:spacing w:val="-2"/>
        </w:rPr>
        <w:t></w:t>
      </w:r>
      <w:r>
        <w:rPr>
          <w:spacing w:val="-2"/>
        </w:rPr>
        <w:t>[</w:t>
      </w:r>
      <w:proofErr w:type="spellStart"/>
      <w:r>
        <w:rPr>
          <w:spacing w:val="-2"/>
        </w:rPr>
        <w:t>kr</w:t>
      </w:r>
      <w:proofErr w:type="spellEnd"/>
      <w:r>
        <w:rPr>
          <w:spacing w:val="-2"/>
        </w:rPr>
        <w:t>̩</w:t>
      </w:r>
      <w:r>
        <w:rPr>
          <w:spacing w:val="-12"/>
        </w:rPr>
        <w:t xml:space="preserve"> </w:t>
      </w:r>
      <w:proofErr w:type="spellStart"/>
      <w:r>
        <w:rPr>
          <w:spacing w:val="-4"/>
        </w:rPr>
        <w:t>ekt</w:t>
      </w:r>
      <w:proofErr w:type="spellEnd"/>
      <w:r>
        <w:rPr>
          <w:spacing w:val="-4"/>
        </w:rPr>
        <w:t>]</w:t>
      </w:r>
    </w:p>
    <w:p w14:paraId="7D55BCD8" w14:textId="77777777" w:rsidR="00C51F8F" w:rsidRDefault="00000000">
      <w:pPr>
        <w:pStyle w:val="Heading5"/>
        <w:numPr>
          <w:ilvl w:val="2"/>
          <w:numId w:val="82"/>
        </w:numPr>
        <w:tabs>
          <w:tab w:val="left" w:pos="813"/>
        </w:tabs>
        <w:spacing w:before="178"/>
      </w:pPr>
      <w:r>
        <w:t>Avoidance</w:t>
      </w:r>
      <w:r>
        <w:rPr>
          <w:spacing w:val="-4"/>
        </w:rPr>
        <w:t xml:space="preserve"> </w:t>
      </w:r>
      <w:r>
        <w:t>of</w:t>
      </w:r>
      <w:r>
        <w:rPr>
          <w:spacing w:val="-3"/>
        </w:rPr>
        <w:t xml:space="preserve"> </w:t>
      </w:r>
      <w:r>
        <w:t>complex</w:t>
      </w:r>
      <w:r>
        <w:rPr>
          <w:spacing w:val="-3"/>
        </w:rPr>
        <w:t xml:space="preserve"> </w:t>
      </w:r>
      <w:r>
        <w:t>consonant</w:t>
      </w:r>
      <w:r>
        <w:rPr>
          <w:spacing w:val="-3"/>
        </w:rPr>
        <w:t xml:space="preserve"> </w:t>
      </w:r>
      <w:r>
        <w:rPr>
          <w:spacing w:val="-2"/>
        </w:rPr>
        <w:t>clusters</w:t>
      </w:r>
    </w:p>
    <w:p w14:paraId="5D3A9C6F" w14:textId="77777777" w:rsidR="00C51F8F" w:rsidRDefault="00000000">
      <w:pPr>
        <w:pStyle w:val="BodyText"/>
        <w:spacing w:before="170"/>
        <w:ind w:left="778"/>
        <w:jc w:val="both"/>
      </w:pPr>
      <w:r>
        <w:t>e.g.</w:t>
      </w:r>
      <w:r>
        <w:rPr>
          <w:spacing w:val="-2"/>
        </w:rPr>
        <w:t xml:space="preserve"> </w:t>
      </w:r>
      <w:r>
        <w:t>looks</w:t>
      </w:r>
      <w:r>
        <w:rPr>
          <w:spacing w:val="-1"/>
        </w:rPr>
        <w:t xml:space="preserve"> </w:t>
      </w:r>
      <w:r>
        <w:t>backs</w:t>
      </w:r>
      <w:r>
        <w:rPr>
          <w:spacing w:val="-1"/>
        </w:rPr>
        <w:t xml:space="preserve"> </w:t>
      </w:r>
      <w:r>
        <w:rPr>
          <w:rFonts w:ascii="Wingdings" w:hAnsi="Wingdings"/>
        </w:rPr>
        <w:t></w:t>
      </w:r>
      <w:r>
        <w:t>[</w:t>
      </w:r>
      <w:proofErr w:type="spellStart"/>
      <w:r>
        <w:t>lʊk</w:t>
      </w:r>
      <w:proofErr w:type="spellEnd"/>
      <w:r>
        <w:rPr>
          <w:spacing w:val="-2"/>
        </w:rPr>
        <w:t xml:space="preserve"> </w:t>
      </w:r>
      <w:proofErr w:type="spellStart"/>
      <w:r>
        <w:t>bæk</w:t>
      </w:r>
      <w:proofErr w:type="spellEnd"/>
      <w:r>
        <w:t>];</w:t>
      </w:r>
      <w:r>
        <w:rPr>
          <w:spacing w:val="-1"/>
        </w:rPr>
        <w:t xml:space="preserve"> </w:t>
      </w:r>
      <w:r>
        <w:t xml:space="preserve">acts </w:t>
      </w:r>
      <w:r>
        <w:rPr>
          <w:rFonts w:ascii="Wingdings" w:hAnsi="Wingdings"/>
          <w:spacing w:val="-2"/>
        </w:rPr>
        <w:t></w:t>
      </w:r>
      <w:r>
        <w:rPr>
          <w:spacing w:val="-2"/>
        </w:rPr>
        <w:t>[</w:t>
      </w:r>
      <w:proofErr w:type="spellStart"/>
      <w:r>
        <w:rPr>
          <w:spacing w:val="-2"/>
        </w:rPr>
        <w:t>æks</w:t>
      </w:r>
      <w:proofErr w:type="spellEnd"/>
      <w:r>
        <w:rPr>
          <w:spacing w:val="-2"/>
        </w:rPr>
        <w:t>]</w:t>
      </w:r>
    </w:p>
    <w:p w14:paraId="2C9032CE" w14:textId="77777777" w:rsidR="00C51F8F" w:rsidRDefault="00C51F8F">
      <w:pPr>
        <w:jc w:val="both"/>
        <w:sectPr w:rsidR="00C51F8F">
          <w:pgSz w:w="10780" w:h="15310"/>
          <w:pgMar w:top="760" w:right="660" w:bottom="580" w:left="640" w:header="0" w:footer="388" w:gutter="0"/>
          <w:cols w:space="720"/>
        </w:sectPr>
      </w:pPr>
    </w:p>
    <w:p w14:paraId="32F9D291" w14:textId="77777777" w:rsidR="00C51F8F" w:rsidRDefault="00000000">
      <w:pPr>
        <w:pStyle w:val="Heading5"/>
        <w:numPr>
          <w:ilvl w:val="2"/>
          <w:numId w:val="82"/>
        </w:numPr>
        <w:tabs>
          <w:tab w:val="left" w:pos="813"/>
        </w:tabs>
      </w:pPr>
      <w:r>
        <w:lastRenderedPageBreak/>
        <w:t>Loss</w:t>
      </w:r>
      <w:r>
        <w:rPr>
          <w:spacing w:val="-1"/>
        </w:rPr>
        <w:t xml:space="preserve"> </w:t>
      </w:r>
      <w:r>
        <w:t>of final v</w:t>
      </w:r>
      <w:r>
        <w:rPr>
          <w:spacing w:val="-1"/>
        </w:rPr>
        <w:t xml:space="preserve"> </w:t>
      </w:r>
      <w:r>
        <w:t>in “of”</w:t>
      </w:r>
      <w:r>
        <w:rPr>
          <w:spacing w:val="-1"/>
        </w:rPr>
        <w:t xml:space="preserve"> </w:t>
      </w:r>
      <w:r>
        <w:t xml:space="preserve">before </w:t>
      </w:r>
      <w:r>
        <w:rPr>
          <w:spacing w:val="-2"/>
        </w:rPr>
        <w:t>consonants</w:t>
      </w:r>
    </w:p>
    <w:p w14:paraId="350FD453" w14:textId="77777777" w:rsidR="00C51F8F" w:rsidRDefault="00000000">
      <w:pPr>
        <w:pStyle w:val="BodyText"/>
        <w:spacing w:before="173"/>
        <w:ind w:left="778"/>
        <w:jc w:val="both"/>
      </w:pPr>
      <w:r>
        <w:t>e.g.</w:t>
      </w:r>
      <w:r>
        <w:rPr>
          <w:spacing w:val="-3"/>
        </w:rPr>
        <w:t xml:space="preserve"> </w:t>
      </w:r>
      <w:r>
        <w:t>lots</w:t>
      </w:r>
      <w:r>
        <w:rPr>
          <w:spacing w:val="-2"/>
        </w:rPr>
        <w:t xml:space="preserve"> </w:t>
      </w:r>
      <w:r>
        <w:t>of</w:t>
      </w:r>
      <w:r>
        <w:rPr>
          <w:spacing w:val="-2"/>
        </w:rPr>
        <w:t xml:space="preserve"> </w:t>
      </w:r>
      <w:r>
        <w:t>them</w:t>
      </w:r>
      <w:r>
        <w:rPr>
          <w:spacing w:val="-2"/>
        </w:rPr>
        <w:t xml:space="preserve"> </w:t>
      </w:r>
      <w:r>
        <w:rPr>
          <w:rFonts w:ascii="Wingdings" w:hAnsi="Wingdings"/>
        </w:rPr>
        <w:t></w:t>
      </w:r>
      <w:r>
        <w:t>[</w:t>
      </w:r>
      <w:proofErr w:type="spellStart"/>
      <w:r>
        <w:t>lɒts</w:t>
      </w:r>
      <w:proofErr w:type="spellEnd"/>
      <w:r>
        <w:rPr>
          <w:spacing w:val="-2"/>
        </w:rPr>
        <w:t xml:space="preserve"> </w:t>
      </w:r>
      <w:r>
        <w:t>ə</w:t>
      </w:r>
      <w:r>
        <w:rPr>
          <w:spacing w:val="-1"/>
        </w:rPr>
        <w:t xml:space="preserve"> </w:t>
      </w:r>
      <w:proofErr w:type="spellStart"/>
      <w:r>
        <w:t>ðəm</w:t>
      </w:r>
      <w:proofErr w:type="spellEnd"/>
      <w:r>
        <w:t>];</w:t>
      </w:r>
      <w:r>
        <w:rPr>
          <w:spacing w:val="-2"/>
        </w:rPr>
        <w:t xml:space="preserve"> </w:t>
      </w:r>
      <w:proofErr w:type="spellStart"/>
      <w:r>
        <w:t>waist</w:t>
      </w:r>
      <w:proofErr w:type="spellEnd"/>
      <w:r>
        <w:rPr>
          <w:spacing w:val="-2"/>
        </w:rPr>
        <w:t xml:space="preserve"> </w:t>
      </w:r>
      <w:r>
        <w:t>of</w:t>
      </w:r>
      <w:r>
        <w:rPr>
          <w:spacing w:val="-2"/>
        </w:rPr>
        <w:t xml:space="preserve"> </w:t>
      </w:r>
      <w:r>
        <w:t>money:[</w:t>
      </w:r>
      <w:proofErr w:type="spellStart"/>
      <w:r>
        <w:t>weist</w:t>
      </w:r>
      <w:proofErr w:type="spellEnd"/>
      <w:r>
        <w:rPr>
          <w:spacing w:val="-2"/>
        </w:rPr>
        <w:t xml:space="preserve"> </w:t>
      </w:r>
      <w:r>
        <w:t>ə</w:t>
      </w:r>
      <w:r>
        <w:rPr>
          <w:spacing w:val="-3"/>
        </w:rPr>
        <w:t xml:space="preserve"> </w:t>
      </w:r>
      <w:proofErr w:type="spellStart"/>
      <w:r>
        <w:rPr>
          <w:spacing w:val="-2"/>
        </w:rPr>
        <w:t>mʌni</w:t>
      </w:r>
      <w:proofErr w:type="spellEnd"/>
      <w:r>
        <w:rPr>
          <w:spacing w:val="-2"/>
        </w:rPr>
        <w:t>]</w:t>
      </w:r>
    </w:p>
    <w:p w14:paraId="3B515137" w14:textId="77777777" w:rsidR="00C51F8F" w:rsidRDefault="00000000">
      <w:pPr>
        <w:pStyle w:val="Heading5"/>
        <w:numPr>
          <w:ilvl w:val="2"/>
          <w:numId w:val="82"/>
        </w:numPr>
        <w:tabs>
          <w:tab w:val="left" w:pos="813"/>
        </w:tabs>
        <w:spacing w:before="185"/>
      </w:pPr>
      <w:r>
        <w:rPr>
          <w:spacing w:val="-2"/>
        </w:rPr>
        <w:t>Contractions</w:t>
      </w:r>
    </w:p>
    <w:p w14:paraId="39A57563" w14:textId="77777777" w:rsidR="00C51F8F" w:rsidRDefault="00000000">
      <w:pPr>
        <w:pStyle w:val="ListParagraph"/>
        <w:numPr>
          <w:ilvl w:val="1"/>
          <w:numId w:val="81"/>
        </w:numPr>
        <w:tabs>
          <w:tab w:val="left" w:pos="1187"/>
        </w:tabs>
        <w:spacing w:before="175"/>
        <w:ind w:hanging="409"/>
        <w:jc w:val="both"/>
        <w:rPr>
          <w:sz w:val="24"/>
          <w:szCs w:val="24"/>
        </w:rPr>
      </w:pPr>
      <w:r>
        <w:rPr>
          <w:sz w:val="24"/>
          <w:szCs w:val="24"/>
        </w:rPr>
        <w:t>I</w:t>
      </w:r>
      <w:r>
        <w:rPr>
          <w:spacing w:val="-6"/>
          <w:sz w:val="24"/>
          <w:szCs w:val="24"/>
        </w:rPr>
        <w:t xml:space="preserve"> </w:t>
      </w:r>
      <w:r>
        <w:rPr>
          <w:sz w:val="24"/>
          <w:szCs w:val="24"/>
        </w:rPr>
        <w:t>would</w:t>
      </w:r>
      <w:r>
        <w:rPr>
          <w:spacing w:val="-1"/>
          <w:sz w:val="24"/>
          <w:szCs w:val="24"/>
        </w:rPr>
        <w:t xml:space="preserve"> </w:t>
      </w:r>
      <w:r>
        <w:rPr>
          <w:rFonts w:ascii="Wingdings" w:eastAsia="Wingdings" w:hAnsi="Wingdings" w:cs="Wingdings"/>
          <w:sz w:val="24"/>
          <w:szCs w:val="24"/>
        </w:rPr>
        <w:t></w:t>
      </w:r>
      <w:r>
        <w:rPr>
          <w:spacing w:val="1"/>
          <w:sz w:val="24"/>
          <w:szCs w:val="24"/>
        </w:rPr>
        <w:t xml:space="preserve"> </w:t>
      </w:r>
      <w:proofErr w:type="spellStart"/>
      <w:r>
        <w:rPr>
          <w:sz w:val="24"/>
          <w:szCs w:val="24"/>
        </w:rPr>
        <w:t>IꞋd</w:t>
      </w:r>
      <w:proofErr w:type="spellEnd"/>
      <w:r>
        <w:rPr>
          <w:sz w:val="24"/>
          <w:szCs w:val="24"/>
        </w:rPr>
        <w:t>;</w:t>
      </w:r>
      <w:r>
        <w:rPr>
          <w:spacing w:val="-2"/>
          <w:sz w:val="24"/>
          <w:szCs w:val="24"/>
        </w:rPr>
        <w:t xml:space="preserve"> </w:t>
      </w:r>
      <w:r>
        <w:rPr>
          <w:sz w:val="24"/>
          <w:szCs w:val="24"/>
        </w:rPr>
        <w:t>He</w:t>
      </w:r>
      <w:r>
        <w:rPr>
          <w:spacing w:val="-2"/>
          <w:sz w:val="24"/>
          <w:szCs w:val="24"/>
        </w:rPr>
        <w:t xml:space="preserve"> </w:t>
      </w:r>
      <w:r>
        <w:rPr>
          <w:sz w:val="24"/>
          <w:szCs w:val="24"/>
        </w:rPr>
        <w:t>is</w:t>
      </w:r>
      <w:r>
        <w:rPr>
          <w:spacing w:val="2"/>
          <w:sz w:val="24"/>
          <w:szCs w:val="24"/>
        </w:rPr>
        <w:t xml:space="preserve"> </w:t>
      </w:r>
      <w:r>
        <w:rPr>
          <w:rFonts w:ascii="Wingdings" w:eastAsia="Wingdings" w:hAnsi="Wingdings" w:cs="Wingdings"/>
          <w:spacing w:val="-2"/>
          <w:sz w:val="24"/>
          <w:szCs w:val="24"/>
        </w:rPr>
        <w:t></w:t>
      </w:r>
      <w:proofErr w:type="spellStart"/>
      <w:r>
        <w:rPr>
          <w:spacing w:val="-2"/>
          <w:sz w:val="24"/>
          <w:szCs w:val="24"/>
        </w:rPr>
        <w:t>HeꞋs</w:t>
      </w:r>
      <w:proofErr w:type="spellEnd"/>
    </w:p>
    <w:p w14:paraId="1B95189B" w14:textId="77777777" w:rsidR="00C51F8F" w:rsidRDefault="00000000">
      <w:pPr>
        <w:pStyle w:val="ListParagraph"/>
        <w:numPr>
          <w:ilvl w:val="0"/>
          <w:numId w:val="82"/>
        </w:numPr>
        <w:tabs>
          <w:tab w:val="left" w:pos="453"/>
        </w:tabs>
        <w:spacing w:before="183"/>
        <w:rPr>
          <w:sz w:val="24"/>
        </w:rPr>
      </w:pPr>
      <w:r>
        <w:rPr>
          <w:b/>
          <w:sz w:val="24"/>
        </w:rPr>
        <w:t>LINKING</w:t>
      </w:r>
      <w:r>
        <w:rPr>
          <w:b/>
          <w:spacing w:val="-8"/>
          <w:sz w:val="24"/>
        </w:rPr>
        <w:t xml:space="preserve"> </w:t>
      </w:r>
      <w:r>
        <w:rPr>
          <w:b/>
          <w:sz w:val="24"/>
        </w:rPr>
        <w:t>–</w:t>
      </w:r>
      <w:r>
        <w:rPr>
          <w:b/>
          <w:spacing w:val="-6"/>
          <w:sz w:val="24"/>
        </w:rPr>
        <w:t xml:space="preserve"> </w:t>
      </w:r>
      <w:r>
        <w:rPr>
          <w:b/>
          <w:sz w:val="24"/>
        </w:rPr>
        <w:t>INTRUSION</w:t>
      </w:r>
      <w:r>
        <w:rPr>
          <w:b/>
          <w:spacing w:val="-6"/>
          <w:sz w:val="24"/>
        </w:rPr>
        <w:t xml:space="preserve"> </w:t>
      </w:r>
      <w:r>
        <w:rPr>
          <w:sz w:val="24"/>
        </w:rPr>
        <w:t>[15,</w:t>
      </w:r>
      <w:r>
        <w:rPr>
          <w:spacing w:val="-5"/>
          <w:sz w:val="24"/>
        </w:rPr>
        <w:t xml:space="preserve"> </w:t>
      </w:r>
      <w:proofErr w:type="spellStart"/>
      <w:r>
        <w:rPr>
          <w:sz w:val="24"/>
        </w:rPr>
        <w:t>pp.111</w:t>
      </w:r>
      <w:proofErr w:type="spellEnd"/>
      <w:r>
        <w:rPr>
          <w:sz w:val="24"/>
        </w:rPr>
        <w:t>-</w:t>
      </w:r>
      <w:r>
        <w:rPr>
          <w:spacing w:val="-4"/>
          <w:sz w:val="24"/>
        </w:rPr>
        <w:t>112]</w:t>
      </w:r>
    </w:p>
    <w:p w14:paraId="41DDAA48" w14:textId="77777777" w:rsidR="00C51F8F" w:rsidRDefault="00000000">
      <w:pPr>
        <w:pStyle w:val="Heading3"/>
        <w:numPr>
          <w:ilvl w:val="1"/>
          <w:numId w:val="82"/>
        </w:numPr>
        <w:tabs>
          <w:tab w:val="left" w:pos="633"/>
        </w:tabs>
        <w:spacing w:before="184"/>
      </w:pPr>
      <w:r>
        <w:t>Linking</w:t>
      </w:r>
      <w:r>
        <w:rPr>
          <w:spacing w:val="-6"/>
        </w:rPr>
        <w:t xml:space="preserve"> </w:t>
      </w:r>
      <w:r>
        <w:rPr>
          <w:spacing w:val="-5"/>
        </w:rPr>
        <w:t>/r/</w:t>
      </w:r>
    </w:p>
    <w:p w14:paraId="6FDA59EE" w14:textId="77777777" w:rsidR="00C51F8F" w:rsidRDefault="00000000">
      <w:pPr>
        <w:pStyle w:val="Heading5"/>
        <w:spacing w:before="180"/>
        <w:ind w:left="212" w:firstLine="0"/>
        <w:jc w:val="left"/>
      </w:pPr>
      <w:r>
        <w:t>3.1.1</w:t>
      </w:r>
      <w:r>
        <w:rPr>
          <w:spacing w:val="-3"/>
        </w:rPr>
        <w:t xml:space="preserve"> </w:t>
      </w:r>
      <w:r>
        <w:t>Linking</w:t>
      </w:r>
      <w:r>
        <w:rPr>
          <w:spacing w:val="-3"/>
        </w:rPr>
        <w:t xml:space="preserve"> </w:t>
      </w:r>
      <w:r>
        <w:rPr>
          <w:spacing w:val="-5"/>
        </w:rPr>
        <w:t>/r/</w:t>
      </w:r>
    </w:p>
    <w:p w14:paraId="26B8EE22" w14:textId="77777777" w:rsidR="00C51F8F" w:rsidRDefault="00000000">
      <w:pPr>
        <w:pStyle w:val="BodyText"/>
        <w:spacing w:before="178" w:line="292" w:lineRule="auto"/>
        <w:ind w:right="187" w:firstLine="566"/>
        <w:jc w:val="both"/>
      </w:pPr>
      <w:r>
        <w:t xml:space="preserve">Some accents of English are described as </w:t>
      </w:r>
      <w:r>
        <w:rPr>
          <w:b/>
        </w:rPr>
        <w:t>rhotic</w:t>
      </w:r>
      <w:r>
        <w:t xml:space="preserve">, which means that when the </w:t>
      </w:r>
      <w:proofErr w:type="spellStart"/>
      <w:r>
        <w:t>leter</w:t>
      </w:r>
      <w:proofErr w:type="spellEnd"/>
      <w:r>
        <w:t xml:space="preserve"> </w:t>
      </w:r>
      <w:r>
        <w:rPr>
          <w:i/>
        </w:rPr>
        <w:t xml:space="preserve">r </w:t>
      </w:r>
      <w:r>
        <w:t xml:space="preserve">appears in the written word after a vowel (as in </w:t>
      </w:r>
      <w:r>
        <w:rPr>
          <w:i/>
        </w:rPr>
        <w:t xml:space="preserve">car </w:t>
      </w:r>
      <w:r>
        <w:t xml:space="preserve">or </w:t>
      </w:r>
      <w:r>
        <w:rPr>
          <w:i/>
        </w:rPr>
        <w:t>carve</w:t>
      </w:r>
      <w:r>
        <w:t>), the /r/ phoneme is used in the pronunciation</w:t>
      </w:r>
      <w:r>
        <w:rPr>
          <w:spacing w:val="-2"/>
        </w:rPr>
        <w:t xml:space="preserve"> </w:t>
      </w:r>
      <w:r>
        <w:t>of</w:t>
      </w:r>
      <w:r>
        <w:rPr>
          <w:spacing w:val="-2"/>
        </w:rPr>
        <w:t xml:space="preserve"> </w:t>
      </w:r>
      <w:r>
        <w:t>the</w:t>
      </w:r>
      <w:r>
        <w:rPr>
          <w:spacing w:val="-1"/>
        </w:rPr>
        <w:t xml:space="preserve"> </w:t>
      </w:r>
      <w:r>
        <w:t>word</w:t>
      </w:r>
      <w:r>
        <w:rPr>
          <w:spacing w:val="-2"/>
        </w:rPr>
        <w:t xml:space="preserve"> </w:t>
      </w:r>
      <w:r>
        <w:t>(as</w:t>
      </w:r>
      <w:r>
        <w:rPr>
          <w:spacing w:val="-2"/>
        </w:rPr>
        <w:t xml:space="preserve"> </w:t>
      </w:r>
      <w:r>
        <w:t>in</w:t>
      </w:r>
      <w:r>
        <w:rPr>
          <w:spacing w:val="-2"/>
        </w:rPr>
        <w:t xml:space="preserve"> </w:t>
      </w:r>
      <w:r>
        <w:t>[</w:t>
      </w:r>
      <w:proofErr w:type="spellStart"/>
      <w:proofErr w:type="gramStart"/>
      <w:r>
        <w:t>ka:r</w:t>
      </w:r>
      <w:proofErr w:type="spellEnd"/>
      <w:proofErr w:type="gramEnd"/>
      <w:r>
        <w:t>]</w:t>
      </w:r>
      <w:r>
        <w:rPr>
          <w:spacing w:val="-1"/>
        </w:rPr>
        <w:t xml:space="preserve"> </w:t>
      </w:r>
      <w:r>
        <w:t>and</w:t>
      </w:r>
      <w:r>
        <w:rPr>
          <w:spacing w:val="-2"/>
        </w:rPr>
        <w:t xml:space="preserve"> </w:t>
      </w:r>
      <w:r>
        <w:t>[</w:t>
      </w:r>
      <w:proofErr w:type="spellStart"/>
      <w:r>
        <w:t>ka:rv</w:t>
      </w:r>
      <w:proofErr w:type="spellEnd"/>
      <w:r>
        <w:t>]. Examples</w:t>
      </w:r>
      <w:r>
        <w:rPr>
          <w:spacing w:val="-2"/>
        </w:rPr>
        <w:t xml:space="preserve"> </w:t>
      </w:r>
      <w:r>
        <w:t>are</w:t>
      </w:r>
      <w:r>
        <w:rPr>
          <w:spacing w:val="-4"/>
        </w:rPr>
        <w:t xml:space="preserve"> </w:t>
      </w:r>
      <w:r>
        <w:t>most</w:t>
      </w:r>
      <w:r>
        <w:rPr>
          <w:spacing w:val="-2"/>
        </w:rPr>
        <w:t xml:space="preserve"> </w:t>
      </w:r>
      <w:r>
        <w:t>of</w:t>
      </w:r>
      <w:r>
        <w:rPr>
          <w:spacing w:val="-2"/>
        </w:rPr>
        <w:t xml:space="preserve"> </w:t>
      </w:r>
      <w:r>
        <w:t>dialects</w:t>
      </w:r>
      <w:r>
        <w:rPr>
          <w:spacing w:val="-2"/>
        </w:rPr>
        <w:t xml:space="preserve"> </w:t>
      </w:r>
      <w:r>
        <w:t xml:space="preserve">of American English, Irish </w:t>
      </w:r>
      <w:proofErr w:type="gramStart"/>
      <w:r>
        <w:t>English</w:t>
      </w:r>
      <w:proofErr w:type="gramEnd"/>
      <w:r>
        <w:t xml:space="preserve"> and certain British regional accents.</w:t>
      </w:r>
    </w:p>
    <w:p w14:paraId="1F944CC5" w14:textId="77777777" w:rsidR="00C51F8F" w:rsidRDefault="00000000">
      <w:pPr>
        <w:pStyle w:val="BodyText"/>
        <w:spacing w:before="60" w:line="292" w:lineRule="auto"/>
        <w:ind w:right="186" w:firstLine="566"/>
        <w:jc w:val="both"/>
      </w:pPr>
      <w:r>
        <w:t>Other accents are non-rhotic, and do not pronounce the /r/, so we get [ka:] and [ka:]. RP (Received Pronunciation) is non-rhotic. When, however, there is a written r at the end of a word and it occurs between two vowel sounds, speakers with non-rhotic accents often use the phoneme /r/ to link the preceding vowel to a following one.</w:t>
      </w:r>
    </w:p>
    <w:p w14:paraId="1751E0CF" w14:textId="77777777" w:rsidR="00C51F8F" w:rsidRDefault="00000000">
      <w:pPr>
        <w:pStyle w:val="ListParagraph"/>
        <w:numPr>
          <w:ilvl w:val="2"/>
          <w:numId w:val="81"/>
        </w:numPr>
        <w:tabs>
          <w:tab w:val="left" w:pos="1425"/>
        </w:tabs>
        <w:spacing w:before="62"/>
        <w:ind w:hanging="647"/>
        <w:jc w:val="both"/>
        <w:rPr>
          <w:sz w:val="24"/>
        </w:rPr>
      </w:pPr>
      <w:r>
        <w:rPr>
          <w:sz w:val="24"/>
          <w:u w:val="single"/>
        </w:rPr>
        <w:t>Her</w:t>
      </w:r>
      <w:r>
        <w:rPr>
          <w:spacing w:val="-4"/>
          <w:sz w:val="24"/>
          <w:u w:val="single"/>
        </w:rPr>
        <w:t xml:space="preserve"> </w:t>
      </w:r>
      <w:r>
        <w:rPr>
          <w:sz w:val="24"/>
          <w:u w:val="single"/>
        </w:rPr>
        <w:t>English</w:t>
      </w:r>
      <w:r>
        <w:rPr>
          <w:spacing w:val="-3"/>
          <w:sz w:val="24"/>
        </w:rPr>
        <w:t xml:space="preserve"> </w:t>
      </w:r>
      <w:r>
        <w:rPr>
          <w:sz w:val="24"/>
        </w:rPr>
        <w:t>is</w:t>
      </w:r>
      <w:r>
        <w:rPr>
          <w:spacing w:val="-3"/>
          <w:sz w:val="24"/>
        </w:rPr>
        <w:t xml:space="preserve"> </w:t>
      </w:r>
      <w:r>
        <w:rPr>
          <w:sz w:val="24"/>
        </w:rPr>
        <w:t>excellent.</w:t>
      </w:r>
      <w:r>
        <w:rPr>
          <w:spacing w:val="-4"/>
          <w:sz w:val="24"/>
        </w:rPr>
        <w:t xml:space="preserve"> </w:t>
      </w:r>
      <w:r>
        <w:rPr>
          <w:sz w:val="24"/>
        </w:rPr>
        <w:t>(/r/</w:t>
      </w:r>
      <w:r>
        <w:rPr>
          <w:spacing w:val="-3"/>
          <w:sz w:val="24"/>
        </w:rPr>
        <w:t xml:space="preserve"> </w:t>
      </w:r>
      <w:r>
        <w:rPr>
          <w:sz w:val="24"/>
        </w:rPr>
        <w:t>is</w:t>
      </w:r>
      <w:r>
        <w:rPr>
          <w:spacing w:val="-3"/>
          <w:sz w:val="24"/>
        </w:rPr>
        <w:t xml:space="preserve"> </w:t>
      </w:r>
      <w:r>
        <w:rPr>
          <w:spacing w:val="-2"/>
          <w:sz w:val="24"/>
        </w:rPr>
        <w:t>pronounced).</w:t>
      </w:r>
    </w:p>
    <w:p w14:paraId="3B2A245D" w14:textId="77777777" w:rsidR="00C51F8F" w:rsidRDefault="00000000">
      <w:pPr>
        <w:pStyle w:val="ListParagraph"/>
        <w:numPr>
          <w:ilvl w:val="3"/>
          <w:numId w:val="81"/>
        </w:numPr>
        <w:tabs>
          <w:tab w:val="left" w:pos="1439"/>
        </w:tabs>
        <w:spacing w:before="121"/>
        <w:ind w:hanging="241"/>
        <w:rPr>
          <w:sz w:val="24"/>
        </w:rPr>
      </w:pPr>
      <w:r>
        <w:rPr>
          <w:sz w:val="24"/>
        </w:rPr>
        <w:t>Her</w:t>
      </w:r>
      <w:r>
        <w:rPr>
          <w:spacing w:val="-5"/>
          <w:sz w:val="24"/>
        </w:rPr>
        <w:t xml:space="preserve"> </w:t>
      </w:r>
      <w:r>
        <w:rPr>
          <w:sz w:val="24"/>
        </w:rPr>
        <w:t>German</w:t>
      </w:r>
      <w:r>
        <w:rPr>
          <w:spacing w:val="-3"/>
          <w:sz w:val="24"/>
        </w:rPr>
        <w:t xml:space="preserve"> </w:t>
      </w:r>
      <w:r>
        <w:rPr>
          <w:sz w:val="24"/>
        </w:rPr>
        <w:t>is</w:t>
      </w:r>
      <w:r>
        <w:rPr>
          <w:spacing w:val="-4"/>
          <w:sz w:val="24"/>
        </w:rPr>
        <w:t xml:space="preserve"> </w:t>
      </w:r>
      <w:proofErr w:type="gramStart"/>
      <w:r>
        <w:rPr>
          <w:sz w:val="24"/>
        </w:rPr>
        <w:t>absolutely</w:t>
      </w:r>
      <w:r>
        <w:rPr>
          <w:spacing w:val="-8"/>
          <w:sz w:val="24"/>
        </w:rPr>
        <w:t xml:space="preserve"> </w:t>
      </w:r>
      <w:r>
        <w:rPr>
          <w:sz w:val="24"/>
        </w:rPr>
        <w:t>awful</w:t>
      </w:r>
      <w:proofErr w:type="gramEnd"/>
      <w:r>
        <w:rPr>
          <w:sz w:val="24"/>
        </w:rPr>
        <w:t>,</w:t>
      </w:r>
      <w:r>
        <w:rPr>
          <w:spacing w:val="-4"/>
          <w:sz w:val="24"/>
        </w:rPr>
        <w:t xml:space="preserve"> </w:t>
      </w:r>
      <w:r>
        <w:rPr>
          <w:sz w:val="24"/>
        </w:rPr>
        <w:t>though!</w:t>
      </w:r>
      <w:r>
        <w:rPr>
          <w:spacing w:val="-4"/>
          <w:sz w:val="24"/>
        </w:rPr>
        <w:t xml:space="preserve"> </w:t>
      </w:r>
      <w:r>
        <w:rPr>
          <w:sz w:val="24"/>
        </w:rPr>
        <w:t>(/r/</w:t>
      </w:r>
      <w:r>
        <w:rPr>
          <w:spacing w:val="-4"/>
          <w:sz w:val="24"/>
        </w:rPr>
        <w:t xml:space="preserve"> </w:t>
      </w:r>
      <w:r>
        <w:rPr>
          <w:sz w:val="24"/>
        </w:rPr>
        <w:t>is</w:t>
      </w:r>
      <w:r>
        <w:rPr>
          <w:spacing w:val="-4"/>
          <w:sz w:val="24"/>
        </w:rPr>
        <w:t xml:space="preserve"> </w:t>
      </w:r>
      <w:r>
        <w:rPr>
          <w:sz w:val="24"/>
        </w:rPr>
        <w:t>not</w:t>
      </w:r>
      <w:r>
        <w:rPr>
          <w:spacing w:val="-3"/>
          <w:sz w:val="24"/>
        </w:rPr>
        <w:t xml:space="preserve"> </w:t>
      </w:r>
      <w:r>
        <w:rPr>
          <w:spacing w:val="-2"/>
          <w:sz w:val="24"/>
        </w:rPr>
        <w:t>pronounced).</w:t>
      </w:r>
    </w:p>
    <w:p w14:paraId="5AC1E258" w14:textId="77777777" w:rsidR="00C51F8F" w:rsidRDefault="00000000">
      <w:pPr>
        <w:pStyle w:val="ListParagraph"/>
        <w:numPr>
          <w:ilvl w:val="3"/>
          <w:numId w:val="81"/>
        </w:numPr>
        <w:tabs>
          <w:tab w:val="left" w:pos="1439"/>
        </w:tabs>
        <w:spacing w:before="122"/>
        <w:ind w:hanging="241"/>
        <w:rPr>
          <w:sz w:val="24"/>
        </w:rPr>
      </w:pPr>
      <w:r>
        <w:rPr>
          <w:sz w:val="24"/>
        </w:rPr>
        <w:t>My</w:t>
      </w:r>
      <w:r>
        <w:rPr>
          <w:spacing w:val="-6"/>
          <w:sz w:val="24"/>
        </w:rPr>
        <w:t xml:space="preserve"> </w:t>
      </w:r>
      <w:r>
        <w:rPr>
          <w:sz w:val="24"/>
        </w:rPr>
        <w:t>brother</w:t>
      </w:r>
      <w:r>
        <w:rPr>
          <w:spacing w:val="-2"/>
          <w:sz w:val="24"/>
        </w:rPr>
        <w:t xml:space="preserve"> </w:t>
      </w:r>
      <w:r>
        <w:rPr>
          <w:sz w:val="24"/>
        </w:rPr>
        <w:t>lives</w:t>
      </w:r>
      <w:r>
        <w:rPr>
          <w:spacing w:val="-1"/>
          <w:sz w:val="24"/>
        </w:rPr>
        <w:t xml:space="preserve"> </w:t>
      </w:r>
      <w:r>
        <w:rPr>
          <w:sz w:val="24"/>
        </w:rPr>
        <w:t>in</w:t>
      </w:r>
      <w:r>
        <w:rPr>
          <w:spacing w:val="1"/>
          <w:sz w:val="24"/>
        </w:rPr>
        <w:t xml:space="preserve"> </w:t>
      </w:r>
      <w:r>
        <w:rPr>
          <w:sz w:val="24"/>
        </w:rPr>
        <w:t>London (/r/</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pacing w:val="-2"/>
          <w:sz w:val="24"/>
        </w:rPr>
        <w:t>pronounced).</w:t>
      </w:r>
    </w:p>
    <w:p w14:paraId="5B152CA6" w14:textId="77777777" w:rsidR="00C51F8F" w:rsidRDefault="00000000">
      <w:pPr>
        <w:pStyle w:val="ListParagraph"/>
        <w:numPr>
          <w:ilvl w:val="3"/>
          <w:numId w:val="81"/>
        </w:numPr>
        <w:tabs>
          <w:tab w:val="left" w:pos="1439"/>
        </w:tabs>
        <w:spacing w:before="120"/>
        <w:ind w:hanging="241"/>
        <w:rPr>
          <w:sz w:val="24"/>
        </w:rPr>
      </w:pPr>
      <w:r>
        <w:rPr>
          <w:sz w:val="24"/>
        </w:rPr>
        <w:t>My</w:t>
      </w:r>
      <w:r>
        <w:rPr>
          <w:spacing w:val="-6"/>
          <w:sz w:val="24"/>
        </w:rPr>
        <w:t xml:space="preserve"> </w:t>
      </w:r>
      <w:r>
        <w:rPr>
          <w:sz w:val="24"/>
          <w:u w:val="single"/>
        </w:rPr>
        <w:t>brother</w:t>
      </w:r>
      <w:r>
        <w:rPr>
          <w:spacing w:val="-1"/>
          <w:sz w:val="24"/>
          <w:u w:val="single"/>
        </w:rPr>
        <w:t xml:space="preserve"> </w:t>
      </w:r>
      <w:r>
        <w:rPr>
          <w:sz w:val="24"/>
          <w:u w:val="single"/>
        </w:rPr>
        <w:t>always</w:t>
      </w:r>
      <w:r>
        <w:rPr>
          <w:sz w:val="24"/>
        </w:rPr>
        <w:t xml:space="preserve"> phones</w:t>
      </w:r>
      <w:r>
        <w:rPr>
          <w:spacing w:val="-1"/>
          <w:sz w:val="24"/>
        </w:rPr>
        <w:t xml:space="preserve"> </w:t>
      </w:r>
      <w:r>
        <w:rPr>
          <w:sz w:val="24"/>
        </w:rPr>
        <w:t>at the</w:t>
      </w:r>
      <w:r>
        <w:rPr>
          <w:spacing w:val="-2"/>
          <w:sz w:val="24"/>
        </w:rPr>
        <w:t xml:space="preserve"> </w:t>
      </w:r>
      <w:r>
        <w:rPr>
          <w:sz w:val="24"/>
        </w:rPr>
        <w:t>wrong</w:t>
      </w:r>
      <w:r>
        <w:rPr>
          <w:spacing w:val="-4"/>
          <w:sz w:val="24"/>
        </w:rPr>
        <w:t xml:space="preserve"> </w:t>
      </w:r>
      <w:r>
        <w:rPr>
          <w:sz w:val="24"/>
        </w:rPr>
        <w:t>time (/r/</w:t>
      </w:r>
      <w:r>
        <w:rPr>
          <w:spacing w:val="-1"/>
          <w:sz w:val="24"/>
        </w:rPr>
        <w:t xml:space="preserve"> </w:t>
      </w:r>
      <w:r>
        <w:rPr>
          <w:sz w:val="24"/>
        </w:rPr>
        <w:t xml:space="preserve">is </w:t>
      </w:r>
      <w:r>
        <w:rPr>
          <w:spacing w:val="-2"/>
          <w:sz w:val="24"/>
        </w:rPr>
        <w:t>pronounced)</w:t>
      </w:r>
    </w:p>
    <w:p w14:paraId="565EBE9C" w14:textId="77777777" w:rsidR="00C51F8F" w:rsidRDefault="00000000">
      <w:pPr>
        <w:pStyle w:val="Heading5"/>
        <w:spacing w:before="187"/>
        <w:ind w:left="212" w:firstLine="0"/>
        <w:jc w:val="left"/>
      </w:pPr>
      <w:r>
        <w:t>3.1.2.</w:t>
      </w:r>
      <w:r>
        <w:rPr>
          <w:spacing w:val="-5"/>
        </w:rPr>
        <w:t xml:space="preserve"> </w:t>
      </w:r>
      <w:r>
        <w:t>Intrusive</w:t>
      </w:r>
      <w:r>
        <w:rPr>
          <w:spacing w:val="-5"/>
        </w:rPr>
        <w:t xml:space="preserve"> /r/</w:t>
      </w:r>
    </w:p>
    <w:p w14:paraId="0BC34C81" w14:textId="77777777" w:rsidR="00C51F8F" w:rsidRDefault="00000000">
      <w:pPr>
        <w:pStyle w:val="BodyText"/>
        <w:spacing w:before="176" w:line="292" w:lineRule="auto"/>
        <w:ind w:right="186" w:firstLine="566"/>
        <w:jc w:val="both"/>
      </w:pPr>
      <w:r>
        <w:t>Where</w:t>
      </w:r>
      <w:r>
        <w:rPr>
          <w:spacing w:val="-3"/>
        </w:rPr>
        <w:t xml:space="preserve"> </w:t>
      </w:r>
      <w:r>
        <w:t>two</w:t>
      </w:r>
      <w:r>
        <w:rPr>
          <w:spacing w:val="-1"/>
        </w:rPr>
        <w:t xml:space="preserve"> </w:t>
      </w:r>
      <w:r>
        <w:t>vowel</w:t>
      </w:r>
      <w:r>
        <w:rPr>
          <w:spacing w:val="-1"/>
        </w:rPr>
        <w:t xml:space="preserve"> </w:t>
      </w:r>
      <w:r>
        <w:t>sounds</w:t>
      </w:r>
      <w:r>
        <w:rPr>
          <w:spacing w:val="-1"/>
        </w:rPr>
        <w:t xml:space="preserve"> </w:t>
      </w:r>
      <w:r>
        <w:t>meet</w:t>
      </w:r>
      <w:r>
        <w:rPr>
          <w:spacing w:val="-1"/>
        </w:rPr>
        <w:t xml:space="preserve"> </w:t>
      </w:r>
      <w:r>
        <w:t>and</w:t>
      </w:r>
      <w:r>
        <w:rPr>
          <w:spacing w:val="-1"/>
        </w:rPr>
        <w:t xml:space="preserve"> </w:t>
      </w:r>
      <w:r>
        <w:t>there</w:t>
      </w:r>
      <w:r>
        <w:rPr>
          <w:spacing w:val="-2"/>
        </w:rPr>
        <w:t xml:space="preserve"> </w:t>
      </w:r>
      <w:proofErr w:type="gramStart"/>
      <w:r>
        <w:t>is</w:t>
      </w:r>
      <w:proofErr w:type="gramEnd"/>
      <w:r>
        <w:rPr>
          <w:spacing w:val="-1"/>
        </w:rPr>
        <w:t xml:space="preserve"> </w:t>
      </w:r>
      <w:r>
        <w:t>no</w:t>
      </w:r>
      <w:r>
        <w:rPr>
          <w:spacing w:val="-1"/>
        </w:rPr>
        <w:t xml:space="preserve"> </w:t>
      </w:r>
      <w:r>
        <w:t>written</w:t>
      </w:r>
      <w:r>
        <w:rPr>
          <w:spacing w:val="-2"/>
        </w:rPr>
        <w:t xml:space="preserve"> </w:t>
      </w:r>
      <w:r>
        <w:t>letter</w:t>
      </w:r>
      <w:r>
        <w:rPr>
          <w:spacing w:val="-3"/>
        </w:rPr>
        <w:t xml:space="preserve"> </w:t>
      </w:r>
      <w:r>
        <w:t>/r/,</w:t>
      </w:r>
      <w:r>
        <w:rPr>
          <w:spacing w:val="-1"/>
        </w:rPr>
        <w:t xml:space="preserve"> </w:t>
      </w:r>
      <w:r>
        <w:t>speakers</w:t>
      </w:r>
      <w:r>
        <w:rPr>
          <w:spacing w:val="-2"/>
        </w:rPr>
        <w:t xml:space="preserve"> </w:t>
      </w:r>
      <w:r>
        <w:t>with</w:t>
      </w:r>
      <w:r>
        <w:rPr>
          <w:spacing w:val="-1"/>
        </w:rPr>
        <w:t xml:space="preserve"> </w:t>
      </w:r>
      <w:r>
        <w:t>non-rhotic accent still often introduce the /r/ phoneme in order to ease the transition. This happens when the first word ends in /∂/, /a:/ or /ɔ:/. Speakers with rhotic accents tend not to do this.</w:t>
      </w:r>
    </w:p>
    <w:p w14:paraId="5E5A9E91" w14:textId="77777777" w:rsidR="00C51F8F" w:rsidRDefault="00000000">
      <w:pPr>
        <w:pStyle w:val="ListParagraph"/>
        <w:numPr>
          <w:ilvl w:val="1"/>
          <w:numId w:val="80"/>
        </w:numPr>
        <w:tabs>
          <w:tab w:val="left" w:pos="1183"/>
        </w:tabs>
        <w:spacing w:before="61"/>
        <w:ind w:hanging="405"/>
        <w:jc w:val="both"/>
        <w:rPr>
          <w:sz w:val="24"/>
        </w:rPr>
      </w:pPr>
      <w:r>
        <w:rPr>
          <w:sz w:val="24"/>
        </w:rPr>
        <w:t>1.</w:t>
      </w:r>
      <w:r>
        <w:rPr>
          <w:spacing w:val="-2"/>
          <w:sz w:val="24"/>
        </w:rPr>
        <w:t xml:space="preserve"> </w:t>
      </w:r>
      <w:r>
        <w:rPr>
          <w:sz w:val="24"/>
        </w:rPr>
        <w:t>Princess</w:t>
      </w:r>
      <w:r>
        <w:rPr>
          <w:spacing w:val="-1"/>
          <w:sz w:val="24"/>
        </w:rPr>
        <w:t xml:space="preserve"> </w:t>
      </w:r>
      <w:r>
        <w:rPr>
          <w:sz w:val="24"/>
        </w:rPr>
        <w:t>Diana</w:t>
      </w:r>
      <w:r>
        <w:rPr>
          <w:spacing w:val="-2"/>
          <w:sz w:val="24"/>
        </w:rPr>
        <w:t xml:space="preserve"> </w:t>
      </w:r>
      <w:r>
        <w:rPr>
          <w:sz w:val="24"/>
        </w:rPr>
        <w:t>was</w:t>
      </w:r>
      <w:r>
        <w:rPr>
          <w:spacing w:val="-1"/>
          <w:sz w:val="24"/>
        </w:rPr>
        <w:t xml:space="preserve"> </w:t>
      </w:r>
      <w:r>
        <w:rPr>
          <w:sz w:val="24"/>
        </w:rPr>
        <w:t>a</w:t>
      </w:r>
      <w:r>
        <w:rPr>
          <w:spacing w:val="-2"/>
          <w:sz w:val="24"/>
        </w:rPr>
        <w:t xml:space="preserve"> </w:t>
      </w:r>
      <w:r>
        <w:rPr>
          <w:sz w:val="24"/>
        </w:rPr>
        <w:t>victim</w:t>
      </w:r>
      <w:r>
        <w:rPr>
          <w:spacing w:val="-1"/>
          <w:sz w:val="24"/>
        </w:rPr>
        <w:t xml:space="preserve"> </w:t>
      </w:r>
      <w:r>
        <w:rPr>
          <w:sz w:val="24"/>
        </w:rPr>
        <w:t xml:space="preserve">of </w:t>
      </w:r>
      <w:r>
        <w:rPr>
          <w:sz w:val="24"/>
          <w:u w:val="single"/>
        </w:rPr>
        <w:t>media</w:t>
      </w:r>
      <w:r>
        <w:rPr>
          <w:spacing w:val="-2"/>
          <w:sz w:val="24"/>
          <w:u w:val="single"/>
        </w:rPr>
        <w:t xml:space="preserve"> </w:t>
      </w:r>
      <w:r>
        <w:rPr>
          <w:sz w:val="24"/>
          <w:u w:val="single"/>
        </w:rPr>
        <w:t>exploitation</w:t>
      </w:r>
      <w:r>
        <w:rPr>
          <w:sz w:val="24"/>
        </w:rPr>
        <w:t>.</w:t>
      </w:r>
      <w:r>
        <w:rPr>
          <w:spacing w:val="-1"/>
          <w:sz w:val="24"/>
        </w:rPr>
        <w:t xml:space="preserve"> </w:t>
      </w:r>
      <w:r>
        <w:rPr>
          <w:spacing w:val="-2"/>
          <w:sz w:val="24"/>
        </w:rPr>
        <w:t>([∂re])</w:t>
      </w:r>
    </w:p>
    <w:p w14:paraId="5582193C" w14:textId="77777777" w:rsidR="00C51F8F" w:rsidRDefault="00000000">
      <w:pPr>
        <w:pStyle w:val="ListParagraph"/>
        <w:numPr>
          <w:ilvl w:val="0"/>
          <w:numId w:val="79"/>
        </w:numPr>
        <w:tabs>
          <w:tab w:val="left" w:pos="1379"/>
        </w:tabs>
        <w:spacing w:before="120"/>
        <w:ind w:hanging="241"/>
        <w:rPr>
          <w:sz w:val="24"/>
        </w:rPr>
      </w:pPr>
      <w:r>
        <w:rPr>
          <w:sz w:val="24"/>
        </w:rPr>
        <w:t>The</w:t>
      </w:r>
      <w:r>
        <w:rPr>
          <w:spacing w:val="-2"/>
          <w:sz w:val="24"/>
        </w:rPr>
        <w:t xml:space="preserve"> </w:t>
      </w:r>
      <w:r>
        <w:rPr>
          <w:sz w:val="24"/>
          <w:u w:val="single"/>
        </w:rPr>
        <w:t>media</w:t>
      </w:r>
      <w:r>
        <w:rPr>
          <w:spacing w:val="-1"/>
          <w:sz w:val="24"/>
          <w:u w:val="single"/>
        </w:rPr>
        <w:t xml:space="preserve"> </w:t>
      </w:r>
      <w:r>
        <w:rPr>
          <w:sz w:val="24"/>
          <w:u w:val="single"/>
        </w:rPr>
        <w:t>are</w:t>
      </w:r>
      <w:r>
        <w:rPr>
          <w:sz w:val="24"/>
        </w:rPr>
        <w:t xml:space="preserve"> to blame.</w:t>
      </w:r>
      <w:r>
        <w:rPr>
          <w:spacing w:val="1"/>
          <w:sz w:val="24"/>
        </w:rPr>
        <w:t xml:space="preserve"> </w:t>
      </w:r>
      <w:r>
        <w:rPr>
          <w:spacing w:val="-2"/>
          <w:sz w:val="24"/>
        </w:rPr>
        <w:t>([∂</w:t>
      </w:r>
      <w:proofErr w:type="spellStart"/>
      <w:r>
        <w:rPr>
          <w:spacing w:val="-2"/>
          <w:sz w:val="24"/>
        </w:rPr>
        <w:t>ra</w:t>
      </w:r>
      <w:proofErr w:type="spellEnd"/>
      <w:r>
        <w:rPr>
          <w:spacing w:val="-2"/>
          <w:sz w:val="24"/>
        </w:rPr>
        <w:t>:])</w:t>
      </w:r>
    </w:p>
    <w:p w14:paraId="7B0EF699" w14:textId="77777777" w:rsidR="00C51F8F" w:rsidRDefault="00000000">
      <w:pPr>
        <w:pStyle w:val="ListParagraph"/>
        <w:numPr>
          <w:ilvl w:val="0"/>
          <w:numId w:val="79"/>
        </w:numPr>
        <w:tabs>
          <w:tab w:val="left" w:pos="1442"/>
        </w:tabs>
        <w:spacing w:before="122"/>
        <w:ind w:left="1441" w:hanging="244"/>
        <w:rPr>
          <w:sz w:val="24"/>
          <w:szCs w:val="24"/>
        </w:rPr>
      </w:pPr>
      <w:proofErr w:type="spellStart"/>
      <w:r>
        <w:rPr>
          <w:sz w:val="24"/>
          <w:szCs w:val="24"/>
        </w:rPr>
        <w:t>ItꞋs</w:t>
      </w:r>
      <w:proofErr w:type="spellEnd"/>
      <w:r>
        <w:rPr>
          <w:spacing w:val="-2"/>
          <w:sz w:val="24"/>
          <w:szCs w:val="24"/>
        </w:rPr>
        <w:t xml:space="preserve"> </w:t>
      </w:r>
      <w:r>
        <w:rPr>
          <w:sz w:val="24"/>
          <w:szCs w:val="24"/>
        </w:rPr>
        <w:t>a</w:t>
      </w:r>
      <w:r>
        <w:rPr>
          <w:spacing w:val="-2"/>
          <w:sz w:val="24"/>
          <w:szCs w:val="24"/>
        </w:rPr>
        <w:t xml:space="preserve"> </w:t>
      </w:r>
      <w:r>
        <w:rPr>
          <w:sz w:val="24"/>
          <w:szCs w:val="24"/>
        </w:rPr>
        <w:t>question</w:t>
      </w:r>
      <w:r>
        <w:rPr>
          <w:spacing w:val="-1"/>
          <w:sz w:val="24"/>
          <w:szCs w:val="24"/>
        </w:rPr>
        <w:t xml:space="preserve"> </w:t>
      </w:r>
      <w:r>
        <w:rPr>
          <w:sz w:val="24"/>
          <w:szCs w:val="24"/>
        </w:rPr>
        <w:t>of</w:t>
      </w:r>
      <w:r>
        <w:rPr>
          <w:spacing w:val="-2"/>
          <w:sz w:val="24"/>
          <w:szCs w:val="24"/>
        </w:rPr>
        <w:t xml:space="preserve"> </w:t>
      </w:r>
      <w:r>
        <w:rPr>
          <w:sz w:val="24"/>
          <w:szCs w:val="24"/>
          <w:u w:val="single"/>
        </w:rPr>
        <w:t>law</w:t>
      </w:r>
      <w:r>
        <w:rPr>
          <w:spacing w:val="-2"/>
          <w:sz w:val="24"/>
          <w:szCs w:val="24"/>
          <w:u w:val="single"/>
        </w:rPr>
        <w:t xml:space="preserve"> </w:t>
      </w:r>
      <w:r>
        <w:rPr>
          <w:sz w:val="24"/>
          <w:szCs w:val="24"/>
          <w:u w:val="single"/>
        </w:rPr>
        <w:t>and</w:t>
      </w:r>
      <w:r>
        <w:rPr>
          <w:spacing w:val="-2"/>
          <w:sz w:val="24"/>
          <w:szCs w:val="24"/>
        </w:rPr>
        <w:t xml:space="preserve"> </w:t>
      </w:r>
      <w:r>
        <w:rPr>
          <w:sz w:val="24"/>
          <w:szCs w:val="24"/>
        </w:rPr>
        <w:t>order.</w:t>
      </w:r>
      <w:r>
        <w:rPr>
          <w:spacing w:val="-1"/>
          <w:sz w:val="24"/>
          <w:szCs w:val="24"/>
        </w:rPr>
        <w:t xml:space="preserve"> </w:t>
      </w:r>
      <w:r>
        <w:rPr>
          <w:spacing w:val="-2"/>
          <w:sz w:val="24"/>
          <w:szCs w:val="24"/>
        </w:rPr>
        <w:t>([</w:t>
      </w:r>
      <w:proofErr w:type="spellStart"/>
      <w:proofErr w:type="gramStart"/>
      <w:r>
        <w:rPr>
          <w:spacing w:val="-2"/>
          <w:sz w:val="24"/>
          <w:szCs w:val="24"/>
        </w:rPr>
        <w:t>ɔ:r</w:t>
      </w:r>
      <w:proofErr w:type="gramEnd"/>
      <w:r>
        <w:rPr>
          <w:spacing w:val="-2"/>
          <w:sz w:val="24"/>
          <w:szCs w:val="24"/>
        </w:rPr>
        <w:t>∂n</w:t>
      </w:r>
      <w:proofErr w:type="spellEnd"/>
      <w:r>
        <w:rPr>
          <w:spacing w:val="-2"/>
          <w:sz w:val="24"/>
          <w:szCs w:val="24"/>
        </w:rPr>
        <w:t>]).</w:t>
      </w:r>
    </w:p>
    <w:p w14:paraId="081749B1" w14:textId="77777777" w:rsidR="00C51F8F" w:rsidRDefault="00000000">
      <w:pPr>
        <w:pStyle w:val="ListParagraph"/>
        <w:numPr>
          <w:ilvl w:val="0"/>
          <w:numId w:val="79"/>
        </w:numPr>
        <w:tabs>
          <w:tab w:val="left" w:pos="1442"/>
        </w:tabs>
        <w:spacing w:before="120"/>
        <w:ind w:left="1441" w:hanging="244"/>
        <w:rPr>
          <w:sz w:val="24"/>
        </w:rPr>
      </w:pPr>
      <w:r>
        <w:rPr>
          <w:sz w:val="24"/>
        </w:rPr>
        <w:t>I</w:t>
      </w:r>
      <w:r>
        <w:rPr>
          <w:spacing w:val="-7"/>
          <w:sz w:val="24"/>
        </w:rPr>
        <w:t xml:space="preserve"> </w:t>
      </w:r>
      <w:r>
        <w:rPr>
          <w:sz w:val="24"/>
          <w:u w:val="single"/>
        </w:rPr>
        <w:t>saw</w:t>
      </w:r>
      <w:r>
        <w:rPr>
          <w:spacing w:val="-1"/>
          <w:sz w:val="24"/>
          <w:u w:val="single"/>
        </w:rPr>
        <w:t xml:space="preserve"> </w:t>
      </w:r>
      <w:r>
        <w:rPr>
          <w:sz w:val="24"/>
          <w:u w:val="single"/>
        </w:rPr>
        <w:t>it</w:t>
      </w:r>
      <w:r>
        <w:rPr>
          <w:spacing w:val="-1"/>
          <w:sz w:val="24"/>
        </w:rPr>
        <w:t xml:space="preserve"> </w:t>
      </w:r>
      <w:r>
        <w:rPr>
          <w:sz w:val="24"/>
        </w:rPr>
        <w:t>happen.</w:t>
      </w:r>
      <w:r>
        <w:rPr>
          <w:spacing w:val="2"/>
          <w:sz w:val="24"/>
        </w:rPr>
        <w:t xml:space="preserve"> </w:t>
      </w:r>
      <w:r>
        <w:rPr>
          <w:sz w:val="24"/>
        </w:rPr>
        <w:t>([</w:t>
      </w:r>
      <w:proofErr w:type="spellStart"/>
      <w:proofErr w:type="gramStart"/>
      <w:r>
        <w:rPr>
          <w:sz w:val="24"/>
        </w:rPr>
        <w:t>ɔ:ri</w:t>
      </w:r>
      <w:proofErr w:type="spellEnd"/>
      <w:proofErr w:type="gramEnd"/>
      <w:r>
        <w:rPr>
          <w:spacing w:val="-1"/>
          <w:sz w:val="24"/>
        </w:rPr>
        <w:t xml:space="preserve"> </w:t>
      </w:r>
      <w:r>
        <w:rPr>
          <w:spacing w:val="-5"/>
          <w:sz w:val="24"/>
        </w:rPr>
        <w:t>])</w:t>
      </w:r>
    </w:p>
    <w:p w14:paraId="0072B364" w14:textId="77777777" w:rsidR="00C51F8F" w:rsidRDefault="00000000">
      <w:pPr>
        <w:pStyle w:val="BodyText"/>
        <w:spacing w:before="122"/>
        <w:ind w:left="778"/>
      </w:pPr>
      <w:r>
        <w:t>Some</w:t>
      </w:r>
      <w:r>
        <w:rPr>
          <w:spacing w:val="45"/>
        </w:rPr>
        <w:t xml:space="preserve"> </w:t>
      </w:r>
      <w:r>
        <w:t>speakers</w:t>
      </w:r>
      <w:r>
        <w:rPr>
          <w:spacing w:val="45"/>
        </w:rPr>
        <w:t xml:space="preserve"> </w:t>
      </w:r>
      <w:r>
        <w:t>also</w:t>
      </w:r>
      <w:r>
        <w:rPr>
          <w:spacing w:val="46"/>
        </w:rPr>
        <w:t xml:space="preserve"> </w:t>
      </w:r>
      <w:r>
        <w:t>let</w:t>
      </w:r>
      <w:r>
        <w:rPr>
          <w:spacing w:val="45"/>
        </w:rPr>
        <w:t xml:space="preserve"> </w:t>
      </w:r>
      <w:r>
        <w:t>an</w:t>
      </w:r>
      <w:r>
        <w:rPr>
          <w:spacing w:val="45"/>
        </w:rPr>
        <w:t xml:space="preserve"> </w:t>
      </w:r>
      <w:r>
        <w:t>/r/</w:t>
      </w:r>
      <w:r>
        <w:rPr>
          <w:spacing w:val="46"/>
        </w:rPr>
        <w:t xml:space="preserve"> </w:t>
      </w:r>
      <w:r>
        <w:t>intrude</w:t>
      </w:r>
      <w:r>
        <w:rPr>
          <w:spacing w:val="44"/>
        </w:rPr>
        <w:t xml:space="preserve"> </w:t>
      </w:r>
      <w:r>
        <w:t>within</w:t>
      </w:r>
      <w:r>
        <w:rPr>
          <w:spacing w:val="45"/>
        </w:rPr>
        <w:t xml:space="preserve"> </w:t>
      </w:r>
      <w:r>
        <w:t>words</w:t>
      </w:r>
      <w:r>
        <w:rPr>
          <w:spacing w:val="46"/>
        </w:rPr>
        <w:t xml:space="preserve"> </w:t>
      </w:r>
      <w:r>
        <w:t>like</w:t>
      </w:r>
      <w:r>
        <w:rPr>
          <w:spacing w:val="49"/>
        </w:rPr>
        <w:t xml:space="preserve"> </w:t>
      </w:r>
      <w:r>
        <w:rPr>
          <w:i/>
        </w:rPr>
        <w:t>drawing</w:t>
      </w:r>
      <w:r>
        <w:rPr>
          <w:i/>
          <w:spacing w:val="47"/>
        </w:rPr>
        <w:t xml:space="preserve"> </w:t>
      </w:r>
      <w:r>
        <w:t>(pronouncing</w:t>
      </w:r>
      <w:r>
        <w:rPr>
          <w:spacing w:val="44"/>
        </w:rPr>
        <w:t xml:space="preserve"> </w:t>
      </w:r>
      <w:r>
        <w:t>it</w:t>
      </w:r>
      <w:r>
        <w:rPr>
          <w:spacing w:val="46"/>
        </w:rPr>
        <w:t xml:space="preserve"> </w:t>
      </w:r>
      <w:r>
        <w:rPr>
          <w:spacing w:val="-5"/>
        </w:rPr>
        <w:t>as</w:t>
      </w:r>
    </w:p>
    <w:p w14:paraId="4B58BD9F" w14:textId="77777777" w:rsidR="00C51F8F" w:rsidRDefault="00000000">
      <w:pPr>
        <w:pStyle w:val="BodyText"/>
        <w:spacing w:before="60"/>
      </w:pPr>
      <w:r>
        <w:rPr>
          <w:spacing w:val="-2"/>
        </w:rPr>
        <w:t>/</w:t>
      </w:r>
      <w:proofErr w:type="spellStart"/>
      <w:proofErr w:type="gramStart"/>
      <w:r>
        <w:rPr>
          <w:spacing w:val="-2"/>
        </w:rPr>
        <w:t>drɔ:riŋ</w:t>
      </w:r>
      <w:proofErr w:type="spellEnd"/>
      <w:proofErr w:type="gramEnd"/>
      <w:r>
        <w:rPr>
          <w:spacing w:val="-2"/>
        </w:rPr>
        <w:t>/)</w:t>
      </w:r>
    </w:p>
    <w:p w14:paraId="266F62BE" w14:textId="77777777" w:rsidR="00C51F8F" w:rsidRDefault="00000000">
      <w:pPr>
        <w:pStyle w:val="Heading3"/>
        <w:numPr>
          <w:ilvl w:val="1"/>
          <w:numId w:val="82"/>
        </w:numPr>
        <w:tabs>
          <w:tab w:val="left" w:pos="633"/>
        </w:tabs>
        <w:spacing w:before="185"/>
      </w:pPr>
      <w:r>
        <w:t>Linking</w:t>
      </w:r>
      <w:r>
        <w:rPr>
          <w:spacing w:val="-6"/>
        </w:rPr>
        <w:t xml:space="preserve"> </w:t>
      </w:r>
      <w:r>
        <w:rPr>
          <w:spacing w:val="-5"/>
        </w:rPr>
        <w:t>/j/</w:t>
      </w:r>
    </w:p>
    <w:p w14:paraId="1A2BDA22" w14:textId="77777777" w:rsidR="00C51F8F" w:rsidRDefault="00000000">
      <w:pPr>
        <w:pStyle w:val="BodyText"/>
        <w:spacing w:before="178" w:line="292" w:lineRule="auto"/>
        <w:ind w:right="184" w:firstLine="566"/>
      </w:pPr>
      <w:r>
        <w:t>When</w:t>
      </w:r>
      <w:r>
        <w:rPr>
          <w:spacing w:val="62"/>
        </w:rPr>
        <w:t xml:space="preserve"> </w:t>
      </w:r>
      <w:r>
        <w:t>a</w:t>
      </w:r>
      <w:r>
        <w:rPr>
          <w:spacing w:val="61"/>
        </w:rPr>
        <w:t xml:space="preserve"> </w:t>
      </w:r>
      <w:r>
        <w:t>word</w:t>
      </w:r>
      <w:r>
        <w:rPr>
          <w:spacing w:val="64"/>
        </w:rPr>
        <w:t xml:space="preserve"> </w:t>
      </w:r>
      <w:r>
        <w:t>ends</w:t>
      </w:r>
      <w:r>
        <w:rPr>
          <w:spacing w:val="62"/>
        </w:rPr>
        <w:t xml:space="preserve"> </w:t>
      </w:r>
      <w:r>
        <w:t>in</w:t>
      </w:r>
      <w:r>
        <w:rPr>
          <w:spacing w:val="67"/>
        </w:rPr>
        <w:t xml:space="preserve"> </w:t>
      </w:r>
      <w:r>
        <w:t>/</w:t>
      </w:r>
      <w:proofErr w:type="spellStart"/>
      <w:r>
        <w:t>i</w:t>
      </w:r>
      <w:proofErr w:type="spellEnd"/>
      <w:r>
        <w:t>:/,</w:t>
      </w:r>
      <w:r>
        <w:rPr>
          <w:spacing w:val="62"/>
        </w:rPr>
        <w:t xml:space="preserve"> </w:t>
      </w:r>
      <w:r>
        <w:t>or</w:t>
      </w:r>
      <w:r>
        <w:rPr>
          <w:spacing w:val="61"/>
        </w:rPr>
        <w:t xml:space="preserve"> </w:t>
      </w:r>
      <w:r>
        <w:t>a</w:t>
      </w:r>
      <w:r>
        <w:rPr>
          <w:spacing w:val="61"/>
        </w:rPr>
        <w:t xml:space="preserve"> </w:t>
      </w:r>
      <w:r>
        <w:t>diphthong</w:t>
      </w:r>
      <w:r>
        <w:rPr>
          <w:spacing w:val="62"/>
        </w:rPr>
        <w:t xml:space="preserve"> </w:t>
      </w:r>
      <w:r>
        <w:t>which</w:t>
      </w:r>
      <w:r>
        <w:rPr>
          <w:spacing w:val="62"/>
        </w:rPr>
        <w:t xml:space="preserve"> </w:t>
      </w:r>
      <w:r>
        <w:t>finishes</w:t>
      </w:r>
      <w:r>
        <w:rPr>
          <w:spacing w:val="62"/>
        </w:rPr>
        <w:t xml:space="preserve"> </w:t>
      </w:r>
      <w:r>
        <w:t>with</w:t>
      </w:r>
      <w:r>
        <w:rPr>
          <w:spacing w:val="63"/>
        </w:rPr>
        <w:t xml:space="preserve"> </w:t>
      </w:r>
      <w:r>
        <w:t>/</w:t>
      </w:r>
      <w:proofErr w:type="spellStart"/>
      <w:r>
        <w:t>i</w:t>
      </w:r>
      <w:proofErr w:type="spellEnd"/>
      <w:r>
        <w:t>/,</w:t>
      </w:r>
      <w:r>
        <w:rPr>
          <w:spacing w:val="63"/>
        </w:rPr>
        <w:t xml:space="preserve"> </w:t>
      </w:r>
      <w:r>
        <w:t>speakers</w:t>
      </w:r>
      <w:r>
        <w:rPr>
          <w:spacing w:val="64"/>
        </w:rPr>
        <w:t xml:space="preserve"> </w:t>
      </w:r>
      <w:r>
        <w:t>often introduce a /j/ to ease the transition to a following vowel sound:</w:t>
      </w:r>
    </w:p>
    <w:p w14:paraId="1F5C0C4A" w14:textId="77777777" w:rsidR="00C51F8F" w:rsidRDefault="00000000">
      <w:pPr>
        <w:pStyle w:val="ListParagraph"/>
        <w:numPr>
          <w:ilvl w:val="2"/>
          <w:numId w:val="80"/>
        </w:numPr>
        <w:tabs>
          <w:tab w:val="left" w:pos="1427"/>
        </w:tabs>
        <w:spacing w:before="61"/>
        <w:ind w:hanging="649"/>
        <w:rPr>
          <w:sz w:val="24"/>
        </w:rPr>
      </w:pPr>
      <w:r>
        <w:rPr>
          <w:sz w:val="24"/>
          <w:u w:val="single"/>
        </w:rPr>
        <w:t>I</w:t>
      </w:r>
      <w:r>
        <w:rPr>
          <w:spacing w:val="-7"/>
          <w:sz w:val="24"/>
          <w:u w:val="single"/>
        </w:rPr>
        <w:t xml:space="preserve"> </w:t>
      </w:r>
      <w:r>
        <w:rPr>
          <w:sz w:val="24"/>
          <w:u w:val="single"/>
        </w:rPr>
        <w:t>agree</w:t>
      </w:r>
      <w:r>
        <w:rPr>
          <w:sz w:val="24"/>
        </w:rPr>
        <w:t>,</w:t>
      </w:r>
      <w:r>
        <w:rPr>
          <w:spacing w:val="-2"/>
          <w:sz w:val="24"/>
        </w:rPr>
        <w:t xml:space="preserve"> </w:t>
      </w:r>
      <w:r>
        <w:rPr>
          <w:sz w:val="24"/>
        </w:rPr>
        <w:t>wholeheartedly.</w:t>
      </w:r>
      <w:r>
        <w:rPr>
          <w:spacing w:val="-2"/>
          <w:sz w:val="24"/>
        </w:rPr>
        <w:t xml:space="preserve"> ([</w:t>
      </w:r>
      <w:proofErr w:type="spellStart"/>
      <w:r>
        <w:rPr>
          <w:spacing w:val="-2"/>
          <w:sz w:val="24"/>
        </w:rPr>
        <w:t>aijǝ</w:t>
      </w:r>
      <w:proofErr w:type="spellEnd"/>
      <w:r>
        <w:rPr>
          <w:spacing w:val="-2"/>
          <w:sz w:val="24"/>
        </w:rPr>
        <w:t>])</w:t>
      </w:r>
    </w:p>
    <w:p w14:paraId="295046BB" w14:textId="77777777" w:rsidR="00C51F8F" w:rsidRDefault="00000000">
      <w:pPr>
        <w:pStyle w:val="BodyText"/>
        <w:spacing w:before="120"/>
        <w:ind w:left="1198"/>
      </w:pPr>
      <w:r>
        <w:t>2. I</w:t>
      </w:r>
      <w:r>
        <w:rPr>
          <w:spacing w:val="-8"/>
        </w:rPr>
        <w:t xml:space="preserve"> </w:t>
      </w:r>
      <w:r>
        <w:t>think;</w:t>
      </w:r>
      <w:r>
        <w:rPr>
          <w:spacing w:val="-1"/>
        </w:rPr>
        <w:t xml:space="preserve"> </w:t>
      </w:r>
      <w:r>
        <w:t>therefore,</w:t>
      </w:r>
      <w:r>
        <w:rPr>
          <w:spacing w:val="2"/>
        </w:rPr>
        <w:t xml:space="preserve"> </w:t>
      </w:r>
      <w:r>
        <w:rPr>
          <w:u w:val="single"/>
        </w:rPr>
        <w:t>I</w:t>
      </w:r>
      <w:r>
        <w:rPr>
          <w:spacing w:val="-2"/>
          <w:u w:val="single"/>
        </w:rPr>
        <w:t xml:space="preserve"> </w:t>
      </w:r>
      <w:r>
        <w:rPr>
          <w:u w:val="single"/>
        </w:rPr>
        <w:t>am</w:t>
      </w:r>
      <w:r>
        <w:rPr>
          <w:spacing w:val="-2"/>
        </w:rPr>
        <w:t xml:space="preserve"> </w:t>
      </w:r>
      <w:r>
        <w:t>(Descartes)</w:t>
      </w:r>
      <w:r>
        <w:rPr>
          <w:spacing w:val="-2"/>
        </w:rPr>
        <w:t xml:space="preserve"> [</w:t>
      </w:r>
      <w:proofErr w:type="spellStart"/>
      <w:r>
        <w:rPr>
          <w:spacing w:val="-2"/>
        </w:rPr>
        <w:t>aijæm</w:t>
      </w:r>
      <w:proofErr w:type="spellEnd"/>
      <w:r>
        <w:rPr>
          <w:spacing w:val="-2"/>
        </w:rPr>
        <w:t>]</w:t>
      </w:r>
    </w:p>
    <w:p w14:paraId="07B6313B" w14:textId="77777777" w:rsidR="00C51F8F" w:rsidRDefault="00C51F8F">
      <w:pPr>
        <w:sectPr w:rsidR="00C51F8F">
          <w:pgSz w:w="10780" w:h="15310"/>
          <w:pgMar w:top="760" w:right="660" w:bottom="580" w:left="640" w:header="0" w:footer="388" w:gutter="0"/>
          <w:cols w:space="720"/>
        </w:sectPr>
      </w:pPr>
    </w:p>
    <w:p w14:paraId="738B47DF" w14:textId="77777777" w:rsidR="00C51F8F" w:rsidRDefault="00000000">
      <w:pPr>
        <w:pStyle w:val="BodyText"/>
        <w:spacing w:before="74" w:line="288" w:lineRule="auto"/>
        <w:ind w:right="184" w:firstLine="566"/>
      </w:pPr>
      <w:r>
        <w:lastRenderedPageBreak/>
        <w:t xml:space="preserve">This happens because </w:t>
      </w:r>
      <w:proofErr w:type="gramStart"/>
      <w:r>
        <w:t>in order to</w:t>
      </w:r>
      <w:proofErr w:type="gramEnd"/>
      <w:r>
        <w:t xml:space="preserve"> form /</w:t>
      </w:r>
      <w:proofErr w:type="spellStart"/>
      <w:r>
        <w:t>i</w:t>
      </w:r>
      <w:proofErr w:type="spellEnd"/>
      <w:r>
        <w:t>:/ and /ɪ/, the mouth is in more or less the same position as it is for the start of the semi-vowel /j/.</w:t>
      </w:r>
    </w:p>
    <w:p w14:paraId="415132FE" w14:textId="77777777" w:rsidR="00C51F8F" w:rsidRDefault="00000000">
      <w:pPr>
        <w:pStyle w:val="Heading3"/>
        <w:numPr>
          <w:ilvl w:val="1"/>
          <w:numId w:val="82"/>
        </w:numPr>
        <w:tabs>
          <w:tab w:val="left" w:pos="633"/>
        </w:tabs>
        <w:spacing w:before="125"/>
      </w:pPr>
      <w:r>
        <w:t>Linking</w:t>
      </w:r>
      <w:r>
        <w:rPr>
          <w:spacing w:val="-6"/>
        </w:rPr>
        <w:t xml:space="preserve"> </w:t>
      </w:r>
      <w:r>
        <w:rPr>
          <w:spacing w:val="-5"/>
        </w:rPr>
        <w:t>/w/</w:t>
      </w:r>
    </w:p>
    <w:p w14:paraId="631E1336" w14:textId="77777777" w:rsidR="00C51F8F" w:rsidRDefault="00000000">
      <w:pPr>
        <w:pStyle w:val="BodyText"/>
        <w:spacing w:before="171" w:line="288" w:lineRule="auto"/>
        <w:ind w:right="184" w:firstLine="566"/>
      </w:pPr>
      <w:r>
        <w:t>When</w:t>
      </w:r>
      <w:r>
        <w:rPr>
          <w:spacing w:val="40"/>
        </w:rPr>
        <w:t xml:space="preserve"> </w:t>
      </w:r>
      <w:r>
        <w:t>a</w:t>
      </w:r>
      <w:r>
        <w:rPr>
          <w:spacing w:val="40"/>
        </w:rPr>
        <w:t xml:space="preserve"> </w:t>
      </w:r>
      <w:r>
        <w:t>word</w:t>
      </w:r>
      <w:r>
        <w:rPr>
          <w:spacing w:val="40"/>
        </w:rPr>
        <w:t xml:space="preserve"> </w:t>
      </w:r>
      <w:r>
        <w:t>ends</w:t>
      </w:r>
      <w:r>
        <w:rPr>
          <w:spacing w:val="40"/>
        </w:rPr>
        <w:t xml:space="preserve"> </w:t>
      </w:r>
      <w:r>
        <w:t>in</w:t>
      </w:r>
      <w:r>
        <w:rPr>
          <w:spacing w:val="40"/>
        </w:rPr>
        <w:t xml:space="preserve"> </w:t>
      </w:r>
      <w:r>
        <w:t>/u:/,</w:t>
      </w:r>
      <w:r>
        <w:rPr>
          <w:spacing w:val="40"/>
        </w:rPr>
        <w:t xml:space="preserve"> </w:t>
      </w:r>
      <w:r>
        <w:t>or</w:t>
      </w:r>
      <w:r>
        <w:rPr>
          <w:spacing w:val="40"/>
        </w:rPr>
        <w:t xml:space="preserve"> </w:t>
      </w:r>
      <w:r>
        <w:t>a</w:t>
      </w:r>
      <w:r>
        <w:rPr>
          <w:spacing w:val="40"/>
        </w:rPr>
        <w:t xml:space="preserve"> </w:t>
      </w:r>
      <w:r>
        <w:t>diphthong</w:t>
      </w:r>
      <w:r>
        <w:rPr>
          <w:spacing w:val="40"/>
        </w:rPr>
        <w:t xml:space="preserve"> </w:t>
      </w:r>
      <w:r>
        <w:t>which</w:t>
      </w:r>
      <w:r>
        <w:rPr>
          <w:spacing w:val="40"/>
        </w:rPr>
        <w:t xml:space="preserve"> </w:t>
      </w:r>
      <w:r>
        <w:t>finishes</w:t>
      </w:r>
      <w:r>
        <w:rPr>
          <w:spacing w:val="40"/>
        </w:rPr>
        <w:t xml:space="preserve"> </w:t>
      </w:r>
      <w:r>
        <w:t>with</w:t>
      </w:r>
      <w:r>
        <w:rPr>
          <w:spacing w:val="40"/>
        </w:rPr>
        <w:t xml:space="preserve"> </w:t>
      </w:r>
      <w:r>
        <w:t>/ʊ/,</w:t>
      </w:r>
      <w:r>
        <w:rPr>
          <w:spacing w:val="40"/>
        </w:rPr>
        <w:t xml:space="preserve"> </w:t>
      </w:r>
      <w:r>
        <w:t>speakers</w:t>
      </w:r>
      <w:r>
        <w:rPr>
          <w:spacing w:val="40"/>
        </w:rPr>
        <w:t xml:space="preserve"> </w:t>
      </w:r>
      <w:r>
        <w:t>often</w:t>
      </w:r>
      <w:r>
        <w:rPr>
          <w:spacing w:val="40"/>
        </w:rPr>
        <w:t xml:space="preserve"> </w:t>
      </w:r>
      <w:r>
        <w:t>introduce a / w / to ease the transition to a following vowel sound:</w:t>
      </w:r>
    </w:p>
    <w:p w14:paraId="13D3EFC3" w14:textId="77777777" w:rsidR="00C51F8F" w:rsidRDefault="00000000">
      <w:pPr>
        <w:pStyle w:val="BodyText"/>
        <w:spacing w:before="60"/>
        <w:ind w:left="778"/>
      </w:pPr>
      <w:proofErr w:type="gramStart"/>
      <w:r>
        <w:t>e.g.</w:t>
      </w:r>
      <w:proofErr w:type="gramEnd"/>
      <w:r>
        <w:rPr>
          <w:spacing w:val="-3"/>
        </w:rPr>
        <w:t xml:space="preserve"> </w:t>
      </w:r>
      <w:r>
        <w:t>1. G</w:t>
      </w:r>
      <w:r>
        <w:rPr>
          <w:u w:val="single"/>
        </w:rPr>
        <w:t>o</w:t>
      </w:r>
      <w:r>
        <w:rPr>
          <w:spacing w:val="-2"/>
          <w:u w:val="single"/>
        </w:rPr>
        <w:t xml:space="preserve"> </w:t>
      </w:r>
      <w:r>
        <w:rPr>
          <w:u w:val="single"/>
        </w:rPr>
        <w:t>o</w:t>
      </w:r>
      <w:r>
        <w:t>n!</w:t>
      </w:r>
      <w:r>
        <w:rPr>
          <w:spacing w:val="-2"/>
        </w:rPr>
        <w:t xml:space="preserve"> </w:t>
      </w:r>
      <w:r>
        <w:t>G</w:t>
      </w:r>
      <w:r>
        <w:rPr>
          <w:u w:val="single"/>
        </w:rPr>
        <w:t>o</w:t>
      </w:r>
      <w:r>
        <w:rPr>
          <w:spacing w:val="-2"/>
          <w:u w:val="single"/>
        </w:rPr>
        <w:t xml:space="preserve"> </w:t>
      </w:r>
      <w:r>
        <w:rPr>
          <w:u w:val="single"/>
        </w:rPr>
        <w:t>i</w:t>
      </w:r>
      <w:r>
        <w:t>n!</w:t>
      </w:r>
      <w:r>
        <w:rPr>
          <w:spacing w:val="-1"/>
        </w:rPr>
        <w:t xml:space="preserve"> </w:t>
      </w:r>
      <w:r>
        <w:t>([</w:t>
      </w:r>
      <w:proofErr w:type="spellStart"/>
      <w:r>
        <w:t>gəʊwɔn</w:t>
      </w:r>
      <w:proofErr w:type="spellEnd"/>
      <w:r>
        <w:t>],</w:t>
      </w:r>
      <w:r>
        <w:rPr>
          <w:spacing w:val="-2"/>
        </w:rPr>
        <w:t xml:space="preserve"> [</w:t>
      </w:r>
      <w:proofErr w:type="spellStart"/>
      <w:r>
        <w:rPr>
          <w:spacing w:val="-2"/>
        </w:rPr>
        <w:t>gəʊwin</w:t>
      </w:r>
      <w:proofErr w:type="spellEnd"/>
      <w:r>
        <w:rPr>
          <w:spacing w:val="-2"/>
        </w:rPr>
        <w:t>])</w:t>
      </w:r>
    </w:p>
    <w:p w14:paraId="44A1C9F5" w14:textId="77777777" w:rsidR="00C51F8F" w:rsidRDefault="00000000">
      <w:pPr>
        <w:pStyle w:val="BodyText"/>
        <w:spacing w:before="115"/>
        <w:ind w:left="1198"/>
      </w:pPr>
      <w:r>
        <w:t>2.</w:t>
      </w:r>
      <w:r>
        <w:rPr>
          <w:spacing w:val="-3"/>
        </w:rPr>
        <w:t xml:space="preserve"> </w:t>
      </w:r>
      <w:r>
        <w:t xml:space="preserve">Are </w:t>
      </w:r>
      <w:r>
        <w:rPr>
          <w:u w:val="single"/>
        </w:rPr>
        <w:t>you</w:t>
      </w:r>
      <w:r>
        <w:rPr>
          <w:spacing w:val="-2"/>
          <w:u w:val="single"/>
        </w:rPr>
        <w:t xml:space="preserve"> </w:t>
      </w:r>
      <w:r>
        <w:rPr>
          <w:u w:val="single"/>
        </w:rPr>
        <w:t>inside</w:t>
      </w:r>
      <w:r>
        <w:t>,</w:t>
      </w:r>
      <w:r>
        <w:rPr>
          <w:spacing w:val="-3"/>
        </w:rPr>
        <w:t xml:space="preserve"> </w:t>
      </w:r>
      <w:r>
        <w:t>or</w:t>
      </w:r>
      <w:r>
        <w:rPr>
          <w:spacing w:val="-1"/>
        </w:rPr>
        <w:t xml:space="preserve"> </w:t>
      </w:r>
      <w:r>
        <w:t xml:space="preserve">are </w:t>
      </w:r>
      <w:r>
        <w:rPr>
          <w:u w:val="single"/>
        </w:rPr>
        <w:t>you</w:t>
      </w:r>
      <w:r>
        <w:rPr>
          <w:spacing w:val="-3"/>
          <w:u w:val="single"/>
        </w:rPr>
        <w:t xml:space="preserve"> </w:t>
      </w:r>
      <w:r>
        <w:rPr>
          <w:u w:val="single"/>
        </w:rPr>
        <w:t>outside</w:t>
      </w:r>
      <w:r>
        <w:t>?</w:t>
      </w:r>
      <w:r>
        <w:rPr>
          <w:spacing w:val="1"/>
        </w:rPr>
        <w:t xml:space="preserve"> </w:t>
      </w:r>
      <w:r>
        <w:t>([</w:t>
      </w:r>
      <w:proofErr w:type="spellStart"/>
      <w:proofErr w:type="gramStart"/>
      <w:r>
        <w:t>ju:win</w:t>
      </w:r>
      <w:proofErr w:type="spellEnd"/>
      <w:proofErr w:type="gramEnd"/>
      <w:r>
        <w:t>],</w:t>
      </w:r>
      <w:r>
        <w:rPr>
          <w:spacing w:val="-3"/>
        </w:rPr>
        <w:t xml:space="preserve"> </w:t>
      </w:r>
      <w:r>
        <w:t>[</w:t>
      </w:r>
      <w:proofErr w:type="spellStart"/>
      <w:r>
        <w:t>ju</w:t>
      </w:r>
      <w:proofErr w:type="spellEnd"/>
      <w:r>
        <w:t>:</w:t>
      </w:r>
      <w:r>
        <w:rPr>
          <w:spacing w:val="-2"/>
        </w:rPr>
        <w:t xml:space="preserve"> </w:t>
      </w:r>
      <w:proofErr w:type="spellStart"/>
      <w:r>
        <w:t>waʊt</w:t>
      </w:r>
      <w:proofErr w:type="spellEnd"/>
      <w:r>
        <w:rPr>
          <w:spacing w:val="-3"/>
        </w:rPr>
        <w:t xml:space="preserve"> </w:t>
      </w:r>
      <w:r>
        <w:rPr>
          <w:spacing w:val="-5"/>
        </w:rPr>
        <w:t>])</w:t>
      </w:r>
    </w:p>
    <w:p w14:paraId="0DCD85BD" w14:textId="77777777" w:rsidR="00C51F8F" w:rsidRDefault="00000000">
      <w:pPr>
        <w:pStyle w:val="BodyText"/>
        <w:spacing w:before="115" w:line="285" w:lineRule="auto"/>
        <w:ind w:right="184" w:firstLine="566"/>
      </w:pPr>
      <w:r>
        <w:t>This</w:t>
      </w:r>
      <w:r>
        <w:rPr>
          <w:spacing w:val="-2"/>
        </w:rPr>
        <w:t xml:space="preserve"> </w:t>
      </w:r>
      <w:r>
        <w:t>happens</w:t>
      </w:r>
      <w:r>
        <w:rPr>
          <w:spacing w:val="-2"/>
        </w:rPr>
        <w:t xml:space="preserve"> </w:t>
      </w:r>
      <w:r>
        <w:t>because</w:t>
      </w:r>
      <w:r>
        <w:rPr>
          <w:spacing w:val="-3"/>
        </w:rPr>
        <w:t xml:space="preserve"> </w:t>
      </w:r>
      <w:r>
        <w:t>in order</w:t>
      </w:r>
      <w:r>
        <w:rPr>
          <w:spacing w:val="-2"/>
        </w:rPr>
        <w:t xml:space="preserve"> </w:t>
      </w:r>
      <w:r>
        <w:t>to</w:t>
      </w:r>
      <w:r>
        <w:rPr>
          <w:spacing w:val="-1"/>
        </w:rPr>
        <w:t xml:space="preserve"> </w:t>
      </w:r>
      <w:r>
        <w:t>form /u:/</w:t>
      </w:r>
      <w:r>
        <w:rPr>
          <w:spacing w:val="-2"/>
        </w:rPr>
        <w:t xml:space="preserve"> </w:t>
      </w:r>
      <w:r>
        <w:t>and</w:t>
      </w:r>
      <w:r>
        <w:rPr>
          <w:spacing w:val="-2"/>
        </w:rPr>
        <w:t xml:space="preserve"> </w:t>
      </w:r>
      <w:r>
        <w:t>/ʊ/,</w:t>
      </w:r>
      <w:r>
        <w:rPr>
          <w:spacing w:val="-2"/>
        </w:rPr>
        <w:t xml:space="preserve"> </w:t>
      </w:r>
      <w:r>
        <w:t>the</w:t>
      </w:r>
      <w:r>
        <w:rPr>
          <w:spacing w:val="-2"/>
        </w:rPr>
        <w:t xml:space="preserve"> </w:t>
      </w:r>
      <w:r>
        <w:t>mouth</w:t>
      </w:r>
      <w:r>
        <w:rPr>
          <w:spacing w:val="-2"/>
        </w:rPr>
        <w:t xml:space="preserve"> </w:t>
      </w:r>
      <w:r>
        <w:t>is</w:t>
      </w:r>
      <w:r>
        <w:rPr>
          <w:spacing w:val="-1"/>
        </w:rPr>
        <w:t xml:space="preserve"> </w:t>
      </w:r>
      <w:r>
        <w:t>in more</w:t>
      </w:r>
      <w:r>
        <w:rPr>
          <w:spacing w:val="-1"/>
        </w:rPr>
        <w:t xml:space="preserve"> </w:t>
      </w:r>
      <w:r>
        <w:t>or less</w:t>
      </w:r>
      <w:r>
        <w:rPr>
          <w:spacing w:val="-1"/>
        </w:rPr>
        <w:t xml:space="preserve"> </w:t>
      </w:r>
      <w:r>
        <w:t>the</w:t>
      </w:r>
      <w:r>
        <w:rPr>
          <w:spacing w:val="-1"/>
        </w:rPr>
        <w:t xml:space="preserve"> </w:t>
      </w:r>
      <w:r>
        <w:t>same position as it is for a start of the semi-vowel /w/.</w:t>
      </w:r>
    </w:p>
    <w:p w14:paraId="20904CF3" w14:textId="77777777" w:rsidR="00C51F8F" w:rsidRDefault="00000000">
      <w:pPr>
        <w:pStyle w:val="ListParagraph"/>
        <w:numPr>
          <w:ilvl w:val="0"/>
          <w:numId w:val="82"/>
        </w:numPr>
        <w:tabs>
          <w:tab w:val="left" w:pos="453"/>
        </w:tabs>
        <w:spacing w:before="124"/>
        <w:rPr>
          <w:sz w:val="24"/>
        </w:rPr>
      </w:pPr>
      <w:r>
        <w:rPr>
          <w:b/>
          <w:sz w:val="24"/>
        </w:rPr>
        <w:t>WEAK</w:t>
      </w:r>
      <w:r>
        <w:rPr>
          <w:b/>
          <w:spacing w:val="-5"/>
          <w:sz w:val="24"/>
        </w:rPr>
        <w:t xml:space="preserve"> </w:t>
      </w:r>
      <w:r>
        <w:rPr>
          <w:b/>
          <w:sz w:val="24"/>
        </w:rPr>
        <w:t>FORMS</w:t>
      </w:r>
      <w:r>
        <w:rPr>
          <w:b/>
          <w:spacing w:val="-3"/>
          <w:sz w:val="24"/>
        </w:rPr>
        <w:t xml:space="preserve"> </w:t>
      </w:r>
      <w:r>
        <w:rPr>
          <w:sz w:val="24"/>
        </w:rPr>
        <w:t>[23,</w:t>
      </w:r>
      <w:r>
        <w:rPr>
          <w:spacing w:val="-3"/>
          <w:sz w:val="24"/>
        </w:rPr>
        <w:t xml:space="preserve"> </w:t>
      </w:r>
      <w:proofErr w:type="spellStart"/>
      <w:r>
        <w:rPr>
          <w:sz w:val="24"/>
        </w:rPr>
        <w:t>PP.102</w:t>
      </w:r>
      <w:proofErr w:type="spellEnd"/>
      <w:r>
        <w:rPr>
          <w:sz w:val="24"/>
        </w:rPr>
        <w:t>-</w:t>
      </w:r>
      <w:r>
        <w:rPr>
          <w:spacing w:val="-4"/>
          <w:sz w:val="24"/>
        </w:rPr>
        <w:t>109]</w:t>
      </w:r>
    </w:p>
    <w:p w14:paraId="5AE4BCF9" w14:textId="77777777" w:rsidR="00C51F8F" w:rsidRDefault="00000000">
      <w:pPr>
        <w:pStyle w:val="Heading3"/>
        <w:numPr>
          <w:ilvl w:val="1"/>
          <w:numId w:val="82"/>
        </w:numPr>
        <w:tabs>
          <w:tab w:val="left" w:pos="633"/>
        </w:tabs>
        <w:spacing w:before="180"/>
      </w:pPr>
      <w:r>
        <w:t>Weak</w:t>
      </w:r>
      <w:r>
        <w:rPr>
          <w:spacing w:val="-4"/>
        </w:rPr>
        <w:t xml:space="preserve"> </w:t>
      </w:r>
      <w:r>
        <w:rPr>
          <w:spacing w:val="-2"/>
        </w:rPr>
        <w:t>forms</w:t>
      </w:r>
    </w:p>
    <w:p w14:paraId="14328D3A" w14:textId="77777777" w:rsidR="00C51F8F" w:rsidRDefault="00000000">
      <w:pPr>
        <w:pStyle w:val="BodyText"/>
        <w:spacing w:before="170" w:line="288" w:lineRule="auto"/>
        <w:ind w:right="186" w:firstLine="566"/>
        <w:jc w:val="both"/>
      </w:pPr>
      <w:r>
        <w:t>In English speech, there are certain words which have two forms of pronunciation: a- strong (or full form) and b-weak (or reduced form).</w:t>
      </w:r>
    </w:p>
    <w:p w14:paraId="7260ABB4" w14:textId="77777777" w:rsidR="00C51F8F" w:rsidRDefault="00000000">
      <w:pPr>
        <w:pStyle w:val="BodyText"/>
        <w:spacing w:before="60" w:line="340" w:lineRule="auto"/>
        <w:ind w:left="1558" w:right="5575" w:hanging="780"/>
        <w:jc w:val="both"/>
      </w:pPr>
      <w:r>
        <w:t>e.g. can [</w:t>
      </w:r>
      <w:proofErr w:type="spellStart"/>
      <w:r>
        <w:t>kæn</w:t>
      </w:r>
      <w:proofErr w:type="spellEnd"/>
      <w:r>
        <w:t>]</w:t>
      </w:r>
      <w:r>
        <w:rPr>
          <w:spacing w:val="40"/>
        </w:rPr>
        <w:t xml:space="preserve"> </w:t>
      </w:r>
      <w:r>
        <w:t>(strong form) [</w:t>
      </w:r>
      <w:proofErr w:type="spellStart"/>
      <w:r>
        <w:t>kən</w:t>
      </w:r>
      <w:proofErr w:type="spellEnd"/>
      <w:r>
        <w:t>]</w:t>
      </w:r>
      <w:r>
        <w:rPr>
          <w:spacing w:val="27"/>
        </w:rPr>
        <w:t xml:space="preserve">  </w:t>
      </w:r>
      <w:r>
        <w:t>[</w:t>
      </w:r>
      <w:proofErr w:type="spellStart"/>
      <w:r>
        <w:t>kn</w:t>
      </w:r>
      <w:proofErr w:type="spellEnd"/>
      <w:r>
        <w:t>]</w:t>
      </w:r>
      <w:r>
        <w:rPr>
          <w:spacing w:val="1"/>
        </w:rPr>
        <w:t xml:space="preserve"> </w:t>
      </w:r>
      <w:r>
        <w:t>(weak</w:t>
      </w:r>
      <w:r>
        <w:rPr>
          <w:spacing w:val="-1"/>
        </w:rPr>
        <w:t xml:space="preserve"> </w:t>
      </w:r>
      <w:r>
        <w:rPr>
          <w:spacing w:val="-4"/>
        </w:rPr>
        <w:t>form)</w:t>
      </w:r>
    </w:p>
    <w:p w14:paraId="01A81D18" w14:textId="77777777" w:rsidR="00C51F8F" w:rsidRDefault="00000000">
      <w:pPr>
        <w:pStyle w:val="BodyText"/>
        <w:spacing w:line="288" w:lineRule="auto"/>
        <w:ind w:right="185" w:firstLine="566"/>
        <w:jc w:val="both"/>
      </w:pPr>
      <w:r>
        <w:t>Almost all the words which have both a strong and weak form belong to a category</w:t>
      </w:r>
      <w:r>
        <w:rPr>
          <w:spacing w:val="-2"/>
        </w:rPr>
        <w:t xml:space="preserve"> </w:t>
      </w:r>
      <w:r>
        <w:t>that may be called function words – words that do not have a dictionary meaning in the way that we normally expect nouns, verbs, adjectives and adverbs to have. These function words are words such as auxiliary verbs, prepositions, conjunctions, etc., all of which are in certain circumstances pronounced in their strong forms but which are more frequently pronounced in their weak forms. It is important to remember that there are certain contexts where only the strong</w:t>
      </w:r>
      <w:r>
        <w:rPr>
          <w:spacing w:val="-1"/>
        </w:rPr>
        <w:t xml:space="preserve"> </w:t>
      </w:r>
      <w:r>
        <w:t>form is acceptable, and others where the weak form is the normal pronunciation. There are some fairly simple rules; we can say that the strong form is used in the following cases:</w:t>
      </w:r>
    </w:p>
    <w:p w14:paraId="2970C935" w14:textId="77777777" w:rsidR="00C51F8F" w:rsidRDefault="00000000">
      <w:pPr>
        <w:pStyle w:val="ListParagraph"/>
        <w:numPr>
          <w:ilvl w:val="0"/>
          <w:numId w:val="78"/>
        </w:numPr>
        <w:tabs>
          <w:tab w:val="left" w:pos="980"/>
        </w:tabs>
        <w:spacing w:before="60" w:line="288" w:lineRule="auto"/>
        <w:ind w:right="186" w:firstLine="566"/>
        <w:jc w:val="both"/>
        <w:rPr>
          <w:sz w:val="24"/>
        </w:rPr>
      </w:pPr>
      <w:r>
        <w:rPr>
          <w:sz w:val="24"/>
        </w:rPr>
        <w:t xml:space="preserve">For many weak-form words, when they occur at the end of a sentence. For example, the word “of” has the weak form </w:t>
      </w:r>
      <w:proofErr w:type="spellStart"/>
      <w:r>
        <w:rPr>
          <w:sz w:val="24"/>
        </w:rPr>
        <w:t>əv</w:t>
      </w:r>
      <w:proofErr w:type="spellEnd"/>
      <w:r>
        <w:rPr>
          <w:sz w:val="24"/>
        </w:rPr>
        <w:t xml:space="preserve"> in the following sentence:</w:t>
      </w:r>
    </w:p>
    <w:p w14:paraId="66E3C587" w14:textId="77777777" w:rsidR="00C51F8F" w:rsidRDefault="00000000">
      <w:pPr>
        <w:pStyle w:val="BodyText"/>
        <w:spacing w:before="60"/>
        <w:ind w:left="778"/>
        <w:jc w:val="both"/>
      </w:pPr>
      <w:proofErr w:type="gramStart"/>
      <w:r>
        <w:t>e.g.</w:t>
      </w:r>
      <w:proofErr w:type="gramEnd"/>
      <w:r>
        <w:rPr>
          <w:spacing w:val="2"/>
        </w:rPr>
        <w:t xml:space="preserve"> </w:t>
      </w:r>
      <w:proofErr w:type="spellStart"/>
      <w:r>
        <w:t>IꞋm</w:t>
      </w:r>
      <w:proofErr w:type="spellEnd"/>
      <w:r>
        <w:rPr>
          <w:spacing w:val="-3"/>
        </w:rPr>
        <w:t xml:space="preserve"> </w:t>
      </w:r>
      <w:r>
        <w:t>fond</w:t>
      </w:r>
      <w:r>
        <w:rPr>
          <w:spacing w:val="-1"/>
        </w:rPr>
        <w:t xml:space="preserve"> </w:t>
      </w:r>
      <w:r>
        <w:t>of</w:t>
      </w:r>
      <w:r>
        <w:rPr>
          <w:spacing w:val="-3"/>
        </w:rPr>
        <w:t xml:space="preserve"> </w:t>
      </w:r>
      <w:r>
        <w:t>([</w:t>
      </w:r>
      <w:proofErr w:type="spellStart"/>
      <w:r>
        <w:t>əv</w:t>
      </w:r>
      <w:proofErr w:type="spellEnd"/>
      <w:r>
        <w:t>])</w:t>
      </w:r>
      <w:r>
        <w:rPr>
          <w:spacing w:val="-1"/>
        </w:rPr>
        <w:t xml:space="preserve"> </w:t>
      </w:r>
      <w:r>
        <w:rPr>
          <w:spacing w:val="-4"/>
        </w:rPr>
        <w:t>chips</w:t>
      </w:r>
    </w:p>
    <w:p w14:paraId="4B1DB820" w14:textId="77777777" w:rsidR="00C51F8F" w:rsidRDefault="00000000">
      <w:pPr>
        <w:pStyle w:val="BodyText"/>
        <w:spacing w:before="116" w:line="288" w:lineRule="auto"/>
        <w:ind w:right="192" w:firstLine="566"/>
        <w:jc w:val="both"/>
      </w:pPr>
      <w:r>
        <w:t xml:space="preserve">But when it comes at the end of the sentence, as in the following example, it has the strong form </w:t>
      </w:r>
      <w:proofErr w:type="spellStart"/>
      <w:r>
        <w:t>ɒv</w:t>
      </w:r>
      <w:proofErr w:type="spellEnd"/>
      <w:r>
        <w:t>:</w:t>
      </w:r>
    </w:p>
    <w:p w14:paraId="4E2D9152" w14:textId="77777777" w:rsidR="00C51F8F" w:rsidRDefault="00000000">
      <w:pPr>
        <w:pStyle w:val="BodyText"/>
        <w:spacing w:before="60"/>
        <w:ind w:left="778"/>
        <w:jc w:val="both"/>
      </w:pPr>
      <w:proofErr w:type="gramStart"/>
      <w:r>
        <w:t>e.g.</w:t>
      </w:r>
      <w:proofErr w:type="gramEnd"/>
      <w:r>
        <w:rPr>
          <w:spacing w:val="-2"/>
        </w:rPr>
        <w:t xml:space="preserve"> </w:t>
      </w:r>
      <w:r>
        <w:t>Chips</w:t>
      </w:r>
      <w:r>
        <w:rPr>
          <w:spacing w:val="-1"/>
        </w:rPr>
        <w:t xml:space="preserve"> </w:t>
      </w:r>
      <w:r>
        <w:t>are</w:t>
      </w:r>
      <w:r>
        <w:rPr>
          <w:spacing w:val="-3"/>
        </w:rPr>
        <w:t xml:space="preserve"> </w:t>
      </w:r>
      <w:r>
        <w:t>what</w:t>
      </w:r>
      <w:r>
        <w:rPr>
          <w:spacing w:val="1"/>
        </w:rPr>
        <w:t xml:space="preserve"> </w:t>
      </w:r>
      <w:proofErr w:type="spellStart"/>
      <w:r>
        <w:t>IꞋm</w:t>
      </w:r>
      <w:proofErr w:type="spellEnd"/>
      <w:r>
        <w:rPr>
          <w:spacing w:val="-2"/>
        </w:rPr>
        <w:t xml:space="preserve"> </w:t>
      </w:r>
      <w:r>
        <w:t>fond</w:t>
      </w:r>
      <w:r>
        <w:rPr>
          <w:spacing w:val="-1"/>
        </w:rPr>
        <w:t xml:space="preserve"> </w:t>
      </w:r>
      <w:r>
        <w:t>of</w:t>
      </w:r>
      <w:r>
        <w:rPr>
          <w:spacing w:val="-2"/>
        </w:rPr>
        <w:t xml:space="preserve"> </w:t>
      </w:r>
      <w:r>
        <w:rPr>
          <w:spacing w:val="-4"/>
        </w:rPr>
        <w:t>[</w:t>
      </w:r>
      <w:proofErr w:type="spellStart"/>
      <w:r>
        <w:rPr>
          <w:spacing w:val="-4"/>
        </w:rPr>
        <w:t>ɒv</w:t>
      </w:r>
      <w:proofErr w:type="spellEnd"/>
      <w:r>
        <w:rPr>
          <w:spacing w:val="-4"/>
        </w:rPr>
        <w:t>]</w:t>
      </w:r>
    </w:p>
    <w:p w14:paraId="452CCDA2" w14:textId="77777777" w:rsidR="00C51F8F" w:rsidRDefault="00000000">
      <w:pPr>
        <w:pStyle w:val="ListParagraph"/>
        <w:numPr>
          <w:ilvl w:val="0"/>
          <w:numId w:val="78"/>
        </w:numPr>
        <w:tabs>
          <w:tab w:val="left" w:pos="995"/>
        </w:tabs>
        <w:spacing w:before="115" w:line="340" w:lineRule="auto"/>
        <w:ind w:left="778" w:right="2329" w:firstLine="0"/>
        <w:rPr>
          <w:sz w:val="24"/>
          <w:szCs w:val="24"/>
        </w:rPr>
      </w:pPr>
      <w:r>
        <w:rPr>
          <w:sz w:val="24"/>
          <w:szCs w:val="24"/>
        </w:rPr>
        <w:t>When</w:t>
      </w:r>
      <w:r>
        <w:rPr>
          <w:spacing w:val="-5"/>
          <w:sz w:val="24"/>
          <w:szCs w:val="24"/>
        </w:rPr>
        <w:t xml:space="preserve"> </w:t>
      </w:r>
      <w:r>
        <w:rPr>
          <w:sz w:val="24"/>
          <w:szCs w:val="24"/>
        </w:rPr>
        <w:t>a</w:t>
      </w:r>
      <w:r>
        <w:rPr>
          <w:spacing w:val="-6"/>
          <w:sz w:val="24"/>
          <w:szCs w:val="24"/>
        </w:rPr>
        <w:t xml:space="preserve"> </w:t>
      </w:r>
      <w:r>
        <w:rPr>
          <w:sz w:val="24"/>
          <w:szCs w:val="24"/>
        </w:rPr>
        <w:t>weak-form</w:t>
      </w:r>
      <w:r>
        <w:rPr>
          <w:spacing w:val="-4"/>
          <w:sz w:val="24"/>
          <w:szCs w:val="24"/>
        </w:rPr>
        <w:t xml:space="preserve"> </w:t>
      </w:r>
      <w:r>
        <w:rPr>
          <w:sz w:val="24"/>
          <w:szCs w:val="24"/>
        </w:rPr>
        <w:t>word</w:t>
      </w:r>
      <w:r>
        <w:rPr>
          <w:spacing w:val="-5"/>
          <w:sz w:val="24"/>
          <w:szCs w:val="24"/>
        </w:rPr>
        <w:t xml:space="preserve"> </w:t>
      </w:r>
      <w:r>
        <w:rPr>
          <w:sz w:val="24"/>
          <w:szCs w:val="24"/>
        </w:rPr>
        <w:t>is</w:t>
      </w:r>
      <w:r>
        <w:rPr>
          <w:spacing w:val="-4"/>
          <w:sz w:val="24"/>
          <w:szCs w:val="24"/>
        </w:rPr>
        <w:t xml:space="preserve"> </w:t>
      </w:r>
      <w:r>
        <w:rPr>
          <w:sz w:val="24"/>
          <w:szCs w:val="24"/>
        </w:rPr>
        <w:t>being</w:t>
      </w:r>
      <w:r>
        <w:rPr>
          <w:spacing w:val="-4"/>
          <w:sz w:val="24"/>
          <w:szCs w:val="24"/>
        </w:rPr>
        <w:t xml:space="preserve"> </w:t>
      </w:r>
      <w:r>
        <w:rPr>
          <w:sz w:val="24"/>
          <w:szCs w:val="24"/>
        </w:rPr>
        <w:t>contrasted</w:t>
      </w:r>
      <w:r>
        <w:rPr>
          <w:spacing w:val="-4"/>
          <w:sz w:val="24"/>
          <w:szCs w:val="24"/>
        </w:rPr>
        <w:t xml:space="preserve"> </w:t>
      </w:r>
      <w:r>
        <w:rPr>
          <w:sz w:val="24"/>
          <w:szCs w:val="24"/>
        </w:rPr>
        <w:t>with</w:t>
      </w:r>
      <w:r>
        <w:rPr>
          <w:spacing w:val="-3"/>
          <w:sz w:val="24"/>
          <w:szCs w:val="24"/>
        </w:rPr>
        <w:t xml:space="preserve"> </w:t>
      </w:r>
      <w:r>
        <w:rPr>
          <w:sz w:val="24"/>
          <w:szCs w:val="24"/>
        </w:rPr>
        <w:t>another</w:t>
      </w:r>
      <w:r>
        <w:rPr>
          <w:spacing w:val="-6"/>
          <w:sz w:val="24"/>
          <w:szCs w:val="24"/>
        </w:rPr>
        <w:t xml:space="preserve"> </w:t>
      </w:r>
      <w:r>
        <w:rPr>
          <w:sz w:val="24"/>
          <w:szCs w:val="24"/>
        </w:rPr>
        <w:t xml:space="preserve">word: </w:t>
      </w:r>
      <w:proofErr w:type="spellStart"/>
      <w:r>
        <w:rPr>
          <w:sz w:val="24"/>
          <w:szCs w:val="24"/>
        </w:rPr>
        <w:t>e.</w:t>
      </w:r>
      <w:proofErr w:type="gramStart"/>
      <w:r>
        <w:rPr>
          <w:sz w:val="24"/>
          <w:szCs w:val="24"/>
        </w:rPr>
        <w:t>g.The</w:t>
      </w:r>
      <w:proofErr w:type="spellEnd"/>
      <w:proofErr w:type="gramEnd"/>
      <w:r>
        <w:rPr>
          <w:sz w:val="24"/>
          <w:szCs w:val="24"/>
        </w:rPr>
        <w:t xml:space="preserve"> </w:t>
      </w:r>
      <w:proofErr w:type="spellStart"/>
      <w:r>
        <w:rPr>
          <w:sz w:val="24"/>
          <w:szCs w:val="24"/>
        </w:rPr>
        <w:t>letterꞋs</w:t>
      </w:r>
      <w:proofErr w:type="spellEnd"/>
      <w:r>
        <w:rPr>
          <w:sz w:val="24"/>
          <w:szCs w:val="24"/>
        </w:rPr>
        <w:t xml:space="preserve"> from [</w:t>
      </w:r>
      <w:proofErr w:type="spellStart"/>
      <w:r>
        <w:rPr>
          <w:sz w:val="24"/>
          <w:szCs w:val="24"/>
        </w:rPr>
        <w:t>frɒm</w:t>
      </w:r>
      <w:proofErr w:type="spellEnd"/>
      <w:r>
        <w:rPr>
          <w:sz w:val="24"/>
          <w:szCs w:val="24"/>
        </w:rPr>
        <w:t>] him, not to [</w:t>
      </w:r>
      <w:proofErr w:type="spellStart"/>
      <w:r>
        <w:rPr>
          <w:sz w:val="24"/>
          <w:szCs w:val="24"/>
        </w:rPr>
        <w:t>tu</w:t>
      </w:r>
      <w:proofErr w:type="spellEnd"/>
      <w:r>
        <w:rPr>
          <w:sz w:val="24"/>
          <w:szCs w:val="24"/>
        </w:rPr>
        <w:t>:] him.</w:t>
      </w:r>
    </w:p>
    <w:p w14:paraId="62D98755" w14:textId="77777777" w:rsidR="00C51F8F" w:rsidRDefault="00000000">
      <w:pPr>
        <w:pStyle w:val="ListParagraph"/>
        <w:numPr>
          <w:ilvl w:val="0"/>
          <w:numId w:val="78"/>
        </w:numPr>
        <w:tabs>
          <w:tab w:val="left" w:pos="966"/>
        </w:tabs>
        <w:spacing w:line="340" w:lineRule="auto"/>
        <w:ind w:left="778" w:right="1899" w:firstLine="0"/>
        <w:rPr>
          <w:sz w:val="24"/>
        </w:rPr>
      </w:pPr>
      <w:r>
        <w:rPr>
          <w:sz w:val="24"/>
        </w:rPr>
        <w:t>When</w:t>
      </w:r>
      <w:r>
        <w:rPr>
          <w:spacing w:val="-3"/>
          <w:sz w:val="24"/>
        </w:rPr>
        <w:t xml:space="preserve"> </w:t>
      </w:r>
      <w:r>
        <w:rPr>
          <w:sz w:val="24"/>
        </w:rPr>
        <w:t>a</w:t>
      </w:r>
      <w:r>
        <w:rPr>
          <w:spacing w:val="-4"/>
          <w:sz w:val="24"/>
        </w:rPr>
        <w:t xml:space="preserve"> </w:t>
      </w:r>
      <w:r>
        <w:rPr>
          <w:sz w:val="24"/>
        </w:rPr>
        <w:t>weak-form</w:t>
      </w:r>
      <w:r>
        <w:rPr>
          <w:spacing w:val="-3"/>
          <w:sz w:val="24"/>
        </w:rPr>
        <w:t xml:space="preserve"> </w:t>
      </w:r>
      <w:r>
        <w:rPr>
          <w:sz w:val="24"/>
        </w:rPr>
        <w:t>word</w:t>
      </w:r>
      <w:r>
        <w:rPr>
          <w:spacing w:val="-3"/>
          <w:sz w:val="24"/>
        </w:rPr>
        <w:t xml:space="preserve"> </w:t>
      </w:r>
      <w:r>
        <w:rPr>
          <w:sz w:val="24"/>
        </w:rPr>
        <w:t>is</w:t>
      </w:r>
      <w:r>
        <w:rPr>
          <w:spacing w:val="-3"/>
          <w:sz w:val="24"/>
        </w:rPr>
        <w:t xml:space="preserve"> </w:t>
      </w:r>
      <w:r>
        <w:rPr>
          <w:sz w:val="24"/>
        </w:rPr>
        <w:t>given</w:t>
      </w:r>
      <w:r>
        <w:rPr>
          <w:spacing w:val="-3"/>
          <w:sz w:val="24"/>
        </w:rPr>
        <w:t xml:space="preserve"> </w:t>
      </w:r>
      <w:r>
        <w:rPr>
          <w:sz w:val="24"/>
        </w:rPr>
        <w:t>stress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purpose</w:t>
      </w:r>
      <w:r>
        <w:rPr>
          <w:spacing w:val="-4"/>
          <w:sz w:val="24"/>
        </w:rPr>
        <w:t xml:space="preserve"> </w:t>
      </w:r>
      <w:r>
        <w:rPr>
          <w:sz w:val="24"/>
        </w:rPr>
        <w:t>of</w:t>
      </w:r>
      <w:r>
        <w:rPr>
          <w:spacing w:val="-3"/>
          <w:sz w:val="24"/>
        </w:rPr>
        <w:t xml:space="preserve"> </w:t>
      </w:r>
      <w:r>
        <w:rPr>
          <w:sz w:val="24"/>
        </w:rPr>
        <w:t xml:space="preserve">emphasis: </w:t>
      </w:r>
      <w:proofErr w:type="spellStart"/>
      <w:r>
        <w:rPr>
          <w:sz w:val="24"/>
        </w:rPr>
        <w:t>e.g.You</w:t>
      </w:r>
      <w:proofErr w:type="spellEnd"/>
      <w:r>
        <w:rPr>
          <w:sz w:val="24"/>
        </w:rPr>
        <w:t xml:space="preserve"> must [</w:t>
      </w:r>
      <w:proofErr w:type="spellStart"/>
      <w:r>
        <w:rPr>
          <w:sz w:val="24"/>
        </w:rPr>
        <w:t>mʌst</w:t>
      </w:r>
      <w:proofErr w:type="spellEnd"/>
      <w:r>
        <w:rPr>
          <w:sz w:val="24"/>
        </w:rPr>
        <w:t>] give me more money.</w:t>
      </w:r>
    </w:p>
    <w:p w14:paraId="4E29ACA8" w14:textId="77777777" w:rsidR="00C51F8F" w:rsidRDefault="00000000">
      <w:pPr>
        <w:pStyle w:val="ListParagraph"/>
        <w:numPr>
          <w:ilvl w:val="0"/>
          <w:numId w:val="78"/>
        </w:numPr>
        <w:tabs>
          <w:tab w:val="left" w:pos="995"/>
        </w:tabs>
        <w:spacing w:line="340" w:lineRule="auto"/>
        <w:ind w:left="778" w:right="3264" w:firstLine="0"/>
        <w:rPr>
          <w:sz w:val="24"/>
        </w:rPr>
      </w:pPr>
      <w:r>
        <w:rPr>
          <w:sz w:val="24"/>
        </w:rPr>
        <w:t>When</w:t>
      </w:r>
      <w:r>
        <w:rPr>
          <w:spacing w:val="-4"/>
          <w:sz w:val="24"/>
        </w:rPr>
        <w:t xml:space="preserve"> </w:t>
      </w:r>
      <w:r>
        <w:rPr>
          <w:sz w:val="24"/>
        </w:rPr>
        <w:t>a</w:t>
      </w:r>
      <w:r>
        <w:rPr>
          <w:spacing w:val="-5"/>
          <w:sz w:val="24"/>
        </w:rPr>
        <w:t xml:space="preserve"> </w:t>
      </w:r>
      <w:r>
        <w:rPr>
          <w:sz w:val="24"/>
        </w:rPr>
        <w:t>weak-form</w:t>
      </w:r>
      <w:r>
        <w:rPr>
          <w:spacing w:val="-4"/>
          <w:sz w:val="24"/>
        </w:rPr>
        <w:t xml:space="preserve"> </w:t>
      </w:r>
      <w:r>
        <w:rPr>
          <w:sz w:val="24"/>
        </w:rPr>
        <w:t>word</w:t>
      </w:r>
      <w:r>
        <w:rPr>
          <w:spacing w:val="-4"/>
          <w:sz w:val="24"/>
        </w:rPr>
        <w:t xml:space="preserve"> </w:t>
      </w:r>
      <w:r>
        <w:rPr>
          <w:sz w:val="24"/>
        </w:rPr>
        <w:t>is</w:t>
      </w:r>
      <w:r>
        <w:rPr>
          <w:spacing w:val="-4"/>
          <w:sz w:val="24"/>
        </w:rPr>
        <w:t xml:space="preserve"> </w:t>
      </w:r>
      <w:r>
        <w:rPr>
          <w:sz w:val="24"/>
        </w:rPr>
        <w:t>being</w:t>
      </w:r>
      <w:r>
        <w:rPr>
          <w:spacing w:val="-4"/>
          <w:sz w:val="24"/>
        </w:rPr>
        <w:t xml:space="preserve"> </w:t>
      </w:r>
      <w:r>
        <w:rPr>
          <w:sz w:val="24"/>
        </w:rPr>
        <w:t>“cited”</w:t>
      </w:r>
      <w:r>
        <w:rPr>
          <w:spacing w:val="-5"/>
          <w:sz w:val="24"/>
        </w:rPr>
        <w:t xml:space="preserve"> </w:t>
      </w:r>
      <w:r>
        <w:rPr>
          <w:sz w:val="24"/>
        </w:rPr>
        <w:t>or</w:t>
      </w:r>
      <w:r>
        <w:rPr>
          <w:spacing w:val="-4"/>
          <w:sz w:val="24"/>
        </w:rPr>
        <w:t xml:space="preserve"> </w:t>
      </w:r>
      <w:r>
        <w:rPr>
          <w:sz w:val="24"/>
        </w:rPr>
        <w:t xml:space="preserve">“quoted”: </w:t>
      </w:r>
      <w:proofErr w:type="spellStart"/>
      <w:r>
        <w:rPr>
          <w:sz w:val="24"/>
        </w:rPr>
        <w:t>e.g.You</w:t>
      </w:r>
      <w:proofErr w:type="spellEnd"/>
      <w:r>
        <w:rPr>
          <w:spacing w:val="-5"/>
          <w:sz w:val="24"/>
        </w:rPr>
        <w:t xml:space="preserve"> </w:t>
      </w:r>
      <w:r>
        <w:rPr>
          <w:sz w:val="24"/>
        </w:rPr>
        <w:t>should</w:t>
      </w:r>
      <w:r>
        <w:rPr>
          <w:spacing w:val="-5"/>
          <w:sz w:val="24"/>
        </w:rPr>
        <w:t xml:space="preserve"> </w:t>
      </w:r>
      <w:r>
        <w:rPr>
          <w:sz w:val="24"/>
        </w:rPr>
        <w:t>put</w:t>
      </w:r>
      <w:r>
        <w:rPr>
          <w:spacing w:val="-4"/>
          <w:sz w:val="24"/>
        </w:rPr>
        <w:t xml:space="preserve"> </w:t>
      </w:r>
      <w:r>
        <w:rPr>
          <w:sz w:val="24"/>
        </w:rPr>
        <w:t>“and”</w:t>
      </w:r>
      <w:r>
        <w:rPr>
          <w:spacing w:val="-3"/>
          <w:sz w:val="24"/>
        </w:rPr>
        <w:t xml:space="preserve"> </w:t>
      </w:r>
      <w:r>
        <w:rPr>
          <w:sz w:val="24"/>
        </w:rPr>
        <w:t>[</w:t>
      </w:r>
      <w:proofErr w:type="spellStart"/>
      <w:r>
        <w:rPr>
          <w:sz w:val="24"/>
        </w:rPr>
        <w:t>ænd</w:t>
      </w:r>
      <w:proofErr w:type="spellEnd"/>
      <w:r>
        <w:rPr>
          <w:sz w:val="24"/>
        </w:rPr>
        <w:t>]</w:t>
      </w:r>
      <w:r>
        <w:rPr>
          <w:spacing w:val="-3"/>
          <w:sz w:val="24"/>
        </w:rPr>
        <w:t xml:space="preserve"> </w:t>
      </w:r>
      <w:r>
        <w:rPr>
          <w:sz w:val="24"/>
        </w:rPr>
        <w:t>at</w:t>
      </w:r>
      <w:r>
        <w:rPr>
          <w:spacing w:val="-4"/>
          <w:sz w:val="24"/>
        </w:rPr>
        <w:t xml:space="preserve"> </w:t>
      </w:r>
      <w:r>
        <w:rPr>
          <w:sz w:val="24"/>
        </w:rPr>
        <w:t>the</w:t>
      </w:r>
      <w:r>
        <w:rPr>
          <w:spacing w:val="-5"/>
          <w:sz w:val="24"/>
        </w:rPr>
        <w:t xml:space="preserve"> </w:t>
      </w:r>
      <w:r>
        <w:rPr>
          <w:sz w:val="24"/>
        </w:rPr>
        <w:t>end</w:t>
      </w:r>
      <w:r>
        <w:rPr>
          <w:spacing w:val="-4"/>
          <w:sz w:val="24"/>
        </w:rPr>
        <w:t xml:space="preserve"> </w:t>
      </w:r>
      <w:r>
        <w:rPr>
          <w:sz w:val="24"/>
        </w:rPr>
        <w:t>of</w:t>
      </w:r>
      <w:r>
        <w:rPr>
          <w:spacing w:val="-5"/>
          <w:sz w:val="24"/>
        </w:rPr>
        <w:t xml:space="preserve"> </w:t>
      </w:r>
      <w:r>
        <w:rPr>
          <w:sz w:val="24"/>
        </w:rPr>
        <w:t>a</w:t>
      </w:r>
      <w:r>
        <w:rPr>
          <w:spacing w:val="-5"/>
          <w:sz w:val="24"/>
        </w:rPr>
        <w:t xml:space="preserve"> </w:t>
      </w:r>
      <w:r>
        <w:rPr>
          <w:sz w:val="24"/>
        </w:rPr>
        <w:t>sentence.</w:t>
      </w:r>
    </w:p>
    <w:p w14:paraId="2FD18EA3" w14:textId="77777777" w:rsidR="00C51F8F" w:rsidRDefault="00C51F8F">
      <w:pPr>
        <w:spacing w:line="340" w:lineRule="auto"/>
        <w:rPr>
          <w:sz w:val="24"/>
        </w:rPr>
        <w:sectPr w:rsidR="00C51F8F">
          <w:pgSz w:w="10780" w:h="15310"/>
          <w:pgMar w:top="760" w:right="660" w:bottom="580" w:left="640" w:header="0" w:footer="388" w:gutter="0"/>
          <w:cols w:space="720"/>
        </w:sectPr>
      </w:pPr>
    </w:p>
    <w:p w14:paraId="1559C262" w14:textId="77777777" w:rsidR="00C51F8F" w:rsidRDefault="00000000">
      <w:pPr>
        <w:pStyle w:val="Heading3"/>
        <w:numPr>
          <w:ilvl w:val="1"/>
          <w:numId w:val="82"/>
        </w:numPr>
        <w:tabs>
          <w:tab w:val="left" w:pos="633"/>
        </w:tabs>
        <w:spacing w:before="79"/>
      </w:pPr>
      <w:r>
        <w:lastRenderedPageBreak/>
        <w:t>Common</w:t>
      </w:r>
      <w:r>
        <w:rPr>
          <w:spacing w:val="-8"/>
        </w:rPr>
        <w:t xml:space="preserve"> </w:t>
      </w:r>
      <w:r>
        <w:t>weak</w:t>
      </w:r>
      <w:r>
        <w:rPr>
          <w:spacing w:val="-7"/>
        </w:rPr>
        <w:t xml:space="preserve"> </w:t>
      </w:r>
      <w:r>
        <w:t>form</w:t>
      </w:r>
      <w:r>
        <w:rPr>
          <w:spacing w:val="-10"/>
        </w:rPr>
        <w:t xml:space="preserve"> </w:t>
      </w:r>
      <w:r>
        <w:rPr>
          <w:spacing w:val="-4"/>
        </w:rPr>
        <w:t>words</w:t>
      </w:r>
    </w:p>
    <w:p w14:paraId="2F82E1CD" w14:textId="77777777" w:rsidR="00C51F8F" w:rsidRDefault="00000000">
      <w:pPr>
        <w:pStyle w:val="BodyText"/>
        <w:spacing w:before="171"/>
        <w:ind w:left="778"/>
      </w:pPr>
      <w:r>
        <w:t>In</w:t>
      </w:r>
      <w:r>
        <w:rPr>
          <w:spacing w:val="-6"/>
        </w:rPr>
        <w:t xml:space="preserve"> </w:t>
      </w:r>
      <w:r>
        <w:t>the</w:t>
      </w:r>
      <w:r>
        <w:rPr>
          <w:spacing w:val="-4"/>
        </w:rPr>
        <w:t xml:space="preserve"> </w:t>
      </w:r>
      <w:r>
        <w:t>following</w:t>
      </w:r>
      <w:r>
        <w:rPr>
          <w:spacing w:val="-9"/>
        </w:rPr>
        <w:t xml:space="preserve"> </w:t>
      </w:r>
      <w:r>
        <w:t>part,</w:t>
      </w:r>
      <w:r>
        <w:rPr>
          <w:spacing w:val="-5"/>
        </w:rPr>
        <w:t xml:space="preserve"> </w:t>
      </w:r>
      <w:r>
        <w:t>the</w:t>
      </w:r>
      <w:r>
        <w:rPr>
          <w:spacing w:val="-5"/>
        </w:rPr>
        <w:t xml:space="preserve"> </w:t>
      </w:r>
      <w:r>
        <w:t>most</w:t>
      </w:r>
      <w:r>
        <w:rPr>
          <w:spacing w:val="-5"/>
        </w:rPr>
        <w:t xml:space="preserve"> </w:t>
      </w:r>
      <w:r>
        <w:t>common</w:t>
      </w:r>
      <w:r>
        <w:rPr>
          <w:spacing w:val="-5"/>
        </w:rPr>
        <w:t xml:space="preserve"> </w:t>
      </w:r>
      <w:r>
        <w:t>weak-form</w:t>
      </w:r>
      <w:r>
        <w:rPr>
          <w:spacing w:val="-5"/>
        </w:rPr>
        <w:t xml:space="preserve"> </w:t>
      </w:r>
      <w:r>
        <w:t>words</w:t>
      </w:r>
      <w:r>
        <w:rPr>
          <w:spacing w:val="-5"/>
        </w:rPr>
        <w:t xml:space="preserve"> </w:t>
      </w:r>
      <w:r>
        <w:t>will</w:t>
      </w:r>
      <w:r>
        <w:rPr>
          <w:spacing w:val="-5"/>
        </w:rPr>
        <w:t xml:space="preserve"> </w:t>
      </w:r>
      <w:r>
        <w:t>be</w:t>
      </w:r>
      <w:r>
        <w:rPr>
          <w:spacing w:val="-5"/>
        </w:rPr>
        <w:t xml:space="preserve"> </w:t>
      </w:r>
      <w:r>
        <w:rPr>
          <w:spacing w:val="-2"/>
        </w:rPr>
        <w:t>introduced:</w:t>
      </w:r>
    </w:p>
    <w:p w14:paraId="4B1D31CA" w14:textId="77777777" w:rsidR="00C51F8F" w:rsidRDefault="00000000">
      <w:pPr>
        <w:pStyle w:val="Heading4"/>
        <w:numPr>
          <w:ilvl w:val="2"/>
          <w:numId w:val="82"/>
        </w:numPr>
        <w:tabs>
          <w:tab w:val="left" w:pos="813"/>
        </w:tabs>
      </w:pPr>
      <w:r>
        <w:rPr>
          <w:spacing w:val="-5"/>
        </w:rPr>
        <w:t>THE</w:t>
      </w:r>
    </w:p>
    <w:p w14:paraId="3A0BF4B0" w14:textId="77777777" w:rsidR="00C51F8F" w:rsidRDefault="00000000">
      <w:pPr>
        <w:pStyle w:val="BodyText"/>
        <w:spacing w:before="170"/>
        <w:ind w:left="778"/>
      </w:pPr>
      <w:r>
        <w:t>Weak</w:t>
      </w:r>
      <w:r>
        <w:rPr>
          <w:spacing w:val="-2"/>
        </w:rPr>
        <w:t xml:space="preserve"> </w:t>
      </w:r>
      <w:r>
        <w:t>form:</w:t>
      </w:r>
      <w:r>
        <w:rPr>
          <w:spacing w:val="-1"/>
        </w:rPr>
        <w:t xml:space="preserve"> </w:t>
      </w:r>
      <w:r>
        <w:t>[</w:t>
      </w:r>
      <w:proofErr w:type="spellStart"/>
      <w:r>
        <w:t>ðə</w:t>
      </w:r>
      <w:proofErr w:type="spellEnd"/>
      <w:r>
        <w:t>]</w:t>
      </w:r>
      <w:r>
        <w:rPr>
          <w:spacing w:val="-1"/>
        </w:rPr>
        <w:t xml:space="preserve"> </w:t>
      </w:r>
      <w:r>
        <w:t xml:space="preserve">(before </w:t>
      </w:r>
      <w:r>
        <w:rPr>
          <w:spacing w:val="-2"/>
        </w:rPr>
        <w:t>consonants)</w:t>
      </w:r>
    </w:p>
    <w:p w14:paraId="77B6E9C3" w14:textId="77777777" w:rsidR="00C51F8F" w:rsidRDefault="00000000">
      <w:pPr>
        <w:pStyle w:val="BodyText"/>
        <w:spacing w:before="115" w:line="340" w:lineRule="auto"/>
        <w:ind w:left="778" w:right="6169"/>
      </w:pPr>
      <w:proofErr w:type="gramStart"/>
      <w:r>
        <w:t>e.g.</w:t>
      </w:r>
      <w:proofErr w:type="gramEnd"/>
      <w:r>
        <w:t xml:space="preserve"> Shut the [</w:t>
      </w:r>
      <w:proofErr w:type="spellStart"/>
      <w:r>
        <w:t>ðə</w:t>
      </w:r>
      <w:proofErr w:type="spellEnd"/>
      <w:r>
        <w:t>] door. [</w:t>
      </w:r>
      <w:proofErr w:type="spellStart"/>
      <w:r>
        <w:t>ði</w:t>
      </w:r>
      <w:proofErr w:type="spellEnd"/>
      <w:r>
        <w:t xml:space="preserve">] (before vowels) </w:t>
      </w:r>
      <w:proofErr w:type="spellStart"/>
      <w:r>
        <w:t>e.</w:t>
      </w:r>
      <w:proofErr w:type="gramStart"/>
      <w:r>
        <w:t>g.Wait</w:t>
      </w:r>
      <w:proofErr w:type="spellEnd"/>
      <w:proofErr w:type="gramEnd"/>
      <w:r>
        <w:rPr>
          <w:spacing w:val="-8"/>
        </w:rPr>
        <w:t xml:space="preserve"> </w:t>
      </w:r>
      <w:r>
        <w:t>for</w:t>
      </w:r>
      <w:r>
        <w:rPr>
          <w:spacing w:val="-9"/>
        </w:rPr>
        <w:t xml:space="preserve"> </w:t>
      </w:r>
      <w:r>
        <w:t>the</w:t>
      </w:r>
      <w:r>
        <w:rPr>
          <w:spacing w:val="-8"/>
        </w:rPr>
        <w:t xml:space="preserve"> </w:t>
      </w:r>
      <w:r>
        <w:t>[</w:t>
      </w:r>
      <w:proofErr w:type="spellStart"/>
      <w:r>
        <w:t>ði</w:t>
      </w:r>
      <w:proofErr w:type="spellEnd"/>
      <w:r>
        <w:t>]</w:t>
      </w:r>
      <w:r>
        <w:rPr>
          <w:spacing w:val="-7"/>
        </w:rPr>
        <w:t xml:space="preserve"> </w:t>
      </w:r>
      <w:r>
        <w:t>end.</w:t>
      </w:r>
    </w:p>
    <w:p w14:paraId="3F32D846" w14:textId="77777777" w:rsidR="00C51F8F" w:rsidRDefault="00000000">
      <w:pPr>
        <w:pStyle w:val="Heading4"/>
        <w:numPr>
          <w:ilvl w:val="2"/>
          <w:numId w:val="82"/>
        </w:numPr>
        <w:tabs>
          <w:tab w:val="left" w:pos="813"/>
        </w:tabs>
        <w:spacing w:before="63"/>
      </w:pPr>
      <w:r>
        <w:t xml:space="preserve">A, </w:t>
      </w:r>
      <w:r>
        <w:rPr>
          <w:spacing w:val="-5"/>
        </w:rPr>
        <w:t>AN</w:t>
      </w:r>
    </w:p>
    <w:p w14:paraId="1C9FC7C7" w14:textId="77777777" w:rsidR="00C51F8F" w:rsidRDefault="00000000">
      <w:pPr>
        <w:pStyle w:val="BodyText"/>
        <w:spacing w:before="169"/>
        <w:ind w:left="778"/>
      </w:pPr>
      <w:r>
        <w:t>Weak</w:t>
      </w:r>
      <w:r>
        <w:rPr>
          <w:spacing w:val="-3"/>
        </w:rPr>
        <w:t xml:space="preserve"> </w:t>
      </w:r>
      <w:r>
        <w:t>forms:</w:t>
      </w:r>
      <w:r>
        <w:rPr>
          <w:spacing w:val="-2"/>
        </w:rPr>
        <w:t xml:space="preserve"> </w:t>
      </w:r>
      <w:r>
        <w:t>[ə]</w:t>
      </w:r>
      <w:r>
        <w:rPr>
          <w:spacing w:val="-2"/>
        </w:rPr>
        <w:t xml:space="preserve"> </w:t>
      </w:r>
      <w:r>
        <w:t>(before</w:t>
      </w:r>
      <w:r>
        <w:rPr>
          <w:spacing w:val="-1"/>
        </w:rPr>
        <w:t xml:space="preserve"> </w:t>
      </w:r>
      <w:r>
        <w:rPr>
          <w:spacing w:val="-2"/>
        </w:rPr>
        <w:t>consonant)</w:t>
      </w:r>
    </w:p>
    <w:p w14:paraId="38BFE8AC" w14:textId="77777777" w:rsidR="00C51F8F" w:rsidRDefault="00000000">
      <w:pPr>
        <w:pStyle w:val="BodyText"/>
        <w:spacing w:before="115" w:line="340" w:lineRule="auto"/>
        <w:ind w:left="778" w:right="6682"/>
      </w:pPr>
      <w:proofErr w:type="gramStart"/>
      <w:r>
        <w:t>e.g.</w:t>
      </w:r>
      <w:proofErr w:type="gramEnd"/>
      <w:r>
        <w:rPr>
          <w:spacing w:val="-3"/>
        </w:rPr>
        <w:t xml:space="preserve"> </w:t>
      </w:r>
      <w:r>
        <w:t>Read</w:t>
      </w:r>
      <w:r>
        <w:rPr>
          <w:spacing w:val="-3"/>
        </w:rPr>
        <w:t xml:space="preserve"> </w:t>
      </w:r>
      <w:r>
        <w:t>a</w:t>
      </w:r>
      <w:r>
        <w:rPr>
          <w:spacing w:val="-4"/>
        </w:rPr>
        <w:t xml:space="preserve"> </w:t>
      </w:r>
      <w:r>
        <w:t>[ə]book. [</w:t>
      </w:r>
      <w:proofErr w:type="spellStart"/>
      <w:r>
        <w:t>ən</w:t>
      </w:r>
      <w:proofErr w:type="spellEnd"/>
      <w:r>
        <w:t>]</w:t>
      </w:r>
      <w:r>
        <w:rPr>
          <w:spacing w:val="-2"/>
        </w:rPr>
        <w:t xml:space="preserve"> </w:t>
      </w:r>
      <w:r>
        <w:t>(before</w:t>
      </w:r>
      <w:r>
        <w:rPr>
          <w:spacing w:val="-2"/>
        </w:rPr>
        <w:t xml:space="preserve"> vowels)</w:t>
      </w:r>
    </w:p>
    <w:p w14:paraId="354DDDFC" w14:textId="77777777" w:rsidR="00C51F8F" w:rsidRDefault="00000000">
      <w:pPr>
        <w:pStyle w:val="BodyText"/>
        <w:spacing w:line="275" w:lineRule="exact"/>
        <w:ind w:left="778"/>
      </w:pPr>
      <w:proofErr w:type="gramStart"/>
      <w:r>
        <w:t>e.g.</w:t>
      </w:r>
      <w:proofErr w:type="gramEnd"/>
      <w:r>
        <w:rPr>
          <w:spacing w:val="-1"/>
        </w:rPr>
        <w:t xml:space="preserve"> </w:t>
      </w:r>
      <w:r>
        <w:t>Eat</w:t>
      </w:r>
      <w:r>
        <w:rPr>
          <w:spacing w:val="-1"/>
        </w:rPr>
        <w:t xml:space="preserve"> </w:t>
      </w:r>
      <w:r>
        <w:t>an</w:t>
      </w:r>
      <w:r>
        <w:rPr>
          <w:spacing w:val="-1"/>
        </w:rPr>
        <w:t xml:space="preserve"> </w:t>
      </w:r>
      <w:r>
        <w:t>[</w:t>
      </w:r>
      <w:proofErr w:type="spellStart"/>
      <w:r>
        <w:t>ən</w:t>
      </w:r>
      <w:proofErr w:type="spellEnd"/>
      <w:r>
        <w:t xml:space="preserve">] </w:t>
      </w:r>
      <w:r>
        <w:rPr>
          <w:spacing w:val="-2"/>
        </w:rPr>
        <w:t>apple.</w:t>
      </w:r>
    </w:p>
    <w:p w14:paraId="0749DBAD" w14:textId="77777777" w:rsidR="00C51F8F" w:rsidRDefault="00000000">
      <w:pPr>
        <w:pStyle w:val="Heading4"/>
        <w:numPr>
          <w:ilvl w:val="2"/>
          <w:numId w:val="82"/>
        </w:numPr>
        <w:tabs>
          <w:tab w:val="left" w:pos="813"/>
        </w:tabs>
      </w:pPr>
      <w:r>
        <w:rPr>
          <w:spacing w:val="-5"/>
        </w:rPr>
        <w:t>AND</w:t>
      </w:r>
    </w:p>
    <w:p w14:paraId="377D2822" w14:textId="77777777" w:rsidR="00C51F8F" w:rsidRDefault="00000000">
      <w:pPr>
        <w:pStyle w:val="BodyText"/>
        <w:spacing w:before="173"/>
        <w:ind w:left="778"/>
      </w:pPr>
      <w:r>
        <w:t>Weak</w:t>
      </w:r>
      <w:r>
        <w:rPr>
          <w:spacing w:val="-10"/>
        </w:rPr>
        <w:t xml:space="preserve"> </w:t>
      </w:r>
      <w:r>
        <w:t>form:</w:t>
      </w:r>
      <w:r>
        <w:rPr>
          <w:spacing w:val="-8"/>
        </w:rPr>
        <w:t xml:space="preserve"> </w:t>
      </w:r>
      <w:r>
        <w:t>[</w:t>
      </w:r>
      <w:proofErr w:type="spellStart"/>
      <w:r>
        <w:t>ən</w:t>
      </w:r>
      <w:proofErr w:type="spellEnd"/>
      <w:r>
        <w:t>]</w:t>
      </w:r>
      <w:r>
        <w:rPr>
          <w:spacing w:val="-7"/>
        </w:rPr>
        <w:t xml:space="preserve"> </w:t>
      </w:r>
      <w:r>
        <w:t>(sometimes</w:t>
      </w:r>
      <w:r>
        <w:rPr>
          <w:spacing w:val="-8"/>
        </w:rPr>
        <w:t xml:space="preserve"> </w:t>
      </w:r>
      <w:r>
        <w:t>n̩</w:t>
      </w:r>
      <w:r>
        <w:rPr>
          <w:spacing w:val="45"/>
        </w:rPr>
        <w:t xml:space="preserve"> </w:t>
      </w:r>
      <w:r>
        <w:t>after</w:t>
      </w:r>
      <w:r>
        <w:rPr>
          <w:spacing w:val="-9"/>
        </w:rPr>
        <w:t xml:space="preserve"> </w:t>
      </w:r>
      <w:r>
        <w:t>t,</w:t>
      </w:r>
      <w:r>
        <w:rPr>
          <w:spacing w:val="-8"/>
        </w:rPr>
        <w:t xml:space="preserve"> </w:t>
      </w:r>
      <w:r>
        <w:t>d,</w:t>
      </w:r>
      <w:r>
        <w:rPr>
          <w:spacing w:val="-7"/>
        </w:rPr>
        <w:t xml:space="preserve"> </w:t>
      </w:r>
      <w:proofErr w:type="spellStart"/>
      <w:proofErr w:type="gramStart"/>
      <w:r>
        <w:rPr>
          <w:spacing w:val="-2"/>
        </w:rPr>
        <w:t>s,z</w:t>
      </w:r>
      <w:proofErr w:type="gramEnd"/>
      <w:r>
        <w:rPr>
          <w:spacing w:val="-2"/>
        </w:rPr>
        <w:t>,ʃ</w:t>
      </w:r>
      <w:proofErr w:type="spellEnd"/>
      <w:r>
        <w:rPr>
          <w:spacing w:val="-2"/>
        </w:rPr>
        <w:t>)</w:t>
      </w:r>
    </w:p>
    <w:p w14:paraId="5779613D" w14:textId="77777777" w:rsidR="00C51F8F" w:rsidRDefault="00000000">
      <w:pPr>
        <w:pStyle w:val="BodyText"/>
        <w:spacing w:before="113"/>
        <w:ind w:left="838"/>
      </w:pPr>
      <w:proofErr w:type="gramStart"/>
      <w:r>
        <w:t>e.g.</w:t>
      </w:r>
      <w:proofErr w:type="gramEnd"/>
      <w:r>
        <w:rPr>
          <w:spacing w:val="-3"/>
        </w:rPr>
        <w:t xml:space="preserve"> </w:t>
      </w:r>
      <w:r>
        <w:t>1.</w:t>
      </w:r>
      <w:r>
        <w:rPr>
          <w:spacing w:val="-1"/>
        </w:rPr>
        <w:t xml:space="preserve"> </w:t>
      </w:r>
      <w:r>
        <w:t>Come and</w:t>
      </w:r>
      <w:r>
        <w:rPr>
          <w:spacing w:val="-1"/>
        </w:rPr>
        <w:t xml:space="preserve"> </w:t>
      </w:r>
      <w:r>
        <w:t>[</w:t>
      </w:r>
      <w:proofErr w:type="spellStart"/>
      <w:r>
        <w:t>ən</w:t>
      </w:r>
      <w:proofErr w:type="spellEnd"/>
      <w:r>
        <w:t>]</w:t>
      </w:r>
      <w:r>
        <w:rPr>
          <w:spacing w:val="1"/>
        </w:rPr>
        <w:t xml:space="preserve"> </w:t>
      </w:r>
      <w:r>
        <w:rPr>
          <w:spacing w:val="-4"/>
        </w:rPr>
        <w:t>see.</w:t>
      </w:r>
    </w:p>
    <w:p w14:paraId="66944689" w14:textId="77777777" w:rsidR="00C51F8F" w:rsidRDefault="00000000">
      <w:pPr>
        <w:pStyle w:val="BodyText"/>
        <w:spacing w:before="118"/>
        <w:ind w:left="1198"/>
      </w:pPr>
      <w:r>
        <w:t>2.</w:t>
      </w:r>
      <w:r>
        <w:rPr>
          <w:spacing w:val="-11"/>
        </w:rPr>
        <w:t xml:space="preserve"> </w:t>
      </w:r>
      <w:r>
        <w:t>Fish</w:t>
      </w:r>
      <w:r>
        <w:rPr>
          <w:spacing w:val="-10"/>
        </w:rPr>
        <w:t xml:space="preserve"> </w:t>
      </w:r>
      <w:r>
        <w:t>and</w:t>
      </w:r>
      <w:r>
        <w:rPr>
          <w:spacing w:val="39"/>
        </w:rPr>
        <w:t xml:space="preserve"> </w:t>
      </w:r>
      <w:r>
        <w:t>[</w:t>
      </w:r>
      <w:proofErr w:type="gramStart"/>
      <w:r>
        <w:t>n̩</w:t>
      </w:r>
      <w:r>
        <w:rPr>
          <w:spacing w:val="-10"/>
        </w:rPr>
        <w:t xml:space="preserve"> </w:t>
      </w:r>
      <w:r>
        <w:t>]</w:t>
      </w:r>
      <w:proofErr w:type="gramEnd"/>
      <w:r>
        <w:rPr>
          <w:spacing w:val="-9"/>
        </w:rPr>
        <w:t xml:space="preserve"> </w:t>
      </w:r>
      <w:r>
        <w:rPr>
          <w:spacing w:val="-2"/>
        </w:rPr>
        <w:t>chips</w:t>
      </w:r>
    </w:p>
    <w:p w14:paraId="6162ECC1" w14:textId="77777777" w:rsidR="00C51F8F" w:rsidRDefault="00000000">
      <w:pPr>
        <w:pStyle w:val="Heading4"/>
        <w:numPr>
          <w:ilvl w:val="2"/>
          <w:numId w:val="82"/>
        </w:numPr>
        <w:tabs>
          <w:tab w:val="left" w:pos="813"/>
        </w:tabs>
        <w:spacing w:before="177"/>
      </w:pPr>
      <w:r>
        <w:rPr>
          <w:spacing w:val="-5"/>
        </w:rPr>
        <w:t>BUT</w:t>
      </w:r>
    </w:p>
    <w:p w14:paraId="2B21930A" w14:textId="77777777" w:rsidR="00C51F8F" w:rsidRDefault="00000000">
      <w:pPr>
        <w:pStyle w:val="BodyText"/>
        <w:spacing w:before="171"/>
        <w:ind w:left="778"/>
      </w:pPr>
      <w:r>
        <w:t>Weak</w:t>
      </w:r>
      <w:r>
        <w:rPr>
          <w:spacing w:val="-2"/>
        </w:rPr>
        <w:t xml:space="preserve"> </w:t>
      </w:r>
      <w:r>
        <w:t>form</w:t>
      </w:r>
      <w:r>
        <w:rPr>
          <w:spacing w:val="-1"/>
        </w:rPr>
        <w:t xml:space="preserve"> </w:t>
      </w:r>
      <w:r>
        <w:rPr>
          <w:spacing w:val="-2"/>
        </w:rPr>
        <w:t>[</w:t>
      </w:r>
      <w:proofErr w:type="spellStart"/>
      <w:r>
        <w:rPr>
          <w:spacing w:val="-2"/>
        </w:rPr>
        <w:t>bət</w:t>
      </w:r>
      <w:proofErr w:type="spellEnd"/>
      <w:r>
        <w:rPr>
          <w:spacing w:val="-2"/>
        </w:rPr>
        <w:t>]</w:t>
      </w:r>
    </w:p>
    <w:p w14:paraId="4212A1D4" w14:textId="77777777" w:rsidR="00C51F8F" w:rsidRDefault="00000000">
      <w:pPr>
        <w:pStyle w:val="BodyText"/>
        <w:spacing w:before="115"/>
        <w:ind w:left="778"/>
      </w:pPr>
      <w:proofErr w:type="gramStart"/>
      <w:r>
        <w:t>e.g.</w:t>
      </w:r>
      <w:proofErr w:type="gramEnd"/>
      <w:r>
        <w:rPr>
          <w:spacing w:val="1"/>
        </w:rPr>
        <w:t xml:space="preserve"> </w:t>
      </w:r>
      <w:proofErr w:type="spellStart"/>
      <w:r>
        <w:t>ItꞋs</w:t>
      </w:r>
      <w:proofErr w:type="spellEnd"/>
      <w:r>
        <w:rPr>
          <w:spacing w:val="-3"/>
        </w:rPr>
        <w:t xml:space="preserve"> </w:t>
      </w:r>
      <w:r>
        <w:t>good</w:t>
      </w:r>
      <w:r>
        <w:rPr>
          <w:spacing w:val="-2"/>
        </w:rPr>
        <w:t xml:space="preserve"> </w:t>
      </w:r>
      <w:r>
        <w:t>but</w:t>
      </w:r>
      <w:r>
        <w:rPr>
          <w:spacing w:val="-2"/>
        </w:rPr>
        <w:t xml:space="preserve"> </w:t>
      </w:r>
      <w:r>
        <w:t>[</w:t>
      </w:r>
      <w:proofErr w:type="spellStart"/>
      <w:r>
        <w:t>bət</w:t>
      </w:r>
      <w:proofErr w:type="spellEnd"/>
      <w:r>
        <w:t>]</w:t>
      </w:r>
      <w:r>
        <w:rPr>
          <w:spacing w:val="-1"/>
        </w:rPr>
        <w:t xml:space="preserve"> </w:t>
      </w:r>
      <w:proofErr w:type="spellStart"/>
      <w:r>
        <w:rPr>
          <w:spacing w:val="-2"/>
        </w:rPr>
        <w:t>expesive</w:t>
      </w:r>
      <w:proofErr w:type="spellEnd"/>
      <w:r>
        <w:rPr>
          <w:spacing w:val="-2"/>
        </w:rPr>
        <w:t>.</w:t>
      </w:r>
    </w:p>
    <w:p w14:paraId="5FD70886" w14:textId="77777777" w:rsidR="00C51F8F" w:rsidRDefault="00000000">
      <w:pPr>
        <w:pStyle w:val="ListParagraph"/>
        <w:numPr>
          <w:ilvl w:val="2"/>
          <w:numId w:val="82"/>
        </w:numPr>
        <w:tabs>
          <w:tab w:val="left" w:pos="813"/>
        </w:tabs>
        <w:spacing w:before="115" w:line="288" w:lineRule="auto"/>
        <w:ind w:left="212" w:right="191" w:firstLine="0"/>
        <w:rPr>
          <w:sz w:val="24"/>
        </w:rPr>
      </w:pPr>
      <w:r>
        <w:rPr>
          <w:b/>
          <w:i/>
          <w:sz w:val="24"/>
        </w:rPr>
        <w:t>THAT</w:t>
      </w:r>
      <w:r>
        <w:rPr>
          <w:b/>
          <w:i/>
          <w:spacing w:val="-3"/>
          <w:sz w:val="24"/>
        </w:rPr>
        <w:t xml:space="preserve"> </w:t>
      </w:r>
      <w:r>
        <w:rPr>
          <w:sz w:val="24"/>
        </w:rPr>
        <w:t>(This</w:t>
      </w:r>
      <w:r>
        <w:rPr>
          <w:spacing w:val="-2"/>
          <w:sz w:val="24"/>
        </w:rPr>
        <w:t xml:space="preserve"> </w:t>
      </w:r>
      <w:r>
        <w:rPr>
          <w:sz w:val="24"/>
        </w:rPr>
        <w:t>word</w:t>
      </w:r>
      <w:r>
        <w:rPr>
          <w:spacing w:val="-1"/>
          <w:sz w:val="24"/>
        </w:rPr>
        <w:t xml:space="preserve"> </w:t>
      </w:r>
      <w:r>
        <w:rPr>
          <w:sz w:val="24"/>
        </w:rPr>
        <w:t>only</w:t>
      </w:r>
      <w:r>
        <w:rPr>
          <w:spacing w:val="-7"/>
          <w:sz w:val="24"/>
        </w:rPr>
        <w:t xml:space="preserve"> </w:t>
      </w:r>
      <w:r>
        <w:rPr>
          <w:sz w:val="24"/>
        </w:rPr>
        <w:t>has</w:t>
      </w:r>
      <w:r>
        <w:rPr>
          <w:spacing w:val="-2"/>
          <w:sz w:val="24"/>
        </w:rPr>
        <w:t xml:space="preserve"> </w:t>
      </w:r>
      <w:r>
        <w:rPr>
          <w:sz w:val="24"/>
        </w:rPr>
        <w:t>a</w:t>
      </w:r>
      <w:r>
        <w:rPr>
          <w:spacing w:val="-1"/>
          <w:sz w:val="24"/>
        </w:rPr>
        <w:t xml:space="preserve"> </w:t>
      </w:r>
      <w:r>
        <w:rPr>
          <w:sz w:val="24"/>
        </w:rPr>
        <w:t>weak form when</w:t>
      </w:r>
      <w:r>
        <w:rPr>
          <w:spacing w:val="-2"/>
          <w:sz w:val="24"/>
        </w:rPr>
        <w:t xml:space="preserve"> </w:t>
      </w:r>
      <w:r>
        <w:rPr>
          <w:sz w:val="24"/>
        </w:rPr>
        <w:t>used in</w:t>
      </w:r>
      <w:r>
        <w:rPr>
          <w:spacing w:val="-2"/>
          <w:sz w:val="24"/>
        </w:rPr>
        <w:t xml:space="preserve"> </w:t>
      </w:r>
      <w:r>
        <w:rPr>
          <w:sz w:val="24"/>
        </w:rPr>
        <w:t>a</w:t>
      </w:r>
      <w:r>
        <w:rPr>
          <w:spacing w:val="-1"/>
          <w:sz w:val="24"/>
        </w:rPr>
        <w:t xml:space="preserve"> </w:t>
      </w:r>
      <w:r>
        <w:rPr>
          <w:sz w:val="24"/>
        </w:rPr>
        <w:t>relative</w:t>
      </w:r>
      <w:r>
        <w:rPr>
          <w:spacing w:val="-1"/>
          <w:sz w:val="24"/>
        </w:rPr>
        <w:t xml:space="preserve"> </w:t>
      </w:r>
      <w:r>
        <w:rPr>
          <w:sz w:val="24"/>
        </w:rPr>
        <w:t>clause;</w:t>
      </w:r>
      <w:r>
        <w:rPr>
          <w:spacing w:val="-2"/>
          <w:sz w:val="24"/>
        </w:rPr>
        <w:t xml:space="preserve"> </w:t>
      </w:r>
      <w:r>
        <w:rPr>
          <w:sz w:val="24"/>
        </w:rPr>
        <w:t>when used with a demonstrative sense it is always pronounced in its strong form.).</w:t>
      </w:r>
    </w:p>
    <w:p w14:paraId="576ED398" w14:textId="77777777" w:rsidR="00C51F8F" w:rsidRDefault="00000000">
      <w:pPr>
        <w:pStyle w:val="BodyText"/>
        <w:spacing w:before="60"/>
        <w:ind w:left="778"/>
      </w:pPr>
      <w:r>
        <w:t>Weak</w:t>
      </w:r>
      <w:r>
        <w:rPr>
          <w:spacing w:val="-2"/>
        </w:rPr>
        <w:t xml:space="preserve"> </w:t>
      </w:r>
      <w:r>
        <w:t>form</w:t>
      </w:r>
      <w:r>
        <w:rPr>
          <w:spacing w:val="-1"/>
        </w:rPr>
        <w:t xml:space="preserve"> </w:t>
      </w:r>
      <w:r>
        <w:rPr>
          <w:spacing w:val="-2"/>
        </w:rPr>
        <w:t>[</w:t>
      </w:r>
      <w:proofErr w:type="spellStart"/>
      <w:r>
        <w:rPr>
          <w:spacing w:val="-2"/>
        </w:rPr>
        <w:t>ðət</w:t>
      </w:r>
      <w:proofErr w:type="spellEnd"/>
      <w:r>
        <w:rPr>
          <w:spacing w:val="-2"/>
        </w:rPr>
        <w:t>]</w:t>
      </w:r>
    </w:p>
    <w:p w14:paraId="51B86308" w14:textId="77777777" w:rsidR="00C51F8F" w:rsidRDefault="00000000">
      <w:pPr>
        <w:pStyle w:val="BodyText"/>
        <w:spacing w:before="116"/>
        <w:ind w:left="778"/>
      </w:pPr>
      <w:proofErr w:type="gramStart"/>
      <w:r>
        <w:t>e.g.</w:t>
      </w:r>
      <w:proofErr w:type="gramEnd"/>
      <w:r>
        <w:rPr>
          <w:spacing w:val="-2"/>
        </w:rPr>
        <w:t xml:space="preserve"> </w:t>
      </w:r>
      <w:r>
        <w:t>The</w:t>
      </w:r>
      <w:r>
        <w:rPr>
          <w:spacing w:val="-2"/>
        </w:rPr>
        <w:t xml:space="preserve"> </w:t>
      </w:r>
      <w:r>
        <w:t>price</w:t>
      </w:r>
      <w:r>
        <w:rPr>
          <w:spacing w:val="-2"/>
        </w:rPr>
        <w:t xml:space="preserve"> </w:t>
      </w:r>
      <w:r>
        <w:t>is</w:t>
      </w:r>
      <w:r>
        <w:rPr>
          <w:spacing w:val="-2"/>
        </w:rPr>
        <w:t xml:space="preserve"> </w:t>
      </w:r>
      <w:r>
        <w:t>the</w:t>
      </w:r>
      <w:r>
        <w:rPr>
          <w:spacing w:val="-2"/>
        </w:rPr>
        <w:t xml:space="preserve"> </w:t>
      </w:r>
      <w:r>
        <w:t>thing</w:t>
      </w:r>
      <w:r>
        <w:rPr>
          <w:spacing w:val="-1"/>
        </w:rPr>
        <w:t xml:space="preserve"> </w:t>
      </w:r>
      <w:r>
        <w:t>that</w:t>
      </w:r>
      <w:r>
        <w:rPr>
          <w:spacing w:val="-1"/>
        </w:rPr>
        <w:t xml:space="preserve"> </w:t>
      </w:r>
      <w:r>
        <w:t>[</w:t>
      </w:r>
      <w:proofErr w:type="spellStart"/>
      <w:r>
        <w:t>ðət</w:t>
      </w:r>
      <w:proofErr w:type="spellEnd"/>
      <w:r>
        <w:t>]</w:t>
      </w:r>
      <w:r>
        <w:rPr>
          <w:spacing w:val="-1"/>
        </w:rPr>
        <w:t xml:space="preserve"> </w:t>
      </w:r>
      <w:r>
        <w:t>annoys</w:t>
      </w:r>
      <w:r>
        <w:rPr>
          <w:spacing w:val="-1"/>
        </w:rPr>
        <w:t xml:space="preserve"> </w:t>
      </w:r>
      <w:r>
        <w:rPr>
          <w:spacing w:val="-5"/>
        </w:rPr>
        <w:t>me.</w:t>
      </w:r>
    </w:p>
    <w:p w14:paraId="29BC0A91" w14:textId="77777777" w:rsidR="00C51F8F" w:rsidRDefault="00000000">
      <w:pPr>
        <w:pStyle w:val="Heading4"/>
        <w:numPr>
          <w:ilvl w:val="2"/>
          <w:numId w:val="82"/>
        </w:numPr>
        <w:tabs>
          <w:tab w:val="left" w:pos="813"/>
        </w:tabs>
      </w:pPr>
      <w:r>
        <w:rPr>
          <w:spacing w:val="-4"/>
        </w:rPr>
        <w:t>THAN</w:t>
      </w:r>
    </w:p>
    <w:p w14:paraId="2DEE1C4B" w14:textId="77777777" w:rsidR="00C51F8F" w:rsidRDefault="00000000">
      <w:pPr>
        <w:pStyle w:val="BodyText"/>
        <w:spacing w:before="170"/>
        <w:ind w:left="778"/>
      </w:pPr>
      <w:r>
        <w:t>Weak</w:t>
      </w:r>
      <w:r>
        <w:rPr>
          <w:spacing w:val="-2"/>
        </w:rPr>
        <w:t xml:space="preserve"> </w:t>
      </w:r>
      <w:r>
        <w:t>form</w:t>
      </w:r>
      <w:r>
        <w:rPr>
          <w:spacing w:val="-1"/>
        </w:rPr>
        <w:t xml:space="preserve"> </w:t>
      </w:r>
      <w:r>
        <w:rPr>
          <w:spacing w:val="-2"/>
        </w:rPr>
        <w:t>[</w:t>
      </w:r>
      <w:proofErr w:type="spellStart"/>
      <w:r>
        <w:rPr>
          <w:spacing w:val="-2"/>
        </w:rPr>
        <w:t>ðən</w:t>
      </w:r>
      <w:proofErr w:type="spellEnd"/>
      <w:r>
        <w:rPr>
          <w:spacing w:val="-2"/>
        </w:rPr>
        <w:t>]</w:t>
      </w:r>
    </w:p>
    <w:p w14:paraId="22C024E4" w14:textId="77777777" w:rsidR="00C51F8F" w:rsidRDefault="00000000">
      <w:pPr>
        <w:pStyle w:val="BodyText"/>
        <w:spacing w:before="116"/>
        <w:ind w:left="778"/>
      </w:pPr>
      <w:proofErr w:type="gramStart"/>
      <w:r>
        <w:t>e.g.</w:t>
      </w:r>
      <w:proofErr w:type="gramEnd"/>
      <w:r>
        <w:t xml:space="preserve"> Better</w:t>
      </w:r>
      <w:r>
        <w:rPr>
          <w:spacing w:val="-2"/>
        </w:rPr>
        <w:t xml:space="preserve"> </w:t>
      </w:r>
      <w:r>
        <w:t>than</w:t>
      </w:r>
      <w:r>
        <w:rPr>
          <w:spacing w:val="-2"/>
        </w:rPr>
        <w:t xml:space="preserve"> </w:t>
      </w:r>
      <w:r>
        <w:t>[</w:t>
      </w:r>
      <w:proofErr w:type="spellStart"/>
      <w:r>
        <w:t>ðən</w:t>
      </w:r>
      <w:proofErr w:type="spellEnd"/>
      <w:r>
        <w:t xml:space="preserve">] </w:t>
      </w:r>
      <w:r>
        <w:rPr>
          <w:spacing w:val="-2"/>
        </w:rPr>
        <w:t>ever.</w:t>
      </w:r>
    </w:p>
    <w:p w14:paraId="405408C8" w14:textId="77777777" w:rsidR="00C51F8F" w:rsidRDefault="00000000">
      <w:pPr>
        <w:pStyle w:val="ListParagraph"/>
        <w:numPr>
          <w:ilvl w:val="2"/>
          <w:numId w:val="82"/>
        </w:numPr>
        <w:tabs>
          <w:tab w:val="left" w:pos="813"/>
        </w:tabs>
        <w:spacing w:before="115"/>
        <w:rPr>
          <w:sz w:val="24"/>
        </w:rPr>
      </w:pPr>
      <w:r>
        <w:rPr>
          <w:b/>
          <w:i/>
          <w:sz w:val="24"/>
        </w:rPr>
        <w:t>HIS</w:t>
      </w:r>
      <w:r>
        <w:rPr>
          <w:b/>
          <w:i/>
          <w:spacing w:val="-2"/>
          <w:sz w:val="24"/>
        </w:rPr>
        <w:t xml:space="preserve"> </w:t>
      </w:r>
      <w:r>
        <w:rPr>
          <w:sz w:val="24"/>
        </w:rPr>
        <w:t>(When</w:t>
      </w:r>
      <w:r>
        <w:rPr>
          <w:spacing w:val="-2"/>
          <w:sz w:val="24"/>
        </w:rPr>
        <w:t xml:space="preserve"> </w:t>
      </w:r>
      <w:r>
        <w:rPr>
          <w:sz w:val="24"/>
        </w:rPr>
        <w:t>it</w:t>
      </w:r>
      <w:r>
        <w:rPr>
          <w:spacing w:val="-2"/>
          <w:sz w:val="24"/>
        </w:rPr>
        <w:t xml:space="preserve"> </w:t>
      </w:r>
      <w:r>
        <w:rPr>
          <w:sz w:val="24"/>
        </w:rPr>
        <w:t>occurs</w:t>
      </w:r>
      <w:r>
        <w:rPr>
          <w:spacing w:val="-2"/>
          <w:sz w:val="24"/>
        </w:rPr>
        <w:t xml:space="preserve"> </w:t>
      </w:r>
      <w:r>
        <w:rPr>
          <w:sz w:val="24"/>
        </w:rPr>
        <w:t>before</w:t>
      </w:r>
      <w:r>
        <w:rPr>
          <w:spacing w:val="-3"/>
          <w:sz w:val="24"/>
        </w:rPr>
        <w:t xml:space="preserve"> </w:t>
      </w:r>
      <w:r>
        <w:rPr>
          <w:sz w:val="24"/>
        </w:rPr>
        <w:t>a</w:t>
      </w:r>
      <w:r>
        <w:rPr>
          <w:spacing w:val="-3"/>
          <w:sz w:val="24"/>
        </w:rPr>
        <w:t xml:space="preserve"> </w:t>
      </w:r>
      <w:r>
        <w:rPr>
          <w:spacing w:val="-2"/>
          <w:sz w:val="24"/>
        </w:rPr>
        <w:t>noun)</w:t>
      </w:r>
    </w:p>
    <w:p w14:paraId="72E1C535" w14:textId="77777777" w:rsidR="00C51F8F" w:rsidRDefault="00000000">
      <w:pPr>
        <w:pStyle w:val="BodyText"/>
        <w:spacing w:before="115" w:line="340" w:lineRule="auto"/>
        <w:ind w:left="778" w:right="2798"/>
      </w:pPr>
      <w:r>
        <w:t>Weak</w:t>
      </w:r>
      <w:r>
        <w:rPr>
          <w:spacing w:val="-4"/>
        </w:rPr>
        <w:t xml:space="preserve"> </w:t>
      </w:r>
      <w:r>
        <w:t>form:</w:t>
      </w:r>
      <w:r>
        <w:rPr>
          <w:spacing w:val="-4"/>
        </w:rPr>
        <w:t xml:space="preserve"> </w:t>
      </w:r>
      <w:r>
        <w:t>[</w:t>
      </w:r>
      <w:proofErr w:type="spellStart"/>
      <w:r>
        <w:t>iz</w:t>
      </w:r>
      <w:proofErr w:type="spellEnd"/>
      <w:r>
        <w:t>]</w:t>
      </w:r>
      <w:r>
        <w:rPr>
          <w:spacing w:val="-4"/>
        </w:rPr>
        <w:t xml:space="preserve"> </w:t>
      </w:r>
      <w:r>
        <w:t>([</w:t>
      </w:r>
      <w:proofErr w:type="spellStart"/>
      <w:r>
        <w:t>hiz</w:t>
      </w:r>
      <w:proofErr w:type="spellEnd"/>
      <w:r>
        <w:t>]</w:t>
      </w:r>
      <w:r>
        <w:rPr>
          <w:spacing w:val="-3"/>
        </w:rPr>
        <w:t xml:space="preserve"> </w:t>
      </w:r>
      <w:r>
        <w:t>at</w:t>
      </w:r>
      <w:r>
        <w:rPr>
          <w:spacing w:val="-6"/>
        </w:rPr>
        <w:t xml:space="preserve"> </w:t>
      </w:r>
      <w:r>
        <w:t>the</w:t>
      </w:r>
      <w:r>
        <w:rPr>
          <w:spacing w:val="-4"/>
        </w:rPr>
        <w:t xml:space="preserve"> </w:t>
      </w:r>
      <w:r>
        <w:t>beginning</w:t>
      </w:r>
      <w:r>
        <w:rPr>
          <w:spacing w:val="-7"/>
        </w:rPr>
        <w:t xml:space="preserve"> </w:t>
      </w:r>
      <w:r>
        <w:t>of</w:t>
      </w:r>
      <w:r>
        <w:rPr>
          <w:spacing w:val="-3"/>
        </w:rPr>
        <w:t xml:space="preserve"> </w:t>
      </w:r>
      <w:r>
        <w:t>a</w:t>
      </w:r>
      <w:r>
        <w:rPr>
          <w:spacing w:val="-5"/>
        </w:rPr>
        <w:t xml:space="preserve"> </w:t>
      </w:r>
      <w:r>
        <w:t xml:space="preserve">sentence) </w:t>
      </w:r>
      <w:proofErr w:type="spellStart"/>
      <w:r>
        <w:t>e.</w:t>
      </w:r>
      <w:proofErr w:type="gramStart"/>
      <w:r>
        <w:t>g.Take</w:t>
      </w:r>
      <w:proofErr w:type="spellEnd"/>
      <w:proofErr w:type="gramEnd"/>
      <w:r>
        <w:t xml:space="preserve"> his [</w:t>
      </w:r>
      <w:proofErr w:type="spellStart"/>
      <w:r>
        <w:t>iz</w:t>
      </w:r>
      <w:proofErr w:type="spellEnd"/>
      <w:r>
        <w:t>] name.</w:t>
      </w:r>
    </w:p>
    <w:p w14:paraId="5A577950" w14:textId="77777777" w:rsidR="00C51F8F" w:rsidRDefault="00000000">
      <w:pPr>
        <w:pStyle w:val="ListParagraph"/>
        <w:numPr>
          <w:ilvl w:val="2"/>
          <w:numId w:val="82"/>
        </w:numPr>
        <w:tabs>
          <w:tab w:val="left" w:pos="837"/>
        </w:tabs>
        <w:spacing w:before="59" w:line="288" w:lineRule="auto"/>
        <w:ind w:left="212" w:right="188" w:firstLine="0"/>
        <w:rPr>
          <w:sz w:val="24"/>
        </w:rPr>
      </w:pPr>
      <w:r>
        <w:rPr>
          <w:b/>
          <w:i/>
          <w:sz w:val="24"/>
        </w:rPr>
        <w:t>HER</w:t>
      </w:r>
      <w:r>
        <w:rPr>
          <w:sz w:val="24"/>
          <w:u w:val="single"/>
        </w:rPr>
        <w:t xml:space="preserve"> </w:t>
      </w:r>
      <w:r>
        <w:rPr>
          <w:sz w:val="24"/>
        </w:rPr>
        <w:t>[ə] (When used with possessive sense, preceding a noun; as</w:t>
      </w:r>
      <w:r>
        <w:rPr>
          <w:spacing w:val="28"/>
          <w:sz w:val="24"/>
        </w:rPr>
        <w:t xml:space="preserve"> </w:t>
      </w:r>
      <w:r>
        <w:rPr>
          <w:sz w:val="24"/>
        </w:rPr>
        <w:t>an object pronoun,</w:t>
      </w:r>
      <w:r>
        <w:rPr>
          <w:spacing w:val="80"/>
          <w:sz w:val="24"/>
        </w:rPr>
        <w:t xml:space="preserve"> </w:t>
      </w:r>
      <w:r>
        <w:rPr>
          <w:sz w:val="24"/>
        </w:rPr>
        <w:t>this can also occur at the end of a sentence.)</w:t>
      </w:r>
    </w:p>
    <w:p w14:paraId="68D5E407" w14:textId="77777777" w:rsidR="00C51F8F" w:rsidRDefault="00000000">
      <w:pPr>
        <w:pStyle w:val="BodyText"/>
        <w:spacing w:before="120"/>
        <w:ind w:left="778"/>
      </w:pPr>
      <w:r>
        <w:t>Weak</w:t>
      </w:r>
      <w:r>
        <w:rPr>
          <w:spacing w:val="-3"/>
        </w:rPr>
        <w:t xml:space="preserve"> </w:t>
      </w:r>
      <w:proofErr w:type="gramStart"/>
      <w:r>
        <w:t>forms</w:t>
      </w:r>
      <w:r>
        <w:rPr>
          <w:spacing w:val="-2"/>
        </w:rPr>
        <w:t xml:space="preserve"> </w:t>
      </w:r>
      <w:r>
        <w:t>:</w:t>
      </w:r>
      <w:proofErr w:type="gramEnd"/>
      <w:r>
        <w:t>[ə]</w:t>
      </w:r>
      <w:r>
        <w:rPr>
          <w:spacing w:val="-1"/>
        </w:rPr>
        <w:t xml:space="preserve"> </w:t>
      </w:r>
      <w:r>
        <w:t>(before</w:t>
      </w:r>
      <w:r>
        <w:rPr>
          <w:spacing w:val="-1"/>
        </w:rPr>
        <w:t xml:space="preserve"> </w:t>
      </w:r>
      <w:r>
        <w:rPr>
          <w:spacing w:val="-2"/>
        </w:rPr>
        <w:t>consonants)</w:t>
      </w:r>
    </w:p>
    <w:p w14:paraId="7099C4F2" w14:textId="77777777" w:rsidR="00C51F8F" w:rsidRDefault="00000000">
      <w:pPr>
        <w:pStyle w:val="BodyText"/>
        <w:spacing w:before="115"/>
        <w:ind w:left="778"/>
      </w:pPr>
      <w:proofErr w:type="gramStart"/>
      <w:r>
        <w:t>e.g.</w:t>
      </w:r>
      <w:proofErr w:type="gramEnd"/>
      <w:r>
        <w:rPr>
          <w:spacing w:val="-1"/>
        </w:rPr>
        <w:t xml:space="preserve"> </w:t>
      </w:r>
      <w:r>
        <w:t>Take</w:t>
      </w:r>
      <w:r>
        <w:rPr>
          <w:spacing w:val="-2"/>
        </w:rPr>
        <w:t xml:space="preserve"> </w:t>
      </w:r>
      <w:r>
        <w:t>her</w:t>
      </w:r>
      <w:r>
        <w:rPr>
          <w:spacing w:val="-1"/>
        </w:rPr>
        <w:t xml:space="preserve"> </w:t>
      </w:r>
      <w:r>
        <w:t>[ə]</w:t>
      </w:r>
      <w:r>
        <w:rPr>
          <w:spacing w:val="1"/>
        </w:rPr>
        <w:t xml:space="preserve"> </w:t>
      </w:r>
      <w:r>
        <w:rPr>
          <w:spacing w:val="-2"/>
        </w:rPr>
        <w:t>home.</w:t>
      </w:r>
    </w:p>
    <w:p w14:paraId="5625610A" w14:textId="77777777" w:rsidR="00C51F8F" w:rsidRDefault="00C51F8F">
      <w:pPr>
        <w:sectPr w:rsidR="00C51F8F">
          <w:pgSz w:w="10780" w:h="15310"/>
          <w:pgMar w:top="760" w:right="660" w:bottom="580" w:left="640" w:header="0" w:footer="388" w:gutter="0"/>
          <w:cols w:space="720"/>
        </w:sectPr>
      </w:pPr>
    </w:p>
    <w:p w14:paraId="7308907A" w14:textId="77777777" w:rsidR="00C51F8F" w:rsidRDefault="00000000">
      <w:pPr>
        <w:pStyle w:val="BodyText"/>
        <w:spacing w:before="74"/>
        <w:ind w:left="778"/>
      </w:pPr>
      <w:r>
        <w:lastRenderedPageBreak/>
        <w:t>[</w:t>
      </w:r>
      <w:proofErr w:type="spellStart"/>
      <w:r>
        <w:t>ər</w:t>
      </w:r>
      <w:proofErr w:type="spellEnd"/>
      <w:r>
        <w:t>]</w:t>
      </w:r>
      <w:r>
        <w:rPr>
          <w:spacing w:val="-8"/>
        </w:rPr>
        <w:t xml:space="preserve"> </w:t>
      </w:r>
      <w:r>
        <w:t>(before</w:t>
      </w:r>
      <w:r>
        <w:rPr>
          <w:spacing w:val="-9"/>
        </w:rPr>
        <w:t xml:space="preserve"> </w:t>
      </w:r>
      <w:r>
        <w:rPr>
          <w:spacing w:val="-2"/>
        </w:rPr>
        <w:t>vowels)</w:t>
      </w:r>
    </w:p>
    <w:p w14:paraId="2A9B7BFA" w14:textId="77777777" w:rsidR="00C51F8F" w:rsidRDefault="00000000">
      <w:pPr>
        <w:pStyle w:val="BodyText"/>
        <w:spacing w:before="116"/>
        <w:ind w:left="778"/>
      </w:pPr>
      <w:proofErr w:type="gramStart"/>
      <w:r>
        <w:t>e.g.</w:t>
      </w:r>
      <w:proofErr w:type="gramEnd"/>
      <w:r>
        <w:rPr>
          <w:spacing w:val="-1"/>
        </w:rPr>
        <w:t xml:space="preserve"> </w:t>
      </w:r>
      <w:r>
        <w:t>Take</w:t>
      </w:r>
      <w:r>
        <w:rPr>
          <w:spacing w:val="-2"/>
        </w:rPr>
        <w:t xml:space="preserve"> </w:t>
      </w:r>
      <w:r>
        <w:t>her</w:t>
      </w:r>
      <w:r>
        <w:rPr>
          <w:spacing w:val="-2"/>
        </w:rPr>
        <w:t xml:space="preserve"> </w:t>
      </w:r>
      <w:r>
        <w:t>[</w:t>
      </w:r>
      <w:proofErr w:type="spellStart"/>
      <w:r>
        <w:t>ər</w:t>
      </w:r>
      <w:proofErr w:type="spellEnd"/>
      <w:r>
        <w:t xml:space="preserve">] </w:t>
      </w:r>
      <w:r>
        <w:rPr>
          <w:spacing w:val="-4"/>
        </w:rPr>
        <w:t>out.</w:t>
      </w:r>
    </w:p>
    <w:p w14:paraId="29EFEFC7" w14:textId="77777777" w:rsidR="00C51F8F" w:rsidRDefault="00000000">
      <w:pPr>
        <w:pStyle w:val="Heading4"/>
        <w:numPr>
          <w:ilvl w:val="2"/>
          <w:numId w:val="82"/>
        </w:numPr>
        <w:tabs>
          <w:tab w:val="left" w:pos="813"/>
        </w:tabs>
        <w:spacing w:before="175"/>
      </w:pPr>
      <w:r>
        <w:rPr>
          <w:spacing w:val="-4"/>
        </w:rPr>
        <w:t>YOUR</w:t>
      </w:r>
    </w:p>
    <w:p w14:paraId="74CE637B" w14:textId="77777777" w:rsidR="00C51F8F" w:rsidRDefault="00000000">
      <w:pPr>
        <w:pStyle w:val="BodyText"/>
        <w:spacing w:before="175"/>
        <w:ind w:left="838"/>
      </w:pPr>
      <w:r>
        <w:t>Weak</w:t>
      </w:r>
      <w:r>
        <w:rPr>
          <w:spacing w:val="-3"/>
        </w:rPr>
        <w:t xml:space="preserve"> </w:t>
      </w:r>
      <w:r>
        <w:t>forms:</w:t>
      </w:r>
      <w:r>
        <w:rPr>
          <w:spacing w:val="-2"/>
        </w:rPr>
        <w:t xml:space="preserve"> </w:t>
      </w:r>
      <w:r>
        <w:t>[</w:t>
      </w:r>
      <w:proofErr w:type="spellStart"/>
      <w:r>
        <w:t>jə</w:t>
      </w:r>
      <w:proofErr w:type="spellEnd"/>
      <w:r>
        <w:t>]</w:t>
      </w:r>
      <w:r>
        <w:rPr>
          <w:spacing w:val="-2"/>
        </w:rPr>
        <w:t xml:space="preserve"> </w:t>
      </w:r>
      <w:r>
        <w:t>(before</w:t>
      </w:r>
      <w:r>
        <w:rPr>
          <w:spacing w:val="-1"/>
        </w:rPr>
        <w:t xml:space="preserve"> </w:t>
      </w:r>
      <w:r>
        <w:rPr>
          <w:spacing w:val="-2"/>
        </w:rPr>
        <w:t>consonants)</w:t>
      </w:r>
    </w:p>
    <w:p w14:paraId="2CCB5CBF" w14:textId="77777777" w:rsidR="00C51F8F" w:rsidRDefault="00000000">
      <w:pPr>
        <w:pStyle w:val="BodyText"/>
        <w:spacing w:before="115" w:line="340" w:lineRule="auto"/>
        <w:ind w:left="838" w:right="6169"/>
      </w:pPr>
      <w:r>
        <w:t>e.g.</w:t>
      </w:r>
      <w:r>
        <w:rPr>
          <w:spacing w:val="-8"/>
        </w:rPr>
        <w:t xml:space="preserve"> </w:t>
      </w:r>
      <w:r>
        <w:t>Take</w:t>
      </w:r>
      <w:r>
        <w:rPr>
          <w:spacing w:val="-5"/>
        </w:rPr>
        <w:t xml:space="preserve"> </w:t>
      </w:r>
      <w:r>
        <w:t>your</w:t>
      </w:r>
      <w:r>
        <w:rPr>
          <w:spacing w:val="-8"/>
        </w:rPr>
        <w:t xml:space="preserve"> </w:t>
      </w:r>
      <w:r>
        <w:t>[</w:t>
      </w:r>
      <w:proofErr w:type="spellStart"/>
      <w:proofErr w:type="gramStart"/>
      <w:r>
        <w:t>jə</w:t>
      </w:r>
      <w:proofErr w:type="spellEnd"/>
      <w:r>
        <w:rPr>
          <w:spacing w:val="-9"/>
        </w:rPr>
        <w:t xml:space="preserve"> </w:t>
      </w:r>
      <w:r>
        <w:t>]time</w:t>
      </w:r>
      <w:proofErr w:type="gramEnd"/>
      <w:r>
        <w:t>. [</w:t>
      </w:r>
      <w:proofErr w:type="spellStart"/>
      <w:r>
        <w:t>jər</w:t>
      </w:r>
      <w:proofErr w:type="spellEnd"/>
      <w:r>
        <w:t>] (before vowels)</w:t>
      </w:r>
    </w:p>
    <w:p w14:paraId="10B1D6FE" w14:textId="77777777" w:rsidR="00C51F8F" w:rsidRDefault="00000000">
      <w:pPr>
        <w:pStyle w:val="BodyText"/>
        <w:spacing w:line="275" w:lineRule="exact"/>
        <w:ind w:left="838"/>
      </w:pPr>
      <w:proofErr w:type="gramStart"/>
      <w:r>
        <w:t>e.g.</w:t>
      </w:r>
      <w:proofErr w:type="gramEnd"/>
      <w:r>
        <w:rPr>
          <w:spacing w:val="-1"/>
        </w:rPr>
        <w:t xml:space="preserve"> </w:t>
      </w:r>
      <w:r>
        <w:t>On your</w:t>
      </w:r>
      <w:r>
        <w:rPr>
          <w:spacing w:val="-3"/>
        </w:rPr>
        <w:t xml:space="preserve"> </w:t>
      </w:r>
      <w:r>
        <w:t>[</w:t>
      </w:r>
      <w:proofErr w:type="spellStart"/>
      <w:r>
        <w:t>jər</w:t>
      </w:r>
      <w:proofErr w:type="spellEnd"/>
      <w:r>
        <w:t>]</w:t>
      </w:r>
      <w:r>
        <w:rPr>
          <w:spacing w:val="-2"/>
        </w:rPr>
        <w:t xml:space="preserve"> </w:t>
      </w:r>
      <w:r>
        <w:rPr>
          <w:spacing w:val="-4"/>
        </w:rPr>
        <w:t>own.</w:t>
      </w:r>
    </w:p>
    <w:p w14:paraId="11918C51" w14:textId="77777777" w:rsidR="00C51F8F" w:rsidRDefault="00000000">
      <w:pPr>
        <w:pStyle w:val="Heading4"/>
        <w:numPr>
          <w:ilvl w:val="2"/>
          <w:numId w:val="82"/>
        </w:numPr>
        <w:tabs>
          <w:tab w:val="left" w:pos="933"/>
        </w:tabs>
        <w:spacing w:before="116"/>
        <w:ind w:left="932" w:hanging="721"/>
      </w:pPr>
      <w:r>
        <w:t>SHE,</w:t>
      </w:r>
      <w:r>
        <w:rPr>
          <w:spacing w:val="-3"/>
        </w:rPr>
        <w:t xml:space="preserve"> </w:t>
      </w:r>
      <w:r>
        <w:t>HE,</w:t>
      </w:r>
      <w:r>
        <w:rPr>
          <w:spacing w:val="-2"/>
        </w:rPr>
        <w:t xml:space="preserve"> </w:t>
      </w:r>
      <w:r>
        <w:t>WE,</w:t>
      </w:r>
      <w:r>
        <w:rPr>
          <w:spacing w:val="-5"/>
        </w:rPr>
        <w:t xml:space="preserve"> YOU</w:t>
      </w:r>
    </w:p>
    <w:p w14:paraId="17C0C231" w14:textId="77777777" w:rsidR="00C51F8F" w:rsidRDefault="00000000">
      <w:pPr>
        <w:pStyle w:val="BodyText"/>
        <w:spacing w:before="113" w:line="288" w:lineRule="auto"/>
        <w:ind w:right="184" w:firstLine="566"/>
      </w:pPr>
      <w:r>
        <w:t xml:space="preserve">This group of pronouns has weak forms pronounced with weaker vowels than the </w:t>
      </w:r>
      <w:proofErr w:type="spellStart"/>
      <w:r>
        <w:t>i</w:t>
      </w:r>
      <w:proofErr w:type="spellEnd"/>
      <w:r>
        <w:t xml:space="preserve">: and u: of their strong forms. The symbols </w:t>
      </w:r>
      <w:proofErr w:type="spellStart"/>
      <w:r>
        <w:t>i</w:t>
      </w:r>
      <w:proofErr w:type="spellEnd"/>
      <w:r>
        <w:t xml:space="preserve"> and u will be used to represent them.</w:t>
      </w:r>
    </w:p>
    <w:p w14:paraId="58E67F35" w14:textId="77777777" w:rsidR="00C51F8F" w:rsidRDefault="00000000">
      <w:pPr>
        <w:pStyle w:val="BodyText"/>
        <w:spacing w:before="60"/>
        <w:ind w:left="778"/>
      </w:pPr>
      <w:r>
        <w:t>Weak</w:t>
      </w:r>
      <w:r>
        <w:rPr>
          <w:spacing w:val="-1"/>
        </w:rPr>
        <w:t xml:space="preserve"> </w:t>
      </w:r>
      <w:r>
        <w:rPr>
          <w:spacing w:val="-2"/>
        </w:rPr>
        <w:t>forms:</w:t>
      </w:r>
    </w:p>
    <w:p w14:paraId="1DAAF0F1" w14:textId="77777777" w:rsidR="00C51F8F" w:rsidRDefault="00000000">
      <w:pPr>
        <w:pStyle w:val="BodyText"/>
        <w:spacing w:before="115"/>
        <w:ind w:left="778"/>
      </w:pPr>
      <w:r>
        <w:t>SHE</w:t>
      </w:r>
      <w:r>
        <w:rPr>
          <w:spacing w:val="-6"/>
        </w:rPr>
        <w:t xml:space="preserve"> </w:t>
      </w:r>
      <w:r>
        <w:rPr>
          <w:spacing w:val="-4"/>
        </w:rPr>
        <w:t>[</w:t>
      </w:r>
      <w:proofErr w:type="spellStart"/>
      <w:r>
        <w:rPr>
          <w:spacing w:val="-4"/>
        </w:rPr>
        <w:t>ʃi</w:t>
      </w:r>
      <w:proofErr w:type="spellEnd"/>
      <w:r>
        <w:rPr>
          <w:spacing w:val="-4"/>
        </w:rPr>
        <w:t>]</w:t>
      </w:r>
    </w:p>
    <w:p w14:paraId="41EA1B7A" w14:textId="77777777" w:rsidR="00C51F8F" w:rsidRDefault="00000000">
      <w:pPr>
        <w:pStyle w:val="BodyText"/>
        <w:spacing w:before="115"/>
        <w:ind w:left="778"/>
      </w:pPr>
      <w:proofErr w:type="gramStart"/>
      <w:r>
        <w:t>e.g.</w:t>
      </w:r>
      <w:proofErr w:type="gramEnd"/>
      <w:r>
        <w:rPr>
          <w:spacing w:val="-1"/>
        </w:rPr>
        <w:t xml:space="preserve"> </w:t>
      </w:r>
      <w:r>
        <w:t>1.</w:t>
      </w:r>
      <w:r>
        <w:rPr>
          <w:spacing w:val="-1"/>
        </w:rPr>
        <w:t xml:space="preserve"> </w:t>
      </w:r>
      <w:r>
        <w:t>Why</w:t>
      </w:r>
      <w:r>
        <w:rPr>
          <w:spacing w:val="-5"/>
        </w:rPr>
        <w:t xml:space="preserve"> </w:t>
      </w:r>
      <w:r>
        <w:t>did she</w:t>
      </w:r>
      <w:r>
        <w:rPr>
          <w:spacing w:val="-1"/>
        </w:rPr>
        <w:t xml:space="preserve"> </w:t>
      </w:r>
      <w:r>
        <w:t>[</w:t>
      </w:r>
      <w:proofErr w:type="spellStart"/>
      <w:r>
        <w:t>ʃi</w:t>
      </w:r>
      <w:proofErr w:type="spellEnd"/>
      <w:r>
        <w:t>]</w:t>
      </w:r>
      <w:r>
        <w:rPr>
          <w:spacing w:val="1"/>
        </w:rPr>
        <w:t xml:space="preserve"> </w:t>
      </w:r>
      <w:r>
        <w:t xml:space="preserve">read </w:t>
      </w:r>
      <w:r>
        <w:rPr>
          <w:spacing w:val="-5"/>
        </w:rPr>
        <w:t>it?</w:t>
      </w:r>
    </w:p>
    <w:p w14:paraId="4D2CED90" w14:textId="77777777" w:rsidR="00C51F8F" w:rsidRDefault="00000000">
      <w:pPr>
        <w:pStyle w:val="BodyText"/>
        <w:spacing w:before="116"/>
        <w:ind w:left="1138"/>
      </w:pPr>
      <w:r>
        <w:t>2.</w:t>
      </w:r>
      <w:r>
        <w:rPr>
          <w:spacing w:val="-1"/>
        </w:rPr>
        <w:t xml:space="preserve"> </w:t>
      </w:r>
      <w:r>
        <w:t>Who</w:t>
      </w:r>
      <w:r>
        <w:rPr>
          <w:spacing w:val="-1"/>
        </w:rPr>
        <w:t xml:space="preserve"> </w:t>
      </w:r>
      <w:r>
        <w:t>is</w:t>
      </w:r>
      <w:r>
        <w:rPr>
          <w:spacing w:val="-1"/>
        </w:rPr>
        <w:t xml:space="preserve"> </w:t>
      </w:r>
      <w:r>
        <w:t>she</w:t>
      </w:r>
      <w:r>
        <w:rPr>
          <w:spacing w:val="-2"/>
        </w:rPr>
        <w:t xml:space="preserve"> </w:t>
      </w:r>
      <w:r>
        <w:rPr>
          <w:spacing w:val="-4"/>
        </w:rPr>
        <w:t>[</w:t>
      </w:r>
      <w:proofErr w:type="spellStart"/>
      <w:r>
        <w:rPr>
          <w:spacing w:val="-4"/>
        </w:rPr>
        <w:t>ʃi</w:t>
      </w:r>
      <w:proofErr w:type="spellEnd"/>
      <w:r>
        <w:rPr>
          <w:spacing w:val="-4"/>
        </w:rPr>
        <w:t>]?</w:t>
      </w:r>
    </w:p>
    <w:p w14:paraId="4FA289C6" w14:textId="77777777" w:rsidR="00C51F8F" w:rsidRDefault="00000000">
      <w:pPr>
        <w:pStyle w:val="BodyText"/>
        <w:spacing w:before="115" w:line="288" w:lineRule="auto"/>
        <w:ind w:right="184" w:firstLine="566"/>
      </w:pPr>
      <w:r>
        <w:t>HE</w:t>
      </w:r>
      <w:r>
        <w:rPr>
          <w:spacing w:val="31"/>
        </w:rPr>
        <w:t xml:space="preserve"> </w:t>
      </w:r>
      <w:r>
        <w:t>[</w:t>
      </w:r>
      <w:proofErr w:type="spellStart"/>
      <w:r>
        <w:t>i</w:t>
      </w:r>
      <w:proofErr w:type="spellEnd"/>
      <w:r>
        <w:t>]</w:t>
      </w:r>
      <w:r>
        <w:rPr>
          <w:spacing w:val="34"/>
        </w:rPr>
        <w:t xml:space="preserve"> </w:t>
      </w:r>
      <w:r>
        <w:t>(the</w:t>
      </w:r>
      <w:r>
        <w:rPr>
          <w:spacing w:val="31"/>
        </w:rPr>
        <w:t xml:space="preserve"> </w:t>
      </w:r>
      <w:r>
        <w:t>weak</w:t>
      </w:r>
      <w:r>
        <w:rPr>
          <w:spacing w:val="32"/>
        </w:rPr>
        <w:t xml:space="preserve"> </w:t>
      </w:r>
      <w:r>
        <w:t>form</w:t>
      </w:r>
      <w:r>
        <w:rPr>
          <w:spacing w:val="32"/>
        </w:rPr>
        <w:t xml:space="preserve"> </w:t>
      </w:r>
      <w:r>
        <w:t>is</w:t>
      </w:r>
      <w:r>
        <w:rPr>
          <w:spacing w:val="32"/>
        </w:rPr>
        <w:t xml:space="preserve"> </w:t>
      </w:r>
      <w:r>
        <w:t>usually</w:t>
      </w:r>
      <w:r>
        <w:rPr>
          <w:spacing w:val="27"/>
        </w:rPr>
        <w:t xml:space="preserve"> </w:t>
      </w:r>
      <w:r>
        <w:t>pronounced</w:t>
      </w:r>
      <w:r>
        <w:rPr>
          <w:spacing w:val="34"/>
        </w:rPr>
        <w:t xml:space="preserve"> </w:t>
      </w:r>
      <w:r>
        <w:t>without</w:t>
      </w:r>
      <w:r>
        <w:rPr>
          <w:spacing w:val="33"/>
        </w:rPr>
        <w:t xml:space="preserve"> </w:t>
      </w:r>
      <w:r>
        <w:t>h</w:t>
      </w:r>
      <w:r>
        <w:rPr>
          <w:spacing w:val="32"/>
        </w:rPr>
        <w:t xml:space="preserve"> </w:t>
      </w:r>
      <w:r>
        <w:t>except</w:t>
      </w:r>
      <w:r>
        <w:rPr>
          <w:spacing w:val="32"/>
        </w:rPr>
        <w:t xml:space="preserve"> </w:t>
      </w:r>
      <w:r>
        <w:t>at</w:t>
      </w:r>
      <w:r>
        <w:rPr>
          <w:spacing w:val="32"/>
        </w:rPr>
        <w:t xml:space="preserve"> </w:t>
      </w:r>
      <w:r>
        <w:t>the</w:t>
      </w:r>
      <w:r>
        <w:rPr>
          <w:spacing w:val="31"/>
        </w:rPr>
        <w:t xml:space="preserve"> </w:t>
      </w:r>
      <w:r>
        <w:t>beginning</w:t>
      </w:r>
      <w:r>
        <w:rPr>
          <w:spacing w:val="29"/>
        </w:rPr>
        <w:t xml:space="preserve"> </w:t>
      </w:r>
      <w:r>
        <w:t>of</w:t>
      </w:r>
      <w:r>
        <w:rPr>
          <w:spacing w:val="34"/>
        </w:rPr>
        <w:t xml:space="preserve"> </w:t>
      </w:r>
      <w:r>
        <w:t xml:space="preserve">a </w:t>
      </w:r>
      <w:r>
        <w:rPr>
          <w:spacing w:val="-2"/>
        </w:rPr>
        <w:t>sentence)</w:t>
      </w:r>
    </w:p>
    <w:p w14:paraId="298C5051" w14:textId="77777777" w:rsidR="00C51F8F" w:rsidRDefault="00000000">
      <w:pPr>
        <w:pStyle w:val="ListParagraph"/>
        <w:numPr>
          <w:ilvl w:val="1"/>
          <w:numId w:val="77"/>
        </w:numPr>
        <w:tabs>
          <w:tab w:val="left" w:pos="404"/>
        </w:tabs>
        <w:spacing w:before="60"/>
        <w:ind w:left="403" w:right="5695"/>
        <w:jc w:val="right"/>
        <w:rPr>
          <w:sz w:val="24"/>
        </w:rPr>
      </w:pPr>
      <w:r>
        <w:rPr>
          <w:sz w:val="24"/>
        </w:rPr>
        <w:t xml:space="preserve">1. Which did he </w:t>
      </w:r>
      <w:r>
        <w:rPr>
          <w:spacing w:val="-2"/>
          <w:sz w:val="24"/>
        </w:rPr>
        <w:t>[</w:t>
      </w:r>
      <w:proofErr w:type="spellStart"/>
      <w:r>
        <w:rPr>
          <w:spacing w:val="-2"/>
          <w:sz w:val="24"/>
        </w:rPr>
        <w:t>i</w:t>
      </w:r>
      <w:proofErr w:type="spellEnd"/>
      <w:r>
        <w:rPr>
          <w:spacing w:val="-2"/>
          <w:sz w:val="24"/>
        </w:rPr>
        <w:t>]choose?</w:t>
      </w:r>
    </w:p>
    <w:p w14:paraId="06F1EFAC" w14:textId="77777777" w:rsidR="00C51F8F" w:rsidRDefault="00000000">
      <w:pPr>
        <w:pStyle w:val="BodyText"/>
        <w:spacing w:before="116"/>
        <w:ind w:left="0" w:right="5676"/>
        <w:jc w:val="right"/>
      </w:pPr>
      <w:r>
        <w:t>2.</w:t>
      </w:r>
      <w:r>
        <w:rPr>
          <w:spacing w:val="-2"/>
        </w:rPr>
        <w:t xml:space="preserve"> </w:t>
      </w:r>
      <w:r>
        <w:t>He</w:t>
      </w:r>
      <w:r>
        <w:rPr>
          <w:spacing w:val="-3"/>
        </w:rPr>
        <w:t xml:space="preserve"> </w:t>
      </w:r>
      <w:r>
        <w:t>was</w:t>
      </w:r>
      <w:r>
        <w:rPr>
          <w:spacing w:val="-3"/>
        </w:rPr>
        <w:t xml:space="preserve"> </w:t>
      </w:r>
      <w:r>
        <w:t>late,</w:t>
      </w:r>
      <w:r>
        <w:rPr>
          <w:spacing w:val="-1"/>
        </w:rPr>
        <w:t xml:space="preserve"> </w:t>
      </w:r>
      <w:r>
        <w:t>wasnꞋ</w:t>
      </w:r>
      <w:proofErr w:type="spellStart"/>
      <w:r>
        <w:t>t he</w:t>
      </w:r>
      <w:proofErr w:type="spellEnd"/>
      <w:r>
        <w:rPr>
          <w:spacing w:val="-2"/>
        </w:rPr>
        <w:t xml:space="preserve"> </w:t>
      </w:r>
      <w:r>
        <w:rPr>
          <w:spacing w:val="-5"/>
        </w:rPr>
        <w:t>[</w:t>
      </w:r>
      <w:proofErr w:type="spellStart"/>
      <w:r>
        <w:rPr>
          <w:spacing w:val="-5"/>
        </w:rPr>
        <w:t>i</w:t>
      </w:r>
      <w:proofErr w:type="spellEnd"/>
      <w:r>
        <w:rPr>
          <w:spacing w:val="-5"/>
        </w:rPr>
        <w:t>]</w:t>
      </w:r>
    </w:p>
    <w:p w14:paraId="0A844E76" w14:textId="77777777" w:rsidR="00C51F8F" w:rsidRDefault="00000000">
      <w:pPr>
        <w:pStyle w:val="Heading4"/>
        <w:numPr>
          <w:ilvl w:val="2"/>
          <w:numId w:val="82"/>
        </w:numPr>
        <w:tabs>
          <w:tab w:val="left" w:pos="933"/>
        </w:tabs>
        <w:ind w:left="932" w:hanging="721"/>
      </w:pPr>
      <w:r>
        <w:rPr>
          <w:spacing w:val="-5"/>
        </w:rPr>
        <w:t>HIM</w:t>
      </w:r>
    </w:p>
    <w:p w14:paraId="10C2C875" w14:textId="77777777" w:rsidR="00C51F8F" w:rsidRDefault="00000000">
      <w:pPr>
        <w:pStyle w:val="BodyText"/>
        <w:spacing w:before="170"/>
        <w:ind w:left="778"/>
      </w:pPr>
      <w:r>
        <w:t>Weak</w:t>
      </w:r>
      <w:r>
        <w:rPr>
          <w:spacing w:val="-1"/>
        </w:rPr>
        <w:t xml:space="preserve"> </w:t>
      </w:r>
      <w:proofErr w:type="gramStart"/>
      <w:r>
        <w:rPr>
          <w:spacing w:val="-2"/>
        </w:rPr>
        <w:t>form:[</w:t>
      </w:r>
      <w:proofErr w:type="spellStart"/>
      <w:proofErr w:type="gramEnd"/>
      <w:r>
        <w:rPr>
          <w:spacing w:val="-2"/>
        </w:rPr>
        <w:t>im</w:t>
      </w:r>
      <w:proofErr w:type="spellEnd"/>
      <w:r>
        <w:rPr>
          <w:spacing w:val="-2"/>
        </w:rPr>
        <w:t>]</w:t>
      </w:r>
    </w:p>
    <w:p w14:paraId="1B90DDD7" w14:textId="77777777" w:rsidR="00C51F8F" w:rsidRDefault="00000000">
      <w:pPr>
        <w:pStyle w:val="ListParagraph"/>
        <w:numPr>
          <w:ilvl w:val="2"/>
          <w:numId w:val="77"/>
        </w:numPr>
        <w:tabs>
          <w:tab w:val="left" w:pos="1425"/>
        </w:tabs>
        <w:spacing w:before="115"/>
        <w:ind w:hanging="647"/>
        <w:rPr>
          <w:sz w:val="24"/>
        </w:rPr>
      </w:pPr>
      <w:r>
        <w:rPr>
          <w:sz w:val="24"/>
        </w:rPr>
        <w:t>Leave</w:t>
      </w:r>
      <w:r>
        <w:rPr>
          <w:spacing w:val="-2"/>
          <w:sz w:val="24"/>
        </w:rPr>
        <w:t xml:space="preserve"> </w:t>
      </w:r>
      <w:r>
        <w:rPr>
          <w:sz w:val="24"/>
        </w:rPr>
        <w:t>him [</w:t>
      </w:r>
      <w:proofErr w:type="spellStart"/>
      <w:r>
        <w:rPr>
          <w:sz w:val="24"/>
        </w:rPr>
        <w:t>im</w:t>
      </w:r>
      <w:proofErr w:type="spellEnd"/>
      <w:r>
        <w:rPr>
          <w:sz w:val="24"/>
        </w:rPr>
        <w:t>]</w:t>
      </w:r>
      <w:r>
        <w:rPr>
          <w:spacing w:val="1"/>
          <w:sz w:val="24"/>
        </w:rPr>
        <w:t xml:space="preserve"> </w:t>
      </w:r>
      <w:r>
        <w:rPr>
          <w:spacing w:val="-2"/>
          <w:sz w:val="24"/>
        </w:rPr>
        <w:t>alone.</w:t>
      </w:r>
    </w:p>
    <w:p w14:paraId="1F9B3076" w14:textId="77777777" w:rsidR="00C51F8F" w:rsidRDefault="00000000">
      <w:pPr>
        <w:pStyle w:val="BodyText"/>
        <w:spacing w:before="116"/>
        <w:ind w:left="1138"/>
      </w:pPr>
      <w:r>
        <w:t>2.</w:t>
      </w:r>
      <w:r>
        <w:rPr>
          <w:spacing w:val="-1"/>
        </w:rPr>
        <w:t xml:space="preserve"> </w:t>
      </w:r>
      <w:proofErr w:type="spellStart"/>
      <w:r>
        <w:t>IꞋve</w:t>
      </w:r>
      <w:proofErr w:type="spellEnd"/>
      <w:r>
        <w:rPr>
          <w:spacing w:val="-3"/>
        </w:rPr>
        <w:t xml:space="preserve"> </w:t>
      </w:r>
      <w:r>
        <w:t>seen</w:t>
      </w:r>
      <w:r>
        <w:rPr>
          <w:spacing w:val="-2"/>
        </w:rPr>
        <w:t xml:space="preserve"> </w:t>
      </w:r>
      <w:r>
        <w:t>him</w:t>
      </w:r>
      <w:r>
        <w:rPr>
          <w:spacing w:val="-2"/>
        </w:rPr>
        <w:t xml:space="preserve"> </w:t>
      </w:r>
      <w:r>
        <w:rPr>
          <w:spacing w:val="-4"/>
        </w:rPr>
        <w:t>[</w:t>
      </w:r>
      <w:proofErr w:type="spellStart"/>
      <w:r>
        <w:rPr>
          <w:spacing w:val="-4"/>
        </w:rPr>
        <w:t>im</w:t>
      </w:r>
      <w:proofErr w:type="spellEnd"/>
      <w:r>
        <w:rPr>
          <w:spacing w:val="-4"/>
        </w:rPr>
        <w:t>]</w:t>
      </w:r>
    </w:p>
    <w:p w14:paraId="1F9EF0EA" w14:textId="77777777" w:rsidR="00C51F8F" w:rsidRDefault="00000000">
      <w:pPr>
        <w:pStyle w:val="Heading4"/>
        <w:numPr>
          <w:ilvl w:val="2"/>
          <w:numId w:val="82"/>
        </w:numPr>
        <w:tabs>
          <w:tab w:val="left" w:pos="933"/>
        </w:tabs>
        <w:spacing w:before="120"/>
        <w:ind w:left="932" w:hanging="721"/>
      </w:pPr>
      <w:r>
        <w:rPr>
          <w:spacing w:val="-5"/>
        </w:rPr>
        <w:t>HER</w:t>
      </w:r>
    </w:p>
    <w:p w14:paraId="2F8D16E1" w14:textId="77777777" w:rsidR="00C51F8F" w:rsidRDefault="00000000">
      <w:pPr>
        <w:pStyle w:val="BodyText"/>
        <w:spacing w:before="111"/>
        <w:ind w:left="778"/>
      </w:pPr>
      <w:r>
        <w:t>Weak</w:t>
      </w:r>
      <w:r>
        <w:rPr>
          <w:spacing w:val="-3"/>
        </w:rPr>
        <w:t xml:space="preserve"> </w:t>
      </w:r>
      <w:r>
        <w:t>form:</w:t>
      </w:r>
      <w:r>
        <w:rPr>
          <w:spacing w:val="-3"/>
        </w:rPr>
        <w:t xml:space="preserve"> </w:t>
      </w:r>
      <w:r>
        <w:t>[ə]</w:t>
      </w:r>
      <w:r>
        <w:rPr>
          <w:spacing w:val="-2"/>
        </w:rPr>
        <w:t xml:space="preserve"> </w:t>
      </w:r>
      <w:r>
        <w:t>(</w:t>
      </w:r>
      <w:proofErr w:type="spellStart"/>
      <w:r>
        <w:t>hə</w:t>
      </w:r>
      <w:proofErr w:type="spellEnd"/>
      <w:r>
        <w:rPr>
          <w:spacing w:val="-4"/>
        </w:rPr>
        <w:t xml:space="preserve"> </w:t>
      </w:r>
      <w:r>
        <w:t>when sentence-</w:t>
      </w:r>
      <w:r>
        <w:rPr>
          <w:spacing w:val="-2"/>
        </w:rPr>
        <w:t>initial)</w:t>
      </w:r>
    </w:p>
    <w:p w14:paraId="52B36F5B" w14:textId="77777777" w:rsidR="00C51F8F" w:rsidRDefault="00000000">
      <w:pPr>
        <w:pStyle w:val="BodyText"/>
        <w:spacing w:before="115"/>
        <w:ind w:left="778"/>
      </w:pPr>
      <w:proofErr w:type="gramStart"/>
      <w:r>
        <w:t>e.g.</w:t>
      </w:r>
      <w:proofErr w:type="gramEnd"/>
      <w:r>
        <w:rPr>
          <w:spacing w:val="-2"/>
        </w:rPr>
        <w:t xml:space="preserve"> </w:t>
      </w:r>
      <w:r>
        <w:t>1. Ask</w:t>
      </w:r>
      <w:r>
        <w:rPr>
          <w:spacing w:val="-1"/>
        </w:rPr>
        <w:t xml:space="preserve"> </w:t>
      </w:r>
      <w:r>
        <w:t>her</w:t>
      </w:r>
      <w:r>
        <w:rPr>
          <w:spacing w:val="-2"/>
        </w:rPr>
        <w:t xml:space="preserve"> </w:t>
      </w:r>
      <w:r>
        <w:t>[ə]</w:t>
      </w:r>
      <w:r>
        <w:rPr>
          <w:spacing w:val="-1"/>
        </w:rPr>
        <w:t xml:space="preserve"> </w:t>
      </w:r>
      <w:r>
        <w:t>to</w:t>
      </w:r>
      <w:r>
        <w:rPr>
          <w:spacing w:val="-1"/>
        </w:rPr>
        <w:t xml:space="preserve"> </w:t>
      </w:r>
      <w:r>
        <w:rPr>
          <w:spacing w:val="-2"/>
        </w:rPr>
        <w:t>come.</w:t>
      </w:r>
    </w:p>
    <w:p w14:paraId="48C3EA0C" w14:textId="77777777" w:rsidR="00C51F8F" w:rsidRDefault="00000000">
      <w:pPr>
        <w:pStyle w:val="BodyText"/>
        <w:spacing w:before="115"/>
        <w:ind w:left="1198"/>
      </w:pPr>
      <w:r>
        <w:t>2.</w:t>
      </w:r>
      <w:r>
        <w:rPr>
          <w:spacing w:val="-2"/>
        </w:rPr>
        <w:t xml:space="preserve"> </w:t>
      </w:r>
      <w:proofErr w:type="spellStart"/>
      <w:r>
        <w:t>IꞋve</w:t>
      </w:r>
      <w:proofErr w:type="spellEnd"/>
      <w:r>
        <w:rPr>
          <w:spacing w:val="-3"/>
        </w:rPr>
        <w:t xml:space="preserve"> </w:t>
      </w:r>
      <w:r>
        <w:t>met</w:t>
      </w:r>
      <w:r>
        <w:rPr>
          <w:spacing w:val="-1"/>
        </w:rPr>
        <w:t xml:space="preserve"> </w:t>
      </w:r>
      <w:r>
        <w:t>her</w:t>
      </w:r>
      <w:r>
        <w:rPr>
          <w:spacing w:val="-1"/>
        </w:rPr>
        <w:t xml:space="preserve"> </w:t>
      </w:r>
      <w:r>
        <w:rPr>
          <w:spacing w:val="-5"/>
        </w:rPr>
        <w:t>[ə]</w:t>
      </w:r>
    </w:p>
    <w:p w14:paraId="1EF6AF18" w14:textId="77777777" w:rsidR="00C51F8F" w:rsidRDefault="00000000">
      <w:pPr>
        <w:pStyle w:val="Heading4"/>
        <w:numPr>
          <w:ilvl w:val="2"/>
          <w:numId w:val="82"/>
        </w:numPr>
        <w:tabs>
          <w:tab w:val="left" w:pos="933"/>
        </w:tabs>
        <w:ind w:left="932" w:hanging="721"/>
      </w:pPr>
      <w:r>
        <w:rPr>
          <w:spacing w:val="-4"/>
        </w:rPr>
        <w:t>THEM</w:t>
      </w:r>
    </w:p>
    <w:p w14:paraId="78A7F24C" w14:textId="77777777" w:rsidR="00C51F8F" w:rsidRDefault="00000000">
      <w:pPr>
        <w:pStyle w:val="BodyText"/>
        <w:spacing w:before="170"/>
        <w:ind w:left="778"/>
      </w:pPr>
      <w:r>
        <w:t>Weak</w:t>
      </w:r>
      <w:r>
        <w:rPr>
          <w:spacing w:val="-2"/>
        </w:rPr>
        <w:t xml:space="preserve"> </w:t>
      </w:r>
      <w:r>
        <w:t>form:</w:t>
      </w:r>
      <w:r>
        <w:rPr>
          <w:spacing w:val="-1"/>
        </w:rPr>
        <w:t xml:space="preserve"> </w:t>
      </w:r>
      <w:r>
        <w:rPr>
          <w:spacing w:val="-2"/>
        </w:rPr>
        <w:t>[</w:t>
      </w:r>
      <w:proofErr w:type="spellStart"/>
      <w:r>
        <w:rPr>
          <w:spacing w:val="-2"/>
        </w:rPr>
        <w:t>ðəm</w:t>
      </w:r>
      <w:proofErr w:type="spellEnd"/>
      <w:r>
        <w:rPr>
          <w:spacing w:val="-2"/>
        </w:rPr>
        <w:t>]</w:t>
      </w:r>
    </w:p>
    <w:p w14:paraId="5E0751DB" w14:textId="77777777" w:rsidR="00C51F8F" w:rsidRDefault="00000000">
      <w:pPr>
        <w:pStyle w:val="BodyText"/>
        <w:spacing w:before="116"/>
        <w:ind w:left="778"/>
      </w:pPr>
      <w:proofErr w:type="gramStart"/>
      <w:r>
        <w:t>e.g.</w:t>
      </w:r>
      <w:proofErr w:type="gramEnd"/>
      <w:r>
        <w:rPr>
          <w:spacing w:val="-1"/>
        </w:rPr>
        <w:t xml:space="preserve"> </w:t>
      </w:r>
      <w:r>
        <w:t>1.</w:t>
      </w:r>
      <w:r>
        <w:rPr>
          <w:spacing w:val="1"/>
        </w:rPr>
        <w:t xml:space="preserve"> </w:t>
      </w:r>
      <w:r>
        <w:t>Leave</w:t>
      </w:r>
      <w:r>
        <w:rPr>
          <w:spacing w:val="-2"/>
        </w:rPr>
        <w:t xml:space="preserve"> </w:t>
      </w:r>
      <w:r>
        <w:t>them</w:t>
      </w:r>
      <w:r>
        <w:rPr>
          <w:spacing w:val="-1"/>
        </w:rPr>
        <w:t xml:space="preserve"> </w:t>
      </w:r>
      <w:r>
        <w:t>[</w:t>
      </w:r>
      <w:proofErr w:type="spellStart"/>
      <w:r>
        <w:t>ðəm</w:t>
      </w:r>
      <w:proofErr w:type="spellEnd"/>
      <w:r>
        <w:t xml:space="preserve">] </w:t>
      </w:r>
      <w:r>
        <w:rPr>
          <w:spacing w:val="-4"/>
        </w:rPr>
        <w:t>here.</w:t>
      </w:r>
    </w:p>
    <w:p w14:paraId="59DC2F53" w14:textId="77777777" w:rsidR="00C51F8F" w:rsidRDefault="00000000">
      <w:pPr>
        <w:pStyle w:val="BodyText"/>
        <w:spacing w:before="115"/>
        <w:ind w:left="1198"/>
      </w:pPr>
      <w:r>
        <w:t>2.</w:t>
      </w:r>
      <w:r>
        <w:rPr>
          <w:spacing w:val="-1"/>
        </w:rPr>
        <w:t xml:space="preserve"> </w:t>
      </w:r>
      <w:r>
        <w:t>Eat</w:t>
      </w:r>
      <w:r>
        <w:rPr>
          <w:spacing w:val="-1"/>
        </w:rPr>
        <w:t xml:space="preserve"> </w:t>
      </w:r>
      <w:r>
        <w:t>them</w:t>
      </w:r>
      <w:r>
        <w:rPr>
          <w:spacing w:val="-1"/>
        </w:rPr>
        <w:t xml:space="preserve"> </w:t>
      </w:r>
      <w:r>
        <w:rPr>
          <w:spacing w:val="-2"/>
        </w:rPr>
        <w:t>[</w:t>
      </w:r>
      <w:proofErr w:type="spellStart"/>
      <w:r>
        <w:rPr>
          <w:spacing w:val="-2"/>
        </w:rPr>
        <w:t>ðəm</w:t>
      </w:r>
      <w:proofErr w:type="spellEnd"/>
      <w:r>
        <w:rPr>
          <w:spacing w:val="-2"/>
        </w:rPr>
        <w:t>]</w:t>
      </w:r>
    </w:p>
    <w:p w14:paraId="6F106B26" w14:textId="77777777" w:rsidR="00C51F8F" w:rsidRDefault="00000000">
      <w:pPr>
        <w:pStyle w:val="Heading4"/>
        <w:numPr>
          <w:ilvl w:val="2"/>
          <w:numId w:val="82"/>
        </w:numPr>
        <w:tabs>
          <w:tab w:val="left" w:pos="933"/>
        </w:tabs>
        <w:ind w:left="932" w:hanging="721"/>
      </w:pPr>
      <w:r>
        <w:rPr>
          <w:spacing w:val="-5"/>
        </w:rPr>
        <w:t>US</w:t>
      </w:r>
    </w:p>
    <w:p w14:paraId="63EB9580" w14:textId="77777777" w:rsidR="00C51F8F" w:rsidRDefault="00000000">
      <w:pPr>
        <w:pStyle w:val="BodyText"/>
        <w:spacing w:before="171"/>
        <w:ind w:left="778"/>
      </w:pPr>
      <w:r>
        <w:t>Weak</w:t>
      </w:r>
      <w:r>
        <w:rPr>
          <w:spacing w:val="-3"/>
        </w:rPr>
        <w:t xml:space="preserve"> </w:t>
      </w:r>
      <w:r>
        <w:t>form:</w:t>
      </w:r>
      <w:r>
        <w:rPr>
          <w:spacing w:val="-1"/>
        </w:rPr>
        <w:t xml:space="preserve"> </w:t>
      </w:r>
      <w:r>
        <w:rPr>
          <w:spacing w:val="-4"/>
        </w:rPr>
        <w:t>[</w:t>
      </w:r>
      <w:proofErr w:type="spellStart"/>
      <w:r>
        <w:rPr>
          <w:spacing w:val="-4"/>
        </w:rPr>
        <w:t>əs</w:t>
      </w:r>
      <w:proofErr w:type="spellEnd"/>
      <w:r>
        <w:rPr>
          <w:spacing w:val="-4"/>
        </w:rPr>
        <w:t>]</w:t>
      </w:r>
    </w:p>
    <w:p w14:paraId="5FD343B6" w14:textId="77777777" w:rsidR="00C51F8F" w:rsidRDefault="00000000">
      <w:pPr>
        <w:pStyle w:val="BodyText"/>
        <w:spacing w:before="115"/>
        <w:ind w:left="778"/>
      </w:pPr>
      <w:proofErr w:type="gramStart"/>
      <w:r>
        <w:t>e.g.</w:t>
      </w:r>
      <w:proofErr w:type="gramEnd"/>
      <w:r>
        <w:rPr>
          <w:spacing w:val="-1"/>
        </w:rPr>
        <w:t xml:space="preserve"> </w:t>
      </w:r>
      <w:r>
        <w:t>1.</w:t>
      </w:r>
      <w:r>
        <w:rPr>
          <w:spacing w:val="-1"/>
        </w:rPr>
        <w:t xml:space="preserve"> </w:t>
      </w:r>
      <w:r>
        <w:t>Write</w:t>
      </w:r>
      <w:r>
        <w:rPr>
          <w:spacing w:val="-2"/>
        </w:rPr>
        <w:t xml:space="preserve"> </w:t>
      </w:r>
      <w:r>
        <w:t>us</w:t>
      </w:r>
      <w:r>
        <w:rPr>
          <w:spacing w:val="-1"/>
        </w:rPr>
        <w:t xml:space="preserve"> </w:t>
      </w:r>
      <w:r>
        <w:t>[</w:t>
      </w:r>
      <w:proofErr w:type="spellStart"/>
      <w:r>
        <w:t>əs</w:t>
      </w:r>
      <w:proofErr w:type="spellEnd"/>
      <w:r>
        <w:t>] a</w:t>
      </w:r>
      <w:r>
        <w:rPr>
          <w:spacing w:val="-2"/>
        </w:rPr>
        <w:t xml:space="preserve"> letter.</w:t>
      </w:r>
    </w:p>
    <w:p w14:paraId="46D992C1" w14:textId="77777777" w:rsidR="00C51F8F" w:rsidRDefault="00000000">
      <w:pPr>
        <w:pStyle w:val="BodyText"/>
        <w:spacing w:before="115"/>
        <w:ind w:left="1198"/>
      </w:pPr>
      <w:r>
        <w:t>2.</w:t>
      </w:r>
      <w:r>
        <w:rPr>
          <w:spacing w:val="-1"/>
        </w:rPr>
        <w:t xml:space="preserve"> </w:t>
      </w:r>
      <w:r>
        <w:t>They</w:t>
      </w:r>
      <w:r>
        <w:rPr>
          <w:spacing w:val="-5"/>
        </w:rPr>
        <w:t xml:space="preserve"> </w:t>
      </w:r>
      <w:r>
        <w:t>invited all of</w:t>
      </w:r>
      <w:r>
        <w:rPr>
          <w:spacing w:val="1"/>
        </w:rPr>
        <w:t xml:space="preserve"> </w:t>
      </w:r>
      <w:r>
        <w:t>us</w:t>
      </w:r>
      <w:r>
        <w:rPr>
          <w:spacing w:val="-1"/>
        </w:rPr>
        <w:t xml:space="preserve"> </w:t>
      </w:r>
      <w:r>
        <w:rPr>
          <w:spacing w:val="-4"/>
        </w:rPr>
        <w:t>[</w:t>
      </w:r>
      <w:proofErr w:type="spellStart"/>
      <w:r>
        <w:rPr>
          <w:spacing w:val="-4"/>
        </w:rPr>
        <w:t>əs</w:t>
      </w:r>
      <w:proofErr w:type="spellEnd"/>
      <w:r>
        <w:rPr>
          <w:spacing w:val="-4"/>
        </w:rPr>
        <w:t>].</w:t>
      </w:r>
    </w:p>
    <w:p w14:paraId="23DFD6B3" w14:textId="77777777" w:rsidR="00C51F8F" w:rsidRDefault="00C51F8F">
      <w:pPr>
        <w:sectPr w:rsidR="00C51F8F">
          <w:pgSz w:w="10780" w:h="15310"/>
          <w:pgMar w:top="760" w:right="660" w:bottom="580" w:left="640" w:header="0" w:footer="388" w:gutter="0"/>
          <w:cols w:space="720"/>
        </w:sectPr>
      </w:pPr>
    </w:p>
    <w:p w14:paraId="5D3C49AC" w14:textId="77777777" w:rsidR="00C51F8F" w:rsidRDefault="00000000">
      <w:pPr>
        <w:pStyle w:val="Heading4"/>
        <w:numPr>
          <w:ilvl w:val="2"/>
          <w:numId w:val="82"/>
        </w:numPr>
        <w:tabs>
          <w:tab w:val="left" w:pos="933"/>
        </w:tabs>
        <w:spacing w:before="79"/>
        <w:ind w:left="932" w:hanging="721"/>
      </w:pPr>
      <w:r>
        <w:rPr>
          <w:spacing w:val="-5"/>
        </w:rPr>
        <w:lastRenderedPageBreak/>
        <w:t>AT</w:t>
      </w:r>
    </w:p>
    <w:p w14:paraId="6CE3319C" w14:textId="77777777" w:rsidR="00C51F8F" w:rsidRDefault="00000000">
      <w:pPr>
        <w:pStyle w:val="BodyText"/>
        <w:spacing w:before="171"/>
        <w:ind w:left="778"/>
      </w:pPr>
      <w:r>
        <w:t>Weak</w:t>
      </w:r>
      <w:r>
        <w:rPr>
          <w:spacing w:val="-2"/>
        </w:rPr>
        <w:t xml:space="preserve"> </w:t>
      </w:r>
      <w:proofErr w:type="gramStart"/>
      <w:r>
        <w:t>form:[</w:t>
      </w:r>
      <w:proofErr w:type="gramEnd"/>
      <w:r>
        <w:rPr>
          <w:spacing w:val="1"/>
        </w:rPr>
        <w:t xml:space="preserve"> </w:t>
      </w:r>
      <w:proofErr w:type="spellStart"/>
      <w:r>
        <w:rPr>
          <w:spacing w:val="-5"/>
        </w:rPr>
        <w:t>ət</w:t>
      </w:r>
      <w:proofErr w:type="spellEnd"/>
      <w:r>
        <w:rPr>
          <w:spacing w:val="-5"/>
        </w:rPr>
        <w:t>]</w:t>
      </w:r>
    </w:p>
    <w:p w14:paraId="62F31D9D" w14:textId="77777777" w:rsidR="00C51F8F" w:rsidRDefault="00000000">
      <w:pPr>
        <w:pStyle w:val="BodyText"/>
        <w:spacing w:before="115" w:line="340" w:lineRule="auto"/>
        <w:ind w:left="778" w:right="5827"/>
      </w:pPr>
      <w:proofErr w:type="gramStart"/>
      <w:r>
        <w:t>e.g.</w:t>
      </w:r>
      <w:proofErr w:type="gramEnd"/>
      <w:r>
        <w:rPr>
          <w:spacing w:val="-3"/>
        </w:rPr>
        <w:t xml:space="preserve"> </w:t>
      </w:r>
      <w:proofErr w:type="spellStart"/>
      <w:r>
        <w:t>IꞋll</w:t>
      </w:r>
      <w:proofErr w:type="spellEnd"/>
      <w:r>
        <w:rPr>
          <w:spacing w:val="-7"/>
        </w:rPr>
        <w:t xml:space="preserve"> </w:t>
      </w:r>
      <w:r>
        <w:t>see</w:t>
      </w:r>
      <w:r>
        <w:rPr>
          <w:spacing w:val="-4"/>
        </w:rPr>
        <w:t xml:space="preserve"> </w:t>
      </w:r>
      <w:r>
        <w:t>you</w:t>
      </w:r>
      <w:r>
        <w:rPr>
          <w:spacing w:val="-7"/>
        </w:rPr>
        <w:t xml:space="preserve"> </w:t>
      </w:r>
      <w:r>
        <w:t>at</w:t>
      </w:r>
      <w:r>
        <w:rPr>
          <w:spacing w:val="-7"/>
        </w:rPr>
        <w:t xml:space="preserve"> </w:t>
      </w:r>
      <w:r>
        <w:t>[</w:t>
      </w:r>
      <w:proofErr w:type="spellStart"/>
      <w:r>
        <w:t>ət</w:t>
      </w:r>
      <w:proofErr w:type="spellEnd"/>
      <w:r>
        <w:t>]</w:t>
      </w:r>
      <w:r>
        <w:rPr>
          <w:spacing w:val="-6"/>
        </w:rPr>
        <w:t xml:space="preserve"> </w:t>
      </w:r>
      <w:r>
        <w:t>lunch. In final position: [</w:t>
      </w:r>
      <w:proofErr w:type="spellStart"/>
      <w:r>
        <w:t>æt</w:t>
      </w:r>
      <w:proofErr w:type="spellEnd"/>
      <w:r>
        <w:t>]</w:t>
      </w:r>
    </w:p>
    <w:p w14:paraId="23C3F843" w14:textId="77777777" w:rsidR="00C51F8F" w:rsidRDefault="00000000">
      <w:pPr>
        <w:pStyle w:val="BodyText"/>
        <w:spacing w:line="275" w:lineRule="exact"/>
        <w:ind w:left="778"/>
      </w:pPr>
      <w:proofErr w:type="gramStart"/>
      <w:r>
        <w:t>e.g.</w:t>
      </w:r>
      <w:proofErr w:type="gramEnd"/>
      <w:r>
        <w:rPr>
          <w:spacing w:val="-4"/>
        </w:rPr>
        <w:t xml:space="preserve"> </w:t>
      </w:r>
      <w:r>
        <w:t>WhatꞋ</w:t>
      </w:r>
      <w:proofErr w:type="spellStart"/>
      <w:r>
        <w:t>s</w:t>
      </w:r>
      <w:r>
        <w:rPr>
          <w:spacing w:val="-1"/>
        </w:rPr>
        <w:t xml:space="preserve"> </w:t>
      </w:r>
      <w:r>
        <w:t>he</w:t>
      </w:r>
      <w:proofErr w:type="spellEnd"/>
      <w:r>
        <w:rPr>
          <w:spacing w:val="-1"/>
        </w:rPr>
        <w:t xml:space="preserve"> </w:t>
      </w:r>
      <w:r>
        <w:t>shooting</w:t>
      </w:r>
      <w:r>
        <w:rPr>
          <w:spacing w:val="-4"/>
        </w:rPr>
        <w:t xml:space="preserve"> </w:t>
      </w:r>
      <w:r>
        <w:t>at</w:t>
      </w:r>
      <w:r>
        <w:rPr>
          <w:spacing w:val="-1"/>
        </w:rPr>
        <w:t xml:space="preserve"> </w:t>
      </w:r>
      <w:r>
        <w:rPr>
          <w:spacing w:val="-4"/>
        </w:rPr>
        <w:t>[</w:t>
      </w:r>
      <w:proofErr w:type="spellStart"/>
      <w:r>
        <w:rPr>
          <w:spacing w:val="-4"/>
        </w:rPr>
        <w:t>æt</w:t>
      </w:r>
      <w:proofErr w:type="spellEnd"/>
      <w:r>
        <w:rPr>
          <w:spacing w:val="-4"/>
        </w:rPr>
        <w:t>]?</w:t>
      </w:r>
    </w:p>
    <w:p w14:paraId="3017EF38" w14:textId="77777777" w:rsidR="00C51F8F" w:rsidRDefault="00000000">
      <w:pPr>
        <w:pStyle w:val="Heading4"/>
        <w:numPr>
          <w:ilvl w:val="2"/>
          <w:numId w:val="82"/>
        </w:numPr>
        <w:tabs>
          <w:tab w:val="left" w:pos="933"/>
        </w:tabs>
        <w:spacing w:before="175"/>
        <w:ind w:left="932" w:hanging="721"/>
      </w:pPr>
      <w:r>
        <w:rPr>
          <w:spacing w:val="-5"/>
        </w:rPr>
        <w:t>FOR</w:t>
      </w:r>
    </w:p>
    <w:p w14:paraId="2140F8C2" w14:textId="77777777" w:rsidR="00C51F8F" w:rsidRDefault="00000000">
      <w:pPr>
        <w:pStyle w:val="BodyText"/>
        <w:spacing w:before="175"/>
        <w:ind w:left="778"/>
      </w:pPr>
      <w:r>
        <w:t>Weak</w:t>
      </w:r>
      <w:r>
        <w:rPr>
          <w:spacing w:val="-1"/>
        </w:rPr>
        <w:t xml:space="preserve"> </w:t>
      </w:r>
      <w:r>
        <w:rPr>
          <w:spacing w:val="-2"/>
        </w:rPr>
        <w:t>form:</w:t>
      </w:r>
    </w:p>
    <w:p w14:paraId="5493F3E8" w14:textId="77777777" w:rsidR="00C51F8F" w:rsidRDefault="00000000">
      <w:pPr>
        <w:pStyle w:val="BodyText"/>
        <w:spacing w:before="116"/>
        <w:ind w:left="778"/>
      </w:pPr>
      <w:r>
        <w:t>[</w:t>
      </w:r>
      <w:proofErr w:type="spellStart"/>
      <w:r>
        <w:t>fə</w:t>
      </w:r>
      <w:proofErr w:type="spellEnd"/>
      <w:r>
        <w:t>]</w:t>
      </w:r>
      <w:r>
        <w:rPr>
          <w:spacing w:val="-8"/>
        </w:rPr>
        <w:t xml:space="preserve"> </w:t>
      </w:r>
      <w:r>
        <w:t>(before</w:t>
      </w:r>
      <w:r>
        <w:rPr>
          <w:spacing w:val="-9"/>
        </w:rPr>
        <w:t xml:space="preserve"> </w:t>
      </w:r>
      <w:r>
        <w:rPr>
          <w:spacing w:val="-2"/>
        </w:rPr>
        <w:t>consonants)</w:t>
      </w:r>
    </w:p>
    <w:p w14:paraId="4B00E56B" w14:textId="77777777" w:rsidR="00C51F8F" w:rsidRDefault="00000000">
      <w:pPr>
        <w:pStyle w:val="BodyText"/>
        <w:spacing w:before="113" w:line="340" w:lineRule="auto"/>
        <w:ind w:left="778" w:right="6479"/>
      </w:pPr>
      <w:proofErr w:type="gramStart"/>
      <w:r>
        <w:t>e.g.</w:t>
      </w:r>
      <w:proofErr w:type="gramEnd"/>
      <w:r>
        <w:t xml:space="preserve"> Tea for [</w:t>
      </w:r>
      <w:proofErr w:type="spellStart"/>
      <w:r>
        <w:t>fə</w:t>
      </w:r>
      <w:proofErr w:type="spellEnd"/>
      <w:r>
        <w:t>] two. [</w:t>
      </w:r>
      <w:proofErr w:type="spellStart"/>
      <w:proofErr w:type="gramStart"/>
      <w:r>
        <w:t>fər</w:t>
      </w:r>
      <w:proofErr w:type="spellEnd"/>
      <w:r>
        <w:rPr>
          <w:spacing w:val="-11"/>
        </w:rPr>
        <w:t xml:space="preserve"> </w:t>
      </w:r>
      <w:r>
        <w:t>]</w:t>
      </w:r>
      <w:proofErr w:type="gramEnd"/>
      <w:r>
        <w:rPr>
          <w:spacing w:val="-11"/>
        </w:rPr>
        <w:t xml:space="preserve"> </w:t>
      </w:r>
      <w:r>
        <w:t>(before</w:t>
      </w:r>
      <w:r>
        <w:rPr>
          <w:spacing w:val="-12"/>
        </w:rPr>
        <w:t xml:space="preserve"> </w:t>
      </w:r>
      <w:r>
        <w:t>vowels)</w:t>
      </w:r>
    </w:p>
    <w:p w14:paraId="7C6E276A" w14:textId="77777777" w:rsidR="00C51F8F" w:rsidRDefault="00000000">
      <w:pPr>
        <w:pStyle w:val="BodyText"/>
        <w:spacing w:line="275" w:lineRule="exact"/>
        <w:ind w:left="778"/>
      </w:pPr>
      <w:r>
        <w:t>e.g.</w:t>
      </w:r>
      <w:r>
        <w:rPr>
          <w:spacing w:val="-2"/>
        </w:rPr>
        <w:t xml:space="preserve"> </w:t>
      </w:r>
      <w:r>
        <w:t>Thanks</w:t>
      </w:r>
      <w:r>
        <w:rPr>
          <w:spacing w:val="-1"/>
        </w:rPr>
        <w:t xml:space="preserve"> </w:t>
      </w:r>
      <w:r>
        <w:t>for</w:t>
      </w:r>
      <w:r>
        <w:rPr>
          <w:spacing w:val="-3"/>
        </w:rPr>
        <w:t xml:space="preserve"> </w:t>
      </w:r>
      <w:r>
        <w:t>[</w:t>
      </w:r>
      <w:proofErr w:type="spellStart"/>
      <w:proofErr w:type="gramStart"/>
      <w:r>
        <w:t>fər</w:t>
      </w:r>
      <w:proofErr w:type="spellEnd"/>
      <w:r>
        <w:rPr>
          <w:spacing w:val="-2"/>
        </w:rPr>
        <w:t xml:space="preserve"> </w:t>
      </w:r>
      <w:r>
        <w:t>]</w:t>
      </w:r>
      <w:proofErr w:type="gramEnd"/>
      <w:r>
        <w:rPr>
          <w:spacing w:val="-1"/>
        </w:rPr>
        <w:t xml:space="preserve"> </w:t>
      </w:r>
      <w:r>
        <w:rPr>
          <w:spacing w:val="-2"/>
        </w:rPr>
        <w:t>asking.</w:t>
      </w:r>
    </w:p>
    <w:p w14:paraId="28EAFCC7" w14:textId="77777777" w:rsidR="00C51F8F" w:rsidRDefault="00000000">
      <w:pPr>
        <w:pStyle w:val="Heading4"/>
        <w:numPr>
          <w:ilvl w:val="2"/>
          <w:numId w:val="82"/>
        </w:numPr>
        <w:tabs>
          <w:tab w:val="left" w:pos="933"/>
        </w:tabs>
        <w:ind w:left="932" w:hanging="721"/>
      </w:pPr>
      <w:r>
        <w:rPr>
          <w:spacing w:val="-4"/>
        </w:rPr>
        <w:t>FROM</w:t>
      </w:r>
    </w:p>
    <w:p w14:paraId="59F02E17" w14:textId="77777777" w:rsidR="00C51F8F" w:rsidRDefault="00000000">
      <w:pPr>
        <w:pStyle w:val="BodyText"/>
        <w:spacing w:before="170"/>
        <w:ind w:left="778"/>
      </w:pPr>
      <w:r>
        <w:t>Weak</w:t>
      </w:r>
      <w:r>
        <w:rPr>
          <w:spacing w:val="-2"/>
        </w:rPr>
        <w:t xml:space="preserve"> </w:t>
      </w:r>
      <w:r>
        <w:t>form:</w:t>
      </w:r>
      <w:r>
        <w:rPr>
          <w:spacing w:val="-1"/>
        </w:rPr>
        <w:t xml:space="preserve"> </w:t>
      </w:r>
      <w:r>
        <w:rPr>
          <w:spacing w:val="-2"/>
        </w:rPr>
        <w:t>[</w:t>
      </w:r>
      <w:proofErr w:type="spellStart"/>
      <w:r>
        <w:rPr>
          <w:spacing w:val="-2"/>
        </w:rPr>
        <w:t>frəm</w:t>
      </w:r>
      <w:proofErr w:type="spellEnd"/>
      <w:r>
        <w:rPr>
          <w:spacing w:val="-2"/>
        </w:rPr>
        <w:t>]</w:t>
      </w:r>
    </w:p>
    <w:p w14:paraId="6E25135A" w14:textId="77777777" w:rsidR="00C51F8F" w:rsidRDefault="00000000">
      <w:pPr>
        <w:pStyle w:val="BodyText"/>
        <w:spacing w:before="116" w:line="340" w:lineRule="auto"/>
        <w:ind w:left="778" w:right="5604"/>
      </w:pPr>
      <w:proofErr w:type="gramStart"/>
      <w:r>
        <w:t>e.g.</w:t>
      </w:r>
      <w:proofErr w:type="gramEnd"/>
      <w:r>
        <w:rPr>
          <w:spacing w:val="-7"/>
        </w:rPr>
        <w:t xml:space="preserve"> </w:t>
      </w:r>
      <w:r>
        <w:t>Ꞌm</w:t>
      </w:r>
      <w:r>
        <w:rPr>
          <w:spacing w:val="-8"/>
        </w:rPr>
        <w:t xml:space="preserve"> </w:t>
      </w:r>
      <w:r>
        <w:t>home</w:t>
      </w:r>
      <w:r>
        <w:rPr>
          <w:spacing w:val="-6"/>
        </w:rPr>
        <w:t xml:space="preserve"> </w:t>
      </w:r>
      <w:r>
        <w:t>from</w:t>
      </w:r>
      <w:r>
        <w:rPr>
          <w:spacing w:val="-7"/>
        </w:rPr>
        <w:t xml:space="preserve"> </w:t>
      </w:r>
      <w:r>
        <w:t>[</w:t>
      </w:r>
      <w:proofErr w:type="spellStart"/>
      <w:r>
        <w:t>frəm</w:t>
      </w:r>
      <w:proofErr w:type="spellEnd"/>
      <w:r>
        <w:t>]</w:t>
      </w:r>
      <w:r>
        <w:rPr>
          <w:spacing w:val="-6"/>
        </w:rPr>
        <w:t xml:space="preserve"> </w:t>
      </w:r>
      <w:r>
        <w:t>work. In final position: [</w:t>
      </w:r>
      <w:proofErr w:type="spellStart"/>
      <w:r>
        <w:t>frɒm</w:t>
      </w:r>
      <w:proofErr w:type="spellEnd"/>
      <w:r>
        <w:t>]</w:t>
      </w:r>
    </w:p>
    <w:p w14:paraId="1F644C39" w14:textId="77777777" w:rsidR="00C51F8F" w:rsidRDefault="00000000">
      <w:pPr>
        <w:pStyle w:val="BodyText"/>
        <w:spacing w:line="275" w:lineRule="exact"/>
        <w:ind w:left="778"/>
      </w:pPr>
      <w:proofErr w:type="gramStart"/>
      <w:r>
        <w:t>e.g.</w:t>
      </w:r>
      <w:proofErr w:type="gramEnd"/>
      <w:r>
        <w:t xml:space="preserve"> Here</w:t>
      </w:r>
      <w:r>
        <w:rPr>
          <w:spacing w:val="-3"/>
        </w:rPr>
        <w:t xml:space="preserve"> </w:t>
      </w:r>
      <w:r>
        <w:t>Ꞌs</w:t>
      </w:r>
      <w:r>
        <w:rPr>
          <w:spacing w:val="-2"/>
        </w:rPr>
        <w:t xml:space="preserve"> </w:t>
      </w:r>
      <w:r>
        <w:t>where</w:t>
      </w:r>
      <w:r>
        <w:rPr>
          <w:spacing w:val="-3"/>
        </w:rPr>
        <w:t xml:space="preserve"> </w:t>
      </w:r>
      <w:r>
        <w:t>it</w:t>
      </w:r>
      <w:r>
        <w:rPr>
          <w:spacing w:val="-2"/>
        </w:rPr>
        <w:t xml:space="preserve"> </w:t>
      </w:r>
      <w:r>
        <w:t>came</w:t>
      </w:r>
      <w:r>
        <w:rPr>
          <w:spacing w:val="-2"/>
        </w:rPr>
        <w:t xml:space="preserve"> [</w:t>
      </w:r>
      <w:proofErr w:type="spellStart"/>
      <w:r>
        <w:rPr>
          <w:spacing w:val="-2"/>
        </w:rPr>
        <w:t>frɒm</w:t>
      </w:r>
      <w:proofErr w:type="spellEnd"/>
      <w:r>
        <w:rPr>
          <w:spacing w:val="-2"/>
        </w:rPr>
        <w:t>]</w:t>
      </w:r>
    </w:p>
    <w:p w14:paraId="65CCE92B" w14:textId="77777777" w:rsidR="00C51F8F" w:rsidRDefault="00000000">
      <w:pPr>
        <w:pStyle w:val="Heading4"/>
        <w:spacing w:before="175"/>
        <w:ind w:left="212" w:firstLine="0"/>
      </w:pPr>
      <w:r>
        <w:t>7.4.218</w:t>
      </w:r>
      <w:r>
        <w:rPr>
          <w:b w:val="0"/>
        </w:rPr>
        <w:t xml:space="preserve">. </w:t>
      </w:r>
      <w:r>
        <w:rPr>
          <w:spacing w:val="-5"/>
        </w:rPr>
        <w:t>OF</w:t>
      </w:r>
    </w:p>
    <w:p w14:paraId="0119F4E3" w14:textId="77777777" w:rsidR="00C51F8F" w:rsidRDefault="00000000">
      <w:pPr>
        <w:pStyle w:val="BodyText"/>
        <w:spacing w:before="175"/>
        <w:ind w:left="778"/>
      </w:pPr>
      <w:r>
        <w:t>Weak</w:t>
      </w:r>
      <w:r>
        <w:rPr>
          <w:spacing w:val="-4"/>
        </w:rPr>
        <w:t xml:space="preserve"> </w:t>
      </w:r>
      <w:r>
        <w:t>form:</w:t>
      </w:r>
      <w:r>
        <w:rPr>
          <w:spacing w:val="-1"/>
        </w:rPr>
        <w:t xml:space="preserve"> </w:t>
      </w:r>
      <w:r>
        <w:rPr>
          <w:spacing w:val="-4"/>
        </w:rPr>
        <w:t>[</w:t>
      </w:r>
      <w:proofErr w:type="spellStart"/>
      <w:r>
        <w:rPr>
          <w:spacing w:val="-4"/>
        </w:rPr>
        <w:t>əv</w:t>
      </w:r>
      <w:proofErr w:type="spellEnd"/>
      <w:r>
        <w:rPr>
          <w:spacing w:val="-4"/>
        </w:rPr>
        <w:t>]</w:t>
      </w:r>
    </w:p>
    <w:p w14:paraId="5BD448E8" w14:textId="77777777" w:rsidR="00C51F8F" w:rsidRDefault="00000000">
      <w:pPr>
        <w:pStyle w:val="BodyText"/>
        <w:spacing w:before="115"/>
        <w:ind w:left="778"/>
      </w:pPr>
      <w:proofErr w:type="gramStart"/>
      <w:r>
        <w:t>e.g.</w:t>
      </w:r>
      <w:proofErr w:type="gramEnd"/>
      <w:r>
        <w:rPr>
          <w:spacing w:val="-3"/>
        </w:rPr>
        <w:t xml:space="preserve"> </w:t>
      </w:r>
      <w:r>
        <w:t>Most</w:t>
      </w:r>
      <w:r>
        <w:rPr>
          <w:spacing w:val="-3"/>
        </w:rPr>
        <w:t xml:space="preserve"> </w:t>
      </w:r>
      <w:r>
        <w:t>of</w:t>
      </w:r>
      <w:r>
        <w:rPr>
          <w:spacing w:val="-2"/>
        </w:rPr>
        <w:t xml:space="preserve"> </w:t>
      </w:r>
      <w:r>
        <w:rPr>
          <w:spacing w:val="-5"/>
        </w:rPr>
        <w:t>all</w:t>
      </w:r>
    </w:p>
    <w:p w14:paraId="79FDDF12" w14:textId="77777777" w:rsidR="00C51F8F" w:rsidRDefault="00000000">
      <w:pPr>
        <w:pStyle w:val="BodyText"/>
        <w:spacing w:before="116"/>
        <w:ind w:left="778"/>
      </w:pPr>
      <w:r>
        <w:t>In</w:t>
      </w:r>
      <w:r>
        <w:rPr>
          <w:spacing w:val="-6"/>
        </w:rPr>
        <w:t xml:space="preserve"> </w:t>
      </w:r>
      <w:r>
        <w:t>final</w:t>
      </w:r>
      <w:r>
        <w:rPr>
          <w:spacing w:val="-7"/>
        </w:rPr>
        <w:t xml:space="preserve"> </w:t>
      </w:r>
      <w:r>
        <w:t>position</w:t>
      </w:r>
      <w:r>
        <w:rPr>
          <w:spacing w:val="-7"/>
        </w:rPr>
        <w:t xml:space="preserve"> </w:t>
      </w:r>
      <w:r>
        <w:rPr>
          <w:spacing w:val="-4"/>
        </w:rPr>
        <w:t>[</w:t>
      </w:r>
      <w:proofErr w:type="spellStart"/>
      <w:r>
        <w:rPr>
          <w:spacing w:val="-4"/>
        </w:rPr>
        <w:t>ɒv</w:t>
      </w:r>
      <w:proofErr w:type="spellEnd"/>
      <w:r>
        <w:rPr>
          <w:spacing w:val="-4"/>
        </w:rPr>
        <w:t>]</w:t>
      </w:r>
    </w:p>
    <w:p w14:paraId="1B63A556" w14:textId="77777777" w:rsidR="00C51F8F" w:rsidRDefault="00000000">
      <w:pPr>
        <w:pStyle w:val="BodyText"/>
        <w:spacing w:before="115"/>
        <w:ind w:left="778"/>
      </w:pPr>
      <w:proofErr w:type="gramStart"/>
      <w:r>
        <w:t>e.g.</w:t>
      </w:r>
      <w:proofErr w:type="gramEnd"/>
      <w:r>
        <w:rPr>
          <w:spacing w:val="-2"/>
        </w:rPr>
        <w:t xml:space="preserve"> </w:t>
      </w:r>
      <w:r>
        <w:t>Someone</w:t>
      </w:r>
      <w:r>
        <w:rPr>
          <w:spacing w:val="-1"/>
        </w:rPr>
        <w:t xml:space="preserve"> </w:t>
      </w:r>
      <w:proofErr w:type="spellStart"/>
      <w:r>
        <w:t>IꞋve</w:t>
      </w:r>
      <w:proofErr w:type="spellEnd"/>
      <w:r>
        <w:rPr>
          <w:spacing w:val="-3"/>
        </w:rPr>
        <w:t xml:space="preserve"> </w:t>
      </w:r>
      <w:r>
        <w:t>heard</w:t>
      </w:r>
      <w:r>
        <w:rPr>
          <w:spacing w:val="-1"/>
        </w:rPr>
        <w:t xml:space="preserve"> </w:t>
      </w:r>
      <w:r>
        <w:t xml:space="preserve">of </w:t>
      </w:r>
      <w:r>
        <w:rPr>
          <w:spacing w:val="-4"/>
        </w:rPr>
        <w:t>[</w:t>
      </w:r>
      <w:proofErr w:type="spellStart"/>
      <w:r>
        <w:rPr>
          <w:spacing w:val="-4"/>
        </w:rPr>
        <w:t>ɒv</w:t>
      </w:r>
      <w:proofErr w:type="spellEnd"/>
      <w:r>
        <w:rPr>
          <w:spacing w:val="-4"/>
        </w:rPr>
        <w:t>]</w:t>
      </w:r>
    </w:p>
    <w:p w14:paraId="58CA8804" w14:textId="77777777" w:rsidR="00C51F8F" w:rsidRDefault="00000000">
      <w:pPr>
        <w:pStyle w:val="Heading4"/>
        <w:numPr>
          <w:ilvl w:val="2"/>
          <w:numId w:val="76"/>
        </w:numPr>
        <w:tabs>
          <w:tab w:val="left" w:pos="933"/>
        </w:tabs>
      </w:pPr>
      <w:r>
        <w:rPr>
          <w:spacing w:val="-5"/>
        </w:rPr>
        <w:t>TO</w:t>
      </w:r>
    </w:p>
    <w:p w14:paraId="6CD0EEFF" w14:textId="77777777" w:rsidR="00C51F8F" w:rsidRDefault="00000000">
      <w:pPr>
        <w:pStyle w:val="BodyText"/>
        <w:spacing w:before="171"/>
        <w:ind w:left="778"/>
      </w:pPr>
      <w:r>
        <w:t>Weak</w:t>
      </w:r>
      <w:r>
        <w:rPr>
          <w:spacing w:val="-1"/>
        </w:rPr>
        <w:t xml:space="preserve"> </w:t>
      </w:r>
      <w:r>
        <w:rPr>
          <w:spacing w:val="-2"/>
        </w:rPr>
        <w:t>form:</w:t>
      </w:r>
    </w:p>
    <w:p w14:paraId="266D9BE8" w14:textId="77777777" w:rsidR="00C51F8F" w:rsidRDefault="00000000">
      <w:pPr>
        <w:pStyle w:val="BodyText"/>
        <w:spacing w:before="115"/>
        <w:ind w:left="778"/>
      </w:pPr>
      <w:r>
        <w:t>[</w:t>
      </w:r>
      <w:proofErr w:type="spellStart"/>
      <w:r>
        <w:t>tə</w:t>
      </w:r>
      <w:proofErr w:type="spellEnd"/>
      <w:r>
        <w:t>]</w:t>
      </w:r>
      <w:r>
        <w:rPr>
          <w:spacing w:val="-7"/>
        </w:rPr>
        <w:t xml:space="preserve"> </w:t>
      </w:r>
      <w:r>
        <w:t>(before</w:t>
      </w:r>
      <w:r>
        <w:rPr>
          <w:spacing w:val="-9"/>
        </w:rPr>
        <w:t xml:space="preserve"> </w:t>
      </w:r>
      <w:r>
        <w:rPr>
          <w:spacing w:val="-2"/>
        </w:rPr>
        <w:t>consonants)</w:t>
      </w:r>
    </w:p>
    <w:p w14:paraId="5602E314" w14:textId="77777777" w:rsidR="00C51F8F" w:rsidRDefault="00000000">
      <w:pPr>
        <w:pStyle w:val="BodyText"/>
        <w:spacing w:before="115" w:line="340" w:lineRule="auto"/>
        <w:ind w:left="778" w:right="6638" w:firstLine="60"/>
      </w:pPr>
      <w:r>
        <w:t>e.g.</w:t>
      </w:r>
      <w:r>
        <w:rPr>
          <w:spacing w:val="-5"/>
        </w:rPr>
        <w:t xml:space="preserve"> </w:t>
      </w:r>
      <w:r>
        <w:t>Try</w:t>
      </w:r>
      <w:r>
        <w:rPr>
          <w:spacing w:val="-9"/>
        </w:rPr>
        <w:t xml:space="preserve"> </w:t>
      </w:r>
      <w:r>
        <w:t>to</w:t>
      </w:r>
      <w:r>
        <w:rPr>
          <w:spacing w:val="-5"/>
        </w:rPr>
        <w:t xml:space="preserve"> </w:t>
      </w:r>
      <w:r>
        <w:t>[</w:t>
      </w:r>
      <w:proofErr w:type="spellStart"/>
      <w:proofErr w:type="gramStart"/>
      <w:r>
        <w:t>tə</w:t>
      </w:r>
      <w:proofErr w:type="spellEnd"/>
      <w:r>
        <w:rPr>
          <w:spacing w:val="-6"/>
        </w:rPr>
        <w:t xml:space="preserve"> </w:t>
      </w:r>
      <w:r>
        <w:t>]</w:t>
      </w:r>
      <w:proofErr w:type="gramEnd"/>
      <w:r>
        <w:rPr>
          <w:spacing w:val="-4"/>
        </w:rPr>
        <w:t xml:space="preserve"> </w:t>
      </w:r>
      <w:r>
        <w:t>stop. [</w:t>
      </w:r>
      <w:r>
        <w:rPr>
          <w:spacing w:val="-1"/>
        </w:rPr>
        <w:t xml:space="preserve"> </w:t>
      </w:r>
      <w:proofErr w:type="spellStart"/>
      <w:proofErr w:type="gramStart"/>
      <w:r>
        <w:t>tu</w:t>
      </w:r>
      <w:proofErr w:type="spellEnd"/>
      <w:r>
        <w:rPr>
          <w:spacing w:val="-2"/>
        </w:rPr>
        <w:t xml:space="preserve"> </w:t>
      </w:r>
      <w:r>
        <w:t>]</w:t>
      </w:r>
      <w:proofErr w:type="gramEnd"/>
      <w:r>
        <w:rPr>
          <w:spacing w:val="-1"/>
        </w:rPr>
        <w:t xml:space="preserve"> </w:t>
      </w:r>
      <w:r>
        <w:t>(before</w:t>
      </w:r>
      <w:r>
        <w:rPr>
          <w:spacing w:val="-1"/>
        </w:rPr>
        <w:t xml:space="preserve"> </w:t>
      </w:r>
      <w:r>
        <w:rPr>
          <w:spacing w:val="-2"/>
        </w:rPr>
        <w:t>vowels)</w:t>
      </w:r>
    </w:p>
    <w:p w14:paraId="47CE6143" w14:textId="77777777" w:rsidR="00C51F8F" w:rsidRDefault="00000000">
      <w:pPr>
        <w:pStyle w:val="BodyText"/>
        <w:spacing w:line="275" w:lineRule="exact"/>
        <w:ind w:left="778"/>
      </w:pPr>
      <w:proofErr w:type="gramStart"/>
      <w:r>
        <w:t>e.g.</w:t>
      </w:r>
      <w:proofErr w:type="gramEnd"/>
      <w:r>
        <w:rPr>
          <w:spacing w:val="-3"/>
        </w:rPr>
        <w:t xml:space="preserve"> </w:t>
      </w:r>
      <w:r>
        <w:t>Time</w:t>
      </w:r>
      <w:r>
        <w:rPr>
          <w:spacing w:val="-2"/>
        </w:rPr>
        <w:t xml:space="preserve"> </w:t>
      </w:r>
      <w:r>
        <w:t>to</w:t>
      </w:r>
      <w:r>
        <w:rPr>
          <w:spacing w:val="-1"/>
        </w:rPr>
        <w:t xml:space="preserve"> </w:t>
      </w:r>
      <w:r>
        <w:t>[</w:t>
      </w:r>
      <w:proofErr w:type="spellStart"/>
      <w:r>
        <w:t>tu</w:t>
      </w:r>
      <w:proofErr w:type="spellEnd"/>
      <w:r>
        <w:t>]</w:t>
      </w:r>
      <w:r>
        <w:rPr>
          <w:spacing w:val="1"/>
        </w:rPr>
        <w:t xml:space="preserve"> </w:t>
      </w:r>
      <w:r>
        <w:rPr>
          <w:spacing w:val="-4"/>
        </w:rPr>
        <w:t>eat.</w:t>
      </w:r>
    </w:p>
    <w:p w14:paraId="53762FDD" w14:textId="77777777" w:rsidR="00C51F8F" w:rsidRDefault="00000000">
      <w:pPr>
        <w:pStyle w:val="BodyText"/>
        <w:spacing w:before="115" w:line="288" w:lineRule="auto"/>
        <w:ind w:right="184" w:firstLine="566"/>
      </w:pPr>
      <w:r>
        <w:t xml:space="preserve">In final </w:t>
      </w:r>
      <w:proofErr w:type="gramStart"/>
      <w:r>
        <w:t>position:[</w:t>
      </w:r>
      <w:proofErr w:type="spellStart"/>
      <w:proofErr w:type="gramEnd"/>
      <w:r>
        <w:t>tu</w:t>
      </w:r>
      <w:proofErr w:type="spellEnd"/>
      <w:r>
        <w:t>] (it is not usual to use the strong form [</w:t>
      </w:r>
      <w:proofErr w:type="spellStart"/>
      <w:r>
        <w:t>tu</w:t>
      </w:r>
      <w:proofErr w:type="spellEnd"/>
      <w:r>
        <w:t xml:space="preserve">:], and the pre-consonantal weak form [ </w:t>
      </w:r>
      <w:proofErr w:type="spellStart"/>
      <w:r>
        <w:t>tə</w:t>
      </w:r>
      <w:proofErr w:type="spellEnd"/>
      <w:r>
        <w:t xml:space="preserve"> ] is never used)</w:t>
      </w:r>
    </w:p>
    <w:p w14:paraId="78171A08" w14:textId="77777777" w:rsidR="00C51F8F" w:rsidRDefault="00000000">
      <w:pPr>
        <w:pStyle w:val="BodyText"/>
        <w:spacing w:before="61"/>
        <w:ind w:left="778"/>
      </w:pPr>
      <w:proofErr w:type="gramStart"/>
      <w:r>
        <w:t>e.g.</w:t>
      </w:r>
      <w:proofErr w:type="gramEnd"/>
      <w:r>
        <w:rPr>
          <w:spacing w:val="1"/>
        </w:rPr>
        <w:t xml:space="preserve"> </w:t>
      </w:r>
      <w:r>
        <w:t>I</w:t>
      </w:r>
      <w:r>
        <w:rPr>
          <w:spacing w:val="-6"/>
        </w:rPr>
        <w:t xml:space="preserve"> </w:t>
      </w:r>
      <w:r>
        <w:t>want</w:t>
      </w:r>
      <w:r>
        <w:rPr>
          <w:spacing w:val="-2"/>
        </w:rPr>
        <w:t xml:space="preserve"> </w:t>
      </w:r>
      <w:r>
        <w:t>to</w:t>
      </w:r>
      <w:r>
        <w:rPr>
          <w:spacing w:val="-2"/>
        </w:rPr>
        <w:t xml:space="preserve"> </w:t>
      </w:r>
      <w:r>
        <w:rPr>
          <w:spacing w:val="-4"/>
        </w:rPr>
        <w:t>[</w:t>
      </w:r>
      <w:proofErr w:type="spellStart"/>
      <w:r>
        <w:rPr>
          <w:spacing w:val="-4"/>
        </w:rPr>
        <w:t>tu</w:t>
      </w:r>
      <w:proofErr w:type="spellEnd"/>
      <w:r>
        <w:rPr>
          <w:spacing w:val="-4"/>
        </w:rPr>
        <w:t>]</w:t>
      </w:r>
    </w:p>
    <w:p w14:paraId="294EA290" w14:textId="77777777" w:rsidR="00C51F8F" w:rsidRDefault="00000000">
      <w:pPr>
        <w:pStyle w:val="Heading4"/>
        <w:numPr>
          <w:ilvl w:val="2"/>
          <w:numId w:val="76"/>
        </w:numPr>
        <w:tabs>
          <w:tab w:val="left" w:pos="933"/>
        </w:tabs>
      </w:pPr>
      <w:r>
        <w:rPr>
          <w:spacing w:val="-5"/>
        </w:rPr>
        <w:t>AS</w:t>
      </w:r>
    </w:p>
    <w:p w14:paraId="48BF3951" w14:textId="77777777" w:rsidR="00C51F8F" w:rsidRDefault="00000000">
      <w:pPr>
        <w:pStyle w:val="BodyText"/>
        <w:spacing w:before="170"/>
        <w:ind w:left="778"/>
      </w:pPr>
      <w:r>
        <w:t>Weak</w:t>
      </w:r>
      <w:r>
        <w:rPr>
          <w:spacing w:val="-4"/>
        </w:rPr>
        <w:t xml:space="preserve"> </w:t>
      </w:r>
      <w:r>
        <w:t>form</w:t>
      </w:r>
      <w:r>
        <w:rPr>
          <w:spacing w:val="-1"/>
        </w:rPr>
        <w:t xml:space="preserve"> </w:t>
      </w:r>
      <w:r>
        <w:rPr>
          <w:spacing w:val="-4"/>
        </w:rPr>
        <w:t>[</w:t>
      </w:r>
      <w:proofErr w:type="spellStart"/>
      <w:r>
        <w:rPr>
          <w:spacing w:val="-4"/>
        </w:rPr>
        <w:t>əz</w:t>
      </w:r>
      <w:proofErr w:type="spellEnd"/>
      <w:r>
        <w:rPr>
          <w:spacing w:val="-4"/>
        </w:rPr>
        <w:t>]</w:t>
      </w:r>
    </w:p>
    <w:p w14:paraId="6B06AB72" w14:textId="77777777" w:rsidR="00C51F8F" w:rsidRDefault="00000000">
      <w:pPr>
        <w:pStyle w:val="BodyText"/>
        <w:spacing w:before="116"/>
        <w:ind w:left="778"/>
      </w:pPr>
      <w:proofErr w:type="gramStart"/>
      <w:r>
        <w:t>e.g.</w:t>
      </w:r>
      <w:proofErr w:type="gramEnd"/>
      <w:r>
        <w:rPr>
          <w:spacing w:val="-1"/>
        </w:rPr>
        <w:t xml:space="preserve"> </w:t>
      </w:r>
      <w:r>
        <w:t>As</w:t>
      </w:r>
      <w:r>
        <w:rPr>
          <w:spacing w:val="-3"/>
        </w:rPr>
        <w:t xml:space="preserve"> </w:t>
      </w:r>
      <w:r>
        <w:t>much</w:t>
      </w:r>
      <w:r>
        <w:rPr>
          <w:spacing w:val="-3"/>
        </w:rPr>
        <w:t xml:space="preserve"> </w:t>
      </w:r>
      <w:r>
        <w:t>as</w:t>
      </w:r>
      <w:r>
        <w:rPr>
          <w:spacing w:val="-3"/>
        </w:rPr>
        <w:t xml:space="preserve"> </w:t>
      </w:r>
      <w:r>
        <w:t>possible</w:t>
      </w:r>
      <w:r>
        <w:rPr>
          <w:spacing w:val="-1"/>
        </w:rPr>
        <w:t xml:space="preserve"> </w:t>
      </w:r>
      <w:r>
        <w:rPr>
          <w:spacing w:val="-4"/>
        </w:rPr>
        <w:t>[</w:t>
      </w:r>
      <w:proofErr w:type="spellStart"/>
      <w:r>
        <w:rPr>
          <w:spacing w:val="-4"/>
        </w:rPr>
        <w:t>əz</w:t>
      </w:r>
      <w:proofErr w:type="spellEnd"/>
      <w:r>
        <w:rPr>
          <w:spacing w:val="-4"/>
        </w:rPr>
        <w:t>]</w:t>
      </w:r>
    </w:p>
    <w:p w14:paraId="79EC1824" w14:textId="77777777" w:rsidR="00C51F8F" w:rsidRDefault="00C51F8F">
      <w:pPr>
        <w:sectPr w:rsidR="00C51F8F">
          <w:pgSz w:w="10780" w:h="15310"/>
          <w:pgMar w:top="760" w:right="660" w:bottom="580" w:left="640" w:header="0" w:footer="388" w:gutter="0"/>
          <w:cols w:space="720"/>
        </w:sectPr>
      </w:pPr>
    </w:p>
    <w:p w14:paraId="71671449" w14:textId="77777777" w:rsidR="00C51F8F" w:rsidRDefault="00000000">
      <w:pPr>
        <w:pStyle w:val="BodyText"/>
        <w:spacing w:before="74"/>
        <w:ind w:left="778"/>
        <w:jc w:val="both"/>
      </w:pPr>
      <w:r>
        <w:lastRenderedPageBreak/>
        <w:t>In</w:t>
      </w:r>
      <w:r>
        <w:rPr>
          <w:spacing w:val="-6"/>
        </w:rPr>
        <w:t xml:space="preserve"> </w:t>
      </w:r>
      <w:r>
        <w:t>final</w:t>
      </w:r>
      <w:r>
        <w:rPr>
          <w:spacing w:val="-7"/>
        </w:rPr>
        <w:t xml:space="preserve"> </w:t>
      </w:r>
      <w:r>
        <w:t>position</w:t>
      </w:r>
      <w:r>
        <w:rPr>
          <w:spacing w:val="-7"/>
        </w:rPr>
        <w:t xml:space="preserve"> </w:t>
      </w:r>
      <w:r>
        <w:rPr>
          <w:spacing w:val="-4"/>
        </w:rPr>
        <w:t>[</w:t>
      </w:r>
      <w:proofErr w:type="spellStart"/>
      <w:r>
        <w:rPr>
          <w:spacing w:val="-4"/>
        </w:rPr>
        <w:t>æz</w:t>
      </w:r>
      <w:proofErr w:type="spellEnd"/>
      <w:r>
        <w:rPr>
          <w:spacing w:val="-4"/>
        </w:rPr>
        <w:t>]</w:t>
      </w:r>
    </w:p>
    <w:p w14:paraId="1A82346D" w14:textId="77777777" w:rsidR="00C51F8F" w:rsidRDefault="00000000">
      <w:pPr>
        <w:pStyle w:val="BodyText"/>
        <w:spacing w:before="116"/>
        <w:ind w:left="778"/>
        <w:jc w:val="both"/>
      </w:pPr>
      <w:proofErr w:type="gramStart"/>
      <w:r>
        <w:t>e.g.</w:t>
      </w:r>
      <w:proofErr w:type="gramEnd"/>
      <w:r>
        <w:rPr>
          <w:spacing w:val="-2"/>
        </w:rPr>
        <w:t xml:space="preserve"> </w:t>
      </w:r>
      <w:proofErr w:type="spellStart"/>
      <w:r>
        <w:t>ThatꞋs</w:t>
      </w:r>
      <w:proofErr w:type="spellEnd"/>
      <w:r>
        <w:rPr>
          <w:spacing w:val="-1"/>
        </w:rPr>
        <w:t xml:space="preserve"> </w:t>
      </w:r>
      <w:r>
        <w:t>what</w:t>
      </w:r>
      <w:r>
        <w:rPr>
          <w:spacing w:val="-1"/>
        </w:rPr>
        <w:t xml:space="preserve"> </w:t>
      </w:r>
      <w:r>
        <w:t>it</w:t>
      </w:r>
      <w:r>
        <w:rPr>
          <w:spacing w:val="-1"/>
        </w:rPr>
        <w:t xml:space="preserve"> </w:t>
      </w:r>
      <w:r>
        <w:t>was</w:t>
      </w:r>
      <w:r>
        <w:rPr>
          <w:spacing w:val="-2"/>
        </w:rPr>
        <w:t xml:space="preserve"> </w:t>
      </w:r>
      <w:r>
        <w:t>sold</w:t>
      </w:r>
      <w:r>
        <w:rPr>
          <w:spacing w:val="-1"/>
        </w:rPr>
        <w:t xml:space="preserve"> </w:t>
      </w:r>
      <w:r>
        <w:t>as</w:t>
      </w:r>
      <w:r>
        <w:rPr>
          <w:spacing w:val="-1"/>
        </w:rPr>
        <w:t xml:space="preserve"> </w:t>
      </w:r>
      <w:r>
        <w:rPr>
          <w:spacing w:val="-4"/>
        </w:rPr>
        <w:t>[</w:t>
      </w:r>
      <w:proofErr w:type="spellStart"/>
      <w:r>
        <w:rPr>
          <w:spacing w:val="-4"/>
        </w:rPr>
        <w:t>æz</w:t>
      </w:r>
      <w:proofErr w:type="spellEnd"/>
      <w:r>
        <w:rPr>
          <w:spacing w:val="-4"/>
        </w:rPr>
        <w:t>]</w:t>
      </w:r>
    </w:p>
    <w:p w14:paraId="1021EF79" w14:textId="77777777" w:rsidR="00C51F8F" w:rsidRDefault="00000000">
      <w:pPr>
        <w:pStyle w:val="Heading4"/>
        <w:numPr>
          <w:ilvl w:val="2"/>
          <w:numId w:val="76"/>
        </w:numPr>
        <w:tabs>
          <w:tab w:val="left" w:pos="933"/>
        </w:tabs>
        <w:jc w:val="both"/>
      </w:pPr>
      <w:r>
        <w:rPr>
          <w:spacing w:val="-5"/>
        </w:rPr>
        <w:t>SO</w:t>
      </w:r>
    </w:p>
    <w:p w14:paraId="00ECBF71" w14:textId="77777777" w:rsidR="00C51F8F" w:rsidRDefault="00000000">
      <w:pPr>
        <w:pStyle w:val="BodyText"/>
        <w:spacing w:before="170" w:line="309" w:lineRule="auto"/>
        <w:ind w:right="187" w:firstLine="566"/>
        <w:jc w:val="both"/>
      </w:pPr>
      <w:r>
        <w:t>This word is used in two different ways. In one</w:t>
      </w:r>
      <w:r>
        <w:rPr>
          <w:spacing w:val="-1"/>
        </w:rPr>
        <w:t xml:space="preserve"> </w:t>
      </w:r>
      <w:r>
        <w:t>sense</w:t>
      </w:r>
      <w:r>
        <w:rPr>
          <w:spacing w:val="-1"/>
        </w:rPr>
        <w:t xml:space="preserve"> </w:t>
      </w:r>
      <w:r>
        <w:t>(typically, when it occurs</w:t>
      </w:r>
      <w:r>
        <w:rPr>
          <w:spacing w:val="-1"/>
        </w:rPr>
        <w:t xml:space="preserve"> </w:t>
      </w:r>
      <w:r>
        <w:t xml:space="preserve">before a countable noun, meaning “an unknown individual”) it has strong </w:t>
      </w:r>
      <w:proofErr w:type="gramStart"/>
      <w:r>
        <w:t>form</w:t>
      </w:r>
      <w:proofErr w:type="gramEnd"/>
    </w:p>
    <w:p w14:paraId="1578F44C" w14:textId="77777777" w:rsidR="00C51F8F" w:rsidRDefault="00000000">
      <w:pPr>
        <w:pStyle w:val="BodyText"/>
        <w:spacing w:before="121"/>
        <w:ind w:left="778"/>
        <w:jc w:val="both"/>
      </w:pPr>
      <w:r>
        <w:t>I</w:t>
      </w:r>
      <w:r>
        <w:rPr>
          <w:spacing w:val="-8"/>
        </w:rPr>
        <w:t xml:space="preserve"> </w:t>
      </w:r>
      <w:r>
        <w:t>think</w:t>
      </w:r>
      <w:r>
        <w:rPr>
          <w:spacing w:val="-3"/>
        </w:rPr>
        <w:t xml:space="preserve"> </w:t>
      </w:r>
      <w:r>
        <w:t>some</w:t>
      </w:r>
      <w:r>
        <w:rPr>
          <w:spacing w:val="-4"/>
        </w:rPr>
        <w:t xml:space="preserve"> </w:t>
      </w:r>
      <w:r>
        <w:t>[</w:t>
      </w:r>
      <w:proofErr w:type="spellStart"/>
      <w:r>
        <w:t>sʌm</w:t>
      </w:r>
      <w:proofErr w:type="spellEnd"/>
      <w:r>
        <w:t>]</w:t>
      </w:r>
      <w:r>
        <w:rPr>
          <w:spacing w:val="-2"/>
        </w:rPr>
        <w:t xml:space="preserve"> </w:t>
      </w:r>
      <w:r>
        <w:t>animal</w:t>
      </w:r>
      <w:r>
        <w:rPr>
          <w:spacing w:val="-2"/>
        </w:rPr>
        <w:t xml:space="preserve"> </w:t>
      </w:r>
      <w:r>
        <w:t>broke</w:t>
      </w:r>
      <w:r>
        <w:rPr>
          <w:spacing w:val="-5"/>
        </w:rPr>
        <w:t xml:space="preserve"> it.</w:t>
      </w:r>
    </w:p>
    <w:p w14:paraId="5C40BB76" w14:textId="77777777" w:rsidR="00C51F8F" w:rsidRDefault="00000000">
      <w:pPr>
        <w:pStyle w:val="BodyText"/>
        <w:spacing w:before="139" w:line="309" w:lineRule="auto"/>
        <w:ind w:right="191" w:firstLine="566"/>
        <w:jc w:val="both"/>
      </w:pPr>
      <w:r>
        <w:t>It is also used before uncountable noun, (meaning “an unspecified amount amount of”) and before other nouns in the plural (</w:t>
      </w:r>
      <w:proofErr w:type="gramStart"/>
      <w:r>
        <w:t>meaning ”Ꞌan</w:t>
      </w:r>
      <w:proofErr w:type="gramEnd"/>
      <w:r>
        <w:t xml:space="preserve"> unspecified number of”), in such uses it</w:t>
      </w:r>
      <w:r>
        <w:rPr>
          <w:spacing w:val="40"/>
        </w:rPr>
        <w:t xml:space="preserve"> </w:t>
      </w:r>
      <w:r>
        <w:t>has the weak form [</w:t>
      </w:r>
      <w:proofErr w:type="spellStart"/>
      <w:r>
        <w:t>səm</w:t>
      </w:r>
      <w:proofErr w:type="spellEnd"/>
      <w:r>
        <w:t>],</w:t>
      </w:r>
    </w:p>
    <w:p w14:paraId="3A647785" w14:textId="77777777" w:rsidR="00C51F8F" w:rsidRDefault="00000000">
      <w:pPr>
        <w:pStyle w:val="BodyText"/>
        <w:spacing w:before="63" w:line="360" w:lineRule="auto"/>
        <w:ind w:left="778" w:right="5656"/>
        <w:jc w:val="both"/>
      </w:pPr>
      <w:proofErr w:type="gramStart"/>
      <w:r>
        <w:t>e.g.</w:t>
      </w:r>
      <w:proofErr w:type="gramEnd"/>
      <w:r>
        <w:rPr>
          <w:spacing w:val="-5"/>
        </w:rPr>
        <w:t xml:space="preserve"> </w:t>
      </w:r>
      <w:r>
        <w:t>Have</w:t>
      </w:r>
      <w:r>
        <w:rPr>
          <w:spacing w:val="-8"/>
        </w:rPr>
        <w:t xml:space="preserve"> </w:t>
      </w:r>
      <w:r>
        <w:t>some</w:t>
      </w:r>
      <w:r>
        <w:rPr>
          <w:spacing w:val="-8"/>
        </w:rPr>
        <w:t xml:space="preserve"> </w:t>
      </w:r>
      <w:r>
        <w:t>[</w:t>
      </w:r>
      <w:proofErr w:type="spellStart"/>
      <w:r>
        <w:t>səm</w:t>
      </w:r>
      <w:proofErr w:type="spellEnd"/>
      <w:r>
        <w:t>]</w:t>
      </w:r>
      <w:r>
        <w:rPr>
          <w:spacing w:val="-6"/>
        </w:rPr>
        <w:t xml:space="preserve"> </w:t>
      </w:r>
      <w:r>
        <w:t>more</w:t>
      </w:r>
      <w:r>
        <w:rPr>
          <w:spacing w:val="-9"/>
        </w:rPr>
        <w:t xml:space="preserve"> </w:t>
      </w:r>
      <w:r>
        <w:t>tea. In final position: [</w:t>
      </w:r>
      <w:proofErr w:type="spellStart"/>
      <w:r>
        <w:t>sʌm</w:t>
      </w:r>
      <w:proofErr w:type="spellEnd"/>
      <w:r>
        <w:t>]</w:t>
      </w:r>
    </w:p>
    <w:p w14:paraId="3B49FCCA" w14:textId="77777777" w:rsidR="00C51F8F" w:rsidRDefault="00000000">
      <w:pPr>
        <w:pStyle w:val="BodyText"/>
        <w:spacing w:before="5"/>
        <w:ind w:left="778"/>
        <w:jc w:val="both"/>
      </w:pPr>
      <w:proofErr w:type="gramStart"/>
      <w:r>
        <w:t>e.g.</w:t>
      </w:r>
      <w:proofErr w:type="gramEnd"/>
      <w:r>
        <w:t xml:space="preserve"> </w:t>
      </w:r>
      <w:proofErr w:type="spellStart"/>
      <w:r>
        <w:t>IꞋve</w:t>
      </w:r>
      <w:proofErr w:type="spellEnd"/>
      <w:r>
        <w:rPr>
          <w:spacing w:val="-3"/>
        </w:rPr>
        <w:t xml:space="preserve"> </w:t>
      </w:r>
      <w:r>
        <w:t>got</w:t>
      </w:r>
      <w:r>
        <w:rPr>
          <w:spacing w:val="-4"/>
        </w:rPr>
        <w:t xml:space="preserve"> </w:t>
      </w:r>
      <w:r>
        <w:t>some</w:t>
      </w:r>
      <w:r>
        <w:rPr>
          <w:spacing w:val="-4"/>
        </w:rPr>
        <w:t xml:space="preserve"> [</w:t>
      </w:r>
      <w:proofErr w:type="spellStart"/>
      <w:r>
        <w:rPr>
          <w:spacing w:val="-4"/>
        </w:rPr>
        <w:t>sʌm</w:t>
      </w:r>
      <w:proofErr w:type="spellEnd"/>
      <w:r>
        <w:rPr>
          <w:spacing w:val="-4"/>
        </w:rPr>
        <w:t>]</w:t>
      </w:r>
    </w:p>
    <w:p w14:paraId="20739233" w14:textId="77777777" w:rsidR="00C51F8F" w:rsidRDefault="00000000">
      <w:pPr>
        <w:pStyle w:val="Heading4"/>
        <w:numPr>
          <w:ilvl w:val="2"/>
          <w:numId w:val="76"/>
        </w:numPr>
        <w:tabs>
          <w:tab w:val="left" w:pos="933"/>
        </w:tabs>
        <w:spacing w:before="204"/>
      </w:pPr>
      <w:r>
        <w:rPr>
          <w:spacing w:val="-2"/>
        </w:rPr>
        <w:t>THERE</w:t>
      </w:r>
    </w:p>
    <w:p w14:paraId="0CBC6694" w14:textId="77777777" w:rsidR="00C51F8F" w:rsidRDefault="00000000">
      <w:pPr>
        <w:pStyle w:val="BodyText"/>
        <w:spacing w:before="197" w:line="309" w:lineRule="auto"/>
        <w:ind w:right="186" w:firstLine="566"/>
        <w:jc w:val="both"/>
      </w:pPr>
      <w:r>
        <w:t>When this word has a demonstrative function, it always occurs in its strong form [</w:t>
      </w:r>
      <w:proofErr w:type="spellStart"/>
      <w:r>
        <w:t>ðeə</w:t>
      </w:r>
      <w:proofErr w:type="spellEnd"/>
      <w:r>
        <w:t>] ([</w:t>
      </w:r>
      <w:proofErr w:type="spellStart"/>
      <w:r>
        <w:t>ðeər</w:t>
      </w:r>
      <w:proofErr w:type="spellEnd"/>
      <w:r>
        <w:t>] before vowels)</w:t>
      </w:r>
    </w:p>
    <w:p w14:paraId="32B7EA26" w14:textId="77777777" w:rsidR="00C51F8F" w:rsidRDefault="00000000">
      <w:pPr>
        <w:pStyle w:val="BodyText"/>
        <w:spacing w:before="61"/>
        <w:ind w:left="778"/>
        <w:jc w:val="both"/>
      </w:pPr>
      <w:proofErr w:type="gramStart"/>
      <w:r>
        <w:t>e.g.</w:t>
      </w:r>
      <w:proofErr w:type="gramEnd"/>
      <w:r>
        <w:rPr>
          <w:spacing w:val="-1"/>
        </w:rPr>
        <w:t xml:space="preserve"> </w:t>
      </w:r>
      <w:r>
        <w:t>1.</w:t>
      </w:r>
      <w:r>
        <w:rPr>
          <w:spacing w:val="-1"/>
        </w:rPr>
        <w:t xml:space="preserve"> </w:t>
      </w:r>
      <w:r>
        <w:t>There</w:t>
      </w:r>
      <w:r>
        <w:rPr>
          <w:spacing w:val="-2"/>
        </w:rPr>
        <w:t xml:space="preserve"> </w:t>
      </w:r>
      <w:r>
        <w:t>[</w:t>
      </w:r>
      <w:proofErr w:type="spellStart"/>
      <w:r>
        <w:t>ðeər</w:t>
      </w:r>
      <w:proofErr w:type="spellEnd"/>
      <w:r>
        <w:t>]</w:t>
      </w:r>
      <w:r>
        <w:rPr>
          <w:spacing w:val="-1"/>
        </w:rPr>
        <w:t xml:space="preserve"> </w:t>
      </w:r>
      <w:r>
        <w:t xml:space="preserve">it </w:t>
      </w:r>
      <w:r>
        <w:rPr>
          <w:spacing w:val="-5"/>
        </w:rPr>
        <w:t>is.</w:t>
      </w:r>
    </w:p>
    <w:p w14:paraId="549E77FD" w14:textId="77777777" w:rsidR="00C51F8F" w:rsidRDefault="00000000">
      <w:pPr>
        <w:pStyle w:val="BodyText"/>
        <w:spacing w:before="139"/>
        <w:ind w:left="1198"/>
      </w:pPr>
      <w:r>
        <w:t>2.</w:t>
      </w:r>
      <w:r>
        <w:rPr>
          <w:spacing w:val="-1"/>
        </w:rPr>
        <w:t xml:space="preserve"> </w:t>
      </w:r>
      <w:r>
        <w:t>Put</w:t>
      </w:r>
      <w:r>
        <w:rPr>
          <w:spacing w:val="-1"/>
        </w:rPr>
        <w:t xml:space="preserve"> </w:t>
      </w:r>
      <w:r>
        <w:t>it there</w:t>
      </w:r>
      <w:r>
        <w:rPr>
          <w:spacing w:val="-3"/>
        </w:rPr>
        <w:t xml:space="preserve"> </w:t>
      </w:r>
      <w:r>
        <w:rPr>
          <w:spacing w:val="-2"/>
        </w:rPr>
        <w:t>[</w:t>
      </w:r>
      <w:proofErr w:type="spellStart"/>
      <w:r>
        <w:rPr>
          <w:spacing w:val="-2"/>
        </w:rPr>
        <w:t>ðeə</w:t>
      </w:r>
      <w:proofErr w:type="spellEnd"/>
      <w:r>
        <w:rPr>
          <w:spacing w:val="-2"/>
        </w:rPr>
        <w:t>].</w:t>
      </w:r>
    </w:p>
    <w:p w14:paraId="5E6E09FD" w14:textId="77777777" w:rsidR="00C51F8F" w:rsidRDefault="00000000">
      <w:pPr>
        <w:pStyle w:val="BodyText"/>
        <w:spacing w:before="142"/>
        <w:ind w:left="778"/>
      </w:pPr>
      <w:r>
        <w:t>Weak</w:t>
      </w:r>
      <w:r>
        <w:rPr>
          <w:spacing w:val="-2"/>
        </w:rPr>
        <w:t xml:space="preserve"> </w:t>
      </w:r>
      <w:r>
        <w:t>form</w:t>
      </w:r>
      <w:r>
        <w:rPr>
          <w:spacing w:val="-2"/>
        </w:rPr>
        <w:t xml:space="preserve"> </w:t>
      </w:r>
      <w:r>
        <w:t>[</w:t>
      </w:r>
      <w:proofErr w:type="spellStart"/>
      <w:r>
        <w:t>ðə</w:t>
      </w:r>
      <w:proofErr w:type="spellEnd"/>
      <w:r>
        <w:t>]</w:t>
      </w:r>
      <w:r>
        <w:rPr>
          <w:spacing w:val="-1"/>
        </w:rPr>
        <w:t xml:space="preserve"> </w:t>
      </w:r>
      <w:r>
        <w:t xml:space="preserve">(before </w:t>
      </w:r>
      <w:r>
        <w:rPr>
          <w:spacing w:val="-2"/>
        </w:rPr>
        <w:t>consonants)</w:t>
      </w:r>
    </w:p>
    <w:p w14:paraId="3E820A06" w14:textId="77777777" w:rsidR="00C51F8F" w:rsidRDefault="00000000">
      <w:pPr>
        <w:pStyle w:val="BodyText"/>
        <w:spacing w:before="139" w:line="362" w:lineRule="auto"/>
        <w:ind w:left="778" w:right="5604"/>
      </w:pPr>
      <w:proofErr w:type="gramStart"/>
      <w:r>
        <w:t>e.g.</w:t>
      </w:r>
      <w:proofErr w:type="gramEnd"/>
      <w:r>
        <w:rPr>
          <w:spacing w:val="-6"/>
        </w:rPr>
        <w:t xml:space="preserve"> </w:t>
      </w:r>
      <w:r>
        <w:t>There</w:t>
      </w:r>
      <w:r>
        <w:rPr>
          <w:spacing w:val="-6"/>
        </w:rPr>
        <w:t xml:space="preserve"> </w:t>
      </w:r>
      <w:r>
        <w:t>[</w:t>
      </w:r>
      <w:proofErr w:type="spellStart"/>
      <w:r>
        <w:t>ðə</w:t>
      </w:r>
      <w:proofErr w:type="spellEnd"/>
      <w:r>
        <w:t>]</w:t>
      </w:r>
      <w:r>
        <w:rPr>
          <w:spacing w:val="-5"/>
        </w:rPr>
        <w:t xml:space="preserve"> </w:t>
      </w:r>
      <w:r>
        <w:t>should</w:t>
      </w:r>
      <w:r>
        <w:rPr>
          <w:spacing w:val="-6"/>
        </w:rPr>
        <w:t xml:space="preserve"> </w:t>
      </w:r>
      <w:r>
        <w:t>be</w:t>
      </w:r>
      <w:r>
        <w:rPr>
          <w:spacing w:val="-6"/>
        </w:rPr>
        <w:t xml:space="preserve"> </w:t>
      </w:r>
      <w:r>
        <w:t>a</w:t>
      </w:r>
      <w:r>
        <w:rPr>
          <w:spacing w:val="-6"/>
        </w:rPr>
        <w:t xml:space="preserve"> </w:t>
      </w:r>
      <w:r>
        <w:t>rule. [</w:t>
      </w:r>
      <w:proofErr w:type="spellStart"/>
      <w:r>
        <w:t>ðər</w:t>
      </w:r>
      <w:proofErr w:type="spellEnd"/>
      <w:r>
        <w:t>] (before vowels)</w:t>
      </w:r>
    </w:p>
    <w:p w14:paraId="1DC75D3A" w14:textId="77777777" w:rsidR="00C51F8F" w:rsidRDefault="00000000">
      <w:pPr>
        <w:pStyle w:val="BodyText"/>
        <w:spacing w:before="2"/>
        <w:ind w:left="778"/>
      </w:pPr>
      <w:proofErr w:type="gramStart"/>
      <w:r>
        <w:t>e.g.</w:t>
      </w:r>
      <w:proofErr w:type="gramEnd"/>
      <w:r>
        <w:rPr>
          <w:spacing w:val="-1"/>
        </w:rPr>
        <w:t xml:space="preserve"> </w:t>
      </w:r>
      <w:r>
        <w:t>There</w:t>
      </w:r>
      <w:r>
        <w:rPr>
          <w:spacing w:val="-2"/>
        </w:rPr>
        <w:t xml:space="preserve"> </w:t>
      </w:r>
      <w:r>
        <w:t>[</w:t>
      </w:r>
      <w:proofErr w:type="spellStart"/>
      <w:r>
        <w:t>ðər</w:t>
      </w:r>
      <w:proofErr w:type="spellEnd"/>
      <w:r>
        <w:t>]</w:t>
      </w:r>
      <w:r>
        <w:rPr>
          <w:spacing w:val="-1"/>
        </w:rPr>
        <w:t xml:space="preserve"> </w:t>
      </w:r>
      <w:r>
        <w:rPr>
          <w:spacing w:val="-5"/>
        </w:rPr>
        <w:t>is.</w:t>
      </w:r>
    </w:p>
    <w:p w14:paraId="045033C5" w14:textId="77777777" w:rsidR="00C51F8F" w:rsidRDefault="00000000">
      <w:pPr>
        <w:pStyle w:val="BodyText"/>
        <w:spacing w:before="139"/>
        <w:ind w:left="778"/>
      </w:pPr>
      <w:r>
        <w:t>In</w:t>
      </w:r>
      <w:r>
        <w:rPr>
          <w:spacing w:val="-4"/>
        </w:rPr>
        <w:t xml:space="preserve"> </w:t>
      </w:r>
      <w:r>
        <w:t>final</w:t>
      </w:r>
      <w:r>
        <w:rPr>
          <w:spacing w:val="-6"/>
        </w:rPr>
        <w:t xml:space="preserve"> </w:t>
      </w:r>
      <w:r>
        <w:t>position</w:t>
      </w:r>
      <w:r>
        <w:rPr>
          <w:spacing w:val="-6"/>
        </w:rPr>
        <w:t xml:space="preserve"> </w:t>
      </w:r>
      <w:r>
        <w:t>the</w:t>
      </w:r>
      <w:r>
        <w:rPr>
          <w:spacing w:val="-6"/>
        </w:rPr>
        <w:t xml:space="preserve"> </w:t>
      </w:r>
      <w:r>
        <w:t>pronunciation</w:t>
      </w:r>
      <w:r>
        <w:rPr>
          <w:spacing w:val="-6"/>
        </w:rPr>
        <w:t xml:space="preserve"> </w:t>
      </w:r>
      <w:r>
        <w:t>may</w:t>
      </w:r>
      <w:r>
        <w:rPr>
          <w:spacing w:val="-10"/>
        </w:rPr>
        <w:t xml:space="preserve"> </w:t>
      </w:r>
      <w:r>
        <w:t>be</w:t>
      </w:r>
      <w:r>
        <w:rPr>
          <w:spacing w:val="-7"/>
        </w:rPr>
        <w:t xml:space="preserve"> </w:t>
      </w:r>
      <w:r>
        <w:t>[</w:t>
      </w:r>
      <w:proofErr w:type="spellStart"/>
      <w:r>
        <w:t>ðə</w:t>
      </w:r>
      <w:proofErr w:type="spellEnd"/>
      <w:r>
        <w:t>]</w:t>
      </w:r>
      <w:r>
        <w:rPr>
          <w:spacing w:val="-5"/>
        </w:rPr>
        <w:t xml:space="preserve"> </w:t>
      </w:r>
      <w:r>
        <w:t>or</w:t>
      </w:r>
      <w:r>
        <w:rPr>
          <w:spacing w:val="-6"/>
        </w:rPr>
        <w:t xml:space="preserve"> </w:t>
      </w:r>
      <w:r>
        <w:rPr>
          <w:spacing w:val="-2"/>
        </w:rPr>
        <w:t>[</w:t>
      </w:r>
      <w:proofErr w:type="spellStart"/>
      <w:r>
        <w:rPr>
          <w:spacing w:val="-2"/>
        </w:rPr>
        <w:t>ðeə</w:t>
      </w:r>
      <w:proofErr w:type="spellEnd"/>
      <w:r>
        <w:rPr>
          <w:spacing w:val="-2"/>
        </w:rPr>
        <w:t>].</w:t>
      </w:r>
    </w:p>
    <w:p w14:paraId="13DEBACD" w14:textId="77777777" w:rsidR="00C51F8F" w:rsidRDefault="00000000">
      <w:pPr>
        <w:pStyle w:val="Heading4"/>
        <w:numPr>
          <w:ilvl w:val="2"/>
          <w:numId w:val="76"/>
        </w:numPr>
        <w:tabs>
          <w:tab w:val="left" w:pos="933"/>
        </w:tabs>
        <w:spacing w:before="207"/>
      </w:pPr>
      <w:r>
        <w:t>CAN,</w:t>
      </w:r>
      <w:r>
        <w:rPr>
          <w:spacing w:val="-3"/>
        </w:rPr>
        <w:t xml:space="preserve"> </w:t>
      </w:r>
      <w:r>
        <w:rPr>
          <w:spacing w:val="-2"/>
        </w:rPr>
        <w:t>COULD</w:t>
      </w:r>
    </w:p>
    <w:p w14:paraId="62B100B8" w14:textId="77777777" w:rsidR="00C51F8F" w:rsidRDefault="00000000">
      <w:pPr>
        <w:pStyle w:val="BodyText"/>
        <w:spacing w:before="194"/>
        <w:ind w:left="778"/>
      </w:pPr>
      <w:r>
        <w:t>Weak</w:t>
      </w:r>
      <w:r>
        <w:rPr>
          <w:spacing w:val="-2"/>
        </w:rPr>
        <w:t xml:space="preserve"> </w:t>
      </w:r>
      <w:r>
        <w:t>forms:</w:t>
      </w:r>
      <w:r>
        <w:rPr>
          <w:spacing w:val="-2"/>
        </w:rPr>
        <w:t xml:space="preserve"> </w:t>
      </w:r>
      <w:r>
        <w:t>[</w:t>
      </w:r>
      <w:proofErr w:type="spellStart"/>
      <w:r>
        <w:t>kən</w:t>
      </w:r>
      <w:proofErr w:type="spellEnd"/>
      <w:r>
        <w:t>],</w:t>
      </w:r>
      <w:r>
        <w:rPr>
          <w:spacing w:val="-2"/>
        </w:rPr>
        <w:t xml:space="preserve"> [</w:t>
      </w:r>
      <w:proofErr w:type="spellStart"/>
      <w:r>
        <w:rPr>
          <w:spacing w:val="-2"/>
        </w:rPr>
        <w:t>kəd</w:t>
      </w:r>
      <w:proofErr w:type="spellEnd"/>
      <w:r>
        <w:rPr>
          <w:spacing w:val="-2"/>
        </w:rPr>
        <w:t>]</w:t>
      </w:r>
    </w:p>
    <w:p w14:paraId="3B75802A" w14:textId="77777777" w:rsidR="00C51F8F" w:rsidRDefault="00000000">
      <w:pPr>
        <w:pStyle w:val="BodyText"/>
        <w:spacing w:before="142"/>
        <w:ind w:left="778"/>
      </w:pPr>
      <w:proofErr w:type="gramStart"/>
      <w:r>
        <w:t>e.g.</w:t>
      </w:r>
      <w:proofErr w:type="gramEnd"/>
      <w:r>
        <w:t xml:space="preserve"> 1. They</w:t>
      </w:r>
      <w:r>
        <w:rPr>
          <w:spacing w:val="-5"/>
        </w:rPr>
        <w:t xml:space="preserve"> </w:t>
      </w:r>
      <w:r>
        <w:t>can [</w:t>
      </w:r>
      <w:proofErr w:type="spellStart"/>
      <w:r>
        <w:t>kən</w:t>
      </w:r>
      <w:proofErr w:type="spellEnd"/>
      <w:r>
        <w:t>]</w:t>
      </w:r>
      <w:r>
        <w:rPr>
          <w:spacing w:val="1"/>
        </w:rPr>
        <w:t xml:space="preserve"> </w:t>
      </w:r>
      <w:r>
        <w:rPr>
          <w:spacing w:val="-2"/>
        </w:rPr>
        <w:t>wait.</w:t>
      </w:r>
    </w:p>
    <w:p w14:paraId="25C2A5A0" w14:textId="77777777" w:rsidR="00C51F8F" w:rsidRDefault="00000000">
      <w:pPr>
        <w:pStyle w:val="BodyText"/>
        <w:spacing w:before="139" w:line="362" w:lineRule="auto"/>
        <w:ind w:left="778" w:right="5890" w:firstLine="360"/>
      </w:pPr>
      <w:r>
        <w:t>2. He could [</w:t>
      </w:r>
      <w:proofErr w:type="spellStart"/>
      <w:r>
        <w:t>kəd</w:t>
      </w:r>
      <w:proofErr w:type="spellEnd"/>
      <w:r>
        <w:t>] do it.</w:t>
      </w:r>
      <w:r>
        <w:rPr>
          <w:spacing w:val="40"/>
        </w:rPr>
        <w:t xml:space="preserve"> </w:t>
      </w:r>
      <w:r>
        <w:t>In</w:t>
      </w:r>
      <w:r>
        <w:rPr>
          <w:spacing w:val="-6"/>
        </w:rPr>
        <w:t xml:space="preserve"> </w:t>
      </w:r>
      <w:r>
        <w:t>final</w:t>
      </w:r>
      <w:r>
        <w:rPr>
          <w:spacing w:val="-8"/>
        </w:rPr>
        <w:t xml:space="preserve"> </w:t>
      </w:r>
      <w:r>
        <w:t>position</w:t>
      </w:r>
      <w:r>
        <w:rPr>
          <w:spacing w:val="-8"/>
        </w:rPr>
        <w:t xml:space="preserve"> </w:t>
      </w:r>
      <w:r>
        <w:t>[</w:t>
      </w:r>
      <w:proofErr w:type="spellStart"/>
      <w:r>
        <w:t>kæn</w:t>
      </w:r>
      <w:proofErr w:type="spellEnd"/>
      <w:r>
        <w:t>],</w:t>
      </w:r>
      <w:r>
        <w:rPr>
          <w:spacing w:val="-11"/>
        </w:rPr>
        <w:t xml:space="preserve"> </w:t>
      </w:r>
      <w:r>
        <w:t>[</w:t>
      </w:r>
      <w:proofErr w:type="spellStart"/>
      <w:r>
        <w:t>kʊd</w:t>
      </w:r>
      <w:proofErr w:type="spellEnd"/>
      <w:r>
        <w:t>]</w:t>
      </w:r>
    </w:p>
    <w:p w14:paraId="3758A0D9" w14:textId="77777777" w:rsidR="00C51F8F" w:rsidRDefault="00000000">
      <w:pPr>
        <w:pStyle w:val="Heading4"/>
        <w:numPr>
          <w:ilvl w:val="2"/>
          <w:numId w:val="76"/>
        </w:numPr>
        <w:tabs>
          <w:tab w:val="left" w:pos="933"/>
        </w:tabs>
        <w:spacing w:before="64"/>
      </w:pPr>
      <w:r>
        <w:t>HAVE,</w:t>
      </w:r>
      <w:r>
        <w:rPr>
          <w:spacing w:val="-4"/>
        </w:rPr>
        <w:t xml:space="preserve"> </w:t>
      </w:r>
      <w:r>
        <w:t>HAS,</w:t>
      </w:r>
      <w:r>
        <w:rPr>
          <w:spacing w:val="-3"/>
        </w:rPr>
        <w:t xml:space="preserve"> </w:t>
      </w:r>
      <w:r>
        <w:rPr>
          <w:spacing w:val="-5"/>
        </w:rPr>
        <w:t>HAD</w:t>
      </w:r>
    </w:p>
    <w:p w14:paraId="5E1F87BC" w14:textId="77777777" w:rsidR="00C51F8F" w:rsidRDefault="00000000">
      <w:pPr>
        <w:pStyle w:val="BodyText"/>
        <w:spacing w:before="197"/>
        <w:ind w:left="778"/>
      </w:pPr>
      <w:r>
        <w:t>Weak</w:t>
      </w:r>
      <w:r>
        <w:rPr>
          <w:spacing w:val="-2"/>
        </w:rPr>
        <w:t xml:space="preserve"> </w:t>
      </w:r>
      <w:r>
        <w:t>forms:</w:t>
      </w:r>
      <w:r>
        <w:rPr>
          <w:spacing w:val="-1"/>
        </w:rPr>
        <w:t xml:space="preserve"> </w:t>
      </w:r>
      <w:r>
        <w:t>[</w:t>
      </w:r>
      <w:proofErr w:type="spellStart"/>
      <w:r>
        <w:t>əv</w:t>
      </w:r>
      <w:proofErr w:type="spellEnd"/>
      <w:r>
        <w:t>],</w:t>
      </w:r>
      <w:r>
        <w:rPr>
          <w:spacing w:val="-2"/>
        </w:rPr>
        <w:t xml:space="preserve"> </w:t>
      </w:r>
      <w:r>
        <w:t>[</w:t>
      </w:r>
      <w:proofErr w:type="spellStart"/>
      <w:r>
        <w:t>əz</w:t>
      </w:r>
      <w:proofErr w:type="spellEnd"/>
      <w:r>
        <w:t>],</w:t>
      </w:r>
      <w:r>
        <w:rPr>
          <w:spacing w:val="-4"/>
        </w:rPr>
        <w:t xml:space="preserve"> </w:t>
      </w:r>
      <w:r>
        <w:t>[</w:t>
      </w:r>
      <w:proofErr w:type="spellStart"/>
      <w:r>
        <w:t>əd</w:t>
      </w:r>
      <w:proofErr w:type="spellEnd"/>
      <w:r>
        <w:t>] (with</w:t>
      </w:r>
      <w:r>
        <w:rPr>
          <w:spacing w:val="-2"/>
        </w:rPr>
        <w:t xml:space="preserve"> </w:t>
      </w:r>
      <w:r>
        <w:t>initial</w:t>
      </w:r>
      <w:r>
        <w:rPr>
          <w:spacing w:val="-1"/>
        </w:rPr>
        <w:t xml:space="preserve"> </w:t>
      </w:r>
      <w:r>
        <w:t>h</w:t>
      </w:r>
      <w:r>
        <w:rPr>
          <w:spacing w:val="-1"/>
        </w:rPr>
        <w:t xml:space="preserve"> </w:t>
      </w:r>
      <w:r>
        <w:t>in</w:t>
      </w:r>
      <w:r>
        <w:rPr>
          <w:spacing w:val="-2"/>
        </w:rPr>
        <w:t xml:space="preserve"> </w:t>
      </w:r>
      <w:r>
        <w:t>initial</w:t>
      </w:r>
      <w:r>
        <w:rPr>
          <w:spacing w:val="-1"/>
        </w:rPr>
        <w:t xml:space="preserve"> </w:t>
      </w:r>
      <w:r>
        <w:rPr>
          <w:spacing w:val="-2"/>
        </w:rPr>
        <w:t>position)</w:t>
      </w:r>
    </w:p>
    <w:p w14:paraId="7AA72E81" w14:textId="77777777" w:rsidR="00C51F8F" w:rsidRDefault="00000000">
      <w:pPr>
        <w:pStyle w:val="ListParagraph"/>
        <w:numPr>
          <w:ilvl w:val="1"/>
          <w:numId w:val="75"/>
        </w:numPr>
        <w:tabs>
          <w:tab w:val="left" w:pos="1183"/>
        </w:tabs>
        <w:spacing w:before="140"/>
        <w:ind w:hanging="405"/>
        <w:rPr>
          <w:sz w:val="24"/>
        </w:rPr>
      </w:pPr>
      <w:r>
        <w:rPr>
          <w:sz w:val="24"/>
        </w:rPr>
        <w:t>1.</w:t>
      </w:r>
      <w:r>
        <w:rPr>
          <w:spacing w:val="-1"/>
          <w:sz w:val="24"/>
        </w:rPr>
        <w:t xml:space="preserve"> </w:t>
      </w:r>
      <w:r>
        <w:rPr>
          <w:sz w:val="24"/>
        </w:rPr>
        <w:t>Which have</w:t>
      </w:r>
      <w:r>
        <w:rPr>
          <w:spacing w:val="-1"/>
          <w:sz w:val="24"/>
        </w:rPr>
        <w:t xml:space="preserve"> </w:t>
      </w:r>
      <w:r>
        <w:rPr>
          <w:sz w:val="24"/>
        </w:rPr>
        <w:t>[</w:t>
      </w:r>
      <w:proofErr w:type="spellStart"/>
      <w:r>
        <w:rPr>
          <w:sz w:val="24"/>
        </w:rPr>
        <w:t>əv</w:t>
      </w:r>
      <w:proofErr w:type="spellEnd"/>
      <w:r>
        <w:rPr>
          <w:sz w:val="24"/>
        </w:rPr>
        <w:t>]</w:t>
      </w:r>
      <w:r>
        <w:rPr>
          <w:spacing w:val="3"/>
          <w:sz w:val="24"/>
        </w:rPr>
        <w:t xml:space="preserve"> </w:t>
      </w:r>
      <w:r>
        <w:rPr>
          <w:sz w:val="24"/>
        </w:rPr>
        <w:t xml:space="preserve">you </w:t>
      </w:r>
      <w:r>
        <w:rPr>
          <w:spacing w:val="-2"/>
          <w:sz w:val="24"/>
        </w:rPr>
        <w:t>seen?</w:t>
      </w:r>
    </w:p>
    <w:p w14:paraId="7AB00AB0" w14:textId="77777777" w:rsidR="00C51F8F" w:rsidRDefault="00000000">
      <w:pPr>
        <w:pStyle w:val="ListParagraph"/>
        <w:numPr>
          <w:ilvl w:val="0"/>
          <w:numId w:val="74"/>
        </w:numPr>
        <w:tabs>
          <w:tab w:val="left" w:pos="1379"/>
        </w:tabs>
        <w:spacing w:before="142"/>
        <w:ind w:hanging="241"/>
        <w:rPr>
          <w:sz w:val="24"/>
        </w:rPr>
      </w:pPr>
      <w:r>
        <w:rPr>
          <w:sz w:val="24"/>
        </w:rPr>
        <w:t>Which</w:t>
      </w:r>
      <w:r>
        <w:rPr>
          <w:spacing w:val="-1"/>
          <w:sz w:val="24"/>
        </w:rPr>
        <w:t xml:space="preserve"> </w:t>
      </w:r>
      <w:r>
        <w:rPr>
          <w:sz w:val="24"/>
        </w:rPr>
        <w:t>has</w:t>
      </w:r>
      <w:r>
        <w:rPr>
          <w:spacing w:val="-1"/>
          <w:sz w:val="24"/>
        </w:rPr>
        <w:t xml:space="preserve"> </w:t>
      </w:r>
      <w:r>
        <w:rPr>
          <w:sz w:val="24"/>
        </w:rPr>
        <w:t>[</w:t>
      </w:r>
      <w:proofErr w:type="spellStart"/>
      <w:r>
        <w:rPr>
          <w:sz w:val="24"/>
        </w:rPr>
        <w:t>əz</w:t>
      </w:r>
      <w:proofErr w:type="spellEnd"/>
      <w:r>
        <w:rPr>
          <w:sz w:val="24"/>
        </w:rPr>
        <w:t>] been</w:t>
      </w:r>
      <w:r>
        <w:rPr>
          <w:spacing w:val="-1"/>
          <w:sz w:val="24"/>
        </w:rPr>
        <w:t xml:space="preserve"> </w:t>
      </w:r>
      <w:r>
        <w:rPr>
          <w:spacing w:val="-4"/>
          <w:sz w:val="24"/>
        </w:rPr>
        <w:t>best?</w:t>
      </w:r>
    </w:p>
    <w:p w14:paraId="4E96FDA5" w14:textId="77777777" w:rsidR="00C51F8F" w:rsidRDefault="00000000">
      <w:pPr>
        <w:pStyle w:val="ListParagraph"/>
        <w:numPr>
          <w:ilvl w:val="0"/>
          <w:numId w:val="74"/>
        </w:numPr>
        <w:tabs>
          <w:tab w:val="left" w:pos="1379"/>
        </w:tabs>
        <w:spacing w:before="139"/>
        <w:ind w:hanging="241"/>
        <w:rPr>
          <w:sz w:val="24"/>
        </w:rPr>
      </w:pPr>
      <w:r>
        <w:rPr>
          <w:sz w:val="24"/>
        </w:rPr>
        <w:t>Most</w:t>
      </w:r>
      <w:r>
        <w:rPr>
          <w:spacing w:val="-3"/>
          <w:sz w:val="24"/>
        </w:rPr>
        <w:t xml:space="preserve"> </w:t>
      </w:r>
      <w:r>
        <w:rPr>
          <w:sz w:val="24"/>
        </w:rPr>
        <w:t>had</w:t>
      </w:r>
      <w:r>
        <w:rPr>
          <w:spacing w:val="-2"/>
          <w:sz w:val="24"/>
        </w:rPr>
        <w:t xml:space="preserve"> </w:t>
      </w:r>
      <w:r>
        <w:rPr>
          <w:sz w:val="24"/>
        </w:rPr>
        <w:t>[</w:t>
      </w:r>
      <w:proofErr w:type="spellStart"/>
      <w:r>
        <w:rPr>
          <w:sz w:val="24"/>
        </w:rPr>
        <w:t>əd</w:t>
      </w:r>
      <w:proofErr w:type="spellEnd"/>
      <w:r>
        <w:rPr>
          <w:sz w:val="24"/>
        </w:rPr>
        <w:t>]</w:t>
      </w:r>
      <w:r>
        <w:rPr>
          <w:spacing w:val="-1"/>
          <w:sz w:val="24"/>
        </w:rPr>
        <w:t xml:space="preserve"> </w:t>
      </w:r>
      <w:r>
        <w:rPr>
          <w:sz w:val="24"/>
        </w:rPr>
        <w:t>gone</w:t>
      </w:r>
      <w:r>
        <w:rPr>
          <w:spacing w:val="-3"/>
          <w:sz w:val="24"/>
        </w:rPr>
        <w:t xml:space="preserve"> </w:t>
      </w:r>
      <w:r>
        <w:rPr>
          <w:spacing w:val="-2"/>
          <w:sz w:val="24"/>
        </w:rPr>
        <w:t>home.</w:t>
      </w:r>
    </w:p>
    <w:p w14:paraId="118D7896" w14:textId="77777777" w:rsidR="00C51F8F" w:rsidRDefault="00C51F8F">
      <w:pPr>
        <w:rPr>
          <w:sz w:val="24"/>
        </w:rPr>
        <w:sectPr w:rsidR="00C51F8F">
          <w:pgSz w:w="10780" w:h="15310"/>
          <w:pgMar w:top="760" w:right="660" w:bottom="580" w:left="640" w:header="0" w:footer="388" w:gutter="0"/>
          <w:cols w:space="720"/>
        </w:sectPr>
      </w:pPr>
    </w:p>
    <w:p w14:paraId="7B57DD91" w14:textId="77777777" w:rsidR="00C51F8F" w:rsidRDefault="00000000">
      <w:pPr>
        <w:pStyle w:val="BodyText"/>
        <w:spacing w:before="74"/>
        <w:ind w:left="778"/>
      </w:pPr>
      <w:r>
        <w:lastRenderedPageBreak/>
        <w:t>In</w:t>
      </w:r>
      <w:r>
        <w:rPr>
          <w:spacing w:val="-4"/>
        </w:rPr>
        <w:t xml:space="preserve"> </w:t>
      </w:r>
      <w:r>
        <w:t>final</w:t>
      </w:r>
      <w:r>
        <w:rPr>
          <w:spacing w:val="-6"/>
        </w:rPr>
        <w:t xml:space="preserve"> </w:t>
      </w:r>
      <w:r>
        <w:t>position:</w:t>
      </w:r>
      <w:r>
        <w:rPr>
          <w:spacing w:val="-5"/>
        </w:rPr>
        <w:t xml:space="preserve"> </w:t>
      </w:r>
      <w:r>
        <w:t>[</w:t>
      </w:r>
      <w:proofErr w:type="spellStart"/>
      <w:r>
        <w:t>hæv</w:t>
      </w:r>
      <w:proofErr w:type="spellEnd"/>
      <w:r>
        <w:t>],</w:t>
      </w:r>
      <w:r>
        <w:rPr>
          <w:spacing w:val="-9"/>
        </w:rPr>
        <w:t xml:space="preserve"> </w:t>
      </w:r>
      <w:r>
        <w:t>[</w:t>
      </w:r>
      <w:r>
        <w:rPr>
          <w:spacing w:val="-5"/>
        </w:rPr>
        <w:t xml:space="preserve"> </w:t>
      </w:r>
      <w:proofErr w:type="spellStart"/>
      <w:r>
        <w:t>hæz</w:t>
      </w:r>
      <w:proofErr w:type="spellEnd"/>
      <w:r>
        <w:t>],</w:t>
      </w:r>
      <w:r>
        <w:rPr>
          <w:spacing w:val="-6"/>
        </w:rPr>
        <w:t xml:space="preserve"> </w:t>
      </w:r>
      <w:r>
        <w:t>[</w:t>
      </w:r>
      <w:r>
        <w:rPr>
          <w:spacing w:val="-5"/>
        </w:rPr>
        <w:t xml:space="preserve"> </w:t>
      </w:r>
      <w:proofErr w:type="spellStart"/>
      <w:r>
        <w:rPr>
          <w:spacing w:val="-4"/>
        </w:rPr>
        <w:t>hæd</w:t>
      </w:r>
      <w:proofErr w:type="spellEnd"/>
      <w:r>
        <w:rPr>
          <w:spacing w:val="-4"/>
        </w:rPr>
        <w:t>]</w:t>
      </w:r>
    </w:p>
    <w:p w14:paraId="74DC0406" w14:textId="77777777" w:rsidR="00C51F8F" w:rsidRDefault="00000000">
      <w:pPr>
        <w:pStyle w:val="ListParagraph"/>
        <w:numPr>
          <w:ilvl w:val="2"/>
          <w:numId w:val="75"/>
        </w:numPr>
        <w:tabs>
          <w:tab w:val="left" w:pos="1425"/>
        </w:tabs>
        <w:spacing w:before="116"/>
        <w:ind w:hanging="647"/>
        <w:rPr>
          <w:sz w:val="24"/>
        </w:rPr>
      </w:pPr>
      <w:r>
        <w:rPr>
          <w:sz w:val="24"/>
        </w:rPr>
        <w:t>Yes, I</w:t>
      </w:r>
      <w:r>
        <w:rPr>
          <w:spacing w:val="-6"/>
          <w:sz w:val="24"/>
        </w:rPr>
        <w:t xml:space="preserve"> </w:t>
      </w:r>
      <w:r>
        <w:rPr>
          <w:sz w:val="24"/>
        </w:rPr>
        <w:t>have</w:t>
      </w:r>
      <w:r>
        <w:rPr>
          <w:spacing w:val="-3"/>
          <w:sz w:val="24"/>
        </w:rPr>
        <w:t xml:space="preserve"> </w:t>
      </w:r>
      <w:r>
        <w:rPr>
          <w:spacing w:val="-2"/>
          <w:sz w:val="24"/>
        </w:rPr>
        <w:t>[</w:t>
      </w:r>
      <w:proofErr w:type="spellStart"/>
      <w:r>
        <w:rPr>
          <w:spacing w:val="-2"/>
          <w:sz w:val="24"/>
        </w:rPr>
        <w:t>hæv</w:t>
      </w:r>
      <w:proofErr w:type="spellEnd"/>
      <w:r>
        <w:rPr>
          <w:spacing w:val="-2"/>
          <w:sz w:val="24"/>
        </w:rPr>
        <w:t>]</w:t>
      </w:r>
    </w:p>
    <w:p w14:paraId="3793603A" w14:textId="77777777" w:rsidR="00C51F8F" w:rsidRDefault="00000000">
      <w:pPr>
        <w:pStyle w:val="ListParagraph"/>
        <w:numPr>
          <w:ilvl w:val="3"/>
          <w:numId w:val="75"/>
        </w:numPr>
        <w:tabs>
          <w:tab w:val="left" w:pos="1442"/>
        </w:tabs>
        <w:spacing w:before="115"/>
        <w:ind w:hanging="244"/>
        <w:rPr>
          <w:sz w:val="24"/>
        </w:rPr>
      </w:pPr>
      <w:r>
        <w:rPr>
          <w:sz w:val="24"/>
        </w:rPr>
        <w:t>I</w:t>
      </w:r>
      <w:r>
        <w:rPr>
          <w:spacing w:val="-7"/>
          <w:sz w:val="24"/>
        </w:rPr>
        <w:t xml:space="preserve"> </w:t>
      </w:r>
      <w:r>
        <w:rPr>
          <w:sz w:val="24"/>
        </w:rPr>
        <w:t>think</w:t>
      </w:r>
      <w:r>
        <w:rPr>
          <w:spacing w:val="-1"/>
          <w:sz w:val="24"/>
        </w:rPr>
        <w:t xml:space="preserve"> </w:t>
      </w:r>
      <w:r>
        <w:rPr>
          <w:sz w:val="24"/>
        </w:rPr>
        <w:t>she</w:t>
      </w:r>
      <w:r>
        <w:rPr>
          <w:spacing w:val="-2"/>
          <w:sz w:val="24"/>
        </w:rPr>
        <w:t xml:space="preserve"> </w:t>
      </w:r>
      <w:r>
        <w:rPr>
          <w:sz w:val="24"/>
        </w:rPr>
        <w:t>has</w:t>
      </w:r>
      <w:r>
        <w:rPr>
          <w:spacing w:val="-1"/>
          <w:sz w:val="24"/>
        </w:rPr>
        <w:t xml:space="preserve"> </w:t>
      </w:r>
      <w:r>
        <w:rPr>
          <w:spacing w:val="-4"/>
          <w:sz w:val="24"/>
        </w:rPr>
        <w:t>[</w:t>
      </w:r>
      <w:proofErr w:type="spellStart"/>
      <w:r>
        <w:rPr>
          <w:spacing w:val="-4"/>
          <w:sz w:val="24"/>
        </w:rPr>
        <w:t>hæz</w:t>
      </w:r>
      <w:proofErr w:type="spellEnd"/>
      <w:r>
        <w:rPr>
          <w:spacing w:val="-4"/>
          <w:sz w:val="24"/>
        </w:rPr>
        <w:t>]</w:t>
      </w:r>
    </w:p>
    <w:p w14:paraId="2BDF6943" w14:textId="77777777" w:rsidR="00C51F8F" w:rsidRDefault="00000000">
      <w:pPr>
        <w:pStyle w:val="ListParagraph"/>
        <w:numPr>
          <w:ilvl w:val="3"/>
          <w:numId w:val="75"/>
        </w:numPr>
        <w:tabs>
          <w:tab w:val="left" w:pos="1442"/>
        </w:tabs>
        <w:spacing w:before="115"/>
        <w:ind w:hanging="244"/>
        <w:rPr>
          <w:sz w:val="24"/>
        </w:rPr>
      </w:pPr>
      <w:r>
        <w:rPr>
          <w:sz w:val="24"/>
        </w:rPr>
        <w:t>I</w:t>
      </w:r>
      <w:r>
        <w:rPr>
          <w:spacing w:val="-7"/>
          <w:sz w:val="24"/>
        </w:rPr>
        <w:t xml:space="preserve"> </w:t>
      </w:r>
      <w:r>
        <w:rPr>
          <w:sz w:val="24"/>
        </w:rPr>
        <w:t>thought we</w:t>
      </w:r>
      <w:r>
        <w:rPr>
          <w:spacing w:val="-2"/>
          <w:sz w:val="24"/>
        </w:rPr>
        <w:t xml:space="preserve"> </w:t>
      </w:r>
      <w:r>
        <w:rPr>
          <w:sz w:val="24"/>
        </w:rPr>
        <w:t xml:space="preserve">had </w:t>
      </w:r>
      <w:r>
        <w:rPr>
          <w:spacing w:val="-2"/>
          <w:sz w:val="24"/>
        </w:rPr>
        <w:t>[</w:t>
      </w:r>
      <w:proofErr w:type="spellStart"/>
      <w:r>
        <w:rPr>
          <w:spacing w:val="-2"/>
          <w:sz w:val="24"/>
        </w:rPr>
        <w:t>hæd</w:t>
      </w:r>
      <w:proofErr w:type="spellEnd"/>
      <w:r>
        <w:rPr>
          <w:spacing w:val="-2"/>
          <w:sz w:val="24"/>
        </w:rPr>
        <w:t>]</w:t>
      </w:r>
    </w:p>
    <w:p w14:paraId="34D6012A" w14:textId="77777777" w:rsidR="00C51F8F" w:rsidRDefault="00000000">
      <w:pPr>
        <w:pStyle w:val="Heading4"/>
        <w:numPr>
          <w:ilvl w:val="2"/>
          <w:numId w:val="76"/>
        </w:numPr>
        <w:tabs>
          <w:tab w:val="left" w:pos="933"/>
        </w:tabs>
      </w:pPr>
      <w:r>
        <w:t>SHALL,</w:t>
      </w:r>
      <w:r>
        <w:rPr>
          <w:spacing w:val="-2"/>
        </w:rPr>
        <w:t xml:space="preserve"> SHOULD</w:t>
      </w:r>
    </w:p>
    <w:p w14:paraId="10F76939" w14:textId="77777777" w:rsidR="00C51F8F" w:rsidRDefault="00000000">
      <w:pPr>
        <w:pStyle w:val="BodyText"/>
        <w:spacing w:before="173"/>
        <w:ind w:left="778"/>
      </w:pPr>
      <w:r>
        <w:t>Weak</w:t>
      </w:r>
      <w:r>
        <w:rPr>
          <w:spacing w:val="-12"/>
        </w:rPr>
        <w:t xml:space="preserve"> </w:t>
      </w:r>
      <w:r>
        <w:t>forms:</w:t>
      </w:r>
      <w:r>
        <w:rPr>
          <w:spacing w:val="-8"/>
        </w:rPr>
        <w:t xml:space="preserve"> </w:t>
      </w:r>
      <w:r>
        <w:t>[</w:t>
      </w:r>
      <w:proofErr w:type="spellStart"/>
      <w:r>
        <w:t>ʃəl</w:t>
      </w:r>
      <w:proofErr w:type="spellEnd"/>
      <w:r>
        <w:t>]</w:t>
      </w:r>
      <w:r>
        <w:rPr>
          <w:spacing w:val="-7"/>
        </w:rPr>
        <w:t xml:space="preserve"> </w:t>
      </w:r>
      <w:r>
        <w:t>or</w:t>
      </w:r>
      <w:r>
        <w:rPr>
          <w:spacing w:val="-8"/>
        </w:rPr>
        <w:t xml:space="preserve"> </w:t>
      </w:r>
      <w:r>
        <w:t>[</w:t>
      </w:r>
      <w:proofErr w:type="spellStart"/>
      <w:proofErr w:type="gramStart"/>
      <w:r>
        <w:t>ʃl</w:t>
      </w:r>
      <w:proofErr w:type="spellEnd"/>
      <w:r>
        <w:t>̩</w:t>
      </w:r>
      <w:r>
        <w:rPr>
          <w:spacing w:val="-27"/>
        </w:rPr>
        <w:t xml:space="preserve"> </w:t>
      </w:r>
      <w:r>
        <w:t>]</w:t>
      </w:r>
      <w:proofErr w:type="gramEnd"/>
      <w:r>
        <w:t>;</w:t>
      </w:r>
      <w:r>
        <w:rPr>
          <w:spacing w:val="-9"/>
        </w:rPr>
        <w:t xml:space="preserve"> </w:t>
      </w:r>
      <w:r>
        <w:rPr>
          <w:spacing w:val="-2"/>
        </w:rPr>
        <w:t>[</w:t>
      </w:r>
      <w:proofErr w:type="spellStart"/>
      <w:r>
        <w:rPr>
          <w:spacing w:val="-2"/>
        </w:rPr>
        <w:t>ʃəd</w:t>
      </w:r>
      <w:proofErr w:type="spellEnd"/>
      <w:r>
        <w:rPr>
          <w:spacing w:val="-2"/>
        </w:rPr>
        <w:t>]</w:t>
      </w:r>
    </w:p>
    <w:p w14:paraId="7E8C75B0" w14:textId="77777777" w:rsidR="00C51F8F" w:rsidRDefault="00000000">
      <w:pPr>
        <w:pStyle w:val="ListParagraph"/>
        <w:numPr>
          <w:ilvl w:val="1"/>
          <w:numId w:val="73"/>
        </w:numPr>
        <w:tabs>
          <w:tab w:val="left" w:pos="1183"/>
        </w:tabs>
        <w:spacing w:before="115"/>
        <w:ind w:hanging="405"/>
        <w:rPr>
          <w:sz w:val="24"/>
        </w:rPr>
      </w:pPr>
      <w:r>
        <w:rPr>
          <w:sz w:val="24"/>
        </w:rPr>
        <w:t>1.</w:t>
      </w:r>
      <w:r>
        <w:rPr>
          <w:spacing w:val="-1"/>
          <w:sz w:val="24"/>
        </w:rPr>
        <w:t xml:space="preserve"> </w:t>
      </w:r>
      <w:r>
        <w:rPr>
          <w:sz w:val="24"/>
        </w:rPr>
        <w:t>We</w:t>
      </w:r>
      <w:r>
        <w:rPr>
          <w:spacing w:val="-2"/>
          <w:sz w:val="24"/>
        </w:rPr>
        <w:t xml:space="preserve"> </w:t>
      </w:r>
      <w:r>
        <w:rPr>
          <w:sz w:val="24"/>
        </w:rPr>
        <w:t>shall</w:t>
      </w:r>
      <w:r>
        <w:rPr>
          <w:spacing w:val="-1"/>
          <w:sz w:val="24"/>
        </w:rPr>
        <w:t xml:space="preserve"> </w:t>
      </w:r>
      <w:r>
        <w:rPr>
          <w:sz w:val="24"/>
        </w:rPr>
        <w:t>[</w:t>
      </w:r>
      <w:proofErr w:type="spellStart"/>
      <w:r>
        <w:rPr>
          <w:sz w:val="24"/>
        </w:rPr>
        <w:t>ʃl</w:t>
      </w:r>
      <w:proofErr w:type="spellEnd"/>
      <w:r>
        <w:rPr>
          <w:sz w:val="24"/>
        </w:rPr>
        <w:t>̩] need</w:t>
      </w:r>
      <w:r>
        <w:rPr>
          <w:spacing w:val="1"/>
          <w:sz w:val="24"/>
        </w:rPr>
        <w:t xml:space="preserve"> </w:t>
      </w:r>
      <w:r>
        <w:rPr>
          <w:sz w:val="24"/>
        </w:rPr>
        <w:t>to</w:t>
      </w:r>
      <w:r>
        <w:rPr>
          <w:spacing w:val="-1"/>
          <w:sz w:val="24"/>
        </w:rPr>
        <w:t xml:space="preserve"> </w:t>
      </w:r>
      <w:r>
        <w:rPr>
          <w:spacing w:val="-2"/>
          <w:sz w:val="24"/>
        </w:rPr>
        <w:t>hurry</w:t>
      </w:r>
    </w:p>
    <w:p w14:paraId="6D8BD3CD" w14:textId="77777777" w:rsidR="00C51F8F" w:rsidRDefault="00000000">
      <w:pPr>
        <w:pStyle w:val="BodyText"/>
        <w:spacing w:before="113" w:line="338" w:lineRule="auto"/>
        <w:ind w:left="778" w:right="5900" w:firstLine="360"/>
        <w:jc w:val="right"/>
      </w:pPr>
      <w:r>
        <w:t>2.</w:t>
      </w:r>
      <w:r>
        <w:rPr>
          <w:spacing w:val="-4"/>
        </w:rPr>
        <w:t xml:space="preserve"> </w:t>
      </w:r>
      <w:r>
        <w:t>I</w:t>
      </w:r>
      <w:r>
        <w:rPr>
          <w:spacing w:val="-12"/>
        </w:rPr>
        <w:t xml:space="preserve"> </w:t>
      </w:r>
      <w:r>
        <w:t>should</w:t>
      </w:r>
      <w:r>
        <w:rPr>
          <w:spacing w:val="-6"/>
        </w:rPr>
        <w:t xml:space="preserve"> </w:t>
      </w:r>
      <w:r>
        <w:t>[</w:t>
      </w:r>
      <w:proofErr w:type="spellStart"/>
      <w:r>
        <w:t>ʃəd</w:t>
      </w:r>
      <w:proofErr w:type="spellEnd"/>
      <w:r>
        <w:t>]</w:t>
      </w:r>
      <w:r>
        <w:rPr>
          <w:spacing w:val="-5"/>
        </w:rPr>
        <w:t xml:space="preserve"> </w:t>
      </w:r>
      <w:r>
        <w:t>forget</w:t>
      </w:r>
      <w:r>
        <w:rPr>
          <w:spacing w:val="-6"/>
        </w:rPr>
        <w:t xml:space="preserve"> </w:t>
      </w:r>
      <w:r>
        <w:t>it. In final position: [</w:t>
      </w:r>
      <w:proofErr w:type="spellStart"/>
      <w:r>
        <w:t>ʃæl</w:t>
      </w:r>
      <w:proofErr w:type="spellEnd"/>
      <w:r>
        <w:t>], [</w:t>
      </w:r>
      <w:proofErr w:type="spellStart"/>
      <w:r>
        <w:t>ʃʊd</w:t>
      </w:r>
      <w:proofErr w:type="spellEnd"/>
      <w:r>
        <w:t>]</w:t>
      </w:r>
    </w:p>
    <w:p w14:paraId="28494AD9" w14:textId="77777777" w:rsidR="00C51F8F" w:rsidRDefault="00000000">
      <w:pPr>
        <w:pStyle w:val="ListParagraph"/>
        <w:numPr>
          <w:ilvl w:val="2"/>
          <w:numId w:val="73"/>
        </w:numPr>
        <w:tabs>
          <w:tab w:val="left" w:pos="648"/>
        </w:tabs>
        <w:spacing w:before="2"/>
        <w:ind w:left="647" w:right="5971"/>
        <w:jc w:val="right"/>
        <w:rPr>
          <w:sz w:val="24"/>
        </w:rPr>
      </w:pPr>
      <w:r>
        <w:rPr>
          <w:sz w:val="24"/>
        </w:rPr>
        <w:t>I</w:t>
      </w:r>
      <w:r>
        <w:rPr>
          <w:spacing w:val="-6"/>
          <w:sz w:val="24"/>
        </w:rPr>
        <w:t xml:space="preserve"> </w:t>
      </w:r>
      <w:r>
        <w:rPr>
          <w:sz w:val="24"/>
        </w:rPr>
        <w:t>think</w:t>
      </w:r>
      <w:r>
        <w:rPr>
          <w:spacing w:val="-2"/>
          <w:sz w:val="24"/>
        </w:rPr>
        <w:t xml:space="preserve"> </w:t>
      </w:r>
      <w:r>
        <w:rPr>
          <w:sz w:val="24"/>
        </w:rPr>
        <w:t>we</w:t>
      </w:r>
      <w:r>
        <w:rPr>
          <w:spacing w:val="-4"/>
          <w:sz w:val="24"/>
        </w:rPr>
        <w:t xml:space="preserve"> </w:t>
      </w:r>
      <w:r>
        <w:rPr>
          <w:sz w:val="24"/>
        </w:rPr>
        <w:t>shall</w:t>
      </w:r>
      <w:r>
        <w:rPr>
          <w:spacing w:val="-1"/>
          <w:sz w:val="24"/>
        </w:rPr>
        <w:t xml:space="preserve"> </w:t>
      </w:r>
      <w:r>
        <w:rPr>
          <w:spacing w:val="-2"/>
          <w:sz w:val="24"/>
        </w:rPr>
        <w:t>[</w:t>
      </w:r>
      <w:proofErr w:type="spellStart"/>
      <w:r>
        <w:rPr>
          <w:spacing w:val="-2"/>
          <w:sz w:val="24"/>
        </w:rPr>
        <w:t>ʃæl</w:t>
      </w:r>
      <w:proofErr w:type="spellEnd"/>
      <w:r>
        <w:rPr>
          <w:spacing w:val="-2"/>
          <w:sz w:val="24"/>
        </w:rPr>
        <w:t>].</w:t>
      </w:r>
    </w:p>
    <w:p w14:paraId="1EC9258D" w14:textId="77777777" w:rsidR="00C51F8F" w:rsidRDefault="00000000">
      <w:pPr>
        <w:pStyle w:val="BodyText"/>
        <w:spacing w:before="116"/>
        <w:ind w:left="0" w:right="5986"/>
        <w:jc w:val="right"/>
      </w:pPr>
      <w:r>
        <w:t>2.</w:t>
      </w:r>
      <w:r>
        <w:rPr>
          <w:spacing w:val="-2"/>
        </w:rPr>
        <w:t xml:space="preserve"> </w:t>
      </w:r>
      <w:r>
        <w:t>So</w:t>
      </w:r>
      <w:r>
        <w:rPr>
          <w:spacing w:val="1"/>
        </w:rPr>
        <w:t xml:space="preserve"> </w:t>
      </w:r>
      <w:r>
        <w:t>you</w:t>
      </w:r>
      <w:r>
        <w:rPr>
          <w:spacing w:val="-1"/>
        </w:rPr>
        <w:t xml:space="preserve"> </w:t>
      </w:r>
      <w:proofErr w:type="gramStart"/>
      <w:r>
        <w:t>should</w:t>
      </w:r>
      <w:r>
        <w:rPr>
          <w:spacing w:val="28"/>
        </w:rPr>
        <w:t xml:space="preserve">  </w:t>
      </w:r>
      <w:r>
        <w:rPr>
          <w:spacing w:val="-4"/>
        </w:rPr>
        <w:t>[</w:t>
      </w:r>
      <w:proofErr w:type="spellStart"/>
      <w:proofErr w:type="gramEnd"/>
      <w:r>
        <w:rPr>
          <w:spacing w:val="-4"/>
        </w:rPr>
        <w:t>ʃʊd</w:t>
      </w:r>
      <w:proofErr w:type="spellEnd"/>
      <w:r>
        <w:rPr>
          <w:spacing w:val="-4"/>
        </w:rPr>
        <w:t>]</w:t>
      </w:r>
    </w:p>
    <w:p w14:paraId="25B246F9" w14:textId="77777777" w:rsidR="00C51F8F" w:rsidRDefault="00000000">
      <w:pPr>
        <w:pStyle w:val="Heading4"/>
        <w:numPr>
          <w:ilvl w:val="2"/>
          <w:numId w:val="76"/>
        </w:numPr>
        <w:tabs>
          <w:tab w:val="left" w:pos="933"/>
        </w:tabs>
      </w:pPr>
      <w:r>
        <w:rPr>
          <w:spacing w:val="-4"/>
        </w:rPr>
        <w:t>MUST</w:t>
      </w:r>
    </w:p>
    <w:p w14:paraId="43599380" w14:textId="77777777" w:rsidR="00C51F8F" w:rsidRDefault="00000000">
      <w:pPr>
        <w:pStyle w:val="BodyText"/>
        <w:spacing w:before="170"/>
        <w:ind w:left="778"/>
      </w:pPr>
      <w:r>
        <w:t>This</w:t>
      </w:r>
      <w:r>
        <w:rPr>
          <w:spacing w:val="43"/>
        </w:rPr>
        <w:t xml:space="preserve"> </w:t>
      </w:r>
      <w:r>
        <w:t>word</w:t>
      </w:r>
      <w:r>
        <w:rPr>
          <w:spacing w:val="43"/>
        </w:rPr>
        <w:t xml:space="preserve"> </w:t>
      </w:r>
      <w:r>
        <w:t>is</w:t>
      </w:r>
      <w:r>
        <w:rPr>
          <w:spacing w:val="46"/>
        </w:rPr>
        <w:t xml:space="preserve"> </w:t>
      </w:r>
      <w:r>
        <w:t>sometimes</w:t>
      </w:r>
      <w:r>
        <w:rPr>
          <w:spacing w:val="44"/>
        </w:rPr>
        <w:t xml:space="preserve"> </w:t>
      </w:r>
      <w:r>
        <w:t>used</w:t>
      </w:r>
      <w:r>
        <w:rPr>
          <w:spacing w:val="45"/>
        </w:rPr>
        <w:t xml:space="preserve"> </w:t>
      </w:r>
      <w:r>
        <w:t>with</w:t>
      </w:r>
      <w:r>
        <w:rPr>
          <w:spacing w:val="45"/>
        </w:rPr>
        <w:t xml:space="preserve"> </w:t>
      </w:r>
      <w:r>
        <w:t>the</w:t>
      </w:r>
      <w:r>
        <w:rPr>
          <w:spacing w:val="45"/>
        </w:rPr>
        <w:t xml:space="preserve"> </w:t>
      </w:r>
      <w:r>
        <w:t>sense</w:t>
      </w:r>
      <w:r>
        <w:rPr>
          <w:spacing w:val="44"/>
        </w:rPr>
        <w:t xml:space="preserve"> </w:t>
      </w:r>
      <w:r>
        <w:t>of</w:t>
      </w:r>
      <w:r>
        <w:rPr>
          <w:spacing w:val="42"/>
        </w:rPr>
        <w:t xml:space="preserve"> </w:t>
      </w:r>
      <w:r>
        <w:t>forming</w:t>
      </w:r>
      <w:r>
        <w:rPr>
          <w:spacing w:val="42"/>
        </w:rPr>
        <w:t xml:space="preserve"> </w:t>
      </w:r>
      <w:r>
        <w:t>a</w:t>
      </w:r>
      <w:r>
        <w:rPr>
          <w:spacing w:val="44"/>
        </w:rPr>
        <w:t xml:space="preserve"> </w:t>
      </w:r>
      <w:r>
        <w:t>conclusion</w:t>
      </w:r>
      <w:r>
        <w:rPr>
          <w:spacing w:val="44"/>
        </w:rPr>
        <w:t xml:space="preserve"> </w:t>
      </w:r>
      <w:r>
        <w:t>or</w:t>
      </w:r>
      <w:r>
        <w:rPr>
          <w:spacing w:val="45"/>
        </w:rPr>
        <w:t xml:space="preserve"> </w:t>
      </w:r>
      <w:r>
        <w:rPr>
          <w:spacing w:val="-2"/>
        </w:rPr>
        <w:t>deduction.</w:t>
      </w:r>
    </w:p>
    <w:p w14:paraId="5E7C758E" w14:textId="77777777" w:rsidR="00C51F8F" w:rsidRDefault="00000000">
      <w:pPr>
        <w:pStyle w:val="BodyText"/>
        <w:spacing w:before="55"/>
      </w:pPr>
      <w:r>
        <w:t>Weak</w:t>
      </w:r>
      <w:r>
        <w:rPr>
          <w:spacing w:val="-3"/>
        </w:rPr>
        <w:t xml:space="preserve"> </w:t>
      </w:r>
      <w:r>
        <w:t>forms:</w:t>
      </w:r>
      <w:r>
        <w:rPr>
          <w:spacing w:val="56"/>
        </w:rPr>
        <w:t xml:space="preserve"> </w:t>
      </w:r>
      <w:r>
        <w:t>[</w:t>
      </w:r>
      <w:proofErr w:type="spellStart"/>
      <w:r>
        <w:t>məs</w:t>
      </w:r>
      <w:proofErr w:type="spellEnd"/>
      <w:r>
        <w:t>]</w:t>
      </w:r>
      <w:r>
        <w:rPr>
          <w:spacing w:val="-1"/>
        </w:rPr>
        <w:t xml:space="preserve"> </w:t>
      </w:r>
      <w:r>
        <w:t>(before</w:t>
      </w:r>
      <w:r>
        <w:rPr>
          <w:spacing w:val="-4"/>
        </w:rPr>
        <w:t xml:space="preserve"> </w:t>
      </w:r>
      <w:r>
        <w:rPr>
          <w:spacing w:val="-2"/>
        </w:rPr>
        <w:t>consonants)</w:t>
      </w:r>
    </w:p>
    <w:p w14:paraId="67B6C38B" w14:textId="77777777" w:rsidR="00C51F8F" w:rsidRDefault="00000000">
      <w:pPr>
        <w:pStyle w:val="BodyText"/>
        <w:spacing w:before="115" w:line="340" w:lineRule="auto"/>
        <w:ind w:left="778" w:right="5604"/>
      </w:pPr>
      <w:proofErr w:type="gramStart"/>
      <w:r>
        <w:t>e.g.</w:t>
      </w:r>
      <w:proofErr w:type="gramEnd"/>
      <w:r>
        <w:rPr>
          <w:spacing w:val="-5"/>
        </w:rPr>
        <w:t xml:space="preserve"> </w:t>
      </w:r>
      <w:r>
        <w:t>You</w:t>
      </w:r>
      <w:r>
        <w:rPr>
          <w:spacing w:val="-7"/>
        </w:rPr>
        <w:t xml:space="preserve"> </w:t>
      </w:r>
      <w:r>
        <w:t>must</w:t>
      </w:r>
      <w:r>
        <w:rPr>
          <w:spacing w:val="-7"/>
        </w:rPr>
        <w:t xml:space="preserve"> </w:t>
      </w:r>
      <w:r>
        <w:t>[</w:t>
      </w:r>
      <w:proofErr w:type="spellStart"/>
      <w:r>
        <w:t>məs</w:t>
      </w:r>
      <w:proofErr w:type="spellEnd"/>
      <w:r>
        <w:t>]</w:t>
      </w:r>
      <w:r>
        <w:rPr>
          <w:spacing w:val="-6"/>
        </w:rPr>
        <w:t xml:space="preserve"> </w:t>
      </w:r>
      <w:r>
        <w:t>try</w:t>
      </w:r>
      <w:r>
        <w:rPr>
          <w:spacing w:val="-12"/>
        </w:rPr>
        <w:t xml:space="preserve"> </w:t>
      </w:r>
      <w:r>
        <w:t>harder. [</w:t>
      </w:r>
      <w:proofErr w:type="spellStart"/>
      <w:r>
        <w:t>məst</w:t>
      </w:r>
      <w:proofErr w:type="spellEnd"/>
      <w:r>
        <w:t>] (before vowels)</w:t>
      </w:r>
    </w:p>
    <w:p w14:paraId="6978881B" w14:textId="77777777" w:rsidR="00C51F8F" w:rsidRDefault="00000000">
      <w:pPr>
        <w:pStyle w:val="BodyText"/>
        <w:spacing w:line="340" w:lineRule="auto"/>
        <w:ind w:left="778" w:right="5827"/>
      </w:pPr>
      <w:proofErr w:type="gramStart"/>
      <w:r>
        <w:t>e.g.</w:t>
      </w:r>
      <w:proofErr w:type="gramEnd"/>
      <w:r>
        <w:rPr>
          <w:spacing w:val="-5"/>
        </w:rPr>
        <w:t xml:space="preserve"> </w:t>
      </w:r>
      <w:r>
        <w:t>He</w:t>
      </w:r>
      <w:r>
        <w:rPr>
          <w:spacing w:val="-9"/>
        </w:rPr>
        <w:t xml:space="preserve"> </w:t>
      </w:r>
      <w:r>
        <w:t>must</w:t>
      </w:r>
      <w:r>
        <w:rPr>
          <w:spacing w:val="-7"/>
        </w:rPr>
        <w:t xml:space="preserve"> </w:t>
      </w:r>
      <w:r>
        <w:t>[</w:t>
      </w:r>
      <w:proofErr w:type="spellStart"/>
      <w:r>
        <w:t>məst</w:t>
      </w:r>
      <w:proofErr w:type="spellEnd"/>
      <w:r>
        <w:t>]</w:t>
      </w:r>
      <w:r>
        <w:rPr>
          <w:spacing w:val="-5"/>
        </w:rPr>
        <w:t xml:space="preserve"> </w:t>
      </w:r>
      <w:r>
        <w:t>eat</w:t>
      </w:r>
      <w:r>
        <w:rPr>
          <w:spacing w:val="-7"/>
        </w:rPr>
        <w:t xml:space="preserve"> </w:t>
      </w:r>
      <w:r>
        <w:t>more. In final position:</w:t>
      </w:r>
      <w:r>
        <w:rPr>
          <w:spacing w:val="40"/>
        </w:rPr>
        <w:t xml:space="preserve"> </w:t>
      </w:r>
      <w:r>
        <w:t>[</w:t>
      </w:r>
      <w:proofErr w:type="spellStart"/>
      <w:r>
        <w:t>mʌst</w:t>
      </w:r>
      <w:proofErr w:type="spellEnd"/>
      <w:r>
        <w:t>]</w:t>
      </w:r>
    </w:p>
    <w:p w14:paraId="500A6121" w14:textId="77777777" w:rsidR="00C51F8F" w:rsidRDefault="00000000">
      <w:pPr>
        <w:pStyle w:val="BodyText"/>
        <w:spacing w:line="275" w:lineRule="exact"/>
        <w:ind w:left="778"/>
      </w:pPr>
      <w:proofErr w:type="gramStart"/>
      <w:r>
        <w:t>e.g.</w:t>
      </w:r>
      <w:proofErr w:type="gramEnd"/>
      <w:r>
        <w:rPr>
          <w:spacing w:val="-2"/>
        </w:rPr>
        <w:t xml:space="preserve"> </w:t>
      </w:r>
      <w:r>
        <w:t>She certainly</w:t>
      </w:r>
      <w:r>
        <w:rPr>
          <w:spacing w:val="-6"/>
        </w:rPr>
        <w:t xml:space="preserve"> </w:t>
      </w:r>
      <w:r>
        <w:t>must</w:t>
      </w:r>
      <w:r>
        <w:rPr>
          <w:spacing w:val="-1"/>
        </w:rPr>
        <w:t xml:space="preserve"> </w:t>
      </w:r>
      <w:r>
        <w:rPr>
          <w:spacing w:val="-2"/>
        </w:rPr>
        <w:t>[</w:t>
      </w:r>
      <w:proofErr w:type="spellStart"/>
      <w:r>
        <w:rPr>
          <w:spacing w:val="-2"/>
        </w:rPr>
        <w:t>mʌst</w:t>
      </w:r>
      <w:proofErr w:type="spellEnd"/>
      <w:r>
        <w:rPr>
          <w:spacing w:val="-2"/>
        </w:rPr>
        <w:t>]</w:t>
      </w:r>
    </w:p>
    <w:p w14:paraId="393D095A" w14:textId="77777777" w:rsidR="00C51F8F" w:rsidRDefault="00000000">
      <w:pPr>
        <w:pStyle w:val="Heading4"/>
        <w:numPr>
          <w:ilvl w:val="2"/>
          <w:numId w:val="76"/>
        </w:numPr>
        <w:tabs>
          <w:tab w:val="left" w:pos="933"/>
        </w:tabs>
      </w:pPr>
      <w:r>
        <w:t>DO,</w:t>
      </w:r>
      <w:r>
        <w:rPr>
          <w:spacing w:val="-5"/>
        </w:rPr>
        <w:t xml:space="preserve"> </w:t>
      </w:r>
      <w:r>
        <w:rPr>
          <w:spacing w:val="-4"/>
        </w:rPr>
        <w:t>DOES</w:t>
      </w:r>
    </w:p>
    <w:p w14:paraId="759C9DC7" w14:textId="77777777" w:rsidR="00C51F8F" w:rsidRDefault="00000000">
      <w:pPr>
        <w:pStyle w:val="BodyText"/>
        <w:spacing w:before="170"/>
        <w:ind w:left="778"/>
      </w:pPr>
      <w:r>
        <w:t>Weak</w:t>
      </w:r>
      <w:r>
        <w:rPr>
          <w:spacing w:val="-1"/>
        </w:rPr>
        <w:t xml:space="preserve"> </w:t>
      </w:r>
      <w:r>
        <w:rPr>
          <w:spacing w:val="-2"/>
        </w:rPr>
        <w:t>forms:</w:t>
      </w:r>
    </w:p>
    <w:p w14:paraId="145DE491" w14:textId="77777777" w:rsidR="00C51F8F" w:rsidRDefault="00000000">
      <w:pPr>
        <w:pStyle w:val="BodyText"/>
        <w:spacing w:before="115"/>
        <w:ind w:left="778"/>
      </w:pPr>
      <w:r>
        <w:t>DO</w:t>
      </w:r>
      <w:r>
        <w:rPr>
          <w:spacing w:val="-4"/>
        </w:rPr>
        <w:t xml:space="preserve"> </w:t>
      </w:r>
      <w:r>
        <w:t>[</w:t>
      </w:r>
      <w:proofErr w:type="spellStart"/>
      <w:r>
        <w:t>də</w:t>
      </w:r>
      <w:proofErr w:type="spellEnd"/>
      <w:r>
        <w:t>]</w:t>
      </w:r>
      <w:r>
        <w:rPr>
          <w:spacing w:val="-1"/>
        </w:rPr>
        <w:t xml:space="preserve"> </w:t>
      </w:r>
      <w:r>
        <w:t>(before</w:t>
      </w:r>
      <w:r>
        <w:rPr>
          <w:spacing w:val="-2"/>
        </w:rPr>
        <w:t xml:space="preserve"> consonants)</w:t>
      </w:r>
    </w:p>
    <w:p w14:paraId="71163928" w14:textId="77777777" w:rsidR="00C51F8F" w:rsidRDefault="00000000">
      <w:pPr>
        <w:pStyle w:val="BodyText"/>
        <w:spacing w:before="115" w:line="340" w:lineRule="auto"/>
        <w:ind w:left="778" w:right="5604"/>
      </w:pPr>
      <w:proofErr w:type="gramStart"/>
      <w:r>
        <w:t>e.g.</w:t>
      </w:r>
      <w:proofErr w:type="gramEnd"/>
      <w:r>
        <w:rPr>
          <w:spacing w:val="-4"/>
        </w:rPr>
        <w:t xml:space="preserve"> </w:t>
      </w:r>
      <w:r>
        <w:t>Why</w:t>
      </w:r>
      <w:r>
        <w:rPr>
          <w:spacing w:val="-9"/>
        </w:rPr>
        <w:t xml:space="preserve"> </w:t>
      </w:r>
      <w:r>
        <w:t>do</w:t>
      </w:r>
      <w:r>
        <w:rPr>
          <w:spacing w:val="-4"/>
        </w:rPr>
        <w:t xml:space="preserve"> </w:t>
      </w:r>
      <w:r>
        <w:t>[</w:t>
      </w:r>
      <w:proofErr w:type="spellStart"/>
      <w:r>
        <w:t>də</w:t>
      </w:r>
      <w:proofErr w:type="spellEnd"/>
      <w:r>
        <w:t>]</w:t>
      </w:r>
      <w:r>
        <w:rPr>
          <w:spacing w:val="-3"/>
        </w:rPr>
        <w:t xml:space="preserve"> </w:t>
      </w:r>
      <w:r>
        <w:t>they</w:t>
      </w:r>
      <w:r>
        <w:rPr>
          <w:spacing w:val="-9"/>
        </w:rPr>
        <w:t xml:space="preserve"> </w:t>
      </w:r>
      <w:r>
        <w:t>like</w:t>
      </w:r>
      <w:r>
        <w:rPr>
          <w:spacing w:val="-5"/>
        </w:rPr>
        <w:t xml:space="preserve"> </w:t>
      </w:r>
      <w:r>
        <w:t>it? [du] (before vowels)</w:t>
      </w:r>
    </w:p>
    <w:p w14:paraId="7C9BB35B" w14:textId="77777777" w:rsidR="00C51F8F" w:rsidRDefault="00000000">
      <w:pPr>
        <w:pStyle w:val="BodyText"/>
        <w:spacing w:line="340" w:lineRule="auto"/>
        <w:ind w:left="778" w:right="4867"/>
      </w:pPr>
      <w:proofErr w:type="gramStart"/>
      <w:r>
        <w:t>e.g.</w:t>
      </w:r>
      <w:proofErr w:type="gramEnd"/>
      <w:r>
        <w:rPr>
          <w:spacing w:val="-5"/>
        </w:rPr>
        <w:t xml:space="preserve"> </w:t>
      </w:r>
      <w:r>
        <w:t>Why</w:t>
      </w:r>
      <w:r>
        <w:rPr>
          <w:spacing w:val="-9"/>
        </w:rPr>
        <w:t xml:space="preserve"> </w:t>
      </w:r>
      <w:r>
        <w:t>do</w:t>
      </w:r>
      <w:r>
        <w:rPr>
          <w:spacing w:val="-5"/>
        </w:rPr>
        <w:t xml:space="preserve"> </w:t>
      </w:r>
      <w:r>
        <w:t>[du]</w:t>
      </w:r>
      <w:r>
        <w:rPr>
          <w:spacing w:val="-4"/>
        </w:rPr>
        <w:t xml:space="preserve"> </w:t>
      </w:r>
      <w:r>
        <w:t>all</w:t>
      </w:r>
      <w:r>
        <w:rPr>
          <w:spacing w:val="-5"/>
        </w:rPr>
        <w:t xml:space="preserve"> </w:t>
      </w:r>
      <w:r>
        <w:t>the</w:t>
      </w:r>
      <w:r>
        <w:rPr>
          <w:spacing w:val="-5"/>
        </w:rPr>
        <w:t xml:space="preserve"> </w:t>
      </w:r>
      <w:r>
        <w:t>cars</w:t>
      </w:r>
      <w:r>
        <w:rPr>
          <w:spacing w:val="-5"/>
        </w:rPr>
        <w:t xml:space="preserve"> </w:t>
      </w:r>
      <w:r>
        <w:t>stop? DOES [</w:t>
      </w:r>
      <w:proofErr w:type="spellStart"/>
      <w:r>
        <w:t>dəz</w:t>
      </w:r>
      <w:proofErr w:type="spellEnd"/>
      <w:r>
        <w:t>]</w:t>
      </w:r>
    </w:p>
    <w:p w14:paraId="7C3CA5C3" w14:textId="77777777" w:rsidR="00C51F8F" w:rsidRDefault="00000000">
      <w:pPr>
        <w:pStyle w:val="BodyText"/>
        <w:spacing w:line="340" w:lineRule="auto"/>
        <w:ind w:left="778" w:right="5604"/>
      </w:pPr>
      <w:proofErr w:type="gramStart"/>
      <w:r>
        <w:t>e.g.</w:t>
      </w:r>
      <w:proofErr w:type="gramEnd"/>
      <w:r>
        <w:rPr>
          <w:spacing w:val="-7"/>
        </w:rPr>
        <w:t xml:space="preserve"> </w:t>
      </w:r>
      <w:r>
        <w:t>When</w:t>
      </w:r>
      <w:r>
        <w:rPr>
          <w:spacing w:val="-7"/>
        </w:rPr>
        <w:t xml:space="preserve"> </w:t>
      </w:r>
      <w:r>
        <w:t>does</w:t>
      </w:r>
      <w:r>
        <w:rPr>
          <w:spacing w:val="-7"/>
        </w:rPr>
        <w:t xml:space="preserve"> </w:t>
      </w:r>
      <w:r>
        <w:t>[</w:t>
      </w:r>
      <w:proofErr w:type="spellStart"/>
      <w:r>
        <w:t>dəz</w:t>
      </w:r>
      <w:proofErr w:type="spellEnd"/>
      <w:r>
        <w:t>]</w:t>
      </w:r>
      <w:r>
        <w:rPr>
          <w:spacing w:val="-6"/>
        </w:rPr>
        <w:t xml:space="preserve"> </w:t>
      </w:r>
      <w:r>
        <w:t>it</w:t>
      </w:r>
      <w:r>
        <w:rPr>
          <w:spacing w:val="-7"/>
        </w:rPr>
        <w:t xml:space="preserve"> </w:t>
      </w:r>
      <w:r>
        <w:t>arrive? In final position: [</w:t>
      </w:r>
      <w:proofErr w:type="spellStart"/>
      <w:r>
        <w:t>dʌz</w:t>
      </w:r>
      <w:proofErr w:type="spellEnd"/>
      <w:r>
        <w:t>]</w:t>
      </w:r>
    </w:p>
    <w:p w14:paraId="3DB025D9" w14:textId="77777777" w:rsidR="00C51F8F" w:rsidRDefault="00000000">
      <w:pPr>
        <w:pStyle w:val="BodyText"/>
        <w:spacing w:line="275" w:lineRule="exact"/>
        <w:ind w:left="778"/>
      </w:pPr>
      <w:proofErr w:type="gramStart"/>
      <w:r>
        <w:t>e.g.</w:t>
      </w:r>
      <w:proofErr w:type="gramEnd"/>
      <w:r>
        <w:rPr>
          <w:spacing w:val="2"/>
        </w:rPr>
        <w:t xml:space="preserve"> </w:t>
      </w:r>
      <w:r>
        <w:t>I</w:t>
      </w:r>
      <w:r>
        <w:rPr>
          <w:spacing w:val="-4"/>
        </w:rPr>
        <w:t xml:space="preserve"> </w:t>
      </w:r>
      <w:r>
        <w:t>think</w:t>
      </w:r>
      <w:r>
        <w:rPr>
          <w:spacing w:val="-1"/>
        </w:rPr>
        <w:t xml:space="preserve"> </w:t>
      </w:r>
      <w:r>
        <w:t>John</w:t>
      </w:r>
      <w:r>
        <w:rPr>
          <w:spacing w:val="-1"/>
        </w:rPr>
        <w:t xml:space="preserve"> </w:t>
      </w:r>
      <w:r>
        <w:t>does</w:t>
      </w:r>
      <w:r>
        <w:rPr>
          <w:spacing w:val="-1"/>
        </w:rPr>
        <w:t xml:space="preserve"> </w:t>
      </w:r>
      <w:r>
        <w:rPr>
          <w:spacing w:val="-2"/>
        </w:rPr>
        <w:t>[</w:t>
      </w:r>
      <w:proofErr w:type="spellStart"/>
      <w:r>
        <w:rPr>
          <w:spacing w:val="-2"/>
        </w:rPr>
        <w:t>dʌz</w:t>
      </w:r>
      <w:proofErr w:type="spellEnd"/>
      <w:r>
        <w:rPr>
          <w:spacing w:val="-2"/>
        </w:rPr>
        <w:t>].</w:t>
      </w:r>
    </w:p>
    <w:p w14:paraId="29A8C0FD" w14:textId="77777777" w:rsidR="00C51F8F" w:rsidRDefault="00000000">
      <w:pPr>
        <w:pStyle w:val="Heading4"/>
        <w:numPr>
          <w:ilvl w:val="2"/>
          <w:numId w:val="76"/>
        </w:numPr>
        <w:tabs>
          <w:tab w:val="left" w:pos="933"/>
        </w:tabs>
        <w:spacing w:before="178"/>
      </w:pPr>
      <w:r>
        <w:t>AM,</w:t>
      </w:r>
      <w:r>
        <w:rPr>
          <w:spacing w:val="-4"/>
        </w:rPr>
        <w:t xml:space="preserve"> </w:t>
      </w:r>
      <w:r>
        <w:t>ARE,</w:t>
      </w:r>
      <w:r>
        <w:rPr>
          <w:spacing w:val="-3"/>
        </w:rPr>
        <w:t xml:space="preserve"> </w:t>
      </w:r>
      <w:r>
        <w:t>WAS,</w:t>
      </w:r>
      <w:r>
        <w:rPr>
          <w:spacing w:val="-6"/>
        </w:rPr>
        <w:t xml:space="preserve"> </w:t>
      </w:r>
      <w:r>
        <w:rPr>
          <w:spacing w:val="-4"/>
        </w:rPr>
        <w:t>WERE</w:t>
      </w:r>
    </w:p>
    <w:p w14:paraId="4A006481" w14:textId="77777777" w:rsidR="00C51F8F" w:rsidRDefault="00000000">
      <w:pPr>
        <w:pStyle w:val="BodyText"/>
        <w:spacing w:before="171"/>
        <w:ind w:left="778"/>
      </w:pPr>
      <w:r>
        <w:t>Weak</w:t>
      </w:r>
      <w:r>
        <w:rPr>
          <w:spacing w:val="-4"/>
        </w:rPr>
        <w:t xml:space="preserve"> </w:t>
      </w:r>
      <w:r>
        <w:t>forms:</w:t>
      </w:r>
      <w:r>
        <w:rPr>
          <w:spacing w:val="-3"/>
        </w:rPr>
        <w:t xml:space="preserve"> </w:t>
      </w:r>
      <w:r>
        <w:rPr>
          <w:spacing w:val="-4"/>
        </w:rPr>
        <w:t>[</w:t>
      </w:r>
      <w:proofErr w:type="spellStart"/>
      <w:r>
        <w:rPr>
          <w:spacing w:val="-4"/>
        </w:rPr>
        <w:t>əm</w:t>
      </w:r>
      <w:proofErr w:type="spellEnd"/>
      <w:r>
        <w:rPr>
          <w:spacing w:val="-4"/>
        </w:rPr>
        <w:t>]</w:t>
      </w:r>
    </w:p>
    <w:p w14:paraId="0C1C845B" w14:textId="77777777" w:rsidR="00C51F8F" w:rsidRDefault="00000000">
      <w:pPr>
        <w:pStyle w:val="BodyText"/>
        <w:spacing w:before="115" w:line="340" w:lineRule="auto"/>
        <w:ind w:left="838" w:right="6169"/>
      </w:pPr>
      <w:proofErr w:type="gramStart"/>
      <w:r>
        <w:t>e.g.</w:t>
      </w:r>
      <w:proofErr w:type="gramEnd"/>
      <w:r>
        <w:rPr>
          <w:spacing w:val="-6"/>
        </w:rPr>
        <w:t xml:space="preserve"> </w:t>
      </w:r>
      <w:r>
        <w:t>Why</w:t>
      </w:r>
      <w:r>
        <w:rPr>
          <w:spacing w:val="-10"/>
        </w:rPr>
        <w:t xml:space="preserve"> </w:t>
      </w:r>
      <w:r>
        <w:t>am</w:t>
      </w:r>
      <w:r>
        <w:rPr>
          <w:spacing w:val="-6"/>
        </w:rPr>
        <w:t xml:space="preserve"> </w:t>
      </w:r>
      <w:r>
        <w:t>[</w:t>
      </w:r>
      <w:proofErr w:type="spellStart"/>
      <w:r>
        <w:t>əm</w:t>
      </w:r>
      <w:proofErr w:type="spellEnd"/>
      <w:r>
        <w:t>]</w:t>
      </w:r>
      <w:r>
        <w:rPr>
          <w:spacing w:val="-2"/>
        </w:rPr>
        <w:t xml:space="preserve"> </w:t>
      </w:r>
      <w:r>
        <w:t>I</w:t>
      </w:r>
      <w:r>
        <w:rPr>
          <w:spacing w:val="-11"/>
        </w:rPr>
        <w:t xml:space="preserve"> </w:t>
      </w:r>
      <w:r>
        <w:t>here? [ə] (before consonants)</w:t>
      </w:r>
    </w:p>
    <w:p w14:paraId="3D0E4238" w14:textId="77777777" w:rsidR="00C51F8F" w:rsidRDefault="00000000">
      <w:pPr>
        <w:pStyle w:val="BodyText"/>
        <w:spacing w:line="275" w:lineRule="exact"/>
        <w:ind w:left="838"/>
      </w:pPr>
      <w:proofErr w:type="gramStart"/>
      <w:r>
        <w:t>e.g.</w:t>
      </w:r>
      <w:proofErr w:type="gramEnd"/>
      <w:r>
        <w:rPr>
          <w:spacing w:val="-2"/>
        </w:rPr>
        <w:t xml:space="preserve"> </w:t>
      </w:r>
      <w:r>
        <w:t>Here</w:t>
      </w:r>
      <w:r>
        <w:rPr>
          <w:spacing w:val="-5"/>
        </w:rPr>
        <w:t xml:space="preserve"> </w:t>
      </w:r>
      <w:r>
        <w:t>are</w:t>
      </w:r>
      <w:r>
        <w:rPr>
          <w:spacing w:val="-5"/>
        </w:rPr>
        <w:t xml:space="preserve"> </w:t>
      </w:r>
      <w:r>
        <w:t>[ə]</w:t>
      </w:r>
      <w:r>
        <w:rPr>
          <w:spacing w:val="-3"/>
        </w:rPr>
        <w:t xml:space="preserve"> </w:t>
      </w:r>
      <w:r>
        <w:t>the</w:t>
      </w:r>
      <w:r>
        <w:rPr>
          <w:spacing w:val="-4"/>
        </w:rPr>
        <w:t xml:space="preserve"> </w:t>
      </w:r>
      <w:r>
        <w:rPr>
          <w:spacing w:val="-2"/>
        </w:rPr>
        <w:t>plates.</w:t>
      </w:r>
    </w:p>
    <w:p w14:paraId="670F29CB" w14:textId="77777777" w:rsidR="00C51F8F" w:rsidRDefault="00C51F8F">
      <w:pPr>
        <w:spacing w:line="275" w:lineRule="exact"/>
        <w:sectPr w:rsidR="00C51F8F">
          <w:pgSz w:w="10780" w:h="15310"/>
          <w:pgMar w:top="760" w:right="660" w:bottom="580" w:left="640" w:header="0" w:footer="388" w:gutter="0"/>
          <w:cols w:space="720"/>
        </w:sectPr>
      </w:pPr>
    </w:p>
    <w:p w14:paraId="4BC34D94" w14:textId="77777777" w:rsidR="00C51F8F" w:rsidRDefault="00000000">
      <w:pPr>
        <w:pStyle w:val="BodyText"/>
        <w:spacing w:before="74"/>
        <w:ind w:left="838"/>
      </w:pPr>
      <w:r>
        <w:lastRenderedPageBreak/>
        <w:t>[</w:t>
      </w:r>
      <w:proofErr w:type="spellStart"/>
      <w:r>
        <w:t>ər</w:t>
      </w:r>
      <w:proofErr w:type="spellEnd"/>
      <w:r>
        <w:t>]</w:t>
      </w:r>
      <w:r>
        <w:rPr>
          <w:spacing w:val="-8"/>
        </w:rPr>
        <w:t xml:space="preserve"> </w:t>
      </w:r>
      <w:r>
        <w:t>(before</w:t>
      </w:r>
      <w:r>
        <w:rPr>
          <w:spacing w:val="-9"/>
        </w:rPr>
        <w:t xml:space="preserve"> </w:t>
      </w:r>
      <w:r>
        <w:rPr>
          <w:spacing w:val="-2"/>
        </w:rPr>
        <w:t>vowels)</w:t>
      </w:r>
    </w:p>
    <w:p w14:paraId="1E83F1C5" w14:textId="77777777" w:rsidR="00C51F8F" w:rsidRDefault="00000000">
      <w:pPr>
        <w:pStyle w:val="BodyText"/>
        <w:spacing w:before="116" w:line="340" w:lineRule="auto"/>
        <w:ind w:left="838" w:right="5604"/>
      </w:pPr>
      <w:proofErr w:type="gramStart"/>
      <w:r>
        <w:t>e.g.</w:t>
      </w:r>
      <w:proofErr w:type="gramEnd"/>
      <w:r>
        <w:rPr>
          <w:spacing w:val="-6"/>
        </w:rPr>
        <w:t xml:space="preserve"> </w:t>
      </w:r>
      <w:r>
        <w:t>The</w:t>
      </w:r>
      <w:r>
        <w:rPr>
          <w:spacing w:val="-7"/>
        </w:rPr>
        <w:t xml:space="preserve"> </w:t>
      </w:r>
      <w:r>
        <w:t>coats</w:t>
      </w:r>
      <w:r>
        <w:rPr>
          <w:spacing w:val="-6"/>
        </w:rPr>
        <w:t xml:space="preserve"> </w:t>
      </w:r>
      <w:r>
        <w:t>are</w:t>
      </w:r>
      <w:r>
        <w:rPr>
          <w:spacing w:val="-7"/>
        </w:rPr>
        <w:t xml:space="preserve"> </w:t>
      </w:r>
      <w:r>
        <w:t>[</w:t>
      </w:r>
      <w:proofErr w:type="spellStart"/>
      <w:r>
        <w:t>ər</w:t>
      </w:r>
      <w:proofErr w:type="spellEnd"/>
      <w:r>
        <w:t>]</w:t>
      </w:r>
      <w:r>
        <w:rPr>
          <w:spacing w:val="-6"/>
        </w:rPr>
        <w:t xml:space="preserve"> </w:t>
      </w:r>
      <w:r>
        <w:t>in</w:t>
      </w:r>
      <w:r>
        <w:rPr>
          <w:spacing w:val="-4"/>
        </w:rPr>
        <w:t xml:space="preserve"> </w:t>
      </w:r>
      <w:r>
        <w:t xml:space="preserve">there. </w:t>
      </w:r>
      <w:r>
        <w:rPr>
          <w:spacing w:val="-4"/>
        </w:rPr>
        <w:t>[</w:t>
      </w:r>
      <w:proofErr w:type="spellStart"/>
      <w:r>
        <w:rPr>
          <w:spacing w:val="-4"/>
        </w:rPr>
        <w:t>wəz</w:t>
      </w:r>
      <w:proofErr w:type="spellEnd"/>
      <w:r>
        <w:rPr>
          <w:spacing w:val="-4"/>
        </w:rPr>
        <w:t>]</w:t>
      </w:r>
    </w:p>
    <w:p w14:paraId="46DEE596" w14:textId="77777777" w:rsidR="00C51F8F" w:rsidRDefault="00000000">
      <w:pPr>
        <w:pStyle w:val="BodyText"/>
        <w:spacing w:line="340" w:lineRule="auto"/>
        <w:ind w:left="838" w:right="4867"/>
      </w:pPr>
      <w:proofErr w:type="gramStart"/>
      <w:r>
        <w:t>e.g.</w:t>
      </w:r>
      <w:proofErr w:type="gramEnd"/>
      <w:r>
        <w:rPr>
          <w:spacing w:val="-3"/>
        </w:rPr>
        <w:t xml:space="preserve"> </w:t>
      </w:r>
      <w:r>
        <w:t>He</w:t>
      </w:r>
      <w:r>
        <w:rPr>
          <w:spacing w:val="-7"/>
        </w:rPr>
        <w:t xml:space="preserve"> </w:t>
      </w:r>
      <w:r>
        <w:t>was</w:t>
      </w:r>
      <w:r>
        <w:rPr>
          <w:spacing w:val="-5"/>
        </w:rPr>
        <w:t xml:space="preserve"> </w:t>
      </w:r>
      <w:r>
        <w:t>[</w:t>
      </w:r>
      <w:proofErr w:type="spellStart"/>
      <w:r>
        <w:t>wəz</w:t>
      </w:r>
      <w:proofErr w:type="spellEnd"/>
      <w:r>
        <w:t>]</w:t>
      </w:r>
      <w:r>
        <w:rPr>
          <w:spacing w:val="-4"/>
        </w:rPr>
        <w:t xml:space="preserve"> </w:t>
      </w:r>
      <w:r>
        <w:t>here</w:t>
      </w:r>
      <w:r>
        <w:rPr>
          <w:spacing w:val="-7"/>
        </w:rPr>
        <w:t xml:space="preserve"> </w:t>
      </w:r>
      <w:r>
        <w:t>a</w:t>
      </w:r>
      <w:r>
        <w:rPr>
          <w:spacing w:val="-4"/>
        </w:rPr>
        <w:t xml:space="preserve"> </w:t>
      </w:r>
      <w:r>
        <w:t>minute</w:t>
      </w:r>
      <w:r>
        <w:rPr>
          <w:spacing w:val="-5"/>
        </w:rPr>
        <w:t xml:space="preserve"> </w:t>
      </w:r>
      <w:r>
        <w:t>ago. [</w:t>
      </w:r>
      <w:proofErr w:type="spellStart"/>
      <w:proofErr w:type="gramStart"/>
      <w:r>
        <w:t>wə</w:t>
      </w:r>
      <w:proofErr w:type="spellEnd"/>
      <w:r>
        <w:t xml:space="preserve"> ]</w:t>
      </w:r>
      <w:proofErr w:type="gramEnd"/>
      <w:r>
        <w:t xml:space="preserve"> (before consonants)</w:t>
      </w:r>
    </w:p>
    <w:p w14:paraId="701A8F38" w14:textId="77777777" w:rsidR="00C51F8F" w:rsidRDefault="00000000">
      <w:pPr>
        <w:pStyle w:val="BodyText"/>
        <w:spacing w:line="340" w:lineRule="auto"/>
        <w:ind w:left="838" w:right="5604"/>
      </w:pPr>
      <w:proofErr w:type="gramStart"/>
      <w:r>
        <w:t>e.g.</w:t>
      </w:r>
      <w:proofErr w:type="gramEnd"/>
      <w:r>
        <w:rPr>
          <w:spacing w:val="-6"/>
        </w:rPr>
        <w:t xml:space="preserve"> </w:t>
      </w:r>
      <w:r>
        <w:t>The</w:t>
      </w:r>
      <w:r>
        <w:rPr>
          <w:spacing w:val="-7"/>
        </w:rPr>
        <w:t xml:space="preserve"> </w:t>
      </w:r>
      <w:r>
        <w:t>papers</w:t>
      </w:r>
      <w:r>
        <w:rPr>
          <w:spacing w:val="-6"/>
        </w:rPr>
        <w:t xml:space="preserve"> </w:t>
      </w:r>
      <w:r>
        <w:t>were</w:t>
      </w:r>
      <w:r>
        <w:rPr>
          <w:spacing w:val="-8"/>
        </w:rPr>
        <w:t xml:space="preserve"> </w:t>
      </w:r>
      <w:r>
        <w:t>[</w:t>
      </w:r>
      <w:proofErr w:type="spellStart"/>
      <w:r>
        <w:t>wə</w:t>
      </w:r>
      <w:proofErr w:type="spellEnd"/>
      <w:r>
        <w:t>]</w:t>
      </w:r>
      <w:r>
        <w:rPr>
          <w:spacing w:val="-5"/>
        </w:rPr>
        <w:t xml:space="preserve"> </w:t>
      </w:r>
      <w:r>
        <w:t>late. [</w:t>
      </w:r>
      <w:proofErr w:type="spellStart"/>
      <w:r>
        <w:t>wər</w:t>
      </w:r>
      <w:proofErr w:type="spellEnd"/>
      <w:r>
        <w:t>] (before vowels)</w:t>
      </w:r>
    </w:p>
    <w:p w14:paraId="45F54E7B" w14:textId="77777777" w:rsidR="00C51F8F" w:rsidRDefault="00000000">
      <w:pPr>
        <w:pStyle w:val="BodyText"/>
        <w:spacing w:line="275" w:lineRule="exact"/>
        <w:ind w:left="838"/>
      </w:pPr>
      <w:proofErr w:type="gramStart"/>
      <w:r>
        <w:t>e.g.</w:t>
      </w:r>
      <w:proofErr w:type="gramEnd"/>
      <w:r>
        <w:rPr>
          <w:spacing w:val="-4"/>
        </w:rPr>
        <w:t xml:space="preserve"> </w:t>
      </w:r>
      <w:r>
        <w:t>The</w:t>
      </w:r>
      <w:r>
        <w:rPr>
          <w:spacing w:val="-4"/>
        </w:rPr>
        <w:t xml:space="preserve"> </w:t>
      </w:r>
      <w:r>
        <w:t>questions</w:t>
      </w:r>
      <w:r>
        <w:rPr>
          <w:spacing w:val="-3"/>
        </w:rPr>
        <w:t xml:space="preserve"> </w:t>
      </w:r>
      <w:r>
        <w:t>were</w:t>
      </w:r>
      <w:r>
        <w:rPr>
          <w:spacing w:val="-4"/>
        </w:rPr>
        <w:t xml:space="preserve"> </w:t>
      </w:r>
      <w:r>
        <w:t>[</w:t>
      </w:r>
      <w:proofErr w:type="spellStart"/>
      <w:r>
        <w:t>wər</w:t>
      </w:r>
      <w:proofErr w:type="spellEnd"/>
      <w:r>
        <w:t>]</w:t>
      </w:r>
      <w:r>
        <w:rPr>
          <w:spacing w:val="-3"/>
        </w:rPr>
        <w:t xml:space="preserve"> </w:t>
      </w:r>
      <w:r>
        <w:rPr>
          <w:spacing w:val="-4"/>
        </w:rPr>
        <w:t>easy.</w:t>
      </w:r>
    </w:p>
    <w:p w14:paraId="6ED09754" w14:textId="77777777" w:rsidR="00C51F8F" w:rsidRDefault="00000000">
      <w:pPr>
        <w:pStyle w:val="BodyText"/>
        <w:spacing w:before="110"/>
        <w:ind w:left="778"/>
      </w:pPr>
      <w:r>
        <w:t>In</w:t>
      </w:r>
      <w:r>
        <w:rPr>
          <w:spacing w:val="-5"/>
        </w:rPr>
        <w:t xml:space="preserve"> </w:t>
      </w:r>
      <w:r>
        <w:t>final</w:t>
      </w:r>
      <w:r>
        <w:rPr>
          <w:spacing w:val="-6"/>
        </w:rPr>
        <w:t xml:space="preserve"> </w:t>
      </w:r>
      <w:r>
        <w:t>position:</w:t>
      </w:r>
      <w:r>
        <w:rPr>
          <w:spacing w:val="-6"/>
        </w:rPr>
        <w:t xml:space="preserve"> </w:t>
      </w:r>
      <w:r>
        <w:t>[</w:t>
      </w:r>
      <w:proofErr w:type="spellStart"/>
      <w:r>
        <w:t>æm</w:t>
      </w:r>
      <w:proofErr w:type="spellEnd"/>
      <w:r>
        <w:t>],</w:t>
      </w:r>
      <w:r>
        <w:rPr>
          <w:spacing w:val="-9"/>
        </w:rPr>
        <w:t xml:space="preserve"> </w:t>
      </w:r>
      <w:r>
        <w:t>[a:],</w:t>
      </w:r>
      <w:r>
        <w:rPr>
          <w:spacing w:val="-6"/>
        </w:rPr>
        <w:t xml:space="preserve"> </w:t>
      </w:r>
      <w:r>
        <w:t>[</w:t>
      </w:r>
      <w:proofErr w:type="spellStart"/>
      <w:r>
        <w:t>wɒz</w:t>
      </w:r>
      <w:proofErr w:type="spellEnd"/>
      <w:r>
        <w:t>],</w:t>
      </w:r>
      <w:r>
        <w:rPr>
          <w:spacing w:val="-8"/>
        </w:rPr>
        <w:t xml:space="preserve"> </w:t>
      </w:r>
      <w:r>
        <w:rPr>
          <w:spacing w:val="-2"/>
        </w:rPr>
        <w:t>[</w:t>
      </w:r>
      <w:proofErr w:type="spellStart"/>
      <w:r>
        <w:rPr>
          <w:spacing w:val="-2"/>
        </w:rPr>
        <w:t>wɜ</w:t>
      </w:r>
      <w:proofErr w:type="spellEnd"/>
      <w:r>
        <w:rPr>
          <w:spacing w:val="-2"/>
        </w:rPr>
        <w:t>:]</w:t>
      </w:r>
    </w:p>
    <w:p w14:paraId="534A58C4" w14:textId="77777777" w:rsidR="00C51F8F" w:rsidRDefault="00000000">
      <w:pPr>
        <w:pStyle w:val="ListParagraph"/>
        <w:numPr>
          <w:ilvl w:val="1"/>
          <w:numId w:val="72"/>
        </w:numPr>
        <w:tabs>
          <w:tab w:val="left" w:pos="1183"/>
        </w:tabs>
        <w:spacing w:before="116"/>
        <w:ind w:hanging="405"/>
        <w:rPr>
          <w:sz w:val="24"/>
          <w:szCs w:val="24"/>
        </w:rPr>
      </w:pPr>
      <w:r>
        <w:rPr>
          <w:sz w:val="24"/>
          <w:szCs w:val="24"/>
        </w:rPr>
        <w:t>1.</w:t>
      </w:r>
      <w:r>
        <w:rPr>
          <w:spacing w:val="-3"/>
          <w:sz w:val="24"/>
          <w:szCs w:val="24"/>
        </w:rPr>
        <w:t xml:space="preserve"> </w:t>
      </w:r>
      <w:proofErr w:type="spellStart"/>
      <w:r>
        <w:rPr>
          <w:sz w:val="24"/>
          <w:szCs w:val="24"/>
        </w:rPr>
        <w:t>SheꞋs</w:t>
      </w:r>
      <w:proofErr w:type="spellEnd"/>
      <w:r>
        <w:rPr>
          <w:spacing w:val="-2"/>
          <w:sz w:val="24"/>
          <w:szCs w:val="24"/>
        </w:rPr>
        <w:t xml:space="preserve"> </w:t>
      </w:r>
      <w:r>
        <w:rPr>
          <w:sz w:val="24"/>
          <w:szCs w:val="24"/>
        </w:rPr>
        <w:t>not</w:t>
      </w:r>
      <w:r>
        <w:rPr>
          <w:spacing w:val="2"/>
          <w:sz w:val="24"/>
          <w:szCs w:val="24"/>
        </w:rPr>
        <w:t xml:space="preserve"> </w:t>
      </w:r>
      <w:r>
        <w:rPr>
          <w:sz w:val="24"/>
          <w:szCs w:val="24"/>
        </w:rPr>
        <w:t>as</w:t>
      </w:r>
      <w:r>
        <w:rPr>
          <w:spacing w:val="-2"/>
          <w:sz w:val="24"/>
          <w:szCs w:val="24"/>
        </w:rPr>
        <w:t xml:space="preserve"> </w:t>
      </w:r>
      <w:r>
        <w:rPr>
          <w:sz w:val="24"/>
          <w:szCs w:val="24"/>
        </w:rPr>
        <w:t>old</w:t>
      </w:r>
      <w:r>
        <w:rPr>
          <w:spacing w:val="-1"/>
          <w:sz w:val="24"/>
          <w:szCs w:val="24"/>
        </w:rPr>
        <w:t xml:space="preserve"> </w:t>
      </w:r>
      <w:r>
        <w:rPr>
          <w:sz w:val="24"/>
          <w:szCs w:val="24"/>
        </w:rPr>
        <w:t>as</w:t>
      </w:r>
      <w:r>
        <w:rPr>
          <w:spacing w:val="4"/>
          <w:sz w:val="24"/>
          <w:szCs w:val="24"/>
        </w:rPr>
        <w:t xml:space="preserve"> </w:t>
      </w:r>
      <w:r>
        <w:rPr>
          <w:sz w:val="24"/>
          <w:szCs w:val="24"/>
        </w:rPr>
        <w:t>I</w:t>
      </w:r>
      <w:r>
        <w:rPr>
          <w:spacing w:val="-5"/>
          <w:sz w:val="24"/>
          <w:szCs w:val="24"/>
        </w:rPr>
        <w:t xml:space="preserve"> </w:t>
      </w:r>
      <w:r>
        <w:rPr>
          <w:sz w:val="24"/>
          <w:szCs w:val="24"/>
        </w:rPr>
        <w:t xml:space="preserve">am </w:t>
      </w:r>
      <w:r>
        <w:rPr>
          <w:spacing w:val="-4"/>
          <w:sz w:val="24"/>
          <w:szCs w:val="24"/>
        </w:rPr>
        <w:t>[</w:t>
      </w:r>
      <w:proofErr w:type="spellStart"/>
      <w:r>
        <w:rPr>
          <w:spacing w:val="-4"/>
          <w:sz w:val="24"/>
          <w:szCs w:val="24"/>
        </w:rPr>
        <w:t>æm</w:t>
      </w:r>
      <w:proofErr w:type="spellEnd"/>
      <w:r>
        <w:rPr>
          <w:spacing w:val="-4"/>
          <w:sz w:val="24"/>
          <w:szCs w:val="24"/>
        </w:rPr>
        <w:t>]</w:t>
      </w:r>
    </w:p>
    <w:p w14:paraId="663C3CBB" w14:textId="77777777" w:rsidR="00C51F8F" w:rsidRDefault="00000000">
      <w:pPr>
        <w:pStyle w:val="ListParagraph"/>
        <w:numPr>
          <w:ilvl w:val="0"/>
          <w:numId w:val="71"/>
        </w:numPr>
        <w:tabs>
          <w:tab w:val="left" w:pos="1382"/>
        </w:tabs>
        <w:spacing w:before="115"/>
        <w:ind w:hanging="244"/>
        <w:rPr>
          <w:sz w:val="24"/>
        </w:rPr>
      </w:pPr>
      <w:r>
        <w:rPr>
          <w:sz w:val="24"/>
        </w:rPr>
        <w:t>I</w:t>
      </w:r>
      <w:r>
        <w:rPr>
          <w:spacing w:val="-7"/>
          <w:sz w:val="24"/>
        </w:rPr>
        <w:t xml:space="preserve"> </w:t>
      </w:r>
      <w:r>
        <w:rPr>
          <w:sz w:val="24"/>
        </w:rPr>
        <w:t>know</w:t>
      </w:r>
      <w:r>
        <w:rPr>
          <w:spacing w:val="-1"/>
          <w:sz w:val="24"/>
        </w:rPr>
        <w:t xml:space="preserve"> </w:t>
      </w:r>
      <w:r>
        <w:rPr>
          <w:sz w:val="24"/>
        </w:rPr>
        <w:t>the</w:t>
      </w:r>
      <w:r>
        <w:rPr>
          <w:spacing w:val="-2"/>
          <w:sz w:val="24"/>
        </w:rPr>
        <w:t xml:space="preserve"> </w:t>
      </w:r>
      <w:r>
        <w:rPr>
          <w:sz w:val="24"/>
        </w:rPr>
        <w:t>Smiths</w:t>
      </w:r>
      <w:r>
        <w:rPr>
          <w:spacing w:val="-1"/>
          <w:sz w:val="24"/>
        </w:rPr>
        <w:t xml:space="preserve"> </w:t>
      </w:r>
      <w:r>
        <w:rPr>
          <w:sz w:val="24"/>
        </w:rPr>
        <w:t>are</w:t>
      </w:r>
      <w:r>
        <w:rPr>
          <w:spacing w:val="-2"/>
          <w:sz w:val="24"/>
        </w:rPr>
        <w:t xml:space="preserve"> </w:t>
      </w:r>
      <w:r>
        <w:rPr>
          <w:spacing w:val="-4"/>
          <w:sz w:val="24"/>
        </w:rPr>
        <w:t>[a:]</w:t>
      </w:r>
    </w:p>
    <w:p w14:paraId="2FF2B07F" w14:textId="77777777" w:rsidR="00C51F8F" w:rsidRDefault="00000000">
      <w:pPr>
        <w:pStyle w:val="ListParagraph"/>
        <w:numPr>
          <w:ilvl w:val="0"/>
          <w:numId w:val="71"/>
        </w:numPr>
        <w:tabs>
          <w:tab w:val="left" w:pos="1439"/>
        </w:tabs>
        <w:spacing w:before="115"/>
        <w:ind w:left="1438" w:hanging="241"/>
        <w:rPr>
          <w:sz w:val="24"/>
        </w:rPr>
      </w:pPr>
      <w:r>
        <w:rPr>
          <w:sz w:val="24"/>
        </w:rPr>
        <w:t>The</w:t>
      </w:r>
      <w:r>
        <w:rPr>
          <w:spacing w:val="-4"/>
          <w:sz w:val="24"/>
        </w:rPr>
        <w:t xml:space="preserve"> </w:t>
      </w:r>
      <w:r>
        <w:rPr>
          <w:sz w:val="24"/>
        </w:rPr>
        <w:t>last</w:t>
      </w:r>
      <w:r>
        <w:rPr>
          <w:spacing w:val="-2"/>
          <w:sz w:val="24"/>
        </w:rPr>
        <w:t xml:space="preserve"> </w:t>
      </w:r>
      <w:r>
        <w:rPr>
          <w:sz w:val="24"/>
        </w:rPr>
        <w:t>record</w:t>
      </w:r>
      <w:r>
        <w:rPr>
          <w:spacing w:val="-2"/>
          <w:sz w:val="24"/>
        </w:rPr>
        <w:t xml:space="preserve"> </w:t>
      </w:r>
      <w:r>
        <w:rPr>
          <w:sz w:val="24"/>
        </w:rPr>
        <w:t>was</w:t>
      </w:r>
      <w:r>
        <w:rPr>
          <w:spacing w:val="-2"/>
          <w:sz w:val="24"/>
        </w:rPr>
        <w:t xml:space="preserve"> [</w:t>
      </w:r>
      <w:proofErr w:type="spellStart"/>
      <w:r>
        <w:rPr>
          <w:spacing w:val="-2"/>
          <w:sz w:val="24"/>
        </w:rPr>
        <w:t>wɒz</w:t>
      </w:r>
      <w:proofErr w:type="spellEnd"/>
      <w:r>
        <w:rPr>
          <w:spacing w:val="-2"/>
          <w:sz w:val="24"/>
        </w:rPr>
        <w:t>]</w:t>
      </w:r>
    </w:p>
    <w:p w14:paraId="0C69B475" w14:textId="77777777" w:rsidR="00C51F8F" w:rsidRDefault="00000000">
      <w:pPr>
        <w:pStyle w:val="ListParagraph"/>
        <w:numPr>
          <w:ilvl w:val="0"/>
          <w:numId w:val="71"/>
        </w:numPr>
        <w:tabs>
          <w:tab w:val="left" w:pos="1439"/>
        </w:tabs>
        <w:spacing w:before="115"/>
        <w:ind w:left="1438" w:hanging="241"/>
        <w:rPr>
          <w:sz w:val="24"/>
          <w:szCs w:val="24"/>
        </w:rPr>
      </w:pPr>
      <w:r>
        <w:rPr>
          <w:sz w:val="24"/>
          <w:szCs w:val="24"/>
        </w:rPr>
        <w:t>They</w:t>
      </w:r>
      <w:r>
        <w:rPr>
          <w:spacing w:val="-8"/>
          <w:sz w:val="24"/>
          <w:szCs w:val="24"/>
        </w:rPr>
        <w:t xml:space="preserve"> </w:t>
      </w:r>
      <w:proofErr w:type="spellStart"/>
      <w:r>
        <w:rPr>
          <w:sz w:val="24"/>
          <w:szCs w:val="24"/>
        </w:rPr>
        <w:t>werenꞋt</w:t>
      </w:r>
      <w:proofErr w:type="spellEnd"/>
      <w:r>
        <w:rPr>
          <w:sz w:val="24"/>
          <w:szCs w:val="24"/>
        </w:rPr>
        <w:t xml:space="preserve"> as cold</w:t>
      </w:r>
      <w:r>
        <w:rPr>
          <w:spacing w:val="-1"/>
          <w:sz w:val="24"/>
          <w:szCs w:val="24"/>
        </w:rPr>
        <w:t xml:space="preserve"> </w:t>
      </w:r>
      <w:r>
        <w:rPr>
          <w:sz w:val="24"/>
          <w:szCs w:val="24"/>
        </w:rPr>
        <w:t>as we</w:t>
      </w:r>
      <w:r>
        <w:rPr>
          <w:spacing w:val="-1"/>
          <w:sz w:val="24"/>
          <w:szCs w:val="24"/>
        </w:rPr>
        <w:t xml:space="preserve"> </w:t>
      </w:r>
      <w:r>
        <w:rPr>
          <w:sz w:val="24"/>
          <w:szCs w:val="24"/>
        </w:rPr>
        <w:t>were</w:t>
      </w:r>
      <w:r>
        <w:rPr>
          <w:spacing w:val="-2"/>
          <w:sz w:val="24"/>
          <w:szCs w:val="24"/>
        </w:rPr>
        <w:t xml:space="preserve"> [</w:t>
      </w:r>
      <w:proofErr w:type="spellStart"/>
      <w:r>
        <w:rPr>
          <w:spacing w:val="-2"/>
          <w:sz w:val="24"/>
          <w:szCs w:val="24"/>
        </w:rPr>
        <w:t>wɜ</w:t>
      </w:r>
      <w:proofErr w:type="spellEnd"/>
      <w:r>
        <w:rPr>
          <w:spacing w:val="-2"/>
          <w:sz w:val="24"/>
          <w:szCs w:val="24"/>
        </w:rPr>
        <w:t>:]</w:t>
      </w:r>
    </w:p>
    <w:p w14:paraId="4E3CA872" w14:textId="77777777" w:rsidR="00C51F8F" w:rsidRDefault="00C51F8F">
      <w:pPr>
        <w:pStyle w:val="BodyText"/>
        <w:spacing w:before="3"/>
        <w:ind w:left="0"/>
        <w:rPr>
          <w:sz w:val="18"/>
        </w:rPr>
      </w:pPr>
    </w:p>
    <w:p w14:paraId="0817033F" w14:textId="77777777" w:rsidR="00C51F8F" w:rsidRDefault="00000000">
      <w:pPr>
        <w:pStyle w:val="Heading2"/>
        <w:ind w:left="3522" w:firstLine="0"/>
      </w:pPr>
      <w:r>
        <w:t>CHAPTER</w:t>
      </w:r>
      <w:r>
        <w:rPr>
          <w:spacing w:val="-9"/>
        </w:rPr>
        <w:t xml:space="preserve"> </w:t>
      </w:r>
      <w:r>
        <w:t>VII</w:t>
      </w:r>
      <w:r>
        <w:rPr>
          <w:spacing w:val="-9"/>
        </w:rPr>
        <w:t xml:space="preserve"> </w:t>
      </w:r>
      <w:r>
        <w:rPr>
          <w:spacing w:val="-2"/>
        </w:rPr>
        <w:t>EXERCISES</w:t>
      </w:r>
    </w:p>
    <w:p w14:paraId="75E43597" w14:textId="77777777" w:rsidR="00C51F8F" w:rsidRDefault="00000000">
      <w:pPr>
        <w:pStyle w:val="Heading3"/>
        <w:numPr>
          <w:ilvl w:val="0"/>
          <w:numId w:val="70"/>
        </w:numPr>
        <w:tabs>
          <w:tab w:val="left" w:pos="949"/>
        </w:tabs>
        <w:spacing w:before="175"/>
      </w:pPr>
      <w:r>
        <w:t>Questions</w:t>
      </w:r>
      <w:r>
        <w:rPr>
          <w:spacing w:val="-5"/>
        </w:rPr>
        <w:t xml:space="preserve"> </w:t>
      </w:r>
      <w:r>
        <w:t>for</w:t>
      </w:r>
      <w:r>
        <w:rPr>
          <w:spacing w:val="-6"/>
        </w:rPr>
        <w:t xml:space="preserve"> </w:t>
      </w:r>
      <w:r>
        <w:rPr>
          <w:spacing w:val="-2"/>
        </w:rPr>
        <w:t>discussion:</w:t>
      </w:r>
    </w:p>
    <w:p w14:paraId="4EE8DA6A" w14:textId="77777777" w:rsidR="00C51F8F" w:rsidRDefault="00000000">
      <w:pPr>
        <w:pStyle w:val="ListParagraph"/>
        <w:numPr>
          <w:ilvl w:val="1"/>
          <w:numId w:val="70"/>
        </w:numPr>
        <w:tabs>
          <w:tab w:val="left" w:pos="980"/>
        </w:tabs>
        <w:spacing w:before="171" w:line="288" w:lineRule="auto"/>
        <w:ind w:right="193" w:firstLine="566"/>
        <w:rPr>
          <w:sz w:val="24"/>
        </w:rPr>
      </w:pPr>
      <w:r>
        <w:rPr>
          <w:sz w:val="24"/>
        </w:rPr>
        <w:t>What</w:t>
      </w:r>
      <w:r>
        <w:rPr>
          <w:spacing w:val="-3"/>
          <w:sz w:val="24"/>
        </w:rPr>
        <w:t xml:space="preserve"> </w:t>
      </w:r>
      <w:r>
        <w:rPr>
          <w:sz w:val="24"/>
        </w:rPr>
        <w:t>is</w:t>
      </w:r>
      <w:r>
        <w:rPr>
          <w:spacing w:val="-3"/>
          <w:sz w:val="24"/>
        </w:rPr>
        <w:t xml:space="preserve"> </w:t>
      </w:r>
      <w:r>
        <w:rPr>
          <w:sz w:val="24"/>
        </w:rPr>
        <w:t>assimilation?</w:t>
      </w:r>
      <w:r>
        <w:rPr>
          <w:spacing w:val="40"/>
          <w:sz w:val="24"/>
        </w:rPr>
        <w:t xml:space="preserve"> </w:t>
      </w:r>
      <w:r>
        <w:rPr>
          <w:sz w:val="24"/>
        </w:rPr>
        <w:t>What</w:t>
      </w:r>
      <w:r>
        <w:rPr>
          <w:spacing w:val="-3"/>
          <w:sz w:val="24"/>
        </w:rPr>
        <w:t xml:space="preserve"> </w:t>
      </w:r>
      <w:r>
        <w:rPr>
          <w:sz w:val="24"/>
        </w:rPr>
        <w:t>are</w:t>
      </w:r>
      <w:r>
        <w:rPr>
          <w:spacing w:val="-4"/>
          <w:sz w:val="24"/>
        </w:rPr>
        <w:t xml:space="preserve"> </w:t>
      </w:r>
      <w:r>
        <w:rPr>
          <w:sz w:val="24"/>
        </w:rPr>
        <w:t>the</w:t>
      </w:r>
      <w:r>
        <w:rPr>
          <w:spacing w:val="-3"/>
          <w:sz w:val="24"/>
        </w:rPr>
        <w:t xml:space="preserve"> </w:t>
      </w:r>
      <w:r>
        <w:rPr>
          <w:sz w:val="24"/>
        </w:rPr>
        <w:t>types</w:t>
      </w:r>
      <w:r>
        <w:rPr>
          <w:spacing w:val="-3"/>
          <w:sz w:val="24"/>
        </w:rPr>
        <w:t xml:space="preserve"> </w:t>
      </w:r>
      <w:r>
        <w:rPr>
          <w:sz w:val="24"/>
        </w:rPr>
        <w:t>of</w:t>
      </w:r>
      <w:r>
        <w:rPr>
          <w:spacing w:val="-2"/>
          <w:sz w:val="24"/>
        </w:rPr>
        <w:t xml:space="preserve"> </w:t>
      </w:r>
      <w:r>
        <w:rPr>
          <w:sz w:val="24"/>
        </w:rPr>
        <w:t>assimilation?</w:t>
      </w:r>
      <w:r>
        <w:rPr>
          <w:spacing w:val="40"/>
          <w:sz w:val="24"/>
        </w:rPr>
        <w:t xml:space="preserve"> </w:t>
      </w:r>
      <w:r>
        <w:rPr>
          <w:sz w:val="24"/>
        </w:rPr>
        <w:t>Give</w:t>
      </w:r>
      <w:r>
        <w:rPr>
          <w:spacing w:val="-4"/>
          <w:sz w:val="24"/>
        </w:rPr>
        <w:t xml:space="preserve"> </w:t>
      </w:r>
      <w:r>
        <w:rPr>
          <w:sz w:val="24"/>
        </w:rPr>
        <w:t>two</w:t>
      </w:r>
      <w:r>
        <w:rPr>
          <w:spacing w:val="-3"/>
          <w:sz w:val="24"/>
        </w:rPr>
        <w:t xml:space="preserve"> </w:t>
      </w:r>
      <w:r>
        <w:rPr>
          <w:sz w:val="24"/>
        </w:rPr>
        <w:t>examples</w:t>
      </w:r>
      <w:r>
        <w:rPr>
          <w:spacing w:val="-3"/>
          <w:sz w:val="24"/>
        </w:rPr>
        <w:t xml:space="preserve"> </w:t>
      </w:r>
      <w:r>
        <w:rPr>
          <w:sz w:val="24"/>
        </w:rPr>
        <w:t>of</w:t>
      </w:r>
      <w:r>
        <w:rPr>
          <w:spacing w:val="-3"/>
          <w:sz w:val="24"/>
        </w:rPr>
        <w:t xml:space="preserve"> </w:t>
      </w:r>
      <w:r>
        <w:rPr>
          <w:sz w:val="24"/>
        </w:rPr>
        <w:t>each type of assimilation.</w:t>
      </w:r>
    </w:p>
    <w:p w14:paraId="560FF863" w14:textId="77777777" w:rsidR="00C51F8F" w:rsidRDefault="00000000">
      <w:pPr>
        <w:pStyle w:val="ListParagraph"/>
        <w:numPr>
          <w:ilvl w:val="1"/>
          <w:numId w:val="70"/>
        </w:numPr>
        <w:tabs>
          <w:tab w:val="left" w:pos="980"/>
        </w:tabs>
        <w:spacing w:before="60"/>
        <w:ind w:left="979" w:hanging="202"/>
        <w:rPr>
          <w:sz w:val="24"/>
        </w:rPr>
      </w:pPr>
      <w:r>
        <w:rPr>
          <w:sz w:val="24"/>
        </w:rPr>
        <w:t>What</w:t>
      </w:r>
      <w:r>
        <w:rPr>
          <w:spacing w:val="-2"/>
          <w:sz w:val="24"/>
        </w:rPr>
        <w:t xml:space="preserve"> </w:t>
      </w:r>
      <w:r>
        <w:rPr>
          <w:sz w:val="24"/>
        </w:rPr>
        <w:t>is</w:t>
      </w:r>
      <w:r>
        <w:rPr>
          <w:spacing w:val="-2"/>
          <w:sz w:val="24"/>
        </w:rPr>
        <w:t xml:space="preserve"> </w:t>
      </w:r>
      <w:r>
        <w:rPr>
          <w:sz w:val="24"/>
        </w:rPr>
        <w:t>accommodation?</w:t>
      </w:r>
      <w:r>
        <w:rPr>
          <w:spacing w:val="60"/>
          <w:sz w:val="24"/>
        </w:rPr>
        <w:t xml:space="preserve"> </w:t>
      </w:r>
      <w:r>
        <w:rPr>
          <w:sz w:val="24"/>
        </w:rPr>
        <w:t>Give</w:t>
      </w:r>
      <w:r>
        <w:rPr>
          <w:spacing w:val="-3"/>
          <w:sz w:val="24"/>
        </w:rPr>
        <w:t xml:space="preserve"> </w:t>
      </w:r>
      <w:r>
        <w:rPr>
          <w:sz w:val="24"/>
        </w:rPr>
        <w:t>examples</w:t>
      </w:r>
      <w:r>
        <w:rPr>
          <w:spacing w:val="-2"/>
          <w:sz w:val="24"/>
        </w:rPr>
        <w:t xml:space="preserve"> </w:t>
      </w:r>
      <w:r>
        <w:rPr>
          <w:sz w:val="24"/>
        </w:rPr>
        <w:t>of</w:t>
      </w:r>
      <w:r>
        <w:rPr>
          <w:spacing w:val="-1"/>
          <w:sz w:val="24"/>
        </w:rPr>
        <w:t xml:space="preserve"> </w:t>
      </w:r>
      <w:r>
        <w:rPr>
          <w:sz w:val="24"/>
        </w:rPr>
        <w:t>different</w:t>
      </w:r>
      <w:r>
        <w:rPr>
          <w:spacing w:val="-2"/>
          <w:sz w:val="24"/>
        </w:rPr>
        <w:t xml:space="preserve"> </w:t>
      </w:r>
      <w:r>
        <w:rPr>
          <w:sz w:val="24"/>
        </w:rPr>
        <w:t>types</w:t>
      </w:r>
      <w:r>
        <w:rPr>
          <w:spacing w:val="-2"/>
          <w:sz w:val="24"/>
        </w:rPr>
        <w:t xml:space="preserve"> </w:t>
      </w:r>
      <w:r>
        <w:rPr>
          <w:sz w:val="24"/>
        </w:rPr>
        <w:t xml:space="preserve">of </w:t>
      </w:r>
      <w:r>
        <w:rPr>
          <w:spacing w:val="-2"/>
          <w:sz w:val="24"/>
        </w:rPr>
        <w:t>accommodation.</w:t>
      </w:r>
    </w:p>
    <w:p w14:paraId="3DB8CCAD" w14:textId="77777777" w:rsidR="00C51F8F" w:rsidRDefault="00000000">
      <w:pPr>
        <w:pStyle w:val="ListParagraph"/>
        <w:numPr>
          <w:ilvl w:val="1"/>
          <w:numId w:val="70"/>
        </w:numPr>
        <w:tabs>
          <w:tab w:val="left" w:pos="980"/>
        </w:tabs>
        <w:spacing w:before="116"/>
        <w:ind w:left="979" w:hanging="202"/>
        <w:rPr>
          <w:sz w:val="24"/>
        </w:rPr>
      </w:pPr>
      <w:r>
        <w:rPr>
          <w:sz w:val="24"/>
        </w:rPr>
        <w:t>What</w:t>
      </w:r>
      <w:r>
        <w:rPr>
          <w:spacing w:val="-2"/>
          <w:sz w:val="24"/>
        </w:rPr>
        <w:t xml:space="preserve"> </w:t>
      </w:r>
      <w:r>
        <w:rPr>
          <w:sz w:val="24"/>
        </w:rPr>
        <w:t>is</w:t>
      </w:r>
      <w:r>
        <w:rPr>
          <w:spacing w:val="-1"/>
          <w:sz w:val="24"/>
        </w:rPr>
        <w:t xml:space="preserve"> </w:t>
      </w:r>
      <w:r>
        <w:rPr>
          <w:sz w:val="24"/>
        </w:rPr>
        <w:t>elision?</w:t>
      </w:r>
      <w:r>
        <w:rPr>
          <w:spacing w:val="61"/>
          <w:sz w:val="24"/>
        </w:rPr>
        <w:t xml:space="preserve"> </w:t>
      </w:r>
      <w:r>
        <w:rPr>
          <w:sz w:val="24"/>
        </w:rPr>
        <w:t>Give</w:t>
      </w:r>
      <w:r>
        <w:rPr>
          <w:spacing w:val="-5"/>
          <w:sz w:val="24"/>
        </w:rPr>
        <w:t xml:space="preserve"> </w:t>
      </w:r>
      <w:r>
        <w:rPr>
          <w:sz w:val="24"/>
        </w:rPr>
        <w:t>examples</w:t>
      </w:r>
      <w:r>
        <w:rPr>
          <w:spacing w:val="-1"/>
          <w:sz w:val="24"/>
        </w:rPr>
        <w:t xml:space="preserve"> </w:t>
      </w:r>
      <w:r>
        <w:rPr>
          <w:sz w:val="24"/>
        </w:rPr>
        <w:t>of</w:t>
      </w:r>
      <w:r>
        <w:rPr>
          <w:spacing w:val="-1"/>
          <w:sz w:val="24"/>
        </w:rPr>
        <w:t xml:space="preserve"> </w:t>
      </w:r>
      <w:r>
        <w:rPr>
          <w:sz w:val="24"/>
        </w:rPr>
        <w:t>different</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pacing w:val="-2"/>
          <w:sz w:val="24"/>
        </w:rPr>
        <w:t>elision.</w:t>
      </w:r>
    </w:p>
    <w:p w14:paraId="7590D319" w14:textId="77777777" w:rsidR="00C51F8F" w:rsidRDefault="00000000">
      <w:pPr>
        <w:pStyle w:val="ListParagraph"/>
        <w:numPr>
          <w:ilvl w:val="1"/>
          <w:numId w:val="70"/>
        </w:numPr>
        <w:tabs>
          <w:tab w:val="left" w:pos="980"/>
        </w:tabs>
        <w:spacing w:before="115" w:line="288" w:lineRule="auto"/>
        <w:ind w:right="187" w:firstLine="566"/>
        <w:rPr>
          <w:sz w:val="24"/>
        </w:rPr>
      </w:pPr>
      <w:r>
        <w:rPr>
          <w:sz w:val="24"/>
        </w:rPr>
        <w:t>What</w:t>
      </w:r>
      <w:r>
        <w:rPr>
          <w:spacing w:val="29"/>
          <w:sz w:val="24"/>
        </w:rPr>
        <w:t xml:space="preserve"> </w:t>
      </w:r>
      <w:r>
        <w:rPr>
          <w:sz w:val="24"/>
        </w:rPr>
        <w:t>are</w:t>
      </w:r>
      <w:r>
        <w:rPr>
          <w:spacing w:val="29"/>
          <w:sz w:val="24"/>
        </w:rPr>
        <w:t xml:space="preserve"> </w:t>
      </w:r>
      <w:r>
        <w:rPr>
          <w:sz w:val="24"/>
        </w:rPr>
        <w:t>the</w:t>
      </w:r>
      <w:r>
        <w:rPr>
          <w:spacing w:val="30"/>
          <w:sz w:val="24"/>
        </w:rPr>
        <w:t xml:space="preserve"> </w:t>
      </w:r>
      <w:r>
        <w:rPr>
          <w:sz w:val="24"/>
        </w:rPr>
        <w:t>types</w:t>
      </w:r>
      <w:r>
        <w:rPr>
          <w:spacing w:val="29"/>
          <w:sz w:val="24"/>
        </w:rPr>
        <w:t xml:space="preserve"> </w:t>
      </w:r>
      <w:r>
        <w:rPr>
          <w:sz w:val="24"/>
        </w:rPr>
        <w:t>of</w:t>
      </w:r>
      <w:r>
        <w:rPr>
          <w:spacing w:val="30"/>
          <w:sz w:val="24"/>
        </w:rPr>
        <w:t xml:space="preserve"> </w:t>
      </w:r>
      <w:r>
        <w:rPr>
          <w:sz w:val="24"/>
        </w:rPr>
        <w:t>words</w:t>
      </w:r>
      <w:r>
        <w:rPr>
          <w:spacing w:val="31"/>
          <w:sz w:val="24"/>
        </w:rPr>
        <w:t xml:space="preserve"> </w:t>
      </w:r>
      <w:r>
        <w:rPr>
          <w:sz w:val="24"/>
        </w:rPr>
        <w:t>which</w:t>
      </w:r>
      <w:r>
        <w:rPr>
          <w:spacing w:val="28"/>
          <w:sz w:val="24"/>
        </w:rPr>
        <w:t xml:space="preserve"> </w:t>
      </w:r>
      <w:r>
        <w:rPr>
          <w:sz w:val="24"/>
        </w:rPr>
        <w:t>have</w:t>
      </w:r>
      <w:r>
        <w:rPr>
          <w:spacing w:val="30"/>
          <w:sz w:val="24"/>
        </w:rPr>
        <w:t xml:space="preserve"> </w:t>
      </w:r>
      <w:r>
        <w:rPr>
          <w:sz w:val="24"/>
        </w:rPr>
        <w:t>both</w:t>
      </w:r>
      <w:r>
        <w:rPr>
          <w:spacing w:val="29"/>
          <w:sz w:val="24"/>
        </w:rPr>
        <w:t xml:space="preserve"> </w:t>
      </w:r>
      <w:r>
        <w:rPr>
          <w:sz w:val="24"/>
        </w:rPr>
        <w:t>strong</w:t>
      </w:r>
      <w:r>
        <w:rPr>
          <w:spacing w:val="26"/>
          <w:sz w:val="24"/>
        </w:rPr>
        <w:t xml:space="preserve"> </w:t>
      </w:r>
      <w:r>
        <w:rPr>
          <w:sz w:val="24"/>
        </w:rPr>
        <w:t>forms</w:t>
      </w:r>
      <w:r>
        <w:rPr>
          <w:spacing w:val="28"/>
          <w:sz w:val="24"/>
        </w:rPr>
        <w:t xml:space="preserve"> </w:t>
      </w:r>
      <w:r>
        <w:rPr>
          <w:sz w:val="24"/>
        </w:rPr>
        <w:t>and</w:t>
      </w:r>
      <w:r>
        <w:rPr>
          <w:spacing w:val="31"/>
          <w:sz w:val="24"/>
        </w:rPr>
        <w:t xml:space="preserve"> </w:t>
      </w:r>
      <w:r>
        <w:rPr>
          <w:sz w:val="24"/>
        </w:rPr>
        <w:t>weak</w:t>
      </w:r>
      <w:r>
        <w:rPr>
          <w:spacing w:val="31"/>
          <w:sz w:val="24"/>
        </w:rPr>
        <w:t xml:space="preserve"> </w:t>
      </w:r>
      <w:r>
        <w:rPr>
          <w:sz w:val="24"/>
        </w:rPr>
        <w:t>forms?</w:t>
      </w:r>
      <w:r>
        <w:rPr>
          <w:spacing w:val="39"/>
          <w:sz w:val="24"/>
        </w:rPr>
        <w:t xml:space="preserve"> </w:t>
      </w:r>
      <w:r>
        <w:rPr>
          <w:sz w:val="24"/>
        </w:rPr>
        <w:t xml:space="preserve">Give examples to </w:t>
      </w:r>
      <w:proofErr w:type="gramStart"/>
      <w:r>
        <w:rPr>
          <w:sz w:val="24"/>
        </w:rPr>
        <w:t>illustrate</w:t>
      </w:r>
      <w:proofErr w:type="gramEnd"/>
    </w:p>
    <w:p w14:paraId="4FFF6682" w14:textId="77777777" w:rsidR="00C51F8F" w:rsidRDefault="00000000">
      <w:pPr>
        <w:pStyle w:val="ListParagraph"/>
        <w:numPr>
          <w:ilvl w:val="1"/>
          <w:numId w:val="70"/>
        </w:numPr>
        <w:tabs>
          <w:tab w:val="left" w:pos="980"/>
        </w:tabs>
        <w:spacing w:before="60" w:line="288" w:lineRule="auto"/>
        <w:ind w:right="190" w:firstLine="566"/>
        <w:rPr>
          <w:sz w:val="24"/>
        </w:rPr>
      </w:pPr>
      <w:r>
        <w:rPr>
          <w:sz w:val="24"/>
        </w:rPr>
        <w:t xml:space="preserve">What </w:t>
      </w:r>
      <w:proofErr w:type="gramStart"/>
      <w:r>
        <w:rPr>
          <w:sz w:val="24"/>
        </w:rPr>
        <w:t>is</w:t>
      </w:r>
      <w:proofErr w:type="gramEnd"/>
      <w:r>
        <w:rPr>
          <w:sz w:val="24"/>
        </w:rPr>
        <w:t xml:space="preserve"> the differences between linking </w:t>
      </w:r>
      <w:r>
        <w:rPr>
          <w:b/>
          <w:sz w:val="24"/>
        </w:rPr>
        <w:t xml:space="preserve">r </w:t>
      </w:r>
      <w:r>
        <w:rPr>
          <w:sz w:val="24"/>
        </w:rPr>
        <w:t xml:space="preserve">and intrusive </w:t>
      </w:r>
      <w:r>
        <w:rPr>
          <w:b/>
          <w:sz w:val="24"/>
        </w:rPr>
        <w:t>r</w:t>
      </w:r>
      <w:r>
        <w:rPr>
          <w:sz w:val="24"/>
        </w:rPr>
        <w:t>. Give examples of different types of sound linking and intrusion.</w:t>
      </w:r>
    </w:p>
    <w:p w14:paraId="140C6FF5" w14:textId="77777777" w:rsidR="00C51F8F" w:rsidRDefault="00000000">
      <w:pPr>
        <w:pStyle w:val="ListParagraph"/>
        <w:numPr>
          <w:ilvl w:val="1"/>
          <w:numId w:val="70"/>
        </w:numPr>
        <w:tabs>
          <w:tab w:val="left" w:pos="980"/>
        </w:tabs>
        <w:spacing w:before="61"/>
        <w:ind w:left="979" w:hanging="202"/>
        <w:rPr>
          <w:sz w:val="24"/>
        </w:rPr>
      </w:pPr>
      <w:r>
        <w:rPr>
          <w:sz w:val="24"/>
        </w:rPr>
        <w:t>What</w:t>
      </w:r>
      <w:r>
        <w:rPr>
          <w:spacing w:val="-1"/>
          <w:sz w:val="24"/>
        </w:rPr>
        <w:t xml:space="preserve"> </w:t>
      </w:r>
      <w:r>
        <w:rPr>
          <w:sz w:val="24"/>
        </w:rPr>
        <w:t>are</w:t>
      </w:r>
      <w:r>
        <w:rPr>
          <w:spacing w:val="-2"/>
          <w:sz w:val="24"/>
        </w:rPr>
        <w:t xml:space="preserve"> </w:t>
      </w:r>
      <w:r>
        <w:rPr>
          <w:sz w:val="24"/>
        </w:rPr>
        <w:t>other</w:t>
      </w:r>
      <w:r>
        <w:rPr>
          <w:spacing w:val="-2"/>
          <w:sz w:val="24"/>
        </w:rPr>
        <w:t xml:space="preserve"> </w:t>
      </w:r>
      <w:r>
        <w:rPr>
          <w:sz w:val="24"/>
        </w:rPr>
        <w:t>types</w:t>
      </w:r>
      <w:r>
        <w:rPr>
          <w:spacing w:val="-1"/>
          <w:sz w:val="24"/>
        </w:rPr>
        <w:t xml:space="preserve"> </w:t>
      </w:r>
      <w:r>
        <w:rPr>
          <w:sz w:val="24"/>
        </w:rPr>
        <w:t>of linking?</w:t>
      </w:r>
      <w:r>
        <w:rPr>
          <w:spacing w:val="5"/>
          <w:sz w:val="24"/>
        </w:rPr>
        <w:t xml:space="preserve"> </w:t>
      </w:r>
      <w:r>
        <w:rPr>
          <w:sz w:val="24"/>
        </w:rPr>
        <w:t>Give</w:t>
      </w:r>
      <w:r>
        <w:rPr>
          <w:spacing w:val="-2"/>
          <w:sz w:val="24"/>
        </w:rPr>
        <w:t xml:space="preserve"> </w:t>
      </w:r>
      <w:r>
        <w:rPr>
          <w:sz w:val="24"/>
        </w:rPr>
        <w:t>one</w:t>
      </w:r>
      <w:r>
        <w:rPr>
          <w:spacing w:val="-1"/>
          <w:sz w:val="24"/>
        </w:rPr>
        <w:t xml:space="preserve"> </w:t>
      </w:r>
      <w:r>
        <w:rPr>
          <w:sz w:val="24"/>
        </w:rPr>
        <w:t>example</w:t>
      </w:r>
      <w:r>
        <w:rPr>
          <w:spacing w:val="-1"/>
          <w:sz w:val="24"/>
        </w:rPr>
        <w:t xml:space="preserve"> </w:t>
      </w:r>
      <w:r>
        <w:rPr>
          <w:sz w:val="24"/>
        </w:rPr>
        <w:t>of</w:t>
      </w:r>
      <w:r>
        <w:rPr>
          <w:spacing w:val="-3"/>
          <w:sz w:val="24"/>
        </w:rPr>
        <w:t xml:space="preserve"> </w:t>
      </w:r>
      <w:r>
        <w:rPr>
          <w:sz w:val="24"/>
        </w:rPr>
        <w:t>each type</w:t>
      </w:r>
      <w:r>
        <w:rPr>
          <w:spacing w:val="-2"/>
          <w:sz w:val="24"/>
        </w:rPr>
        <w:t xml:space="preserve"> </w:t>
      </w:r>
      <w:r>
        <w:rPr>
          <w:sz w:val="24"/>
        </w:rPr>
        <w:t xml:space="preserve">of </w:t>
      </w:r>
      <w:r>
        <w:rPr>
          <w:spacing w:val="-2"/>
          <w:sz w:val="24"/>
        </w:rPr>
        <w:t>linking.</w:t>
      </w:r>
    </w:p>
    <w:p w14:paraId="3C2FBE9B" w14:textId="77777777" w:rsidR="00C51F8F" w:rsidRDefault="00000000">
      <w:pPr>
        <w:pStyle w:val="Heading3"/>
        <w:spacing w:before="180"/>
        <w:ind w:left="774"/>
      </w:pPr>
      <w:r>
        <w:t>II-T</w:t>
      </w:r>
      <w:r>
        <w:rPr>
          <w:spacing w:val="-5"/>
        </w:rPr>
        <w:t xml:space="preserve"> </w:t>
      </w:r>
      <w:r>
        <w:t>/</w:t>
      </w:r>
      <w:r>
        <w:rPr>
          <w:spacing w:val="-4"/>
        </w:rPr>
        <w:t xml:space="preserve"> </w:t>
      </w:r>
      <w:r>
        <w:t>F:</w:t>
      </w:r>
      <w:r>
        <w:rPr>
          <w:spacing w:val="-4"/>
        </w:rPr>
        <w:t xml:space="preserve"> </w:t>
      </w:r>
      <w:r>
        <w:t>Decide</w:t>
      </w:r>
      <w:r>
        <w:rPr>
          <w:spacing w:val="-5"/>
        </w:rPr>
        <w:t xml:space="preserve"> </w:t>
      </w:r>
      <w:r>
        <w:t>whether</w:t>
      </w:r>
      <w:r>
        <w:rPr>
          <w:spacing w:val="-4"/>
        </w:rPr>
        <w:t xml:space="preserve"> </w:t>
      </w:r>
      <w:r>
        <w:t>the</w:t>
      </w:r>
      <w:r>
        <w:rPr>
          <w:spacing w:val="-4"/>
        </w:rPr>
        <w:t xml:space="preserve"> </w:t>
      </w:r>
      <w:r>
        <w:t>following</w:t>
      </w:r>
      <w:r>
        <w:rPr>
          <w:spacing w:val="-3"/>
        </w:rPr>
        <w:t xml:space="preserve"> </w:t>
      </w:r>
      <w:r>
        <w:t>are</w:t>
      </w:r>
      <w:r>
        <w:rPr>
          <w:spacing w:val="-5"/>
        </w:rPr>
        <w:t xml:space="preserve"> </w:t>
      </w:r>
      <w:r>
        <w:t>true</w:t>
      </w:r>
      <w:r>
        <w:rPr>
          <w:spacing w:val="-3"/>
        </w:rPr>
        <w:t xml:space="preserve"> </w:t>
      </w:r>
      <w:r>
        <w:t>or</w:t>
      </w:r>
      <w:r>
        <w:rPr>
          <w:spacing w:val="-4"/>
        </w:rPr>
        <w:t xml:space="preserve"> </w:t>
      </w:r>
      <w:r>
        <w:rPr>
          <w:spacing w:val="-2"/>
        </w:rPr>
        <w:t>false:</w:t>
      </w:r>
    </w:p>
    <w:p w14:paraId="0EB0076B" w14:textId="77777777" w:rsidR="00C51F8F" w:rsidRDefault="00000000">
      <w:pPr>
        <w:pStyle w:val="ListParagraph"/>
        <w:numPr>
          <w:ilvl w:val="0"/>
          <w:numId w:val="69"/>
        </w:numPr>
        <w:tabs>
          <w:tab w:val="left" w:pos="980"/>
        </w:tabs>
        <w:spacing w:before="170" w:line="288" w:lineRule="auto"/>
        <w:ind w:right="188" w:firstLine="566"/>
        <w:jc w:val="both"/>
        <w:rPr>
          <w:sz w:val="24"/>
        </w:rPr>
      </w:pPr>
      <w:r>
        <w:rPr>
          <w:sz w:val="24"/>
        </w:rPr>
        <w:t xml:space="preserve">When two adjacent consonants within a word or at word boundaries influence each other in such a way that the articulation of one sound becomes </w:t>
      </w:r>
      <w:proofErr w:type="gramStart"/>
      <w:r>
        <w:rPr>
          <w:sz w:val="24"/>
        </w:rPr>
        <w:t>similar to</w:t>
      </w:r>
      <w:proofErr w:type="gramEnd"/>
      <w:r>
        <w:rPr>
          <w:sz w:val="24"/>
        </w:rPr>
        <w:t xml:space="preserve"> or even identical</w:t>
      </w:r>
      <w:r>
        <w:rPr>
          <w:spacing w:val="40"/>
          <w:sz w:val="24"/>
        </w:rPr>
        <w:t xml:space="preserve"> </w:t>
      </w:r>
      <w:r>
        <w:rPr>
          <w:sz w:val="24"/>
        </w:rPr>
        <w:t xml:space="preserve">with the articulation of the other sound, this phenomenon is called </w:t>
      </w:r>
      <w:r>
        <w:rPr>
          <w:b/>
          <w:sz w:val="24"/>
        </w:rPr>
        <w:t>assimilation</w:t>
      </w:r>
      <w:r>
        <w:rPr>
          <w:sz w:val="24"/>
        </w:rPr>
        <w:t>.</w:t>
      </w:r>
    </w:p>
    <w:p w14:paraId="121955D0" w14:textId="77777777" w:rsidR="00C51F8F" w:rsidRDefault="00000000">
      <w:pPr>
        <w:pStyle w:val="ListParagraph"/>
        <w:numPr>
          <w:ilvl w:val="0"/>
          <w:numId w:val="69"/>
        </w:numPr>
        <w:tabs>
          <w:tab w:val="left" w:pos="1094"/>
        </w:tabs>
        <w:spacing w:before="60" w:line="288" w:lineRule="auto"/>
        <w:ind w:right="197" w:firstLine="566"/>
        <w:jc w:val="both"/>
        <w:rPr>
          <w:sz w:val="24"/>
        </w:rPr>
      </w:pPr>
      <w:r>
        <w:rPr>
          <w:sz w:val="24"/>
        </w:rPr>
        <w:t>When</w:t>
      </w:r>
      <w:r>
        <w:rPr>
          <w:spacing w:val="40"/>
          <w:sz w:val="24"/>
        </w:rPr>
        <w:t xml:space="preserve"> </w:t>
      </w:r>
      <w:r>
        <w:rPr>
          <w:sz w:val="24"/>
        </w:rPr>
        <w:t>the</w:t>
      </w:r>
      <w:r>
        <w:rPr>
          <w:spacing w:val="40"/>
          <w:sz w:val="24"/>
        </w:rPr>
        <w:t xml:space="preserve"> </w:t>
      </w:r>
      <w:r>
        <w:rPr>
          <w:sz w:val="24"/>
        </w:rPr>
        <w:t>word</w:t>
      </w:r>
      <w:r>
        <w:rPr>
          <w:spacing w:val="40"/>
          <w:sz w:val="24"/>
        </w:rPr>
        <w:t xml:space="preserve"> </w:t>
      </w:r>
      <w:r>
        <w:rPr>
          <w:i/>
          <w:sz w:val="24"/>
        </w:rPr>
        <w:t>horseshoe</w:t>
      </w:r>
      <w:r>
        <w:rPr>
          <w:i/>
          <w:spacing w:val="40"/>
          <w:sz w:val="24"/>
        </w:rPr>
        <w:t xml:space="preserve"> </w:t>
      </w:r>
      <w:r>
        <w:rPr>
          <w:sz w:val="24"/>
        </w:rPr>
        <w:t>is</w:t>
      </w:r>
      <w:r>
        <w:rPr>
          <w:spacing w:val="40"/>
          <w:sz w:val="24"/>
        </w:rPr>
        <w:t xml:space="preserve"> </w:t>
      </w:r>
      <w:r>
        <w:rPr>
          <w:sz w:val="24"/>
        </w:rPr>
        <w:t>pronounced</w:t>
      </w:r>
      <w:r>
        <w:rPr>
          <w:spacing w:val="40"/>
          <w:sz w:val="24"/>
        </w:rPr>
        <w:t xml:space="preserve"> </w:t>
      </w:r>
      <w:r>
        <w:rPr>
          <w:sz w:val="24"/>
        </w:rPr>
        <w:t>as</w:t>
      </w:r>
      <w:r>
        <w:rPr>
          <w:spacing w:val="40"/>
          <w:sz w:val="24"/>
        </w:rPr>
        <w:t xml:space="preserve"> </w:t>
      </w:r>
      <w:r>
        <w:rPr>
          <w:sz w:val="24"/>
        </w:rPr>
        <w:t>[</w:t>
      </w:r>
      <w:proofErr w:type="spellStart"/>
      <w:proofErr w:type="gramStart"/>
      <w:r>
        <w:rPr>
          <w:sz w:val="24"/>
        </w:rPr>
        <w:t>hɔ:ʃʃu</w:t>
      </w:r>
      <w:proofErr w:type="spellEnd"/>
      <w:proofErr w:type="gramEnd"/>
      <w:r>
        <w:rPr>
          <w:sz w:val="24"/>
        </w:rPr>
        <w:t>:],</w:t>
      </w:r>
      <w:r>
        <w:rPr>
          <w:spacing w:val="40"/>
          <w:sz w:val="24"/>
        </w:rPr>
        <w:t xml:space="preserve"> </w:t>
      </w:r>
      <w:r>
        <w:rPr>
          <w:sz w:val="24"/>
        </w:rPr>
        <w:t>contextual</w:t>
      </w:r>
      <w:r>
        <w:rPr>
          <w:spacing w:val="40"/>
          <w:sz w:val="24"/>
        </w:rPr>
        <w:t xml:space="preserve"> </w:t>
      </w:r>
      <w:r>
        <w:rPr>
          <w:sz w:val="24"/>
        </w:rPr>
        <w:t>assimilation takes place.</w:t>
      </w:r>
    </w:p>
    <w:p w14:paraId="70FDBA0B" w14:textId="77777777" w:rsidR="00C51F8F" w:rsidRDefault="00000000">
      <w:pPr>
        <w:pStyle w:val="ListParagraph"/>
        <w:numPr>
          <w:ilvl w:val="0"/>
          <w:numId w:val="69"/>
        </w:numPr>
        <w:tabs>
          <w:tab w:val="left" w:pos="980"/>
        </w:tabs>
        <w:spacing w:before="60" w:line="288" w:lineRule="auto"/>
        <w:ind w:right="192" w:firstLine="566"/>
        <w:jc w:val="both"/>
        <w:rPr>
          <w:sz w:val="24"/>
        </w:rPr>
      </w:pPr>
      <w:r>
        <w:rPr>
          <w:sz w:val="24"/>
        </w:rPr>
        <w:t xml:space="preserve">Assimilation is said to be </w:t>
      </w:r>
      <w:r>
        <w:rPr>
          <w:b/>
          <w:sz w:val="24"/>
        </w:rPr>
        <w:t xml:space="preserve">partial </w:t>
      </w:r>
      <w:r>
        <w:rPr>
          <w:sz w:val="24"/>
        </w:rPr>
        <w:t>when the articulation of the assimilated consonant fully coincides with that of the assimilating sound.</w:t>
      </w:r>
    </w:p>
    <w:p w14:paraId="50D71BA6" w14:textId="77777777" w:rsidR="00C51F8F" w:rsidRDefault="00000000">
      <w:pPr>
        <w:pStyle w:val="ListParagraph"/>
        <w:numPr>
          <w:ilvl w:val="0"/>
          <w:numId w:val="69"/>
        </w:numPr>
        <w:tabs>
          <w:tab w:val="left" w:pos="980"/>
        </w:tabs>
        <w:spacing w:before="61" w:line="288" w:lineRule="auto"/>
        <w:ind w:right="188" w:firstLine="566"/>
        <w:jc w:val="both"/>
        <w:rPr>
          <w:sz w:val="24"/>
        </w:rPr>
      </w:pPr>
      <w:r>
        <w:rPr>
          <w:sz w:val="24"/>
        </w:rPr>
        <w:t xml:space="preserve">Assimilation is called </w:t>
      </w:r>
      <w:r>
        <w:rPr>
          <w:b/>
          <w:sz w:val="24"/>
        </w:rPr>
        <w:t xml:space="preserve">progressive </w:t>
      </w:r>
      <w:r>
        <w:rPr>
          <w:sz w:val="24"/>
        </w:rPr>
        <w:t>when the sound that comes first affects the sound that comes after it.</w:t>
      </w:r>
    </w:p>
    <w:p w14:paraId="674C9F9F" w14:textId="77777777" w:rsidR="00C51F8F" w:rsidRDefault="00C51F8F">
      <w:pPr>
        <w:spacing w:line="288" w:lineRule="auto"/>
        <w:jc w:val="both"/>
        <w:rPr>
          <w:sz w:val="24"/>
        </w:rPr>
        <w:sectPr w:rsidR="00C51F8F">
          <w:pgSz w:w="10780" w:h="15310"/>
          <w:pgMar w:top="760" w:right="660" w:bottom="580" w:left="640" w:header="0" w:footer="388" w:gutter="0"/>
          <w:cols w:space="720"/>
        </w:sectPr>
      </w:pPr>
    </w:p>
    <w:p w14:paraId="01947B52" w14:textId="77777777" w:rsidR="00C51F8F" w:rsidRDefault="00000000">
      <w:pPr>
        <w:pStyle w:val="ListParagraph"/>
        <w:numPr>
          <w:ilvl w:val="0"/>
          <w:numId w:val="69"/>
        </w:numPr>
        <w:tabs>
          <w:tab w:val="left" w:pos="980"/>
        </w:tabs>
        <w:spacing w:before="74"/>
        <w:ind w:left="979" w:hanging="202"/>
        <w:rPr>
          <w:sz w:val="24"/>
        </w:rPr>
      </w:pPr>
      <w:r>
        <w:rPr>
          <w:sz w:val="24"/>
        </w:rPr>
        <w:lastRenderedPageBreak/>
        <w:t>When</w:t>
      </w:r>
      <w:r>
        <w:rPr>
          <w:spacing w:val="75"/>
          <w:w w:val="150"/>
          <w:sz w:val="24"/>
        </w:rPr>
        <w:t xml:space="preserve"> </w:t>
      </w:r>
      <w:r>
        <w:rPr>
          <w:sz w:val="24"/>
        </w:rPr>
        <w:t>the</w:t>
      </w:r>
      <w:r>
        <w:rPr>
          <w:spacing w:val="75"/>
          <w:w w:val="150"/>
          <w:sz w:val="24"/>
        </w:rPr>
        <w:t xml:space="preserve"> </w:t>
      </w:r>
      <w:r>
        <w:rPr>
          <w:sz w:val="24"/>
        </w:rPr>
        <w:t>sound</w:t>
      </w:r>
      <w:r>
        <w:rPr>
          <w:spacing w:val="77"/>
          <w:w w:val="150"/>
          <w:sz w:val="24"/>
        </w:rPr>
        <w:t xml:space="preserve"> </w:t>
      </w:r>
      <w:r>
        <w:rPr>
          <w:sz w:val="24"/>
        </w:rPr>
        <w:t>/t/</w:t>
      </w:r>
      <w:r>
        <w:rPr>
          <w:spacing w:val="73"/>
          <w:w w:val="150"/>
          <w:sz w:val="24"/>
        </w:rPr>
        <w:t xml:space="preserve"> </w:t>
      </w:r>
      <w:r>
        <w:rPr>
          <w:sz w:val="24"/>
        </w:rPr>
        <w:t>is</w:t>
      </w:r>
      <w:r>
        <w:rPr>
          <w:spacing w:val="77"/>
          <w:w w:val="150"/>
          <w:sz w:val="24"/>
        </w:rPr>
        <w:t xml:space="preserve"> </w:t>
      </w:r>
      <w:r>
        <w:rPr>
          <w:sz w:val="24"/>
        </w:rPr>
        <w:t>pronounced</w:t>
      </w:r>
      <w:r>
        <w:rPr>
          <w:spacing w:val="75"/>
          <w:w w:val="150"/>
          <w:sz w:val="24"/>
        </w:rPr>
        <w:t xml:space="preserve"> </w:t>
      </w:r>
      <w:r>
        <w:rPr>
          <w:sz w:val="24"/>
        </w:rPr>
        <w:t>as</w:t>
      </w:r>
      <w:r>
        <w:rPr>
          <w:spacing w:val="77"/>
          <w:w w:val="150"/>
          <w:sz w:val="24"/>
        </w:rPr>
        <w:t xml:space="preserve"> </w:t>
      </w:r>
      <w:r>
        <w:rPr>
          <w:sz w:val="24"/>
        </w:rPr>
        <w:t>a</w:t>
      </w:r>
      <w:r>
        <w:rPr>
          <w:spacing w:val="77"/>
          <w:w w:val="150"/>
          <w:sz w:val="24"/>
        </w:rPr>
        <w:t xml:space="preserve"> </w:t>
      </w:r>
      <w:r>
        <w:rPr>
          <w:sz w:val="24"/>
        </w:rPr>
        <w:t>rounded</w:t>
      </w:r>
      <w:r>
        <w:rPr>
          <w:spacing w:val="76"/>
          <w:w w:val="150"/>
          <w:sz w:val="24"/>
        </w:rPr>
        <w:t xml:space="preserve"> </w:t>
      </w:r>
      <w:r>
        <w:rPr>
          <w:sz w:val="24"/>
        </w:rPr>
        <w:t>variants</w:t>
      </w:r>
      <w:r>
        <w:rPr>
          <w:spacing w:val="76"/>
          <w:w w:val="150"/>
          <w:sz w:val="24"/>
        </w:rPr>
        <w:t xml:space="preserve"> </w:t>
      </w:r>
      <w:r>
        <w:rPr>
          <w:sz w:val="24"/>
        </w:rPr>
        <w:t>in</w:t>
      </w:r>
      <w:r>
        <w:rPr>
          <w:spacing w:val="77"/>
          <w:w w:val="150"/>
          <w:sz w:val="24"/>
        </w:rPr>
        <w:t xml:space="preserve"> </w:t>
      </w:r>
      <w:r>
        <w:rPr>
          <w:sz w:val="24"/>
        </w:rPr>
        <w:t>the</w:t>
      </w:r>
      <w:r>
        <w:rPr>
          <w:spacing w:val="75"/>
          <w:w w:val="150"/>
          <w:sz w:val="24"/>
        </w:rPr>
        <w:t xml:space="preserve"> </w:t>
      </w:r>
      <w:proofErr w:type="gramStart"/>
      <w:r>
        <w:rPr>
          <w:sz w:val="24"/>
        </w:rPr>
        <w:t>word</w:t>
      </w:r>
      <w:r>
        <w:rPr>
          <w:spacing w:val="25"/>
          <w:sz w:val="24"/>
        </w:rPr>
        <w:t xml:space="preserve">  </w:t>
      </w:r>
      <w:r>
        <w:rPr>
          <w:i/>
          <w:spacing w:val="-4"/>
          <w:sz w:val="24"/>
        </w:rPr>
        <w:t>too</w:t>
      </w:r>
      <w:proofErr w:type="gramEnd"/>
      <w:r>
        <w:rPr>
          <w:spacing w:val="-4"/>
          <w:sz w:val="24"/>
        </w:rPr>
        <w:t>,</w:t>
      </w:r>
    </w:p>
    <w:p w14:paraId="384BA320" w14:textId="77777777" w:rsidR="00C51F8F" w:rsidRDefault="00000000">
      <w:pPr>
        <w:spacing w:before="56"/>
        <w:ind w:left="212"/>
        <w:rPr>
          <w:sz w:val="24"/>
        </w:rPr>
      </w:pPr>
      <w:r>
        <w:rPr>
          <w:b/>
          <w:sz w:val="24"/>
        </w:rPr>
        <w:t>accommodation</w:t>
      </w:r>
      <w:r>
        <w:rPr>
          <w:b/>
          <w:spacing w:val="-7"/>
          <w:sz w:val="24"/>
        </w:rPr>
        <w:t xml:space="preserve"> </w:t>
      </w:r>
      <w:r>
        <w:rPr>
          <w:sz w:val="24"/>
        </w:rPr>
        <w:t>takes</w:t>
      </w:r>
      <w:r>
        <w:rPr>
          <w:spacing w:val="-8"/>
          <w:sz w:val="24"/>
        </w:rPr>
        <w:t xml:space="preserve"> </w:t>
      </w:r>
      <w:r>
        <w:rPr>
          <w:spacing w:val="-2"/>
          <w:sz w:val="24"/>
        </w:rPr>
        <w:t>place.</w:t>
      </w:r>
    </w:p>
    <w:p w14:paraId="48BDCE27" w14:textId="77777777" w:rsidR="00C51F8F" w:rsidRDefault="00000000">
      <w:pPr>
        <w:pStyle w:val="ListParagraph"/>
        <w:numPr>
          <w:ilvl w:val="0"/>
          <w:numId w:val="69"/>
        </w:numPr>
        <w:tabs>
          <w:tab w:val="left" w:pos="980"/>
        </w:tabs>
        <w:spacing w:before="115"/>
        <w:ind w:left="979" w:hanging="202"/>
        <w:rPr>
          <w:sz w:val="24"/>
        </w:rPr>
      </w:pPr>
      <w:r>
        <w:rPr>
          <w:b/>
          <w:sz w:val="24"/>
        </w:rPr>
        <w:t xml:space="preserve">Elision </w:t>
      </w:r>
      <w:r>
        <w:rPr>
          <w:sz w:val="24"/>
        </w:rPr>
        <w:t>takes</w:t>
      </w:r>
      <w:r>
        <w:rPr>
          <w:spacing w:val="-2"/>
          <w:sz w:val="24"/>
        </w:rPr>
        <w:t xml:space="preserve"> </w:t>
      </w:r>
      <w:r>
        <w:rPr>
          <w:sz w:val="24"/>
        </w:rPr>
        <w:t>place</w:t>
      </w:r>
      <w:r>
        <w:rPr>
          <w:spacing w:val="-3"/>
          <w:sz w:val="24"/>
        </w:rPr>
        <w:t xml:space="preserve"> </w:t>
      </w:r>
      <w:r>
        <w:rPr>
          <w:sz w:val="24"/>
        </w:rPr>
        <w:t>when</w:t>
      </w:r>
      <w:r>
        <w:rPr>
          <w:spacing w:val="-2"/>
          <w:sz w:val="24"/>
        </w:rPr>
        <w:t xml:space="preserve"> </w:t>
      </w:r>
      <w:r>
        <w:rPr>
          <w:sz w:val="24"/>
        </w:rPr>
        <w:t>a</w:t>
      </w:r>
      <w:r>
        <w:rPr>
          <w:spacing w:val="-3"/>
          <w:sz w:val="24"/>
        </w:rPr>
        <w:t xml:space="preserve"> </w:t>
      </w:r>
      <w:r>
        <w:rPr>
          <w:sz w:val="24"/>
        </w:rPr>
        <w:t>sound</w:t>
      </w:r>
      <w:r>
        <w:rPr>
          <w:spacing w:val="-2"/>
          <w:sz w:val="24"/>
        </w:rPr>
        <w:t xml:space="preserve"> </w:t>
      </w:r>
      <w:r>
        <w:rPr>
          <w:sz w:val="24"/>
        </w:rPr>
        <w:t>is</w:t>
      </w:r>
      <w:r>
        <w:rPr>
          <w:spacing w:val="-1"/>
          <w:sz w:val="24"/>
        </w:rPr>
        <w:t xml:space="preserve"> </w:t>
      </w:r>
      <w:r>
        <w:rPr>
          <w:sz w:val="24"/>
        </w:rPr>
        <w:t>pronounced in</w:t>
      </w:r>
      <w:r>
        <w:rPr>
          <w:spacing w:val="-2"/>
          <w:sz w:val="24"/>
        </w:rPr>
        <w:t xml:space="preserve"> </w:t>
      </w:r>
      <w:r>
        <w:rPr>
          <w:sz w:val="24"/>
        </w:rPr>
        <w:t>its</w:t>
      </w:r>
      <w:r>
        <w:rPr>
          <w:spacing w:val="-2"/>
          <w:sz w:val="24"/>
        </w:rPr>
        <w:t xml:space="preserve"> </w:t>
      </w:r>
      <w:r>
        <w:rPr>
          <w:sz w:val="24"/>
        </w:rPr>
        <w:t>weak</w:t>
      </w:r>
      <w:r>
        <w:rPr>
          <w:spacing w:val="-2"/>
          <w:sz w:val="24"/>
        </w:rPr>
        <w:t xml:space="preserve"> form.</w:t>
      </w:r>
    </w:p>
    <w:p w14:paraId="349A9712" w14:textId="77777777" w:rsidR="00C51F8F" w:rsidRDefault="00000000">
      <w:pPr>
        <w:pStyle w:val="ListParagraph"/>
        <w:numPr>
          <w:ilvl w:val="0"/>
          <w:numId w:val="69"/>
        </w:numPr>
        <w:tabs>
          <w:tab w:val="left" w:pos="980"/>
        </w:tabs>
        <w:spacing w:before="115"/>
        <w:ind w:left="979" w:hanging="202"/>
        <w:rPr>
          <w:sz w:val="24"/>
        </w:rPr>
      </w:pPr>
      <w:r>
        <w:rPr>
          <w:sz w:val="24"/>
        </w:rPr>
        <w:t>When</w:t>
      </w:r>
      <w:r>
        <w:rPr>
          <w:spacing w:val="-1"/>
          <w:sz w:val="24"/>
        </w:rPr>
        <w:t xml:space="preserve"> </w:t>
      </w:r>
      <w:r>
        <w:rPr>
          <w:sz w:val="24"/>
        </w:rPr>
        <w:t>a</w:t>
      </w:r>
      <w:r>
        <w:rPr>
          <w:spacing w:val="-2"/>
          <w:sz w:val="24"/>
        </w:rPr>
        <w:t xml:space="preserve"> </w:t>
      </w:r>
      <w:r>
        <w:rPr>
          <w:sz w:val="24"/>
        </w:rPr>
        <w:t>sound</w:t>
      </w:r>
      <w:r>
        <w:rPr>
          <w:spacing w:val="-1"/>
          <w:sz w:val="24"/>
        </w:rPr>
        <w:t xml:space="preserve"> </w:t>
      </w:r>
      <w:r>
        <w:rPr>
          <w:sz w:val="24"/>
        </w:rPr>
        <w:t>has</w:t>
      </w:r>
      <w:r>
        <w:rPr>
          <w:spacing w:val="-1"/>
          <w:sz w:val="24"/>
        </w:rPr>
        <w:t xml:space="preserve"> </w:t>
      </w:r>
      <w:r>
        <w:rPr>
          <w:sz w:val="24"/>
        </w:rPr>
        <w:t>zero realization,</w:t>
      </w:r>
      <w:r>
        <w:rPr>
          <w:spacing w:val="-1"/>
          <w:sz w:val="24"/>
        </w:rPr>
        <w:t xml:space="preserve"> </w:t>
      </w:r>
      <w:r>
        <w:rPr>
          <w:sz w:val="24"/>
        </w:rPr>
        <w:t>elision takes</w:t>
      </w:r>
      <w:r>
        <w:rPr>
          <w:spacing w:val="-1"/>
          <w:sz w:val="24"/>
        </w:rPr>
        <w:t xml:space="preserve"> </w:t>
      </w:r>
      <w:r>
        <w:rPr>
          <w:spacing w:val="-2"/>
          <w:sz w:val="24"/>
        </w:rPr>
        <w:t>place.</w:t>
      </w:r>
    </w:p>
    <w:p w14:paraId="29A24C68" w14:textId="77777777" w:rsidR="00C51F8F" w:rsidRDefault="00000000">
      <w:pPr>
        <w:pStyle w:val="ListParagraph"/>
        <w:numPr>
          <w:ilvl w:val="0"/>
          <w:numId w:val="69"/>
        </w:numPr>
        <w:tabs>
          <w:tab w:val="left" w:pos="980"/>
        </w:tabs>
        <w:spacing w:before="115"/>
        <w:ind w:left="979" w:hanging="202"/>
        <w:rPr>
          <w:sz w:val="24"/>
        </w:rPr>
      </w:pPr>
      <w:r>
        <w:rPr>
          <w:sz w:val="24"/>
        </w:rPr>
        <w:t>Elision</w:t>
      </w:r>
      <w:r>
        <w:rPr>
          <w:spacing w:val="-3"/>
          <w:sz w:val="24"/>
        </w:rPr>
        <w:t xml:space="preserve"> </w:t>
      </w:r>
      <w:r>
        <w:rPr>
          <w:sz w:val="24"/>
        </w:rPr>
        <w:t>is</w:t>
      </w:r>
      <w:r>
        <w:rPr>
          <w:spacing w:val="-2"/>
          <w:sz w:val="24"/>
        </w:rPr>
        <w:t xml:space="preserve"> </w:t>
      </w:r>
      <w:r>
        <w:rPr>
          <w:sz w:val="24"/>
        </w:rPr>
        <w:t>typical</w:t>
      </w:r>
      <w:r>
        <w:rPr>
          <w:spacing w:val="-3"/>
          <w:sz w:val="24"/>
        </w:rPr>
        <w:t xml:space="preserve"> </w:t>
      </w:r>
      <w:r>
        <w:rPr>
          <w:sz w:val="24"/>
        </w:rPr>
        <w:t>of</w:t>
      </w:r>
      <w:r>
        <w:rPr>
          <w:spacing w:val="-2"/>
          <w:sz w:val="24"/>
        </w:rPr>
        <w:t xml:space="preserve"> </w:t>
      </w:r>
      <w:r>
        <w:rPr>
          <w:sz w:val="24"/>
        </w:rPr>
        <w:t>rapid,</w:t>
      </w:r>
      <w:r>
        <w:rPr>
          <w:spacing w:val="-3"/>
          <w:sz w:val="24"/>
        </w:rPr>
        <w:t xml:space="preserve"> </w:t>
      </w:r>
      <w:r>
        <w:rPr>
          <w:sz w:val="24"/>
        </w:rPr>
        <w:t>casual</w:t>
      </w:r>
      <w:r>
        <w:rPr>
          <w:spacing w:val="-2"/>
          <w:sz w:val="24"/>
        </w:rPr>
        <w:t xml:space="preserve"> speech.</w:t>
      </w:r>
    </w:p>
    <w:p w14:paraId="5259F477" w14:textId="77777777" w:rsidR="00C51F8F" w:rsidRDefault="00000000">
      <w:pPr>
        <w:pStyle w:val="ListParagraph"/>
        <w:numPr>
          <w:ilvl w:val="0"/>
          <w:numId w:val="69"/>
        </w:numPr>
        <w:tabs>
          <w:tab w:val="left" w:pos="980"/>
        </w:tabs>
        <w:spacing w:before="116" w:line="288" w:lineRule="auto"/>
        <w:ind w:right="194" w:firstLine="566"/>
        <w:rPr>
          <w:sz w:val="24"/>
        </w:rPr>
      </w:pPr>
      <w:r>
        <w:rPr>
          <w:sz w:val="24"/>
        </w:rPr>
        <w:t>The words which can be pronounced both in their strong forms and their weak forms are grammatical words.</w:t>
      </w:r>
    </w:p>
    <w:p w14:paraId="60046C65" w14:textId="77777777" w:rsidR="00C51F8F" w:rsidRDefault="00000000">
      <w:pPr>
        <w:pStyle w:val="ListParagraph"/>
        <w:numPr>
          <w:ilvl w:val="0"/>
          <w:numId w:val="69"/>
        </w:numPr>
        <w:tabs>
          <w:tab w:val="left" w:pos="1100"/>
        </w:tabs>
        <w:spacing w:before="60"/>
        <w:ind w:left="1099" w:hanging="322"/>
        <w:rPr>
          <w:sz w:val="24"/>
        </w:rPr>
      </w:pPr>
      <w:r>
        <w:rPr>
          <w:sz w:val="24"/>
        </w:rPr>
        <w:t>When</w:t>
      </w:r>
      <w:r>
        <w:rPr>
          <w:spacing w:val="-2"/>
          <w:sz w:val="24"/>
        </w:rPr>
        <w:t xml:space="preserve"> </w:t>
      </w:r>
      <w:r>
        <w:rPr>
          <w:sz w:val="24"/>
        </w:rPr>
        <w:t>the</w:t>
      </w:r>
      <w:r>
        <w:rPr>
          <w:spacing w:val="-2"/>
          <w:sz w:val="24"/>
        </w:rPr>
        <w:t xml:space="preserve"> </w:t>
      </w:r>
      <w:r>
        <w:rPr>
          <w:sz w:val="24"/>
        </w:rPr>
        <w:t>phrase</w:t>
      </w:r>
      <w:r>
        <w:rPr>
          <w:spacing w:val="-1"/>
          <w:sz w:val="24"/>
        </w:rPr>
        <w:t xml:space="preserve"> </w:t>
      </w:r>
      <w:r>
        <w:rPr>
          <w:i/>
          <w:sz w:val="24"/>
        </w:rPr>
        <w:t>for</w:t>
      </w:r>
      <w:r>
        <w:rPr>
          <w:i/>
          <w:spacing w:val="-2"/>
          <w:sz w:val="24"/>
        </w:rPr>
        <w:t xml:space="preserve"> </w:t>
      </w:r>
      <w:r>
        <w:rPr>
          <w:i/>
          <w:sz w:val="24"/>
        </w:rPr>
        <w:t>egg</w:t>
      </w:r>
      <w:r>
        <w:rPr>
          <w:i/>
          <w:spacing w:val="-1"/>
          <w:sz w:val="24"/>
        </w:rPr>
        <w:t xml:space="preserve"> </w:t>
      </w:r>
      <w:r>
        <w:rPr>
          <w:sz w:val="24"/>
        </w:rPr>
        <w:t>is</w:t>
      </w:r>
      <w:r>
        <w:rPr>
          <w:spacing w:val="-2"/>
          <w:sz w:val="24"/>
        </w:rPr>
        <w:t xml:space="preserve"> </w:t>
      </w:r>
      <w:r>
        <w:rPr>
          <w:sz w:val="24"/>
        </w:rPr>
        <w:t>pronounced</w:t>
      </w:r>
      <w:r>
        <w:rPr>
          <w:spacing w:val="-1"/>
          <w:sz w:val="24"/>
        </w:rPr>
        <w:t xml:space="preserve"> </w:t>
      </w:r>
      <w:r>
        <w:rPr>
          <w:sz w:val="24"/>
        </w:rPr>
        <w:t>as</w:t>
      </w:r>
      <w:r>
        <w:rPr>
          <w:spacing w:val="-2"/>
          <w:sz w:val="24"/>
        </w:rPr>
        <w:t xml:space="preserve"> </w:t>
      </w:r>
      <w:r>
        <w:rPr>
          <w:sz w:val="24"/>
        </w:rPr>
        <w:t>[</w:t>
      </w:r>
      <w:proofErr w:type="spellStart"/>
      <w:proofErr w:type="gramStart"/>
      <w:r>
        <w:rPr>
          <w:sz w:val="24"/>
        </w:rPr>
        <w:t>fɔ:regz</w:t>
      </w:r>
      <w:proofErr w:type="spellEnd"/>
      <w:proofErr w:type="gramEnd"/>
      <w:r>
        <w:rPr>
          <w:sz w:val="24"/>
        </w:rPr>
        <w:t>],</w:t>
      </w:r>
      <w:r>
        <w:rPr>
          <w:spacing w:val="-1"/>
          <w:sz w:val="24"/>
        </w:rPr>
        <w:t xml:space="preserve"> </w:t>
      </w:r>
      <w:r>
        <w:rPr>
          <w:sz w:val="24"/>
        </w:rPr>
        <w:t>intrusive</w:t>
      </w:r>
      <w:r>
        <w:rPr>
          <w:spacing w:val="-3"/>
          <w:sz w:val="24"/>
        </w:rPr>
        <w:t xml:space="preserve"> </w:t>
      </w:r>
      <w:r>
        <w:rPr>
          <w:sz w:val="24"/>
        </w:rPr>
        <w:t>r</w:t>
      </w:r>
      <w:r>
        <w:rPr>
          <w:spacing w:val="-1"/>
          <w:sz w:val="24"/>
        </w:rPr>
        <w:t xml:space="preserve"> </w:t>
      </w:r>
      <w:r>
        <w:rPr>
          <w:sz w:val="24"/>
        </w:rPr>
        <w:t>takes</w:t>
      </w:r>
      <w:r>
        <w:rPr>
          <w:spacing w:val="-2"/>
          <w:sz w:val="24"/>
        </w:rPr>
        <w:t xml:space="preserve"> place.</w:t>
      </w:r>
    </w:p>
    <w:p w14:paraId="24BF3F80" w14:textId="77777777" w:rsidR="00C51F8F" w:rsidRDefault="00000000">
      <w:pPr>
        <w:spacing w:before="177"/>
        <w:ind w:left="774"/>
        <w:rPr>
          <w:b/>
          <w:sz w:val="24"/>
        </w:rPr>
      </w:pPr>
      <w:r>
        <w:rPr>
          <w:b/>
          <w:sz w:val="24"/>
        </w:rPr>
        <w:t>III-</w:t>
      </w:r>
      <w:r>
        <w:rPr>
          <w:b/>
          <w:spacing w:val="-9"/>
          <w:sz w:val="24"/>
        </w:rPr>
        <w:t xml:space="preserve"> </w:t>
      </w:r>
      <w:r>
        <w:rPr>
          <w:b/>
          <w:sz w:val="24"/>
        </w:rPr>
        <w:t>Matching:</w:t>
      </w:r>
      <w:r>
        <w:rPr>
          <w:b/>
          <w:spacing w:val="-6"/>
          <w:sz w:val="24"/>
        </w:rPr>
        <w:t xml:space="preserve"> </w:t>
      </w:r>
      <w:r>
        <w:rPr>
          <w:b/>
          <w:sz w:val="24"/>
        </w:rPr>
        <w:t>match</w:t>
      </w:r>
      <w:r>
        <w:rPr>
          <w:b/>
          <w:spacing w:val="-7"/>
          <w:sz w:val="24"/>
        </w:rPr>
        <w:t xml:space="preserve"> </w:t>
      </w:r>
      <w:r>
        <w:rPr>
          <w:b/>
          <w:sz w:val="24"/>
        </w:rPr>
        <w:t>the</w:t>
      </w:r>
      <w:r>
        <w:rPr>
          <w:b/>
          <w:spacing w:val="-8"/>
          <w:sz w:val="24"/>
        </w:rPr>
        <w:t xml:space="preserve"> </w:t>
      </w:r>
      <w:r>
        <w:rPr>
          <w:b/>
          <w:sz w:val="24"/>
        </w:rPr>
        <w:t>words</w:t>
      </w:r>
      <w:r>
        <w:rPr>
          <w:b/>
          <w:spacing w:val="-6"/>
          <w:sz w:val="24"/>
        </w:rPr>
        <w:t xml:space="preserve"> </w:t>
      </w:r>
      <w:r>
        <w:rPr>
          <w:b/>
          <w:sz w:val="24"/>
        </w:rPr>
        <w:t>in</w:t>
      </w:r>
      <w:r>
        <w:rPr>
          <w:b/>
          <w:spacing w:val="-6"/>
          <w:sz w:val="24"/>
        </w:rPr>
        <w:t xml:space="preserve"> </w:t>
      </w:r>
      <w:r>
        <w:rPr>
          <w:b/>
          <w:sz w:val="24"/>
        </w:rPr>
        <w:t>Column</w:t>
      </w:r>
      <w:r>
        <w:rPr>
          <w:b/>
          <w:spacing w:val="-7"/>
          <w:sz w:val="24"/>
        </w:rPr>
        <w:t xml:space="preserve"> </w:t>
      </w:r>
      <w:r>
        <w:rPr>
          <w:b/>
          <w:sz w:val="24"/>
        </w:rPr>
        <w:t>A</w:t>
      </w:r>
      <w:r>
        <w:rPr>
          <w:b/>
          <w:spacing w:val="-7"/>
          <w:sz w:val="24"/>
        </w:rPr>
        <w:t xml:space="preserve"> </w:t>
      </w:r>
      <w:r>
        <w:rPr>
          <w:b/>
          <w:sz w:val="24"/>
        </w:rPr>
        <w:t>with</w:t>
      </w:r>
      <w:r>
        <w:rPr>
          <w:b/>
          <w:spacing w:val="-7"/>
          <w:sz w:val="24"/>
        </w:rPr>
        <w:t xml:space="preserve"> </w:t>
      </w:r>
      <w:r>
        <w:rPr>
          <w:b/>
          <w:sz w:val="24"/>
        </w:rPr>
        <w:t>the</w:t>
      </w:r>
      <w:r>
        <w:rPr>
          <w:b/>
          <w:spacing w:val="-6"/>
          <w:sz w:val="24"/>
        </w:rPr>
        <w:t xml:space="preserve"> </w:t>
      </w:r>
      <w:r>
        <w:rPr>
          <w:b/>
          <w:sz w:val="24"/>
        </w:rPr>
        <w:t>definitions</w:t>
      </w:r>
      <w:r>
        <w:rPr>
          <w:b/>
          <w:spacing w:val="-7"/>
          <w:sz w:val="24"/>
        </w:rPr>
        <w:t xml:space="preserve"> </w:t>
      </w:r>
      <w:r>
        <w:rPr>
          <w:b/>
          <w:sz w:val="24"/>
        </w:rPr>
        <w:t>in</w:t>
      </w:r>
      <w:r>
        <w:rPr>
          <w:b/>
          <w:spacing w:val="-8"/>
          <w:sz w:val="24"/>
        </w:rPr>
        <w:t xml:space="preserve"> </w:t>
      </w:r>
      <w:r>
        <w:rPr>
          <w:b/>
          <w:sz w:val="24"/>
        </w:rPr>
        <w:t>Column</w:t>
      </w:r>
      <w:r>
        <w:rPr>
          <w:b/>
          <w:spacing w:val="-7"/>
          <w:sz w:val="24"/>
        </w:rPr>
        <w:t xml:space="preserve"> </w:t>
      </w:r>
      <w:r>
        <w:rPr>
          <w:b/>
          <w:spacing w:val="-5"/>
          <w:sz w:val="24"/>
        </w:rPr>
        <w:t>B:</w:t>
      </w:r>
    </w:p>
    <w:p w14:paraId="57F3DF0D" w14:textId="77777777" w:rsidR="00C51F8F" w:rsidRDefault="00C51F8F">
      <w:pPr>
        <w:pStyle w:val="BodyText"/>
        <w:spacing w:before="7"/>
        <w:ind w:left="0"/>
        <w:rPr>
          <w:b/>
          <w:sz w:val="15"/>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5961"/>
      </w:tblGrid>
      <w:tr w:rsidR="00C51F8F" w14:paraId="0D9E6B0D" w14:textId="77777777">
        <w:trPr>
          <w:trHeight w:val="424"/>
        </w:trPr>
        <w:tc>
          <w:tcPr>
            <w:tcW w:w="2898" w:type="dxa"/>
          </w:tcPr>
          <w:p w14:paraId="41C0CF7D" w14:textId="77777777" w:rsidR="00C51F8F" w:rsidRDefault="00000000">
            <w:pPr>
              <w:pStyle w:val="TableParagraph"/>
              <w:spacing w:before="61"/>
              <w:ind w:left="7"/>
              <w:jc w:val="center"/>
              <w:rPr>
                <w:b/>
              </w:rPr>
            </w:pPr>
            <w:r>
              <w:rPr>
                <w:b/>
              </w:rPr>
              <w:t>A</w:t>
            </w:r>
          </w:p>
        </w:tc>
        <w:tc>
          <w:tcPr>
            <w:tcW w:w="5961" w:type="dxa"/>
          </w:tcPr>
          <w:p w14:paraId="1CE4B91E" w14:textId="77777777" w:rsidR="00C51F8F" w:rsidRDefault="00000000">
            <w:pPr>
              <w:pStyle w:val="TableParagraph"/>
              <w:spacing w:before="61"/>
              <w:ind w:left="9"/>
              <w:jc w:val="center"/>
              <w:rPr>
                <w:b/>
              </w:rPr>
            </w:pPr>
            <w:r>
              <w:rPr>
                <w:b/>
              </w:rPr>
              <w:t>B</w:t>
            </w:r>
          </w:p>
        </w:tc>
      </w:tr>
      <w:tr w:rsidR="00C51F8F" w14:paraId="30C39A69" w14:textId="77777777">
        <w:trPr>
          <w:trHeight w:val="726"/>
        </w:trPr>
        <w:tc>
          <w:tcPr>
            <w:tcW w:w="2898" w:type="dxa"/>
          </w:tcPr>
          <w:p w14:paraId="117D7937" w14:textId="77777777" w:rsidR="00C51F8F" w:rsidRDefault="00000000">
            <w:pPr>
              <w:pStyle w:val="TableParagraph"/>
              <w:spacing w:before="53"/>
            </w:pPr>
            <w:r>
              <w:rPr>
                <w:b/>
                <w:spacing w:val="-2"/>
              </w:rPr>
              <w:t>1</w:t>
            </w:r>
            <w:r>
              <w:rPr>
                <w:spacing w:val="-2"/>
              </w:rPr>
              <w:t>-Assimilation….</w:t>
            </w:r>
          </w:p>
        </w:tc>
        <w:tc>
          <w:tcPr>
            <w:tcW w:w="5961" w:type="dxa"/>
          </w:tcPr>
          <w:p w14:paraId="159FDBE5" w14:textId="77777777" w:rsidR="00C51F8F" w:rsidRDefault="00000000">
            <w:pPr>
              <w:pStyle w:val="TableParagraph"/>
              <w:spacing w:before="53" w:line="288" w:lineRule="auto"/>
              <w:ind w:left="107"/>
            </w:pPr>
            <w:r>
              <w:rPr>
                <w:b/>
              </w:rPr>
              <w:t>a</w:t>
            </w:r>
            <w:r>
              <w:t>-is the result of an assimilation which took place at an earlier</w:t>
            </w:r>
            <w:r>
              <w:rPr>
                <w:spacing w:val="40"/>
              </w:rPr>
              <w:t xml:space="preserve"> </w:t>
            </w:r>
            <w:r>
              <w:t>stage in the history of the language.</w:t>
            </w:r>
          </w:p>
        </w:tc>
      </w:tr>
      <w:tr w:rsidR="00C51F8F" w14:paraId="7821E830" w14:textId="77777777">
        <w:trPr>
          <w:trHeight w:val="424"/>
        </w:trPr>
        <w:tc>
          <w:tcPr>
            <w:tcW w:w="2898" w:type="dxa"/>
          </w:tcPr>
          <w:p w14:paraId="5B078D27" w14:textId="77777777" w:rsidR="00C51F8F" w:rsidRDefault="00000000">
            <w:pPr>
              <w:pStyle w:val="TableParagraph"/>
              <w:spacing w:before="53"/>
            </w:pPr>
            <w:r>
              <w:rPr>
                <w:b/>
              </w:rPr>
              <w:t>2</w:t>
            </w:r>
            <w:r>
              <w:t>-Historical</w:t>
            </w:r>
            <w:r>
              <w:rPr>
                <w:spacing w:val="-10"/>
              </w:rPr>
              <w:t xml:space="preserve"> </w:t>
            </w:r>
            <w:r>
              <w:rPr>
                <w:spacing w:val="-2"/>
              </w:rPr>
              <w:t>assimilation</w:t>
            </w:r>
            <w:proofErr w:type="gramStart"/>
            <w:r>
              <w:rPr>
                <w:spacing w:val="-2"/>
              </w:rPr>
              <w:t>…..</w:t>
            </w:r>
            <w:proofErr w:type="gramEnd"/>
          </w:p>
        </w:tc>
        <w:tc>
          <w:tcPr>
            <w:tcW w:w="5961" w:type="dxa"/>
          </w:tcPr>
          <w:p w14:paraId="4BBEF74B" w14:textId="77777777" w:rsidR="00C51F8F" w:rsidRDefault="00000000">
            <w:pPr>
              <w:pStyle w:val="TableParagraph"/>
              <w:spacing w:before="53"/>
              <w:ind w:left="107"/>
            </w:pPr>
            <w:r>
              <w:rPr>
                <w:b/>
              </w:rPr>
              <w:t>b</w:t>
            </w:r>
            <w:r>
              <w:t>-</w:t>
            </w:r>
            <w:r>
              <w:rPr>
                <w:spacing w:val="-5"/>
              </w:rPr>
              <w:t xml:space="preserve"> </w:t>
            </w:r>
            <w:r>
              <w:t>takes</w:t>
            </w:r>
            <w:r>
              <w:rPr>
                <w:spacing w:val="-1"/>
              </w:rPr>
              <w:t xml:space="preserve"> </w:t>
            </w:r>
            <w:r>
              <w:t>place</w:t>
            </w:r>
            <w:r>
              <w:rPr>
                <w:spacing w:val="-1"/>
              </w:rPr>
              <w:t xml:space="preserve"> </w:t>
            </w:r>
            <w:r>
              <w:t>when</w:t>
            </w:r>
            <w:r>
              <w:rPr>
                <w:spacing w:val="-3"/>
              </w:rPr>
              <w:t xml:space="preserve"> </w:t>
            </w:r>
            <w:r>
              <w:t>used</w:t>
            </w:r>
            <w:r>
              <w:rPr>
                <w:spacing w:val="-4"/>
              </w:rPr>
              <w:t xml:space="preserve"> </w:t>
            </w:r>
            <w:r>
              <w:t>to</w:t>
            </w:r>
            <w:r>
              <w:rPr>
                <w:spacing w:val="-4"/>
              </w:rPr>
              <w:t xml:space="preserve"> </w:t>
            </w:r>
            <w:r>
              <w:t>is</w:t>
            </w:r>
            <w:r>
              <w:rPr>
                <w:spacing w:val="-1"/>
              </w:rPr>
              <w:t xml:space="preserve"> </w:t>
            </w:r>
            <w:r>
              <w:t>pronounced</w:t>
            </w:r>
            <w:r>
              <w:rPr>
                <w:spacing w:val="-4"/>
              </w:rPr>
              <w:t xml:space="preserve"> </w:t>
            </w:r>
            <w:r>
              <w:t>as</w:t>
            </w:r>
            <w:r>
              <w:rPr>
                <w:spacing w:val="-3"/>
              </w:rPr>
              <w:t xml:space="preserve"> </w:t>
            </w:r>
            <w:r>
              <w:t>/</w:t>
            </w:r>
            <w:r>
              <w:rPr>
                <w:spacing w:val="-2"/>
              </w:rPr>
              <w:t xml:space="preserve"> </w:t>
            </w:r>
            <w:proofErr w:type="spellStart"/>
            <w:proofErr w:type="gramStart"/>
            <w:r>
              <w:rPr>
                <w:spacing w:val="-2"/>
              </w:rPr>
              <w:t>ju:stə</w:t>
            </w:r>
            <w:proofErr w:type="spellEnd"/>
            <w:proofErr w:type="gramEnd"/>
            <w:r>
              <w:rPr>
                <w:spacing w:val="-2"/>
              </w:rPr>
              <w:t>/.</w:t>
            </w:r>
          </w:p>
        </w:tc>
      </w:tr>
      <w:tr w:rsidR="00C51F8F" w14:paraId="180CD1B8" w14:textId="77777777">
        <w:trPr>
          <w:trHeight w:val="726"/>
        </w:trPr>
        <w:tc>
          <w:tcPr>
            <w:tcW w:w="2898" w:type="dxa"/>
          </w:tcPr>
          <w:p w14:paraId="47D56183" w14:textId="77777777" w:rsidR="00C51F8F" w:rsidRDefault="00000000">
            <w:pPr>
              <w:pStyle w:val="TableParagraph"/>
              <w:spacing w:before="53"/>
            </w:pPr>
            <w:r>
              <w:rPr>
                <w:b/>
              </w:rPr>
              <w:t>3</w:t>
            </w:r>
            <w:r>
              <w:t>-Contextual</w:t>
            </w:r>
            <w:r>
              <w:rPr>
                <w:spacing w:val="-7"/>
              </w:rPr>
              <w:t xml:space="preserve"> </w:t>
            </w:r>
            <w:r>
              <w:rPr>
                <w:spacing w:val="-2"/>
              </w:rPr>
              <w:t>assimilation</w:t>
            </w:r>
            <w:proofErr w:type="gramStart"/>
            <w:r>
              <w:rPr>
                <w:spacing w:val="-2"/>
              </w:rPr>
              <w:t>…..</w:t>
            </w:r>
            <w:proofErr w:type="gramEnd"/>
          </w:p>
        </w:tc>
        <w:tc>
          <w:tcPr>
            <w:tcW w:w="5961" w:type="dxa"/>
          </w:tcPr>
          <w:p w14:paraId="600AC3F7" w14:textId="77777777" w:rsidR="00C51F8F" w:rsidRDefault="00000000">
            <w:pPr>
              <w:pStyle w:val="TableParagraph"/>
              <w:spacing w:before="53" w:line="288" w:lineRule="auto"/>
              <w:ind w:left="107"/>
            </w:pPr>
            <w:r>
              <w:rPr>
                <w:b/>
              </w:rPr>
              <w:t>c</w:t>
            </w:r>
            <w:r>
              <w:t>-takes place when the articulation of the assimilated consonant fully coincides with that of the assimilating one.</w:t>
            </w:r>
          </w:p>
        </w:tc>
      </w:tr>
      <w:tr w:rsidR="00C51F8F" w14:paraId="6ACAB153" w14:textId="77777777">
        <w:trPr>
          <w:trHeight w:val="727"/>
        </w:trPr>
        <w:tc>
          <w:tcPr>
            <w:tcW w:w="2898" w:type="dxa"/>
          </w:tcPr>
          <w:p w14:paraId="3ED64467" w14:textId="77777777" w:rsidR="00C51F8F" w:rsidRDefault="00000000">
            <w:pPr>
              <w:pStyle w:val="TableParagraph"/>
              <w:spacing w:before="53"/>
            </w:pPr>
            <w:r>
              <w:rPr>
                <w:b/>
              </w:rPr>
              <w:t>4</w:t>
            </w:r>
            <w:r>
              <w:t>-Complete</w:t>
            </w:r>
            <w:r>
              <w:rPr>
                <w:spacing w:val="-6"/>
              </w:rPr>
              <w:t xml:space="preserve"> </w:t>
            </w:r>
            <w:r>
              <w:rPr>
                <w:spacing w:val="-2"/>
              </w:rPr>
              <w:t>assimilation…….</w:t>
            </w:r>
          </w:p>
        </w:tc>
        <w:tc>
          <w:tcPr>
            <w:tcW w:w="5961" w:type="dxa"/>
          </w:tcPr>
          <w:p w14:paraId="3D0B04FA" w14:textId="77777777" w:rsidR="00C51F8F" w:rsidRDefault="00000000">
            <w:pPr>
              <w:pStyle w:val="TableParagraph"/>
              <w:spacing w:before="53" w:line="290" w:lineRule="auto"/>
              <w:ind w:left="107"/>
            </w:pPr>
            <w:r>
              <w:rPr>
                <w:b/>
              </w:rPr>
              <w:t>d</w:t>
            </w:r>
            <w:r>
              <w:t xml:space="preserve">-have their strong forms when they are in final positions in the </w:t>
            </w:r>
            <w:r>
              <w:rPr>
                <w:spacing w:val="-2"/>
              </w:rPr>
              <w:t>sentences.</w:t>
            </w:r>
          </w:p>
        </w:tc>
      </w:tr>
      <w:tr w:rsidR="00C51F8F" w14:paraId="062946AA" w14:textId="77777777">
        <w:trPr>
          <w:trHeight w:val="726"/>
        </w:trPr>
        <w:tc>
          <w:tcPr>
            <w:tcW w:w="2898" w:type="dxa"/>
          </w:tcPr>
          <w:p w14:paraId="7D01BA6E" w14:textId="77777777" w:rsidR="00C51F8F" w:rsidRDefault="00000000">
            <w:pPr>
              <w:pStyle w:val="TableParagraph"/>
              <w:spacing w:before="53" w:line="288" w:lineRule="auto"/>
              <w:ind w:right="143"/>
            </w:pPr>
            <w:r>
              <w:rPr>
                <w:b/>
                <w:spacing w:val="-2"/>
              </w:rPr>
              <w:t>5</w:t>
            </w:r>
            <w:r>
              <w:rPr>
                <w:spacing w:val="-2"/>
              </w:rPr>
              <w:t>-Progressive assimilation……</w:t>
            </w:r>
          </w:p>
        </w:tc>
        <w:tc>
          <w:tcPr>
            <w:tcW w:w="5961" w:type="dxa"/>
          </w:tcPr>
          <w:p w14:paraId="465A02C6" w14:textId="77777777" w:rsidR="00C51F8F" w:rsidRDefault="00000000">
            <w:pPr>
              <w:pStyle w:val="TableParagraph"/>
              <w:spacing w:before="53" w:line="288" w:lineRule="auto"/>
              <w:ind w:left="107"/>
            </w:pPr>
            <w:r>
              <w:rPr>
                <w:b/>
              </w:rPr>
              <w:t>e</w:t>
            </w:r>
            <w:r>
              <w:t>-takes place when the sound that comes first affects the sound that comes after it.</w:t>
            </w:r>
          </w:p>
        </w:tc>
      </w:tr>
      <w:tr w:rsidR="00C51F8F" w14:paraId="2999352E" w14:textId="77777777">
        <w:trPr>
          <w:trHeight w:val="424"/>
        </w:trPr>
        <w:tc>
          <w:tcPr>
            <w:tcW w:w="2898" w:type="dxa"/>
          </w:tcPr>
          <w:p w14:paraId="7888AE56" w14:textId="77777777" w:rsidR="00C51F8F" w:rsidRDefault="00000000">
            <w:pPr>
              <w:pStyle w:val="TableParagraph"/>
              <w:spacing w:before="56"/>
            </w:pPr>
            <w:r>
              <w:rPr>
                <w:b/>
              </w:rPr>
              <w:t>6</w:t>
            </w:r>
            <w:r>
              <w:t>-In</w:t>
            </w:r>
            <w:r>
              <w:rPr>
                <w:spacing w:val="-2"/>
              </w:rPr>
              <w:t xml:space="preserve"> </w:t>
            </w:r>
            <w:r>
              <w:t>double</w:t>
            </w:r>
            <w:r>
              <w:rPr>
                <w:spacing w:val="-2"/>
              </w:rPr>
              <w:t xml:space="preserve"> assimilation</w:t>
            </w:r>
          </w:p>
        </w:tc>
        <w:tc>
          <w:tcPr>
            <w:tcW w:w="5961" w:type="dxa"/>
          </w:tcPr>
          <w:p w14:paraId="2E951D7E" w14:textId="77777777" w:rsidR="00C51F8F" w:rsidRDefault="00000000">
            <w:pPr>
              <w:pStyle w:val="TableParagraph"/>
              <w:spacing w:before="56"/>
              <w:ind w:left="107"/>
            </w:pPr>
            <w:r>
              <w:rPr>
                <w:b/>
              </w:rPr>
              <w:t>f</w:t>
            </w:r>
            <w:r>
              <w:t>-can</w:t>
            </w:r>
            <w:r>
              <w:rPr>
                <w:spacing w:val="-3"/>
              </w:rPr>
              <w:t xml:space="preserve"> </w:t>
            </w:r>
            <w:r>
              <w:t>be</w:t>
            </w:r>
            <w:r>
              <w:rPr>
                <w:spacing w:val="-4"/>
              </w:rPr>
              <w:t xml:space="preserve"> </w:t>
            </w:r>
            <w:r>
              <w:t>pronounced</w:t>
            </w:r>
            <w:r>
              <w:rPr>
                <w:spacing w:val="-3"/>
              </w:rPr>
              <w:t xml:space="preserve"> </w:t>
            </w:r>
            <w:r>
              <w:t>in</w:t>
            </w:r>
            <w:r>
              <w:rPr>
                <w:spacing w:val="-5"/>
              </w:rPr>
              <w:t xml:space="preserve"> </w:t>
            </w:r>
            <w:r>
              <w:t>their</w:t>
            </w:r>
            <w:r>
              <w:rPr>
                <w:spacing w:val="-3"/>
              </w:rPr>
              <w:t xml:space="preserve"> </w:t>
            </w:r>
            <w:r>
              <w:t>strong</w:t>
            </w:r>
            <w:r>
              <w:rPr>
                <w:spacing w:val="-5"/>
              </w:rPr>
              <w:t xml:space="preserve"> </w:t>
            </w:r>
            <w:r>
              <w:t>forms</w:t>
            </w:r>
            <w:r>
              <w:rPr>
                <w:spacing w:val="-3"/>
              </w:rPr>
              <w:t xml:space="preserve"> </w:t>
            </w:r>
            <w:r>
              <w:t>and</w:t>
            </w:r>
            <w:r>
              <w:rPr>
                <w:spacing w:val="-2"/>
              </w:rPr>
              <w:t xml:space="preserve"> </w:t>
            </w:r>
            <w:r>
              <w:t>their</w:t>
            </w:r>
            <w:r>
              <w:rPr>
                <w:spacing w:val="-3"/>
              </w:rPr>
              <w:t xml:space="preserve"> </w:t>
            </w:r>
            <w:r>
              <w:t>weak</w:t>
            </w:r>
            <w:r>
              <w:rPr>
                <w:spacing w:val="-4"/>
              </w:rPr>
              <w:t xml:space="preserve"> </w:t>
            </w:r>
            <w:r>
              <w:rPr>
                <w:spacing w:val="-2"/>
              </w:rPr>
              <w:t>forms.</w:t>
            </w:r>
          </w:p>
        </w:tc>
      </w:tr>
      <w:tr w:rsidR="00C51F8F" w14:paraId="25C4B0F9" w14:textId="77777777">
        <w:trPr>
          <w:trHeight w:val="424"/>
        </w:trPr>
        <w:tc>
          <w:tcPr>
            <w:tcW w:w="2898" w:type="dxa"/>
          </w:tcPr>
          <w:p w14:paraId="7599E758" w14:textId="77777777" w:rsidR="00C51F8F" w:rsidRDefault="00000000">
            <w:pPr>
              <w:pStyle w:val="TableParagraph"/>
              <w:spacing w:before="53"/>
            </w:pPr>
            <w:r>
              <w:rPr>
                <w:b/>
              </w:rPr>
              <w:t>7</w:t>
            </w:r>
            <w:r>
              <w:t>-In</w:t>
            </w:r>
            <w:r>
              <w:rPr>
                <w:spacing w:val="-4"/>
              </w:rPr>
              <w:t xml:space="preserve"> </w:t>
            </w:r>
            <w:r>
              <w:rPr>
                <w:spacing w:val="-2"/>
              </w:rPr>
              <w:t>accommodation….</w:t>
            </w:r>
          </w:p>
        </w:tc>
        <w:tc>
          <w:tcPr>
            <w:tcW w:w="5961" w:type="dxa"/>
          </w:tcPr>
          <w:p w14:paraId="2C4D1FAB" w14:textId="77777777" w:rsidR="00C51F8F" w:rsidRDefault="00000000">
            <w:pPr>
              <w:pStyle w:val="TableParagraph"/>
              <w:spacing w:before="53"/>
              <w:ind w:left="107"/>
            </w:pPr>
            <w:r>
              <w:rPr>
                <w:b/>
              </w:rPr>
              <w:t>g</w:t>
            </w:r>
            <w:r>
              <w:t>-pronounced</w:t>
            </w:r>
            <w:r>
              <w:rPr>
                <w:spacing w:val="-4"/>
              </w:rPr>
              <w:t xml:space="preserve"> </w:t>
            </w:r>
            <w:r>
              <w:t>as</w:t>
            </w:r>
            <w:r>
              <w:rPr>
                <w:spacing w:val="-3"/>
              </w:rPr>
              <w:t xml:space="preserve"> </w:t>
            </w:r>
            <w:r>
              <w:t>/</w:t>
            </w:r>
            <w:proofErr w:type="spellStart"/>
            <w:proofErr w:type="gramStart"/>
            <w:r>
              <w:t>fɔ:mjələrei</w:t>
            </w:r>
            <w:proofErr w:type="spellEnd"/>
            <w:proofErr w:type="gramEnd"/>
            <w:r>
              <w:t>/</w:t>
            </w:r>
            <w:r>
              <w:rPr>
                <w:spacing w:val="-5"/>
              </w:rPr>
              <w:t xml:space="preserve"> </w:t>
            </w:r>
            <w:r>
              <w:t>is</w:t>
            </w:r>
            <w:r>
              <w:rPr>
                <w:spacing w:val="-5"/>
              </w:rPr>
              <w:t xml:space="preserve"> </w:t>
            </w:r>
            <w:r>
              <w:t>a</w:t>
            </w:r>
            <w:r>
              <w:rPr>
                <w:spacing w:val="-4"/>
              </w:rPr>
              <w:t xml:space="preserve"> </w:t>
            </w:r>
            <w:r>
              <w:t>case</w:t>
            </w:r>
            <w:r>
              <w:rPr>
                <w:spacing w:val="-3"/>
              </w:rPr>
              <w:t xml:space="preserve"> </w:t>
            </w:r>
            <w:r>
              <w:t>of</w:t>
            </w:r>
            <w:r>
              <w:rPr>
                <w:spacing w:val="-4"/>
              </w:rPr>
              <w:t xml:space="preserve"> </w:t>
            </w:r>
            <w:proofErr w:type="spellStart"/>
            <w:r>
              <w:t>instrusive</w:t>
            </w:r>
            <w:proofErr w:type="spellEnd"/>
            <w:r>
              <w:rPr>
                <w:spacing w:val="-3"/>
              </w:rPr>
              <w:t xml:space="preserve"> </w:t>
            </w:r>
            <w:r>
              <w:rPr>
                <w:spacing w:val="-5"/>
              </w:rPr>
              <w:t>r.</w:t>
            </w:r>
          </w:p>
        </w:tc>
      </w:tr>
      <w:tr w:rsidR="00C51F8F" w14:paraId="7DB4FBF5" w14:textId="77777777">
        <w:trPr>
          <w:trHeight w:val="726"/>
        </w:trPr>
        <w:tc>
          <w:tcPr>
            <w:tcW w:w="2898" w:type="dxa"/>
          </w:tcPr>
          <w:p w14:paraId="05C60FBC" w14:textId="77777777" w:rsidR="00C51F8F" w:rsidRDefault="00000000">
            <w:pPr>
              <w:pStyle w:val="TableParagraph"/>
              <w:spacing w:before="53"/>
            </w:pPr>
            <w:r>
              <w:rPr>
                <w:b/>
              </w:rPr>
              <w:t>8</w:t>
            </w:r>
            <w:r>
              <w:t>-Grammatical</w:t>
            </w:r>
            <w:r>
              <w:rPr>
                <w:spacing w:val="-8"/>
              </w:rPr>
              <w:t xml:space="preserve"> </w:t>
            </w:r>
            <w:r>
              <w:rPr>
                <w:spacing w:val="-2"/>
              </w:rPr>
              <w:t>words….</w:t>
            </w:r>
          </w:p>
        </w:tc>
        <w:tc>
          <w:tcPr>
            <w:tcW w:w="5961" w:type="dxa"/>
          </w:tcPr>
          <w:p w14:paraId="1A565985" w14:textId="77777777" w:rsidR="00C51F8F" w:rsidRDefault="00000000">
            <w:pPr>
              <w:pStyle w:val="TableParagraph"/>
              <w:spacing w:before="53" w:line="288" w:lineRule="auto"/>
              <w:ind w:left="107"/>
            </w:pPr>
            <w:r>
              <w:rPr>
                <w:b/>
              </w:rPr>
              <w:t>h</w:t>
            </w:r>
            <w:r>
              <w:t xml:space="preserve">-is the modification in the articulation of a consonant under the influence of a </w:t>
            </w:r>
            <w:proofErr w:type="spellStart"/>
            <w:r>
              <w:t>neighbouring</w:t>
            </w:r>
            <w:proofErr w:type="spellEnd"/>
            <w:r>
              <w:t xml:space="preserve"> consonant.</w:t>
            </w:r>
          </w:p>
        </w:tc>
      </w:tr>
      <w:tr w:rsidR="00C51F8F" w14:paraId="7C6A236C" w14:textId="77777777">
        <w:trPr>
          <w:trHeight w:val="727"/>
        </w:trPr>
        <w:tc>
          <w:tcPr>
            <w:tcW w:w="2898" w:type="dxa"/>
          </w:tcPr>
          <w:p w14:paraId="2332F27F" w14:textId="77777777" w:rsidR="00C51F8F" w:rsidRDefault="00000000">
            <w:pPr>
              <w:pStyle w:val="TableParagraph"/>
              <w:spacing w:before="53"/>
            </w:pPr>
            <w:r>
              <w:rPr>
                <w:b/>
              </w:rPr>
              <w:t>9</w:t>
            </w:r>
            <w:r>
              <w:t>-</w:t>
            </w:r>
            <w:r>
              <w:rPr>
                <w:spacing w:val="-6"/>
              </w:rPr>
              <w:t xml:space="preserve"> </w:t>
            </w:r>
            <w:r>
              <w:t>Formula</w:t>
            </w:r>
            <w:r>
              <w:rPr>
                <w:spacing w:val="-2"/>
              </w:rPr>
              <w:t xml:space="preserve"> </w:t>
            </w:r>
            <w:r>
              <w:rPr>
                <w:spacing w:val="-5"/>
              </w:rPr>
              <w:t>A……</w:t>
            </w:r>
          </w:p>
        </w:tc>
        <w:tc>
          <w:tcPr>
            <w:tcW w:w="5961" w:type="dxa"/>
          </w:tcPr>
          <w:p w14:paraId="748DBBCA" w14:textId="77777777" w:rsidR="00C51F8F" w:rsidRDefault="00000000">
            <w:pPr>
              <w:pStyle w:val="TableParagraph"/>
              <w:spacing w:before="53" w:line="288" w:lineRule="auto"/>
              <w:ind w:left="107"/>
            </w:pPr>
            <w:proofErr w:type="spellStart"/>
            <w:r>
              <w:rPr>
                <w:b/>
              </w:rPr>
              <w:t>i</w:t>
            </w:r>
            <w:proofErr w:type="spellEnd"/>
            <w:r>
              <w:t>-</w:t>
            </w:r>
            <w:r>
              <w:rPr>
                <w:spacing w:val="40"/>
              </w:rPr>
              <w:t xml:space="preserve"> </w:t>
            </w:r>
            <w:r>
              <w:t>a</w:t>
            </w:r>
            <w:r>
              <w:rPr>
                <w:spacing w:val="40"/>
              </w:rPr>
              <w:t xml:space="preserve"> </w:t>
            </w:r>
            <w:r>
              <w:t>consonant</w:t>
            </w:r>
            <w:r>
              <w:rPr>
                <w:spacing w:val="40"/>
              </w:rPr>
              <w:t xml:space="preserve"> </w:t>
            </w:r>
            <w:r>
              <w:t>influences</w:t>
            </w:r>
            <w:r>
              <w:rPr>
                <w:spacing w:val="40"/>
              </w:rPr>
              <w:t xml:space="preserve"> </w:t>
            </w:r>
            <w:r>
              <w:t>a</w:t>
            </w:r>
            <w:r>
              <w:rPr>
                <w:spacing w:val="40"/>
              </w:rPr>
              <w:t xml:space="preserve"> </w:t>
            </w:r>
            <w:proofErr w:type="gramStart"/>
            <w:r>
              <w:t>vowel</w:t>
            </w:r>
            <w:proofErr w:type="gramEnd"/>
            <w:r>
              <w:rPr>
                <w:spacing w:val="40"/>
              </w:rPr>
              <w:t xml:space="preserve"> </w:t>
            </w:r>
            <w:r>
              <w:t>or</w:t>
            </w:r>
            <w:r>
              <w:rPr>
                <w:spacing w:val="40"/>
              </w:rPr>
              <w:t xml:space="preserve"> </w:t>
            </w:r>
            <w:r>
              <w:t>a</w:t>
            </w:r>
            <w:r>
              <w:rPr>
                <w:spacing w:val="40"/>
              </w:rPr>
              <w:t xml:space="preserve"> </w:t>
            </w:r>
            <w:r>
              <w:t>vowel</w:t>
            </w:r>
            <w:r>
              <w:rPr>
                <w:spacing w:val="40"/>
              </w:rPr>
              <w:t xml:space="preserve"> </w:t>
            </w:r>
            <w:r>
              <w:t>influences</w:t>
            </w:r>
            <w:r>
              <w:rPr>
                <w:spacing w:val="40"/>
              </w:rPr>
              <w:t xml:space="preserve"> </w:t>
            </w:r>
            <w:r>
              <w:t>a</w:t>
            </w:r>
            <w:r>
              <w:rPr>
                <w:spacing w:val="80"/>
              </w:rPr>
              <w:t xml:space="preserve"> </w:t>
            </w:r>
            <w:r>
              <w:rPr>
                <w:spacing w:val="-2"/>
              </w:rPr>
              <w:t>consonant.</w:t>
            </w:r>
          </w:p>
        </w:tc>
      </w:tr>
      <w:tr w:rsidR="00C51F8F" w14:paraId="064367C1" w14:textId="77777777">
        <w:trPr>
          <w:trHeight w:val="424"/>
        </w:trPr>
        <w:tc>
          <w:tcPr>
            <w:tcW w:w="2898" w:type="dxa"/>
          </w:tcPr>
          <w:p w14:paraId="0EDDEDEF" w14:textId="77777777" w:rsidR="00C51F8F" w:rsidRDefault="00000000">
            <w:pPr>
              <w:pStyle w:val="TableParagraph"/>
              <w:spacing w:before="53"/>
            </w:pPr>
            <w:r>
              <w:rPr>
                <w:b/>
                <w:spacing w:val="-2"/>
              </w:rPr>
              <w:t>10</w:t>
            </w:r>
            <w:r>
              <w:rPr>
                <w:spacing w:val="-2"/>
              </w:rPr>
              <w:t>-Prepositions…….</w:t>
            </w:r>
          </w:p>
        </w:tc>
        <w:tc>
          <w:tcPr>
            <w:tcW w:w="5961" w:type="dxa"/>
          </w:tcPr>
          <w:p w14:paraId="72FD9B80" w14:textId="77777777" w:rsidR="00C51F8F" w:rsidRDefault="00000000">
            <w:pPr>
              <w:pStyle w:val="TableParagraph"/>
              <w:spacing w:before="53"/>
              <w:ind w:left="107"/>
            </w:pPr>
            <w:r>
              <w:rPr>
                <w:b/>
              </w:rPr>
              <w:t>j</w:t>
            </w:r>
            <w:r>
              <w:t>-</w:t>
            </w:r>
            <w:r>
              <w:rPr>
                <w:spacing w:val="-7"/>
              </w:rPr>
              <w:t xml:space="preserve"> </w:t>
            </w:r>
            <w:r>
              <w:t>two</w:t>
            </w:r>
            <w:r>
              <w:rPr>
                <w:spacing w:val="-2"/>
              </w:rPr>
              <w:t xml:space="preserve"> </w:t>
            </w:r>
            <w:r>
              <w:t>adjacent</w:t>
            </w:r>
            <w:r>
              <w:rPr>
                <w:spacing w:val="-4"/>
              </w:rPr>
              <w:t xml:space="preserve"> </w:t>
            </w:r>
            <w:r>
              <w:t>consonants</w:t>
            </w:r>
            <w:r>
              <w:rPr>
                <w:spacing w:val="-5"/>
              </w:rPr>
              <w:t xml:space="preserve"> </w:t>
            </w:r>
            <w:r>
              <w:t>influence</w:t>
            </w:r>
            <w:r>
              <w:rPr>
                <w:spacing w:val="-2"/>
              </w:rPr>
              <w:t xml:space="preserve"> </w:t>
            </w:r>
            <w:r>
              <w:t>each</w:t>
            </w:r>
            <w:r>
              <w:rPr>
                <w:spacing w:val="-2"/>
              </w:rPr>
              <w:t xml:space="preserve"> other.</w:t>
            </w:r>
          </w:p>
        </w:tc>
      </w:tr>
    </w:tbl>
    <w:p w14:paraId="62EFFA1A" w14:textId="77777777" w:rsidR="00C51F8F" w:rsidRDefault="00C51F8F">
      <w:pPr>
        <w:sectPr w:rsidR="00C51F8F">
          <w:pgSz w:w="10780" w:h="15310"/>
          <w:pgMar w:top="760" w:right="660" w:bottom="580" w:left="640" w:header="0" w:footer="388" w:gutter="0"/>
          <w:cols w:space="720"/>
        </w:sectPr>
      </w:pPr>
    </w:p>
    <w:p w14:paraId="2B5AB0FB" w14:textId="77777777" w:rsidR="00C51F8F" w:rsidRDefault="00000000">
      <w:pPr>
        <w:pStyle w:val="Heading1"/>
        <w:ind w:left="587"/>
      </w:pPr>
      <w:r>
        <w:lastRenderedPageBreak/>
        <w:t>CHAPTER</w:t>
      </w:r>
      <w:r>
        <w:rPr>
          <w:spacing w:val="-5"/>
        </w:rPr>
        <w:t xml:space="preserve"> </w:t>
      </w:r>
      <w:r>
        <w:t>VIII</w:t>
      </w:r>
      <w:r>
        <w:rPr>
          <w:spacing w:val="-2"/>
        </w:rPr>
        <w:t xml:space="preserve"> </w:t>
      </w:r>
      <w:r>
        <w:t>–</w:t>
      </w:r>
      <w:r>
        <w:rPr>
          <w:spacing w:val="-4"/>
        </w:rPr>
        <w:t xml:space="preserve"> </w:t>
      </w:r>
      <w:r>
        <w:rPr>
          <w:spacing w:val="-2"/>
        </w:rPr>
        <w:t>INTONATION</w:t>
      </w:r>
    </w:p>
    <w:p w14:paraId="5144587C" w14:textId="77777777" w:rsidR="00C51F8F" w:rsidRDefault="00000000">
      <w:pPr>
        <w:pStyle w:val="BodyText"/>
        <w:spacing w:before="10"/>
        <w:ind w:left="0"/>
        <w:rPr>
          <w:b/>
        </w:rPr>
      </w:pPr>
      <w:r>
        <w:pict w14:anchorId="228668D1">
          <v:shape id="docshape106" o:spid="_x0000_s2083" type="#_x0000_t202" style="position:absolute;margin-left:128.2pt;margin-top:15.75pt;width:279.1pt;height:81.75pt;z-index:-15680512;mso-wrap-distance-left:0;mso-wrap-distance-right:0;mso-position-horizontal-relative:page" filled="f" strokeweight=".48pt">
            <v:textbox inset="0,0,0,0">
              <w:txbxContent>
                <w:p w14:paraId="738BF485" w14:textId="77777777" w:rsidR="00C51F8F" w:rsidRDefault="00000000">
                  <w:pPr>
                    <w:spacing w:before="56"/>
                    <w:ind w:left="1608"/>
                    <w:rPr>
                      <w:b/>
                      <w:sz w:val="24"/>
                    </w:rPr>
                  </w:pPr>
                  <w:r>
                    <w:rPr>
                      <w:b/>
                      <w:sz w:val="24"/>
                    </w:rPr>
                    <w:t>Chapter</w:t>
                  </w:r>
                  <w:r>
                    <w:rPr>
                      <w:b/>
                      <w:spacing w:val="-9"/>
                      <w:sz w:val="24"/>
                    </w:rPr>
                    <w:t xml:space="preserve"> </w:t>
                  </w:r>
                  <w:r>
                    <w:rPr>
                      <w:b/>
                      <w:sz w:val="24"/>
                    </w:rPr>
                    <w:t>VIII</w:t>
                  </w:r>
                  <w:r>
                    <w:rPr>
                      <w:b/>
                      <w:spacing w:val="-7"/>
                      <w:sz w:val="24"/>
                    </w:rPr>
                    <w:t xml:space="preserve"> </w:t>
                  </w:r>
                  <w:r>
                    <w:rPr>
                      <w:b/>
                      <w:spacing w:val="-2"/>
                      <w:sz w:val="24"/>
                    </w:rPr>
                    <w:t>Contents</w:t>
                  </w:r>
                </w:p>
                <w:p w14:paraId="5B308AF3" w14:textId="77777777" w:rsidR="00C51F8F" w:rsidRDefault="00000000">
                  <w:pPr>
                    <w:numPr>
                      <w:ilvl w:val="0"/>
                      <w:numId w:val="68"/>
                    </w:numPr>
                    <w:tabs>
                      <w:tab w:val="left" w:pos="341"/>
                    </w:tabs>
                    <w:spacing w:before="116"/>
                    <w:ind w:hanging="241"/>
                    <w:rPr>
                      <w:b/>
                      <w:sz w:val="24"/>
                    </w:rPr>
                  </w:pPr>
                  <w:r>
                    <w:rPr>
                      <w:b/>
                      <w:sz w:val="24"/>
                    </w:rPr>
                    <w:t>Sentence</w:t>
                  </w:r>
                  <w:r>
                    <w:rPr>
                      <w:b/>
                      <w:spacing w:val="-11"/>
                      <w:sz w:val="24"/>
                    </w:rPr>
                    <w:t xml:space="preserve"> </w:t>
                  </w:r>
                  <w:r>
                    <w:rPr>
                      <w:b/>
                      <w:spacing w:val="-2"/>
                      <w:sz w:val="24"/>
                    </w:rPr>
                    <w:t>Stress</w:t>
                  </w:r>
                </w:p>
                <w:p w14:paraId="704F7733" w14:textId="77777777" w:rsidR="00C51F8F" w:rsidRDefault="00000000">
                  <w:pPr>
                    <w:numPr>
                      <w:ilvl w:val="0"/>
                      <w:numId w:val="68"/>
                    </w:numPr>
                    <w:tabs>
                      <w:tab w:val="left" w:pos="341"/>
                    </w:tabs>
                    <w:spacing w:before="115"/>
                    <w:ind w:hanging="241"/>
                    <w:rPr>
                      <w:b/>
                      <w:sz w:val="24"/>
                    </w:rPr>
                  </w:pPr>
                  <w:r>
                    <w:rPr>
                      <w:b/>
                      <w:spacing w:val="-2"/>
                      <w:sz w:val="24"/>
                    </w:rPr>
                    <w:t>Rhythm</w:t>
                  </w:r>
                </w:p>
                <w:p w14:paraId="339CC116" w14:textId="77777777" w:rsidR="00C51F8F" w:rsidRDefault="00000000">
                  <w:pPr>
                    <w:numPr>
                      <w:ilvl w:val="0"/>
                      <w:numId w:val="68"/>
                    </w:numPr>
                    <w:tabs>
                      <w:tab w:val="left" w:pos="341"/>
                    </w:tabs>
                    <w:spacing w:before="115"/>
                    <w:ind w:hanging="241"/>
                    <w:rPr>
                      <w:b/>
                      <w:sz w:val="24"/>
                    </w:rPr>
                  </w:pPr>
                  <w:r>
                    <w:rPr>
                      <w:b/>
                      <w:spacing w:val="-2"/>
                      <w:sz w:val="24"/>
                    </w:rPr>
                    <w:t>Intonation</w:t>
                  </w:r>
                </w:p>
              </w:txbxContent>
            </v:textbox>
            <w10:wrap type="topAndBottom" anchorx="page"/>
          </v:shape>
        </w:pict>
      </w:r>
    </w:p>
    <w:p w14:paraId="46037BF1" w14:textId="77777777" w:rsidR="00C51F8F" w:rsidRDefault="00C51F8F">
      <w:pPr>
        <w:pStyle w:val="BodyText"/>
        <w:spacing w:before="7"/>
        <w:ind w:left="0"/>
        <w:rPr>
          <w:b/>
          <w:sz w:val="23"/>
        </w:rPr>
      </w:pPr>
    </w:p>
    <w:p w14:paraId="0EB69FCD" w14:textId="296A4C45" w:rsidR="00C51F8F" w:rsidRDefault="00792E68">
      <w:pPr>
        <w:pStyle w:val="Heading2"/>
        <w:numPr>
          <w:ilvl w:val="0"/>
          <w:numId w:val="65"/>
        </w:numPr>
        <w:tabs>
          <w:tab w:val="left" w:pos="513"/>
        </w:tabs>
        <w:jc w:val="both"/>
      </w:pPr>
      <w:r>
        <w:rPr>
          <w:spacing w:val="-2"/>
        </w:rPr>
        <w:t>SENTE</w:t>
      </w:r>
      <w:r w:rsidR="00000000">
        <w:rPr>
          <w:spacing w:val="-2"/>
        </w:rPr>
        <w:t>NCE-STRESS</w:t>
      </w:r>
    </w:p>
    <w:p w14:paraId="0F1D2762" w14:textId="77777777" w:rsidR="00C51F8F" w:rsidRDefault="00000000">
      <w:pPr>
        <w:pStyle w:val="Heading3"/>
        <w:spacing w:before="175"/>
        <w:jc w:val="both"/>
      </w:pPr>
      <w:r>
        <w:t>1.1.</w:t>
      </w:r>
      <w:r>
        <w:rPr>
          <w:spacing w:val="-5"/>
        </w:rPr>
        <w:t xml:space="preserve"> </w:t>
      </w:r>
      <w:r>
        <w:t>What</w:t>
      </w:r>
      <w:r>
        <w:rPr>
          <w:spacing w:val="-5"/>
        </w:rPr>
        <w:t xml:space="preserve"> </w:t>
      </w:r>
      <w:r>
        <w:t>is</w:t>
      </w:r>
      <w:r>
        <w:rPr>
          <w:spacing w:val="-5"/>
        </w:rPr>
        <w:t xml:space="preserve"> </w:t>
      </w:r>
      <w:r>
        <w:t>sentence-</w:t>
      </w:r>
      <w:r>
        <w:rPr>
          <w:spacing w:val="-2"/>
        </w:rPr>
        <w:t>stress?</w:t>
      </w:r>
    </w:p>
    <w:p w14:paraId="6C7C9F02" w14:textId="77777777" w:rsidR="00C51F8F" w:rsidRDefault="00000000">
      <w:pPr>
        <w:spacing w:before="178" w:line="271" w:lineRule="auto"/>
        <w:ind w:left="212" w:right="184" w:firstLine="566"/>
        <w:jc w:val="both"/>
        <w:rPr>
          <w:sz w:val="24"/>
        </w:rPr>
      </w:pPr>
      <w:r>
        <w:rPr>
          <w:b/>
          <w:spacing w:val="-2"/>
          <w:sz w:val="24"/>
        </w:rPr>
        <w:t>Sentence-stress</w:t>
      </w:r>
      <w:r>
        <w:rPr>
          <w:b/>
          <w:spacing w:val="-13"/>
          <w:sz w:val="24"/>
        </w:rPr>
        <w:t xml:space="preserve"> </w:t>
      </w:r>
      <w:r>
        <w:rPr>
          <w:b/>
          <w:spacing w:val="-2"/>
          <w:sz w:val="24"/>
        </w:rPr>
        <w:t>is</w:t>
      </w:r>
      <w:r>
        <w:rPr>
          <w:b/>
          <w:spacing w:val="-13"/>
          <w:sz w:val="24"/>
        </w:rPr>
        <w:t xml:space="preserve"> </w:t>
      </w:r>
      <w:r>
        <w:rPr>
          <w:b/>
          <w:spacing w:val="-2"/>
          <w:sz w:val="24"/>
        </w:rPr>
        <w:t>the</w:t>
      </w:r>
      <w:r>
        <w:rPr>
          <w:b/>
          <w:spacing w:val="-13"/>
          <w:sz w:val="24"/>
        </w:rPr>
        <w:t xml:space="preserve"> </w:t>
      </w:r>
      <w:r>
        <w:rPr>
          <w:b/>
          <w:spacing w:val="-2"/>
          <w:sz w:val="24"/>
        </w:rPr>
        <w:t>greater</w:t>
      </w:r>
      <w:r>
        <w:rPr>
          <w:b/>
          <w:spacing w:val="-13"/>
          <w:sz w:val="24"/>
        </w:rPr>
        <w:t xml:space="preserve"> </w:t>
      </w:r>
      <w:r>
        <w:rPr>
          <w:b/>
          <w:spacing w:val="-2"/>
          <w:sz w:val="24"/>
        </w:rPr>
        <w:t>prominence</w:t>
      </w:r>
      <w:r>
        <w:rPr>
          <w:b/>
          <w:spacing w:val="-12"/>
          <w:sz w:val="24"/>
        </w:rPr>
        <w:t xml:space="preserve"> </w:t>
      </w:r>
      <w:r>
        <w:rPr>
          <w:b/>
          <w:spacing w:val="-2"/>
          <w:sz w:val="24"/>
        </w:rPr>
        <w:t>with</w:t>
      </w:r>
      <w:r>
        <w:rPr>
          <w:b/>
          <w:spacing w:val="-11"/>
          <w:sz w:val="24"/>
        </w:rPr>
        <w:t xml:space="preserve"> </w:t>
      </w:r>
      <w:r>
        <w:rPr>
          <w:b/>
          <w:spacing w:val="-2"/>
          <w:sz w:val="24"/>
        </w:rPr>
        <w:t>which</w:t>
      </w:r>
      <w:r>
        <w:rPr>
          <w:b/>
          <w:spacing w:val="-12"/>
          <w:sz w:val="24"/>
        </w:rPr>
        <w:t xml:space="preserve"> </w:t>
      </w:r>
      <w:r>
        <w:rPr>
          <w:b/>
          <w:spacing w:val="-2"/>
          <w:sz w:val="24"/>
        </w:rPr>
        <w:t>one</w:t>
      </w:r>
      <w:r>
        <w:rPr>
          <w:b/>
          <w:spacing w:val="-13"/>
          <w:sz w:val="24"/>
        </w:rPr>
        <w:t xml:space="preserve"> </w:t>
      </w:r>
      <w:r>
        <w:rPr>
          <w:b/>
          <w:spacing w:val="-2"/>
          <w:sz w:val="24"/>
        </w:rPr>
        <w:t>or</w:t>
      </w:r>
      <w:r>
        <w:rPr>
          <w:b/>
          <w:spacing w:val="-12"/>
          <w:sz w:val="24"/>
        </w:rPr>
        <w:t xml:space="preserve"> </w:t>
      </w:r>
      <w:r>
        <w:rPr>
          <w:b/>
          <w:spacing w:val="-2"/>
          <w:sz w:val="24"/>
        </w:rPr>
        <w:t>more</w:t>
      </w:r>
      <w:r>
        <w:rPr>
          <w:b/>
          <w:spacing w:val="-13"/>
          <w:sz w:val="24"/>
        </w:rPr>
        <w:t xml:space="preserve"> </w:t>
      </w:r>
      <w:r>
        <w:rPr>
          <w:b/>
          <w:spacing w:val="-2"/>
          <w:sz w:val="24"/>
        </w:rPr>
        <w:t>words</w:t>
      </w:r>
      <w:r>
        <w:rPr>
          <w:b/>
          <w:spacing w:val="-13"/>
          <w:sz w:val="24"/>
        </w:rPr>
        <w:t xml:space="preserve"> </w:t>
      </w:r>
      <w:r>
        <w:rPr>
          <w:b/>
          <w:spacing w:val="-2"/>
          <w:sz w:val="24"/>
        </w:rPr>
        <w:t>in</w:t>
      </w:r>
      <w:r>
        <w:rPr>
          <w:b/>
          <w:spacing w:val="-12"/>
          <w:sz w:val="24"/>
        </w:rPr>
        <w:t xml:space="preserve"> </w:t>
      </w:r>
      <w:r>
        <w:rPr>
          <w:b/>
          <w:spacing w:val="-2"/>
          <w:sz w:val="24"/>
        </w:rPr>
        <w:t>a</w:t>
      </w:r>
      <w:r>
        <w:rPr>
          <w:b/>
          <w:spacing w:val="-11"/>
          <w:sz w:val="24"/>
        </w:rPr>
        <w:t xml:space="preserve"> </w:t>
      </w:r>
      <w:r>
        <w:rPr>
          <w:b/>
          <w:spacing w:val="-2"/>
          <w:sz w:val="24"/>
        </w:rPr>
        <w:t xml:space="preserve">sentence </w:t>
      </w:r>
      <w:r>
        <w:rPr>
          <w:b/>
          <w:sz w:val="24"/>
        </w:rPr>
        <w:t>are</w:t>
      </w:r>
      <w:r>
        <w:rPr>
          <w:b/>
          <w:spacing w:val="-15"/>
          <w:sz w:val="24"/>
        </w:rPr>
        <w:t xml:space="preserve"> </w:t>
      </w:r>
      <w:r>
        <w:rPr>
          <w:b/>
          <w:sz w:val="24"/>
        </w:rPr>
        <w:t>pronounced</w:t>
      </w:r>
      <w:r>
        <w:rPr>
          <w:b/>
          <w:spacing w:val="-15"/>
          <w:sz w:val="24"/>
        </w:rPr>
        <w:t xml:space="preserve"> </w:t>
      </w:r>
      <w:r>
        <w:rPr>
          <w:b/>
          <w:sz w:val="24"/>
        </w:rPr>
        <w:t>as</w:t>
      </w:r>
      <w:r>
        <w:rPr>
          <w:b/>
          <w:spacing w:val="-14"/>
          <w:sz w:val="24"/>
        </w:rPr>
        <w:t xml:space="preserve"> </w:t>
      </w:r>
      <w:r>
        <w:rPr>
          <w:b/>
          <w:sz w:val="24"/>
        </w:rPr>
        <w:t>compared</w:t>
      </w:r>
      <w:r>
        <w:rPr>
          <w:b/>
          <w:spacing w:val="-14"/>
          <w:sz w:val="24"/>
        </w:rPr>
        <w:t xml:space="preserve"> </w:t>
      </w:r>
      <w:r>
        <w:rPr>
          <w:b/>
          <w:sz w:val="24"/>
        </w:rPr>
        <w:t>with</w:t>
      </w:r>
      <w:r>
        <w:rPr>
          <w:b/>
          <w:spacing w:val="-13"/>
          <w:sz w:val="24"/>
        </w:rPr>
        <w:t xml:space="preserve"> </w:t>
      </w:r>
      <w:r>
        <w:rPr>
          <w:b/>
          <w:sz w:val="24"/>
        </w:rPr>
        <w:t>the</w:t>
      </w:r>
      <w:r>
        <w:rPr>
          <w:b/>
          <w:spacing w:val="-15"/>
          <w:sz w:val="24"/>
        </w:rPr>
        <w:t xml:space="preserve"> </w:t>
      </w:r>
      <w:r>
        <w:rPr>
          <w:b/>
          <w:sz w:val="24"/>
        </w:rPr>
        <w:t>other</w:t>
      </w:r>
      <w:r>
        <w:rPr>
          <w:b/>
          <w:spacing w:val="-15"/>
          <w:sz w:val="24"/>
        </w:rPr>
        <w:t xml:space="preserve"> </w:t>
      </w:r>
      <w:r>
        <w:rPr>
          <w:b/>
          <w:sz w:val="24"/>
        </w:rPr>
        <w:t>words</w:t>
      </w:r>
      <w:r>
        <w:rPr>
          <w:b/>
          <w:spacing w:val="-15"/>
          <w:sz w:val="24"/>
        </w:rPr>
        <w:t xml:space="preserve"> </w:t>
      </w:r>
      <w:r>
        <w:rPr>
          <w:b/>
          <w:sz w:val="24"/>
        </w:rPr>
        <w:t>of</w:t>
      </w:r>
      <w:r>
        <w:rPr>
          <w:b/>
          <w:spacing w:val="-14"/>
          <w:sz w:val="24"/>
        </w:rPr>
        <w:t xml:space="preserve"> </w:t>
      </w:r>
      <w:r>
        <w:rPr>
          <w:b/>
          <w:sz w:val="24"/>
        </w:rPr>
        <w:t>the</w:t>
      </w:r>
      <w:r>
        <w:rPr>
          <w:b/>
          <w:spacing w:val="-15"/>
          <w:sz w:val="24"/>
        </w:rPr>
        <w:t xml:space="preserve"> </w:t>
      </w:r>
      <w:r>
        <w:rPr>
          <w:b/>
          <w:sz w:val="24"/>
        </w:rPr>
        <w:t>same</w:t>
      </w:r>
      <w:r>
        <w:rPr>
          <w:b/>
          <w:spacing w:val="-15"/>
          <w:sz w:val="24"/>
        </w:rPr>
        <w:t xml:space="preserve"> </w:t>
      </w:r>
      <w:r>
        <w:rPr>
          <w:b/>
          <w:sz w:val="24"/>
        </w:rPr>
        <w:t>sentence</w:t>
      </w:r>
      <w:r>
        <w:rPr>
          <w:b/>
          <w:spacing w:val="-12"/>
          <w:sz w:val="24"/>
        </w:rPr>
        <w:t xml:space="preserve"> </w:t>
      </w:r>
      <w:r>
        <w:rPr>
          <w:sz w:val="24"/>
        </w:rPr>
        <w:t>[27,</w:t>
      </w:r>
      <w:r>
        <w:rPr>
          <w:spacing w:val="-14"/>
          <w:sz w:val="24"/>
        </w:rPr>
        <w:t xml:space="preserve"> </w:t>
      </w:r>
      <w:r>
        <w:rPr>
          <w:sz w:val="24"/>
        </w:rPr>
        <w:t>p.</w:t>
      </w:r>
      <w:r>
        <w:rPr>
          <w:spacing w:val="-14"/>
          <w:sz w:val="24"/>
        </w:rPr>
        <w:t xml:space="preserve"> </w:t>
      </w:r>
      <w:r>
        <w:rPr>
          <w:sz w:val="24"/>
        </w:rPr>
        <w:t>118].</w:t>
      </w:r>
    </w:p>
    <w:p w14:paraId="03ED09B7" w14:textId="77777777" w:rsidR="00C51F8F" w:rsidRDefault="00000000">
      <w:pPr>
        <w:pStyle w:val="BodyText"/>
        <w:spacing w:before="65" w:line="276" w:lineRule="auto"/>
        <w:ind w:right="186" w:firstLine="566"/>
        <w:jc w:val="both"/>
      </w:pPr>
      <w:r>
        <w:t>In</w:t>
      </w:r>
      <w:r>
        <w:rPr>
          <w:spacing w:val="-9"/>
        </w:rPr>
        <w:t xml:space="preserve"> </w:t>
      </w:r>
      <w:r>
        <w:t>English</w:t>
      </w:r>
      <w:r>
        <w:rPr>
          <w:spacing w:val="-10"/>
        </w:rPr>
        <w:t xml:space="preserve"> </w:t>
      </w:r>
      <w:r>
        <w:t>this</w:t>
      </w:r>
      <w:r>
        <w:rPr>
          <w:spacing w:val="-8"/>
        </w:rPr>
        <w:t xml:space="preserve"> </w:t>
      </w:r>
      <w:r>
        <w:t>greater</w:t>
      </w:r>
      <w:r>
        <w:rPr>
          <w:spacing w:val="-10"/>
        </w:rPr>
        <w:t xml:space="preserve"> </w:t>
      </w:r>
      <w:r>
        <w:t>prominence</w:t>
      </w:r>
      <w:r>
        <w:rPr>
          <w:spacing w:val="-9"/>
        </w:rPr>
        <w:t xml:space="preserve"> </w:t>
      </w:r>
      <w:r>
        <w:t>is</w:t>
      </w:r>
      <w:r>
        <w:rPr>
          <w:spacing w:val="-8"/>
        </w:rPr>
        <w:t xml:space="preserve"> </w:t>
      </w:r>
      <w:r>
        <w:t>achieved</w:t>
      </w:r>
      <w:r>
        <w:rPr>
          <w:spacing w:val="-10"/>
        </w:rPr>
        <w:t xml:space="preserve"> </w:t>
      </w:r>
      <w:r>
        <w:t>by</w:t>
      </w:r>
      <w:r>
        <w:rPr>
          <w:spacing w:val="-10"/>
        </w:rPr>
        <w:t xml:space="preserve"> </w:t>
      </w:r>
      <w:r>
        <w:t>uttering</w:t>
      </w:r>
      <w:r>
        <w:rPr>
          <w:spacing w:val="-10"/>
        </w:rPr>
        <w:t xml:space="preserve"> </w:t>
      </w:r>
      <w:r>
        <w:t>the</w:t>
      </w:r>
      <w:r>
        <w:rPr>
          <w:spacing w:val="-11"/>
        </w:rPr>
        <w:t xml:space="preserve"> </w:t>
      </w:r>
      <w:r>
        <w:t>stressed</w:t>
      </w:r>
      <w:r>
        <w:rPr>
          <w:spacing w:val="-8"/>
        </w:rPr>
        <w:t xml:space="preserve"> </w:t>
      </w:r>
      <w:r>
        <w:t>words</w:t>
      </w:r>
      <w:r>
        <w:rPr>
          <w:spacing w:val="-10"/>
        </w:rPr>
        <w:t xml:space="preserve"> </w:t>
      </w:r>
      <w:r>
        <w:t>with</w:t>
      </w:r>
      <w:r>
        <w:rPr>
          <w:spacing w:val="-7"/>
        </w:rPr>
        <w:t xml:space="preserve"> </w:t>
      </w:r>
      <w:r>
        <w:t>greater force</w:t>
      </w:r>
      <w:r>
        <w:rPr>
          <w:spacing w:val="-15"/>
        </w:rPr>
        <w:t xml:space="preserve"> </w:t>
      </w:r>
      <w:r>
        <w:t>of</w:t>
      </w:r>
      <w:r>
        <w:rPr>
          <w:spacing w:val="-15"/>
        </w:rPr>
        <w:t xml:space="preserve"> </w:t>
      </w:r>
      <w:r>
        <w:t>exhalation</w:t>
      </w:r>
      <w:r>
        <w:rPr>
          <w:spacing w:val="-15"/>
        </w:rPr>
        <w:t xml:space="preserve"> </w:t>
      </w:r>
      <w:r>
        <w:t>and</w:t>
      </w:r>
      <w:r>
        <w:rPr>
          <w:spacing w:val="-15"/>
        </w:rPr>
        <w:t xml:space="preserve"> </w:t>
      </w:r>
      <w:r>
        <w:t>muscular</w:t>
      </w:r>
      <w:r>
        <w:rPr>
          <w:spacing w:val="-15"/>
        </w:rPr>
        <w:t xml:space="preserve"> </w:t>
      </w:r>
      <w:r>
        <w:t>tension</w:t>
      </w:r>
      <w:r>
        <w:rPr>
          <w:spacing w:val="-15"/>
        </w:rPr>
        <w:t xml:space="preserve"> </w:t>
      </w:r>
      <w:r>
        <w:t>than</w:t>
      </w:r>
      <w:r>
        <w:rPr>
          <w:spacing w:val="-15"/>
        </w:rPr>
        <w:t xml:space="preserve"> </w:t>
      </w:r>
      <w:r>
        <w:t>the</w:t>
      </w:r>
      <w:r>
        <w:rPr>
          <w:spacing w:val="-15"/>
        </w:rPr>
        <w:t xml:space="preserve"> </w:t>
      </w:r>
      <w:r>
        <w:t>unstressed</w:t>
      </w:r>
      <w:r>
        <w:rPr>
          <w:spacing w:val="-15"/>
        </w:rPr>
        <w:t xml:space="preserve"> </w:t>
      </w:r>
      <w:r>
        <w:t>words,</w:t>
      </w:r>
      <w:r>
        <w:rPr>
          <w:spacing w:val="-15"/>
        </w:rPr>
        <w:t xml:space="preserve"> </w:t>
      </w:r>
      <w:r>
        <w:t>as</w:t>
      </w:r>
      <w:r>
        <w:rPr>
          <w:spacing w:val="-15"/>
        </w:rPr>
        <w:t xml:space="preserve"> </w:t>
      </w:r>
      <w:r>
        <w:t>well</w:t>
      </w:r>
      <w:r>
        <w:rPr>
          <w:spacing w:val="-15"/>
        </w:rPr>
        <w:t xml:space="preserve"> </w:t>
      </w:r>
      <w:r>
        <w:t>as</w:t>
      </w:r>
      <w:r>
        <w:rPr>
          <w:spacing w:val="-15"/>
        </w:rPr>
        <w:t xml:space="preserve"> </w:t>
      </w:r>
      <w:r>
        <w:t>by</w:t>
      </w:r>
      <w:r>
        <w:rPr>
          <w:spacing w:val="-15"/>
        </w:rPr>
        <w:t xml:space="preserve"> </w:t>
      </w:r>
      <w:r>
        <w:t>a</w:t>
      </w:r>
      <w:r>
        <w:rPr>
          <w:spacing w:val="-15"/>
        </w:rPr>
        <w:t xml:space="preserve"> </w:t>
      </w:r>
      <w:r>
        <w:t>change</w:t>
      </w:r>
      <w:r>
        <w:rPr>
          <w:spacing w:val="-15"/>
        </w:rPr>
        <w:t xml:space="preserve"> </w:t>
      </w:r>
      <w:r>
        <w:t>in</w:t>
      </w:r>
      <w:r>
        <w:rPr>
          <w:spacing w:val="-15"/>
        </w:rPr>
        <w:t xml:space="preserve"> </w:t>
      </w:r>
      <w:r>
        <w:t>the pitch</w:t>
      </w:r>
      <w:r>
        <w:rPr>
          <w:spacing w:val="-15"/>
        </w:rPr>
        <w:t xml:space="preserve"> </w:t>
      </w:r>
      <w:r>
        <w:t>and</w:t>
      </w:r>
      <w:r>
        <w:rPr>
          <w:spacing w:val="-14"/>
        </w:rPr>
        <w:t xml:space="preserve"> </w:t>
      </w:r>
      <w:r>
        <w:t>by</w:t>
      </w:r>
      <w:r>
        <w:rPr>
          <w:spacing w:val="-15"/>
        </w:rPr>
        <w:t xml:space="preserve"> </w:t>
      </w:r>
      <w:r>
        <w:t>an</w:t>
      </w:r>
      <w:r>
        <w:rPr>
          <w:spacing w:val="-15"/>
        </w:rPr>
        <w:t xml:space="preserve"> </w:t>
      </w:r>
      <w:r>
        <w:t>increase</w:t>
      </w:r>
      <w:r>
        <w:rPr>
          <w:spacing w:val="-14"/>
        </w:rPr>
        <w:t xml:space="preserve"> </w:t>
      </w:r>
      <w:r>
        <w:t>in</w:t>
      </w:r>
      <w:r>
        <w:rPr>
          <w:spacing w:val="-15"/>
        </w:rPr>
        <w:t xml:space="preserve"> </w:t>
      </w:r>
      <w:r>
        <w:t>the</w:t>
      </w:r>
      <w:r>
        <w:rPr>
          <w:spacing w:val="-15"/>
        </w:rPr>
        <w:t xml:space="preserve"> </w:t>
      </w:r>
      <w:r>
        <w:t>length</w:t>
      </w:r>
      <w:r>
        <w:rPr>
          <w:spacing w:val="-13"/>
        </w:rPr>
        <w:t xml:space="preserve"> </w:t>
      </w:r>
      <w:r>
        <w:t>of</w:t>
      </w:r>
      <w:r>
        <w:rPr>
          <w:spacing w:val="-13"/>
        </w:rPr>
        <w:t xml:space="preserve"> </w:t>
      </w:r>
      <w:r>
        <w:t>stressed</w:t>
      </w:r>
      <w:r>
        <w:rPr>
          <w:spacing w:val="-13"/>
        </w:rPr>
        <w:t xml:space="preserve"> </w:t>
      </w:r>
      <w:r>
        <w:t>syllables</w:t>
      </w:r>
      <w:r>
        <w:rPr>
          <w:spacing w:val="-12"/>
        </w:rPr>
        <w:t xml:space="preserve"> </w:t>
      </w:r>
      <w:r>
        <w:t>of</w:t>
      </w:r>
      <w:r>
        <w:rPr>
          <w:spacing w:val="-15"/>
        </w:rPr>
        <w:t xml:space="preserve"> </w:t>
      </w:r>
      <w:r>
        <w:t>words</w:t>
      </w:r>
      <w:r>
        <w:rPr>
          <w:spacing w:val="-15"/>
        </w:rPr>
        <w:t xml:space="preserve"> </w:t>
      </w:r>
      <w:r>
        <w:t>in</w:t>
      </w:r>
      <w:r>
        <w:rPr>
          <w:spacing w:val="-15"/>
        </w:rPr>
        <w:t xml:space="preserve"> </w:t>
      </w:r>
      <w:r>
        <w:t>the</w:t>
      </w:r>
      <w:r>
        <w:rPr>
          <w:spacing w:val="-14"/>
        </w:rPr>
        <w:t xml:space="preserve"> </w:t>
      </w:r>
      <w:r>
        <w:t>sentence.</w:t>
      </w:r>
    </w:p>
    <w:p w14:paraId="379A59DE" w14:textId="77777777" w:rsidR="00C51F8F" w:rsidRDefault="00000000">
      <w:pPr>
        <w:pStyle w:val="BodyText"/>
        <w:spacing w:before="61"/>
        <w:ind w:left="778"/>
        <w:jc w:val="both"/>
      </w:pPr>
      <w:r>
        <w:t>The</w:t>
      </w:r>
      <w:r>
        <w:rPr>
          <w:spacing w:val="12"/>
        </w:rPr>
        <w:t xml:space="preserve"> </w:t>
      </w:r>
      <w:r>
        <w:t>greater</w:t>
      </w:r>
      <w:r>
        <w:rPr>
          <w:spacing w:val="12"/>
        </w:rPr>
        <w:t xml:space="preserve"> </w:t>
      </w:r>
      <w:r>
        <w:t>prominence</w:t>
      </w:r>
      <w:r>
        <w:rPr>
          <w:spacing w:val="17"/>
        </w:rPr>
        <w:t xml:space="preserve"> </w:t>
      </w:r>
      <w:r>
        <w:t>can</w:t>
      </w:r>
      <w:r>
        <w:rPr>
          <w:spacing w:val="14"/>
        </w:rPr>
        <w:t xml:space="preserve"> </w:t>
      </w:r>
      <w:r>
        <w:t>be</w:t>
      </w:r>
      <w:r>
        <w:rPr>
          <w:spacing w:val="13"/>
        </w:rPr>
        <w:t xml:space="preserve"> </w:t>
      </w:r>
      <w:r>
        <w:t>produced</w:t>
      </w:r>
      <w:r>
        <w:rPr>
          <w:spacing w:val="14"/>
        </w:rPr>
        <w:t xml:space="preserve"> </w:t>
      </w:r>
      <w:r>
        <w:t>by</w:t>
      </w:r>
      <w:r>
        <w:rPr>
          <w:spacing w:val="9"/>
        </w:rPr>
        <w:t xml:space="preserve"> </w:t>
      </w:r>
      <w:r>
        <w:t>one</w:t>
      </w:r>
      <w:r>
        <w:rPr>
          <w:spacing w:val="14"/>
        </w:rPr>
        <w:t xml:space="preserve"> </w:t>
      </w:r>
      <w:r>
        <w:t>or</w:t>
      </w:r>
      <w:r>
        <w:rPr>
          <w:spacing w:val="13"/>
        </w:rPr>
        <w:t xml:space="preserve"> </w:t>
      </w:r>
      <w:proofErr w:type="gramStart"/>
      <w:r>
        <w:t>all</w:t>
      </w:r>
      <w:r>
        <w:rPr>
          <w:spacing w:val="14"/>
        </w:rPr>
        <w:t xml:space="preserve"> </w:t>
      </w:r>
      <w:r>
        <w:t>of</w:t>
      </w:r>
      <w:proofErr w:type="gramEnd"/>
      <w:r>
        <w:rPr>
          <w:spacing w:val="13"/>
        </w:rPr>
        <w:t xml:space="preserve"> </w:t>
      </w:r>
      <w:r>
        <w:t>the</w:t>
      </w:r>
      <w:r>
        <w:rPr>
          <w:spacing w:val="16"/>
        </w:rPr>
        <w:t xml:space="preserve"> </w:t>
      </w:r>
      <w:r>
        <w:t>following</w:t>
      </w:r>
      <w:r>
        <w:rPr>
          <w:spacing w:val="14"/>
        </w:rPr>
        <w:t xml:space="preserve"> </w:t>
      </w:r>
      <w:r>
        <w:t>four</w:t>
      </w:r>
      <w:r>
        <w:rPr>
          <w:spacing w:val="13"/>
        </w:rPr>
        <w:t xml:space="preserve"> </w:t>
      </w:r>
      <w:r>
        <w:t>factors:</w:t>
      </w:r>
      <w:r>
        <w:rPr>
          <w:spacing w:val="14"/>
        </w:rPr>
        <w:t xml:space="preserve"> </w:t>
      </w:r>
      <w:r>
        <w:rPr>
          <w:spacing w:val="-5"/>
        </w:rPr>
        <w:t>a-</w:t>
      </w:r>
    </w:p>
    <w:p w14:paraId="37766FD1" w14:textId="77777777" w:rsidR="00C51F8F" w:rsidRDefault="00000000">
      <w:pPr>
        <w:spacing w:before="41"/>
        <w:ind w:left="212"/>
        <w:jc w:val="both"/>
        <w:rPr>
          <w:sz w:val="24"/>
        </w:rPr>
      </w:pPr>
      <w:r>
        <w:rPr>
          <w:b/>
          <w:sz w:val="24"/>
        </w:rPr>
        <w:t>loudness</w:t>
      </w:r>
      <w:r>
        <w:rPr>
          <w:sz w:val="24"/>
        </w:rPr>
        <w:t>,</w:t>
      </w:r>
      <w:r>
        <w:rPr>
          <w:spacing w:val="-7"/>
          <w:sz w:val="24"/>
        </w:rPr>
        <w:t xml:space="preserve"> </w:t>
      </w:r>
      <w:r>
        <w:rPr>
          <w:sz w:val="24"/>
        </w:rPr>
        <w:t>b-</w:t>
      </w:r>
      <w:r>
        <w:rPr>
          <w:b/>
          <w:sz w:val="24"/>
        </w:rPr>
        <w:t>length</w:t>
      </w:r>
      <w:r>
        <w:rPr>
          <w:sz w:val="24"/>
        </w:rPr>
        <w:t>,</w:t>
      </w:r>
      <w:r>
        <w:rPr>
          <w:spacing w:val="-7"/>
          <w:sz w:val="24"/>
        </w:rPr>
        <w:t xml:space="preserve"> </w:t>
      </w:r>
      <w:r>
        <w:rPr>
          <w:sz w:val="24"/>
        </w:rPr>
        <w:t>c-</w:t>
      </w:r>
      <w:proofErr w:type="gramStart"/>
      <w:r>
        <w:rPr>
          <w:b/>
          <w:sz w:val="24"/>
        </w:rPr>
        <w:t>pitch</w:t>
      </w:r>
      <w:proofErr w:type="gramEnd"/>
      <w:r>
        <w:rPr>
          <w:b/>
          <w:spacing w:val="-6"/>
          <w:sz w:val="24"/>
        </w:rPr>
        <w:t xml:space="preserve"> </w:t>
      </w:r>
      <w:r>
        <w:rPr>
          <w:sz w:val="24"/>
        </w:rPr>
        <w:t>and</w:t>
      </w:r>
      <w:r>
        <w:rPr>
          <w:spacing w:val="-7"/>
          <w:sz w:val="24"/>
        </w:rPr>
        <w:t xml:space="preserve"> </w:t>
      </w:r>
      <w:r>
        <w:rPr>
          <w:sz w:val="24"/>
        </w:rPr>
        <w:t>d-</w:t>
      </w:r>
      <w:r>
        <w:rPr>
          <w:b/>
          <w:spacing w:val="-2"/>
          <w:sz w:val="24"/>
        </w:rPr>
        <w:t>quality</w:t>
      </w:r>
      <w:r>
        <w:rPr>
          <w:spacing w:val="-2"/>
          <w:sz w:val="24"/>
        </w:rPr>
        <w:t>.</w:t>
      </w:r>
    </w:p>
    <w:p w14:paraId="55AC7A6B" w14:textId="77777777" w:rsidR="00C51F8F" w:rsidRDefault="00000000">
      <w:pPr>
        <w:pStyle w:val="Heading3"/>
        <w:spacing w:before="168"/>
        <w:jc w:val="both"/>
      </w:pPr>
      <w:r>
        <w:t>1.2.</w:t>
      </w:r>
      <w:r>
        <w:rPr>
          <w:spacing w:val="-5"/>
        </w:rPr>
        <w:t xml:space="preserve"> </w:t>
      </w:r>
      <w:r>
        <w:t>Levels</w:t>
      </w:r>
      <w:r>
        <w:rPr>
          <w:spacing w:val="-5"/>
        </w:rPr>
        <w:t xml:space="preserve"> </w:t>
      </w:r>
      <w:r>
        <w:t>of</w:t>
      </w:r>
      <w:r>
        <w:rPr>
          <w:spacing w:val="-4"/>
        </w:rPr>
        <w:t xml:space="preserve"> </w:t>
      </w:r>
      <w:r>
        <w:t>sentence-</w:t>
      </w:r>
      <w:r>
        <w:rPr>
          <w:spacing w:val="-2"/>
        </w:rPr>
        <w:t>stress</w:t>
      </w:r>
    </w:p>
    <w:p w14:paraId="54E13E60" w14:textId="77777777" w:rsidR="00C51F8F" w:rsidRDefault="00000000">
      <w:pPr>
        <w:pStyle w:val="BodyText"/>
        <w:spacing w:before="156" w:line="276" w:lineRule="auto"/>
        <w:ind w:right="186" w:firstLine="566"/>
        <w:jc w:val="both"/>
      </w:pPr>
      <w:r>
        <w:t xml:space="preserve">In connected speech, words are not treated as separate units. When a word becomes a member of an intonation unit, the word-stress may be either preserved or lost, </w:t>
      </w:r>
      <w:proofErr w:type="gramStart"/>
      <w:r>
        <w:t>weakened</w:t>
      </w:r>
      <w:proofErr w:type="gramEnd"/>
      <w:r>
        <w:t xml:space="preserve"> or strengthened, but it does not remain unchanged as compared with the stress the word has</w:t>
      </w:r>
      <w:r>
        <w:rPr>
          <w:spacing w:val="40"/>
        </w:rPr>
        <w:t xml:space="preserve"> </w:t>
      </w:r>
      <w:r>
        <w:t>when used in isolation. The degree of prominence that a word has in a sentence is different. We</w:t>
      </w:r>
      <w:r>
        <w:rPr>
          <w:spacing w:val="-1"/>
        </w:rPr>
        <w:t xml:space="preserve"> </w:t>
      </w:r>
      <w:r>
        <w:t>can assume</w:t>
      </w:r>
      <w:r>
        <w:rPr>
          <w:spacing w:val="-1"/>
        </w:rPr>
        <w:t xml:space="preserve"> </w:t>
      </w:r>
      <w:r>
        <w:t>that there</w:t>
      </w:r>
      <w:r>
        <w:rPr>
          <w:spacing w:val="-1"/>
        </w:rPr>
        <w:t xml:space="preserve"> </w:t>
      </w:r>
      <w:r>
        <w:t>are</w:t>
      </w:r>
      <w:r>
        <w:rPr>
          <w:spacing w:val="-2"/>
        </w:rPr>
        <w:t xml:space="preserve"> </w:t>
      </w:r>
      <w:r>
        <w:t>three</w:t>
      </w:r>
      <w:r>
        <w:rPr>
          <w:spacing w:val="-1"/>
        </w:rPr>
        <w:t xml:space="preserve"> </w:t>
      </w:r>
      <w:r>
        <w:t>distinct levels of</w:t>
      </w:r>
      <w:r>
        <w:rPr>
          <w:spacing w:val="-1"/>
        </w:rPr>
        <w:t xml:space="preserve"> </w:t>
      </w:r>
      <w:r>
        <w:t>stress in the</w:t>
      </w:r>
      <w:r>
        <w:rPr>
          <w:spacing w:val="-1"/>
        </w:rPr>
        <w:t xml:space="preserve"> </w:t>
      </w:r>
      <w:r>
        <w:t>sentence: a-</w:t>
      </w:r>
      <w:r>
        <w:rPr>
          <w:spacing w:val="-1"/>
        </w:rPr>
        <w:t xml:space="preserve"> </w:t>
      </w:r>
      <w:r>
        <w:rPr>
          <w:b/>
        </w:rPr>
        <w:t xml:space="preserve">primary </w:t>
      </w:r>
      <w:r>
        <w:t>(</w:t>
      </w:r>
      <w:r>
        <w:rPr>
          <w:b/>
        </w:rPr>
        <w:t>main</w:t>
      </w:r>
      <w:r>
        <w:t xml:space="preserve">) stress, b- </w:t>
      </w:r>
      <w:r>
        <w:rPr>
          <w:b/>
        </w:rPr>
        <w:t xml:space="preserve">secondary </w:t>
      </w:r>
      <w:r>
        <w:t>stress, and c-</w:t>
      </w:r>
      <w:r>
        <w:rPr>
          <w:b/>
        </w:rPr>
        <w:t xml:space="preserve">non-stress </w:t>
      </w:r>
      <w:r>
        <w:t>(or unstressed).</w:t>
      </w:r>
    </w:p>
    <w:p w14:paraId="6022CB1B" w14:textId="77777777" w:rsidR="00C51F8F" w:rsidRDefault="00000000">
      <w:pPr>
        <w:pStyle w:val="Heading3"/>
        <w:spacing w:before="29"/>
        <w:ind w:left="3556"/>
        <w:jc w:val="both"/>
      </w:pPr>
      <w:proofErr w:type="gramStart"/>
      <w:r>
        <w:t>E.g.</w:t>
      </w:r>
      <w:proofErr w:type="gramEnd"/>
      <w:r>
        <w:rPr>
          <w:spacing w:val="-2"/>
        </w:rPr>
        <w:t xml:space="preserve"> </w:t>
      </w:r>
      <w:r>
        <w:t>He</w:t>
      </w:r>
      <w:r>
        <w:rPr>
          <w:spacing w:val="-2"/>
        </w:rPr>
        <w:t xml:space="preserve"> </w:t>
      </w:r>
      <w:r>
        <w:t>will Ꞌcome</w:t>
      </w:r>
      <w:r>
        <w:rPr>
          <w:spacing w:val="-3"/>
        </w:rPr>
        <w:t xml:space="preserve"> </w:t>
      </w:r>
      <w:r>
        <w:t>in</w:t>
      </w:r>
      <w:r>
        <w:rPr>
          <w:spacing w:val="-1"/>
        </w:rPr>
        <w:t xml:space="preserve"> </w:t>
      </w:r>
      <w:r>
        <w:t>a</w:t>
      </w:r>
      <w:r>
        <w:rPr>
          <w:spacing w:val="1"/>
        </w:rPr>
        <w:t xml:space="preserve"> </w:t>
      </w:r>
      <w:r>
        <w:rPr>
          <w:rFonts w:ascii="Segoe UI Symbol" w:eastAsia="Segoe UI Symbol" w:hAnsi="Segoe UI Symbol" w:cs="Segoe UI Symbol"/>
          <w:b w:val="0"/>
          <w:bCs w:val="0"/>
          <w:spacing w:val="-2"/>
        </w:rPr>
        <w:t>⭨</w:t>
      </w:r>
      <w:r>
        <w:rPr>
          <w:spacing w:val="-2"/>
        </w:rPr>
        <w:t>day.</w:t>
      </w:r>
    </w:p>
    <w:p w14:paraId="31D6A9AB" w14:textId="77777777" w:rsidR="00C51F8F" w:rsidRDefault="00000000">
      <w:pPr>
        <w:pStyle w:val="BodyText"/>
        <w:spacing w:before="7"/>
        <w:ind w:left="0"/>
        <w:rPr>
          <w:b/>
          <w:sz w:val="9"/>
        </w:rPr>
      </w:pPr>
      <w:r>
        <w:pict w14:anchorId="196FE2E9">
          <v:group id="docshapegroup107" o:spid="_x0000_s2079" style="position:absolute;margin-left:178.9pt;margin-top:6.8pt;width:231pt;height:80.25pt;z-index:-15680000;mso-wrap-distance-left:0;mso-wrap-distance-right:0;mso-position-horizontal-relative:page" coordorigin="3578,136" coordsize="4620,1605">
            <v:shape id="docshape108" o:spid="_x0000_s2082" style="position:absolute;left:3585;top:143;width:4605;height:1590" coordorigin="3585,143" coordsize="4605,1590" o:spt="100" adj="0,,0" path="m3585,338l8175,278m3630,1583r4560,-45m3585,143r30,1515m3720,203r60,1530m7995,173r16,1380m7860,188r31,1440m4725,623r705,m7035,803r82,5l7195,821r74,21l7337,871r62,35l7454,948r47,47l7538,1046r29,56l7584,1161r6,62e" filled="f">
              <v:stroke joinstyle="round"/>
              <v:formulas/>
              <v:path arrowok="t" o:connecttype="segments"/>
            </v:shape>
            <v:shape id="docshape109" o:spid="_x0000_s2081" type="#_x0000_t202" style="position:absolute;left:3927;top:1065;width:508;height:311" filled="f" stroked="f">
              <v:textbox inset="0,0,0,0">
                <w:txbxContent>
                  <w:p w14:paraId="1238D829" w14:textId="77777777" w:rsidR="00C51F8F" w:rsidRDefault="00000000">
                    <w:pPr>
                      <w:tabs>
                        <w:tab w:val="left" w:pos="417"/>
                      </w:tabs>
                      <w:spacing w:line="311" w:lineRule="exact"/>
                      <w:rPr>
                        <w:sz w:val="28"/>
                      </w:rPr>
                    </w:pPr>
                    <w:r>
                      <w:rPr>
                        <w:spacing w:val="-10"/>
                        <w:sz w:val="28"/>
                      </w:rPr>
                      <w:t>.</w:t>
                    </w:r>
                    <w:r>
                      <w:rPr>
                        <w:sz w:val="28"/>
                      </w:rPr>
                      <w:tab/>
                    </w:r>
                    <w:r>
                      <w:rPr>
                        <w:spacing w:val="-10"/>
                        <w:sz w:val="28"/>
                      </w:rPr>
                      <w:t>.</w:t>
                    </w:r>
                  </w:p>
                </w:txbxContent>
              </v:textbox>
            </v:shape>
            <v:shape id="docshape110" o:spid="_x0000_s2080" type="#_x0000_t202" style="position:absolute;left:5840;top:422;width:302;height:311" filled="f" stroked="f">
              <v:textbox inset="0,0,0,0">
                <w:txbxContent>
                  <w:p w14:paraId="2DEBBDDB" w14:textId="77777777" w:rsidR="00C51F8F" w:rsidRDefault="00000000">
                    <w:pPr>
                      <w:spacing w:line="311" w:lineRule="exact"/>
                      <w:rPr>
                        <w:sz w:val="28"/>
                      </w:rPr>
                    </w:pPr>
                    <w:r>
                      <w:rPr>
                        <w:sz w:val="28"/>
                      </w:rPr>
                      <w:t>.</w:t>
                    </w:r>
                    <w:r>
                      <w:rPr>
                        <w:spacing w:val="71"/>
                        <w:sz w:val="28"/>
                      </w:rPr>
                      <w:t xml:space="preserve"> </w:t>
                    </w:r>
                    <w:r>
                      <w:rPr>
                        <w:spacing w:val="-10"/>
                        <w:sz w:val="28"/>
                      </w:rPr>
                      <w:t>.</w:t>
                    </w:r>
                  </w:p>
                </w:txbxContent>
              </v:textbox>
            </v:shape>
            <w10:wrap type="topAndBottom" anchorx="page"/>
          </v:group>
        </w:pict>
      </w:r>
    </w:p>
    <w:p w14:paraId="1337DD51" w14:textId="77777777" w:rsidR="00C51F8F" w:rsidRDefault="00000000">
      <w:pPr>
        <w:spacing w:before="37"/>
        <w:ind w:left="2518"/>
        <w:jc w:val="both"/>
        <w:rPr>
          <w:b/>
        </w:rPr>
      </w:pPr>
      <w:r>
        <w:rPr>
          <w:b/>
        </w:rPr>
        <w:t>Figure</w:t>
      </w:r>
      <w:r>
        <w:rPr>
          <w:b/>
          <w:spacing w:val="-2"/>
        </w:rPr>
        <w:t xml:space="preserve"> </w:t>
      </w:r>
      <w:proofErr w:type="spellStart"/>
      <w:r>
        <w:rPr>
          <w:b/>
        </w:rPr>
        <w:t>VIII.1</w:t>
      </w:r>
      <w:proofErr w:type="spellEnd"/>
      <w:r>
        <w:rPr>
          <w:b/>
        </w:rPr>
        <w:t>:</w:t>
      </w:r>
      <w:r>
        <w:rPr>
          <w:b/>
          <w:spacing w:val="-2"/>
        </w:rPr>
        <w:t xml:space="preserve"> </w:t>
      </w:r>
      <w:r>
        <w:rPr>
          <w:b/>
        </w:rPr>
        <w:t>Stress</w:t>
      </w:r>
      <w:r>
        <w:rPr>
          <w:b/>
          <w:spacing w:val="-4"/>
        </w:rPr>
        <w:t xml:space="preserve"> </w:t>
      </w:r>
      <w:r>
        <w:rPr>
          <w:b/>
        </w:rPr>
        <w:t>Pattern</w:t>
      </w:r>
      <w:r>
        <w:rPr>
          <w:b/>
          <w:spacing w:val="-2"/>
        </w:rPr>
        <w:t xml:space="preserve"> </w:t>
      </w:r>
      <w:r>
        <w:rPr>
          <w:b/>
        </w:rPr>
        <w:t>of</w:t>
      </w:r>
      <w:r>
        <w:rPr>
          <w:b/>
          <w:spacing w:val="-2"/>
        </w:rPr>
        <w:t xml:space="preserve"> </w:t>
      </w:r>
      <w:r>
        <w:rPr>
          <w:b/>
        </w:rPr>
        <w:t>He</w:t>
      </w:r>
      <w:r>
        <w:rPr>
          <w:b/>
          <w:spacing w:val="-7"/>
        </w:rPr>
        <w:t xml:space="preserve"> </w:t>
      </w:r>
      <w:r>
        <w:rPr>
          <w:b/>
        </w:rPr>
        <w:t>will</w:t>
      </w:r>
      <w:r>
        <w:rPr>
          <w:b/>
          <w:spacing w:val="-1"/>
        </w:rPr>
        <w:t xml:space="preserve"> </w:t>
      </w:r>
      <w:r>
        <w:rPr>
          <w:b/>
        </w:rPr>
        <w:t>come</w:t>
      </w:r>
      <w:r>
        <w:rPr>
          <w:b/>
          <w:spacing w:val="-4"/>
        </w:rPr>
        <w:t xml:space="preserve"> </w:t>
      </w:r>
      <w:r>
        <w:rPr>
          <w:b/>
        </w:rPr>
        <w:t>in</w:t>
      </w:r>
      <w:r>
        <w:rPr>
          <w:b/>
          <w:spacing w:val="-2"/>
        </w:rPr>
        <w:t xml:space="preserve"> </w:t>
      </w:r>
      <w:r>
        <w:rPr>
          <w:b/>
        </w:rPr>
        <w:t>a</w:t>
      </w:r>
      <w:r>
        <w:rPr>
          <w:b/>
          <w:spacing w:val="-1"/>
        </w:rPr>
        <w:t xml:space="preserve"> </w:t>
      </w:r>
      <w:proofErr w:type="gramStart"/>
      <w:r>
        <w:rPr>
          <w:b/>
          <w:spacing w:val="-5"/>
        </w:rPr>
        <w:t>day</w:t>
      </w:r>
      <w:proofErr w:type="gramEnd"/>
    </w:p>
    <w:p w14:paraId="613217E2" w14:textId="77777777" w:rsidR="00C51F8F" w:rsidRDefault="00000000">
      <w:pPr>
        <w:pStyle w:val="BodyText"/>
        <w:tabs>
          <w:tab w:val="left" w:pos="2252"/>
        </w:tabs>
        <w:spacing w:before="153" w:line="328" w:lineRule="auto"/>
        <w:ind w:left="778" w:right="5530"/>
        <w:jc w:val="both"/>
      </w:pPr>
      <w:r>
        <w:t xml:space="preserve">He, will, in, </w:t>
      </w:r>
      <w:proofErr w:type="gramStart"/>
      <w:r>
        <w:t>a</w:t>
      </w:r>
      <w:r>
        <w:rPr>
          <w:spacing w:val="80"/>
        </w:rPr>
        <w:t xml:space="preserve"> </w:t>
      </w:r>
      <w:r>
        <w:t>:</w:t>
      </w:r>
      <w:proofErr w:type="gramEnd"/>
      <w:r>
        <w:t xml:space="preserve"> unstressed</w:t>
      </w:r>
      <w:r>
        <w:rPr>
          <w:spacing w:val="40"/>
        </w:rPr>
        <w:t xml:space="preserve"> </w:t>
      </w:r>
      <w:r>
        <w:rPr>
          <w:spacing w:val="-4"/>
        </w:rPr>
        <w:t>Come</w:t>
      </w:r>
      <w:r>
        <w:tab/>
        <w:t>:</w:t>
      </w:r>
      <w:r>
        <w:rPr>
          <w:spacing w:val="-3"/>
        </w:rPr>
        <w:t xml:space="preserve"> </w:t>
      </w:r>
      <w:r>
        <w:t>secondary</w:t>
      </w:r>
      <w:r>
        <w:rPr>
          <w:spacing w:val="-4"/>
        </w:rPr>
        <w:t xml:space="preserve"> </w:t>
      </w:r>
      <w:r>
        <w:rPr>
          <w:spacing w:val="-2"/>
        </w:rPr>
        <w:t>stress</w:t>
      </w:r>
    </w:p>
    <w:p w14:paraId="59CB206D" w14:textId="77777777" w:rsidR="00C51F8F" w:rsidRDefault="00000000">
      <w:pPr>
        <w:pStyle w:val="BodyText"/>
        <w:tabs>
          <w:tab w:val="left" w:pos="2257"/>
        </w:tabs>
        <w:ind w:left="778"/>
        <w:jc w:val="both"/>
      </w:pPr>
      <w:r>
        <w:rPr>
          <w:spacing w:val="-5"/>
        </w:rPr>
        <w:t>Day</w:t>
      </w:r>
      <w:r>
        <w:tab/>
        <w:t>: primary</w:t>
      </w:r>
      <w:r>
        <w:rPr>
          <w:spacing w:val="-3"/>
        </w:rPr>
        <w:t xml:space="preserve"> </w:t>
      </w:r>
      <w:r>
        <w:t>/ main</w:t>
      </w:r>
      <w:r>
        <w:rPr>
          <w:spacing w:val="1"/>
        </w:rPr>
        <w:t xml:space="preserve"> </w:t>
      </w:r>
      <w:r>
        <w:rPr>
          <w:spacing w:val="-2"/>
        </w:rPr>
        <w:t>stress</w:t>
      </w:r>
    </w:p>
    <w:p w14:paraId="60A7E1F1" w14:textId="77777777" w:rsidR="00C51F8F" w:rsidRDefault="00000000">
      <w:pPr>
        <w:pStyle w:val="BodyText"/>
        <w:spacing w:before="101" w:line="276" w:lineRule="auto"/>
        <w:ind w:right="179" w:firstLine="566"/>
        <w:jc w:val="both"/>
      </w:pPr>
      <w:proofErr w:type="gramStart"/>
      <w:r>
        <w:rPr>
          <w:spacing w:val="-6"/>
        </w:rPr>
        <w:t>Actually, any</w:t>
      </w:r>
      <w:proofErr w:type="gramEnd"/>
      <w:r>
        <w:rPr>
          <w:spacing w:val="-7"/>
        </w:rPr>
        <w:t xml:space="preserve"> </w:t>
      </w:r>
      <w:r>
        <w:rPr>
          <w:spacing w:val="-6"/>
        </w:rPr>
        <w:t>word in the sentence can receive the primary</w:t>
      </w:r>
      <w:r>
        <w:rPr>
          <w:spacing w:val="-7"/>
        </w:rPr>
        <w:t xml:space="preserve"> </w:t>
      </w:r>
      <w:r>
        <w:rPr>
          <w:spacing w:val="-6"/>
        </w:rPr>
        <w:t>or secondary</w:t>
      </w:r>
      <w:r>
        <w:rPr>
          <w:spacing w:val="-7"/>
        </w:rPr>
        <w:t xml:space="preserve"> </w:t>
      </w:r>
      <w:r>
        <w:rPr>
          <w:spacing w:val="-6"/>
        </w:rPr>
        <w:t>stress.</w:t>
      </w:r>
      <w:r>
        <w:rPr>
          <w:spacing w:val="-1"/>
        </w:rPr>
        <w:t xml:space="preserve"> </w:t>
      </w:r>
      <w:r>
        <w:rPr>
          <w:spacing w:val="-6"/>
        </w:rPr>
        <w:t>However, as</w:t>
      </w:r>
      <w:r>
        <w:rPr>
          <w:spacing w:val="-2"/>
        </w:rPr>
        <w:t xml:space="preserve"> </w:t>
      </w:r>
      <w:r>
        <w:rPr>
          <w:spacing w:val="-6"/>
        </w:rPr>
        <w:t xml:space="preserve">a </w:t>
      </w:r>
      <w:r>
        <w:rPr>
          <w:spacing w:val="-4"/>
        </w:rPr>
        <w:t>rule,</w:t>
      </w:r>
      <w:r>
        <w:rPr>
          <w:spacing w:val="-7"/>
        </w:rPr>
        <w:t xml:space="preserve"> </w:t>
      </w:r>
      <w:r>
        <w:rPr>
          <w:spacing w:val="-4"/>
        </w:rPr>
        <w:t>words</w:t>
      </w:r>
      <w:r>
        <w:rPr>
          <w:spacing w:val="-6"/>
        </w:rPr>
        <w:t xml:space="preserve"> </w:t>
      </w:r>
      <w:r>
        <w:rPr>
          <w:spacing w:val="-4"/>
        </w:rPr>
        <w:t>with</w:t>
      </w:r>
      <w:r>
        <w:rPr>
          <w:spacing w:val="-7"/>
        </w:rPr>
        <w:t xml:space="preserve"> </w:t>
      </w:r>
      <w:r>
        <w:rPr>
          <w:spacing w:val="-4"/>
        </w:rPr>
        <w:t>a</w:t>
      </w:r>
      <w:r>
        <w:rPr>
          <w:spacing w:val="-8"/>
        </w:rPr>
        <w:t xml:space="preserve"> </w:t>
      </w:r>
      <w:r>
        <w:rPr>
          <w:spacing w:val="-4"/>
        </w:rPr>
        <w:t>certain</w:t>
      </w:r>
      <w:r>
        <w:rPr>
          <w:spacing w:val="-7"/>
        </w:rPr>
        <w:t xml:space="preserve"> </w:t>
      </w:r>
      <w:r>
        <w:rPr>
          <w:spacing w:val="-4"/>
        </w:rPr>
        <w:t>lexical</w:t>
      </w:r>
      <w:r>
        <w:rPr>
          <w:spacing w:val="-6"/>
        </w:rPr>
        <w:t xml:space="preserve"> </w:t>
      </w:r>
      <w:r>
        <w:rPr>
          <w:spacing w:val="-4"/>
        </w:rPr>
        <w:t>meaning</w:t>
      </w:r>
      <w:r>
        <w:rPr>
          <w:spacing w:val="-9"/>
        </w:rPr>
        <w:t xml:space="preserve"> </w:t>
      </w:r>
      <w:r>
        <w:rPr>
          <w:spacing w:val="-4"/>
        </w:rPr>
        <w:t>have</w:t>
      </w:r>
      <w:r>
        <w:rPr>
          <w:spacing w:val="-8"/>
        </w:rPr>
        <w:t xml:space="preserve"> </w:t>
      </w:r>
      <w:r>
        <w:rPr>
          <w:spacing w:val="-4"/>
        </w:rPr>
        <w:t>an</w:t>
      </w:r>
      <w:r>
        <w:rPr>
          <w:spacing w:val="-9"/>
        </w:rPr>
        <w:t xml:space="preserve"> </w:t>
      </w:r>
      <w:r>
        <w:rPr>
          <w:spacing w:val="-4"/>
        </w:rPr>
        <w:t>important</w:t>
      </w:r>
      <w:r>
        <w:rPr>
          <w:spacing w:val="-6"/>
        </w:rPr>
        <w:t xml:space="preserve"> </w:t>
      </w:r>
      <w:r>
        <w:rPr>
          <w:spacing w:val="-4"/>
        </w:rPr>
        <w:t>semantic</w:t>
      </w:r>
      <w:r>
        <w:rPr>
          <w:spacing w:val="-8"/>
        </w:rPr>
        <w:t xml:space="preserve"> </w:t>
      </w:r>
      <w:r>
        <w:rPr>
          <w:spacing w:val="-4"/>
        </w:rPr>
        <w:t>function</w:t>
      </w:r>
      <w:r>
        <w:rPr>
          <w:spacing w:val="-9"/>
        </w:rPr>
        <w:t xml:space="preserve"> </w:t>
      </w:r>
      <w:r>
        <w:rPr>
          <w:spacing w:val="-4"/>
        </w:rPr>
        <w:t>in</w:t>
      </w:r>
      <w:r>
        <w:rPr>
          <w:spacing w:val="-7"/>
        </w:rPr>
        <w:t xml:space="preserve"> </w:t>
      </w:r>
      <w:r>
        <w:rPr>
          <w:spacing w:val="-4"/>
        </w:rPr>
        <w:t>the</w:t>
      </w:r>
      <w:r>
        <w:rPr>
          <w:spacing w:val="-8"/>
        </w:rPr>
        <w:t xml:space="preserve"> </w:t>
      </w:r>
      <w:r>
        <w:rPr>
          <w:spacing w:val="-4"/>
        </w:rPr>
        <w:t>sentence</w:t>
      </w:r>
      <w:r>
        <w:rPr>
          <w:spacing w:val="-8"/>
        </w:rPr>
        <w:t xml:space="preserve"> </w:t>
      </w:r>
      <w:r>
        <w:rPr>
          <w:spacing w:val="-4"/>
        </w:rPr>
        <w:t xml:space="preserve">and </w:t>
      </w:r>
      <w:r>
        <w:rPr>
          <w:spacing w:val="-2"/>
        </w:rPr>
        <w:t>are,</w:t>
      </w:r>
      <w:r>
        <w:rPr>
          <w:spacing w:val="-13"/>
        </w:rPr>
        <w:t xml:space="preserve"> </w:t>
      </w:r>
      <w:r>
        <w:rPr>
          <w:spacing w:val="-2"/>
        </w:rPr>
        <w:t>therefore,</w:t>
      </w:r>
      <w:r>
        <w:rPr>
          <w:spacing w:val="-13"/>
        </w:rPr>
        <w:t xml:space="preserve"> </w:t>
      </w:r>
      <w:r>
        <w:rPr>
          <w:spacing w:val="-2"/>
        </w:rPr>
        <w:t>usually</w:t>
      </w:r>
      <w:r>
        <w:rPr>
          <w:spacing w:val="-13"/>
        </w:rPr>
        <w:t xml:space="preserve"> </w:t>
      </w:r>
      <w:r>
        <w:rPr>
          <w:spacing w:val="-2"/>
        </w:rPr>
        <w:t>stressed.</w:t>
      </w:r>
      <w:r>
        <w:rPr>
          <w:spacing w:val="-10"/>
        </w:rPr>
        <w:t xml:space="preserve"> </w:t>
      </w:r>
      <w:r>
        <w:rPr>
          <w:spacing w:val="-2"/>
        </w:rPr>
        <w:t>These</w:t>
      </w:r>
      <w:r>
        <w:rPr>
          <w:spacing w:val="-11"/>
        </w:rPr>
        <w:t xml:space="preserve"> </w:t>
      </w:r>
      <w:r>
        <w:rPr>
          <w:spacing w:val="-2"/>
        </w:rPr>
        <w:t>words</w:t>
      </w:r>
      <w:r>
        <w:rPr>
          <w:spacing w:val="-10"/>
        </w:rPr>
        <w:t xml:space="preserve"> </w:t>
      </w:r>
      <w:r>
        <w:rPr>
          <w:spacing w:val="-2"/>
        </w:rPr>
        <w:t>are</w:t>
      </w:r>
      <w:r>
        <w:rPr>
          <w:spacing w:val="-11"/>
        </w:rPr>
        <w:t xml:space="preserve"> </w:t>
      </w:r>
      <w:r>
        <w:rPr>
          <w:spacing w:val="-2"/>
        </w:rPr>
        <w:t>called</w:t>
      </w:r>
      <w:r>
        <w:rPr>
          <w:spacing w:val="-10"/>
        </w:rPr>
        <w:t xml:space="preserve"> </w:t>
      </w:r>
      <w:r>
        <w:rPr>
          <w:b/>
          <w:spacing w:val="-2"/>
        </w:rPr>
        <w:t>lexical</w:t>
      </w:r>
      <w:r>
        <w:rPr>
          <w:b/>
          <w:spacing w:val="-12"/>
        </w:rPr>
        <w:t xml:space="preserve"> </w:t>
      </w:r>
      <w:r>
        <w:rPr>
          <w:b/>
          <w:spacing w:val="-2"/>
        </w:rPr>
        <w:t>words</w:t>
      </w:r>
      <w:r>
        <w:rPr>
          <w:b/>
          <w:spacing w:val="-10"/>
        </w:rPr>
        <w:t xml:space="preserve"> </w:t>
      </w:r>
      <w:r>
        <w:rPr>
          <w:spacing w:val="-2"/>
        </w:rPr>
        <w:t>or</w:t>
      </w:r>
      <w:r>
        <w:rPr>
          <w:spacing w:val="-13"/>
        </w:rPr>
        <w:t xml:space="preserve"> </w:t>
      </w:r>
      <w:r>
        <w:rPr>
          <w:b/>
          <w:spacing w:val="-2"/>
        </w:rPr>
        <w:t>notional</w:t>
      </w:r>
      <w:r>
        <w:rPr>
          <w:b/>
          <w:spacing w:val="-12"/>
        </w:rPr>
        <w:t xml:space="preserve"> </w:t>
      </w:r>
      <w:r>
        <w:rPr>
          <w:b/>
          <w:spacing w:val="-2"/>
        </w:rPr>
        <w:t>words</w:t>
      </w:r>
      <w:r>
        <w:rPr>
          <w:spacing w:val="-2"/>
        </w:rPr>
        <w:t>.</w:t>
      </w:r>
      <w:r>
        <w:rPr>
          <w:spacing w:val="-12"/>
        </w:rPr>
        <w:t xml:space="preserve"> </w:t>
      </w:r>
      <w:r>
        <w:rPr>
          <w:spacing w:val="-2"/>
        </w:rPr>
        <w:t>To</w:t>
      </w:r>
      <w:r>
        <w:rPr>
          <w:spacing w:val="-13"/>
        </w:rPr>
        <w:t xml:space="preserve"> </w:t>
      </w:r>
      <w:r>
        <w:rPr>
          <w:spacing w:val="-2"/>
        </w:rPr>
        <w:t xml:space="preserve">such </w:t>
      </w:r>
      <w:r>
        <w:rPr>
          <w:spacing w:val="-4"/>
        </w:rPr>
        <w:t>words belong</w:t>
      </w:r>
      <w:r>
        <w:rPr>
          <w:spacing w:val="-5"/>
        </w:rPr>
        <w:t xml:space="preserve"> </w:t>
      </w:r>
      <w:r>
        <w:rPr>
          <w:spacing w:val="-4"/>
        </w:rPr>
        <w:t>nouns,</w:t>
      </w:r>
      <w:r>
        <w:rPr>
          <w:spacing w:val="-5"/>
        </w:rPr>
        <w:t xml:space="preserve"> </w:t>
      </w:r>
      <w:r>
        <w:rPr>
          <w:spacing w:val="-4"/>
        </w:rPr>
        <w:t>adjectives,</w:t>
      </w:r>
      <w:r>
        <w:rPr>
          <w:spacing w:val="-5"/>
        </w:rPr>
        <w:t xml:space="preserve"> </w:t>
      </w:r>
      <w:r>
        <w:rPr>
          <w:spacing w:val="-4"/>
        </w:rPr>
        <w:t>numerals,</w:t>
      </w:r>
      <w:r>
        <w:rPr>
          <w:spacing w:val="-5"/>
        </w:rPr>
        <w:t xml:space="preserve"> </w:t>
      </w:r>
      <w:r>
        <w:rPr>
          <w:spacing w:val="-4"/>
        </w:rPr>
        <w:t>notional verbs,</w:t>
      </w:r>
      <w:r>
        <w:rPr>
          <w:spacing w:val="-5"/>
        </w:rPr>
        <w:t xml:space="preserve"> </w:t>
      </w:r>
      <w:r>
        <w:rPr>
          <w:spacing w:val="-4"/>
        </w:rPr>
        <w:t>adverbs, demonstratives,</w:t>
      </w:r>
      <w:r>
        <w:rPr>
          <w:spacing w:val="-5"/>
        </w:rPr>
        <w:t xml:space="preserve"> </w:t>
      </w:r>
      <w:r>
        <w:rPr>
          <w:spacing w:val="-4"/>
        </w:rPr>
        <w:t>interrogatives, emphasizing pronouns and the absolute</w:t>
      </w:r>
      <w:r>
        <w:rPr>
          <w:spacing w:val="-5"/>
        </w:rPr>
        <w:t xml:space="preserve"> </w:t>
      </w:r>
      <w:r>
        <w:rPr>
          <w:spacing w:val="-4"/>
        </w:rPr>
        <w:t>form of</w:t>
      </w:r>
      <w:r>
        <w:rPr>
          <w:spacing w:val="-8"/>
        </w:rPr>
        <w:t xml:space="preserve"> </w:t>
      </w:r>
      <w:r>
        <w:rPr>
          <w:spacing w:val="-4"/>
        </w:rPr>
        <w:t>the</w:t>
      </w:r>
      <w:r>
        <w:rPr>
          <w:spacing w:val="-5"/>
        </w:rPr>
        <w:t xml:space="preserve"> </w:t>
      </w:r>
      <w:r>
        <w:rPr>
          <w:spacing w:val="-4"/>
        </w:rPr>
        <w:t>possessive</w:t>
      </w:r>
      <w:r>
        <w:rPr>
          <w:spacing w:val="-5"/>
        </w:rPr>
        <w:t xml:space="preserve"> </w:t>
      </w:r>
      <w:r>
        <w:rPr>
          <w:spacing w:val="-4"/>
        </w:rPr>
        <w:t>pronouns.</w:t>
      </w:r>
    </w:p>
    <w:p w14:paraId="2393CD6B" w14:textId="77777777" w:rsidR="00C51F8F" w:rsidRDefault="00C51F8F">
      <w:pPr>
        <w:spacing w:line="276" w:lineRule="auto"/>
        <w:jc w:val="both"/>
        <w:sectPr w:rsidR="00C51F8F">
          <w:pgSz w:w="10780" w:h="15310"/>
          <w:pgMar w:top="760" w:right="660" w:bottom="580" w:left="640" w:header="0" w:footer="388" w:gutter="0"/>
          <w:cols w:space="720"/>
        </w:sectPr>
      </w:pPr>
    </w:p>
    <w:p w14:paraId="783C46CD" w14:textId="77777777" w:rsidR="00C51F8F" w:rsidRDefault="00000000">
      <w:pPr>
        <w:pStyle w:val="BodyText"/>
        <w:spacing w:before="74" w:line="280" w:lineRule="auto"/>
        <w:ind w:right="191" w:firstLine="566"/>
        <w:jc w:val="both"/>
      </w:pPr>
      <w:r>
        <w:lastRenderedPageBreak/>
        <w:t>Words which serve to express certain grammatical relations or categories in the</w:t>
      </w:r>
      <w:r>
        <w:rPr>
          <w:spacing w:val="40"/>
        </w:rPr>
        <w:t xml:space="preserve"> </w:t>
      </w:r>
      <w:r>
        <w:t>sentence are either stressed or unstressed. These are called grammatical words or function words. They include auxiliaries, modals, prepositions, conjunctions, articles, particles, pronouns. Personal, possessive, reflexive and relative pronouns are usually not stressed.</w:t>
      </w:r>
    </w:p>
    <w:p w14:paraId="3B752ADF" w14:textId="77777777" w:rsidR="00C51F8F" w:rsidRDefault="00000000">
      <w:pPr>
        <w:pStyle w:val="BodyText"/>
        <w:spacing w:before="60" w:line="280" w:lineRule="auto"/>
        <w:ind w:right="186" w:firstLine="566"/>
        <w:jc w:val="both"/>
      </w:pPr>
      <w:r>
        <w:t xml:space="preserve">The normal tendency in the English speech is for the primary stress to occur on the last stressed syllable of the intonation unit, which corresponds to the principle of </w:t>
      </w:r>
      <w:r>
        <w:rPr>
          <w:b/>
        </w:rPr>
        <w:t xml:space="preserve">end-focus </w:t>
      </w:r>
      <w:r>
        <w:t xml:space="preserve">in communication. The primary stress is called the </w:t>
      </w:r>
      <w:r>
        <w:rPr>
          <w:b/>
        </w:rPr>
        <w:t xml:space="preserve">tonic stress </w:t>
      </w:r>
      <w:r>
        <w:t xml:space="preserve">or the </w:t>
      </w:r>
      <w:r>
        <w:rPr>
          <w:b/>
        </w:rPr>
        <w:t>nucleus</w:t>
      </w:r>
      <w:r>
        <w:t xml:space="preserve">. The syllable which receives the tonic stress is called the </w:t>
      </w:r>
      <w:r>
        <w:rPr>
          <w:b/>
        </w:rPr>
        <w:t>tonic syllable</w:t>
      </w:r>
      <w:r>
        <w:t xml:space="preserve">. The main stress in the intonation unit is accompanied not only by an increase in the force of utterance, by lengthening the sounds, but also by such a change in the pitch of the voice as a </w:t>
      </w:r>
      <w:r>
        <w:rPr>
          <w:b/>
        </w:rPr>
        <w:t>Fall</w:t>
      </w:r>
      <w:r>
        <w:t xml:space="preserve">, a </w:t>
      </w:r>
      <w:r>
        <w:rPr>
          <w:b/>
        </w:rPr>
        <w:t>Rise</w:t>
      </w:r>
      <w:r>
        <w:t xml:space="preserve">, or a </w:t>
      </w:r>
      <w:r>
        <w:rPr>
          <w:b/>
        </w:rPr>
        <w:t>Fall-Rise</w:t>
      </w:r>
      <w:r>
        <w:t>.</w:t>
      </w:r>
    </w:p>
    <w:p w14:paraId="18FA855B" w14:textId="77777777" w:rsidR="00C51F8F" w:rsidRDefault="00000000">
      <w:pPr>
        <w:pStyle w:val="Heading3"/>
        <w:spacing w:before="123"/>
        <w:jc w:val="both"/>
      </w:pPr>
      <w:r>
        <w:t>1.3</w:t>
      </w:r>
      <w:r>
        <w:rPr>
          <w:b w:val="0"/>
        </w:rPr>
        <w:t>.</w:t>
      </w:r>
      <w:r>
        <w:rPr>
          <w:b w:val="0"/>
          <w:spacing w:val="-6"/>
        </w:rPr>
        <w:t xml:space="preserve"> </w:t>
      </w:r>
      <w:r>
        <w:t>Types</w:t>
      </w:r>
      <w:r>
        <w:rPr>
          <w:spacing w:val="-6"/>
        </w:rPr>
        <w:t xml:space="preserve"> </w:t>
      </w:r>
      <w:r>
        <w:t>of</w:t>
      </w:r>
      <w:r>
        <w:rPr>
          <w:spacing w:val="-4"/>
        </w:rPr>
        <w:t xml:space="preserve"> </w:t>
      </w:r>
      <w:r>
        <w:t>main</w:t>
      </w:r>
      <w:r>
        <w:rPr>
          <w:spacing w:val="-5"/>
        </w:rPr>
        <w:t xml:space="preserve"> </w:t>
      </w:r>
      <w:r>
        <w:t>sentence-stress</w:t>
      </w:r>
      <w:r>
        <w:rPr>
          <w:spacing w:val="-5"/>
        </w:rPr>
        <w:t xml:space="preserve"> </w:t>
      </w:r>
      <w:r>
        <w:rPr>
          <w:spacing w:val="-4"/>
        </w:rPr>
        <w:t>[40]</w:t>
      </w:r>
    </w:p>
    <w:p w14:paraId="5DDAAD74" w14:textId="77777777" w:rsidR="00C51F8F" w:rsidRDefault="00000000">
      <w:pPr>
        <w:pStyle w:val="BodyText"/>
        <w:spacing w:before="168"/>
        <w:ind w:left="778"/>
      </w:pPr>
      <w:r>
        <w:t>Four</w:t>
      </w:r>
      <w:r>
        <w:rPr>
          <w:spacing w:val="-6"/>
        </w:rPr>
        <w:t xml:space="preserve"> </w:t>
      </w:r>
      <w:r>
        <w:t>major</w:t>
      </w:r>
      <w:r>
        <w:rPr>
          <w:spacing w:val="-5"/>
        </w:rPr>
        <w:t xml:space="preserve"> </w:t>
      </w:r>
      <w:r>
        <w:t>types</w:t>
      </w:r>
      <w:r>
        <w:rPr>
          <w:spacing w:val="-4"/>
        </w:rPr>
        <w:t xml:space="preserve"> </w:t>
      </w:r>
      <w:r>
        <w:t>of</w:t>
      </w:r>
      <w:r>
        <w:rPr>
          <w:spacing w:val="-5"/>
        </w:rPr>
        <w:t xml:space="preserve"> </w:t>
      </w:r>
      <w:r>
        <w:t>main</w:t>
      </w:r>
      <w:r>
        <w:rPr>
          <w:spacing w:val="-2"/>
        </w:rPr>
        <w:t xml:space="preserve"> </w:t>
      </w:r>
      <w:r>
        <w:t>sentence-stress</w:t>
      </w:r>
      <w:r>
        <w:rPr>
          <w:spacing w:val="-5"/>
        </w:rPr>
        <w:t xml:space="preserve"> </w:t>
      </w:r>
      <w:r>
        <w:t>are</w:t>
      </w:r>
      <w:r>
        <w:rPr>
          <w:spacing w:val="-5"/>
        </w:rPr>
        <w:t xml:space="preserve"> </w:t>
      </w:r>
      <w:r>
        <w:rPr>
          <w:spacing w:val="-2"/>
        </w:rPr>
        <w:t>identified:</w:t>
      </w:r>
    </w:p>
    <w:p w14:paraId="293D1A3A" w14:textId="77777777" w:rsidR="00C51F8F" w:rsidRDefault="00000000">
      <w:pPr>
        <w:pStyle w:val="ListParagraph"/>
        <w:numPr>
          <w:ilvl w:val="0"/>
          <w:numId w:val="67"/>
        </w:numPr>
        <w:tabs>
          <w:tab w:val="left" w:pos="933"/>
        </w:tabs>
        <w:spacing w:before="105"/>
        <w:ind w:hanging="155"/>
        <w:rPr>
          <w:sz w:val="24"/>
        </w:rPr>
      </w:pPr>
      <w:r>
        <w:rPr>
          <w:sz w:val="24"/>
        </w:rPr>
        <w:t>unmarked</w:t>
      </w:r>
      <w:r>
        <w:rPr>
          <w:spacing w:val="-10"/>
          <w:sz w:val="24"/>
        </w:rPr>
        <w:t xml:space="preserve"> </w:t>
      </w:r>
      <w:r>
        <w:rPr>
          <w:sz w:val="24"/>
        </w:rPr>
        <w:t>tonic</w:t>
      </w:r>
      <w:r>
        <w:rPr>
          <w:spacing w:val="-10"/>
          <w:sz w:val="24"/>
        </w:rPr>
        <w:t xml:space="preserve"> </w:t>
      </w:r>
      <w:proofErr w:type="gramStart"/>
      <w:r>
        <w:rPr>
          <w:spacing w:val="-2"/>
          <w:sz w:val="24"/>
        </w:rPr>
        <w:t>stress</w:t>
      </w:r>
      <w:proofErr w:type="gramEnd"/>
    </w:p>
    <w:p w14:paraId="2823E9CE" w14:textId="77777777" w:rsidR="00C51F8F" w:rsidRDefault="00000000">
      <w:pPr>
        <w:pStyle w:val="ListParagraph"/>
        <w:numPr>
          <w:ilvl w:val="0"/>
          <w:numId w:val="67"/>
        </w:numPr>
        <w:tabs>
          <w:tab w:val="left" w:pos="933"/>
        </w:tabs>
        <w:spacing w:before="108"/>
        <w:ind w:hanging="155"/>
        <w:rPr>
          <w:sz w:val="24"/>
        </w:rPr>
      </w:pPr>
      <w:r>
        <w:rPr>
          <w:sz w:val="24"/>
        </w:rPr>
        <w:t>emphatic</w:t>
      </w:r>
      <w:r>
        <w:rPr>
          <w:spacing w:val="-11"/>
          <w:sz w:val="24"/>
        </w:rPr>
        <w:t xml:space="preserve"> </w:t>
      </w:r>
      <w:r>
        <w:rPr>
          <w:spacing w:val="-2"/>
          <w:sz w:val="24"/>
        </w:rPr>
        <w:t>stress</w:t>
      </w:r>
    </w:p>
    <w:p w14:paraId="04CD494C" w14:textId="77777777" w:rsidR="00C51F8F" w:rsidRDefault="00000000">
      <w:pPr>
        <w:pStyle w:val="ListParagraph"/>
        <w:numPr>
          <w:ilvl w:val="0"/>
          <w:numId w:val="67"/>
        </w:numPr>
        <w:tabs>
          <w:tab w:val="left" w:pos="933"/>
        </w:tabs>
        <w:spacing w:before="106"/>
        <w:ind w:hanging="155"/>
        <w:rPr>
          <w:sz w:val="24"/>
        </w:rPr>
      </w:pPr>
      <w:r>
        <w:rPr>
          <w:sz w:val="24"/>
        </w:rPr>
        <w:t>contrastive</w:t>
      </w:r>
      <w:r>
        <w:rPr>
          <w:spacing w:val="-13"/>
          <w:sz w:val="24"/>
        </w:rPr>
        <w:t xml:space="preserve"> </w:t>
      </w:r>
      <w:r>
        <w:rPr>
          <w:spacing w:val="-2"/>
          <w:sz w:val="24"/>
        </w:rPr>
        <w:t>stress</w:t>
      </w:r>
    </w:p>
    <w:p w14:paraId="5281AAB2" w14:textId="77777777" w:rsidR="00C51F8F" w:rsidRDefault="00000000">
      <w:pPr>
        <w:pStyle w:val="ListParagraph"/>
        <w:numPr>
          <w:ilvl w:val="0"/>
          <w:numId w:val="67"/>
        </w:numPr>
        <w:tabs>
          <w:tab w:val="left" w:pos="919"/>
        </w:tabs>
        <w:spacing w:before="108"/>
        <w:ind w:left="918" w:hanging="141"/>
        <w:rPr>
          <w:sz w:val="24"/>
        </w:rPr>
      </w:pPr>
      <w:r>
        <w:rPr>
          <w:sz w:val="24"/>
        </w:rPr>
        <w:t>new</w:t>
      </w:r>
      <w:r>
        <w:rPr>
          <w:spacing w:val="-4"/>
          <w:sz w:val="24"/>
        </w:rPr>
        <w:t xml:space="preserve"> </w:t>
      </w:r>
      <w:r>
        <w:rPr>
          <w:sz w:val="24"/>
        </w:rPr>
        <w:t>information</w:t>
      </w:r>
      <w:r>
        <w:rPr>
          <w:spacing w:val="-4"/>
          <w:sz w:val="24"/>
        </w:rPr>
        <w:t xml:space="preserve"> </w:t>
      </w:r>
      <w:r>
        <w:rPr>
          <w:spacing w:val="-2"/>
          <w:sz w:val="24"/>
        </w:rPr>
        <w:t>stress</w:t>
      </w:r>
    </w:p>
    <w:p w14:paraId="537E5072" w14:textId="77777777" w:rsidR="00C51F8F" w:rsidRDefault="00000000">
      <w:pPr>
        <w:pStyle w:val="Heading5"/>
        <w:spacing w:before="173"/>
        <w:ind w:left="212" w:firstLine="0"/>
      </w:pPr>
      <w:r>
        <w:t>1.3.1.</w:t>
      </w:r>
      <w:r>
        <w:rPr>
          <w:spacing w:val="-4"/>
        </w:rPr>
        <w:t xml:space="preserve"> </w:t>
      </w:r>
      <w:r>
        <w:t>Unmarked</w:t>
      </w:r>
      <w:r>
        <w:rPr>
          <w:spacing w:val="-4"/>
        </w:rPr>
        <w:t xml:space="preserve"> </w:t>
      </w:r>
      <w:r>
        <w:t>tonic</w:t>
      </w:r>
      <w:r>
        <w:rPr>
          <w:spacing w:val="-3"/>
        </w:rPr>
        <w:t xml:space="preserve"> </w:t>
      </w:r>
      <w:proofErr w:type="gramStart"/>
      <w:r>
        <w:rPr>
          <w:spacing w:val="-2"/>
        </w:rPr>
        <w:t>stress</w:t>
      </w:r>
      <w:proofErr w:type="gramEnd"/>
    </w:p>
    <w:p w14:paraId="2FE100D4" w14:textId="77777777" w:rsidR="00C51F8F" w:rsidRDefault="00000000">
      <w:pPr>
        <w:pStyle w:val="BodyText"/>
        <w:spacing w:before="161" w:line="280" w:lineRule="auto"/>
        <w:ind w:right="185" w:firstLine="566"/>
        <w:jc w:val="both"/>
      </w:pPr>
      <w:r>
        <w:t xml:space="preserve">An intonation unit almost always has one peak of stress, which is called </w:t>
      </w:r>
      <w:r>
        <w:rPr>
          <w:b/>
        </w:rPr>
        <w:t>“tonic stress</w:t>
      </w:r>
      <w:r>
        <w:t>”, or “</w:t>
      </w:r>
      <w:r>
        <w:rPr>
          <w:b/>
        </w:rPr>
        <w:t>nucleus</w:t>
      </w:r>
      <w:r>
        <w:t xml:space="preserve">”. Because stress applies to syllables, the syllable that receives the tonic stress is called </w:t>
      </w:r>
      <w:r>
        <w:rPr>
          <w:b/>
        </w:rPr>
        <w:t>“tonic syllable</w:t>
      </w:r>
      <w:r>
        <w:t xml:space="preserve">”. Tonic stress is almost always found in a content word in utterance final position. Consider the following, in which the tonic syllable is pronounced with a </w:t>
      </w:r>
      <w:r>
        <w:rPr>
          <w:b/>
        </w:rPr>
        <w:t>Fall</w:t>
      </w:r>
      <w:r>
        <w:t>:</w:t>
      </w:r>
    </w:p>
    <w:p w14:paraId="65E98F91" w14:textId="77777777" w:rsidR="00C51F8F" w:rsidRDefault="00000000">
      <w:pPr>
        <w:pStyle w:val="ListParagraph"/>
        <w:numPr>
          <w:ilvl w:val="2"/>
          <w:numId w:val="72"/>
        </w:numPr>
        <w:tabs>
          <w:tab w:val="left" w:pos="1427"/>
        </w:tabs>
        <w:spacing w:before="27"/>
        <w:ind w:hanging="649"/>
        <w:jc w:val="both"/>
        <w:rPr>
          <w:sz w:val="24"/>
          <w:szCs w:val="24"/>
        </w:rPr>
      </w:pPr>
      <w:r>
        <w:rPr>
          <w:sz w:val="24"/>
          <w:szCs w:val="24"/>
        </w:rPr>
        <w:t>I'm</w:t>
      </w:r>
      <w:r>
        <w:rPr>
          <w:spacing w:val="-7"/>
          <w:sz w:val="24"/>
          <w:szCs w:val="24"/>
        </w:rPr>
        <w:t xml:space="preserve"> </w:t>
      </w:r>
      <w:r>
        <w:rPr>
          <w:rFonts w:ascii="Segoe UI Symbol" w:eastAsia="Segoe UI Symbol" w:hAnsi="Segoe UI Symbol" w:cs="Segoe UI Symbol"/>
          <w:spacing w:val="-2"/>
          <w:sz w:val="24"/>
          <w:szCs w:val="24"/>
        </w:rPr>
        <w:t>⭨</w:t>
      </w:r>
      <w:r>
        <w:rPr>
          <w:b/>
          <w:bCs/>
          <w:spacing w:val="-2"/>
          <w:sz w:val="24"/>
          <w:szCs w:val="24"/>
        </w:rPr>
        <w:t>goi</w:t>
      </w:r>
      <w:r>
        <w:rPr>
          <w:spacing w:val="-2"/>
          <w:sz w:val="24"/>
          <w:szCs w:val="24"/>
        </w:rPr>
        <w:t>ng.</w:t>
      </w:r>
    </w:p>
    <w:p w14:paraId="4C35A39D" w14:textId="77777777" w:rsidR="00C51F8F" w:rsidRDefault="00000000">
      <w:pPr>
        <w:pStyle w:val="ListParagraph"/>
        <w:numPr>
          <w:ilvl w:val="0"/>
          <w:numId w:val="65"/>
        </w:numPr>
        <w:tabs>
          <w:tab w:val="left" w:pos="1442"/>
        </w:tabs>
        <w:spacing w:before="65"/>
        <w:ind w:left="1441" w:hanging="244"/>
        <w:jc w:val="both"/>
        <w:rPr>
          <w:sz w:val="24"/>
          <w:szCs w:val="24"/>
        </w:rPr>
      </w:pPr>
      <w:r>
        <w:rPr>
          <w:sz w:val="24"/>
          <w:szCs w:val="24"/>
        </w:rPr>
        <w:t>m</w:t>
      </w:r>
      <w:r>
        <w:rPr>
          <w:spacing w:val="1"/>
          <w:sz w:val="24"/>
          <w:szCs w:val="24"/>
        </w:rPr>
        <w:t xml:space="preserve"> </w:t>
      </w:r>
      <w:r>
        <w:rPr>
          <w:sz w:val="24"/>
          <w:szCs w:val="24"/>
        </w:rPr>
        <w:t>going</w:t>
      </w:r>
      <w:r>
        <w:rPr>
          <w:spacing w:val="-3"/>
          <w:sz w:val="24"/>
          <w:szCs w:val="24"/>
        </w:rPr>
        <w:t xml:space="preserve"> </w:t>
      </w:r>
      <w:r>
        <w:rPr>
          <w:sz w:val="24"/>
          <w:szCs w:val="24"/>
        </w:rPr>
        <w:t>to</w:t>
      </w:r>
      <w:r>
        <w:rPr>
          <w:spacing w:val="1"/>
          <w:sz w:val="24"/>
          <w:szCs w:val="24"/>
        </w:rPr>
        <w:t xml:space="preserve"> </w:t>
      </w:r>
      <w:r>
        <w:rPr>
          <w:rFonts w:ascii="Segoe UI Symbol" w:eastAsia="Segoe UI Symbol" w:hAnsi="Segoe UI Symbol" w:cs="Segoe UI Symbol"/>
          <w:spacing w:val="-2"/>
          <w:sz w:val="24"/>
          <w:szCs w:val="24"/>
        </w:rPr>
        <w:t>⭨</w:t>
      </w:r>
      <w:r>
        <w:rPr>
          <w:b/>
          <w:bCs/>
          <w:spacing w:val="-2"/>
          <w:sz w:val="24"/>
          <w:szCs w:val="24"/>
        </w:rPr>
        <w:t>Lon</w:t>
      </w:r>
      <w:r>
        <w:rPr>
          <w:spacing w:val="-2"/>
          <w:sz w:val="24"/>
          <w:szCs w:val="24"/>
        </w:rPr>
        <w:t>don.</w:t>
      </w:r>
    </w:p>
    <w:p w14:paraId="40D29421" w14:textId="77777777" w:rsidR="00C51F8F" w:rsidRDefault="00000000">
      <w:pPr>
        <w:pStyle w:val="ListParagraph"/>
        <w:numPr>
          <w:ilvl w:val="0"/>
          <w:numId w:val="65"/>
        </w:numPr>
        <w:tabs>
          <w:tab w:val="left" w:pos="1442"/>
        </w:tabs>
        <w:spacing w:before="62"/>
        <w:ind w:left="1441" w:hanging="244"/>
        <w:jc w:val="both"/>
        <w:rPr>
          <w:sz w:val="24"/>
          <w:szCs w:val="24"/>
        </w:rPr>
      </w:pPr>
      <w:r>
        <w:rPr>
          <w:sz w:val="24"/>
          <w:szCs w:val="24"/>
        </w:rPr>
        <w:t>m</w:t>
      </w:r>
      <w:r>
        <w:rPr>
          <w:spacing w:val="1"/>
          <w:sz w:val="24"/>
          <w:szCs w:val="24"/>
        </w:rPr>
        <w:t xml:space="preserve"> </w:t>
      </w:r>
      <w:r>
        <w:rPr>
          <w:sz w:val="24"/>
          <w:szCs w:val="24"/>
        </w:rPr>
        <w:t>going</w:t>
      </w:r>
      <w:r>
        <w:rPr>
          <w:spacing w:val="-3"/>
          <w:sz w:val="24"/>
          <w:szCs w:val="24"/>
        </w:rPr>
        <w:t xml:space="preserve"> </w:t>
      </w:r>
      <w:r>
        <w:rPr>
          <w:sz w:val="24"/>
          <w:szCs w:val="24"/>
        </w:rPr>
        <w:t>to</w:t>
      </w:r>
      <w:r>
        <w:rPr>
          <w:spacing w:val="1"/>
          <w:sz w:val="24"/>
          <w:szCs w:val="24"/>
        </w:rPr>
        <w:t xml:space="preserve"> </w:t>
      </w:r>
      <w:r>
        <w:rPr>
          <w:sz w:val="24"/>
          <w:szCs w:val="24"/>
        </w:rPr>
        <w:t>London for</w:t>
      </w:r>
      <w:r>
        <w:rPr>
          <w:spacing w:val="-1"/>
          <w:sz w:val="24"/>
          <w:szCs w:val="24"/>
        </w:rPr>
        <w:t xml:space="preserve"> </w:t>
      </w:r>
      <w:r>
        <w:rPr>
          <w:sz w:val="24"/>
          <w:szCs w:val="24"/>
        </w:rPr>
        <w:t>a</w:t>
      </w:r>
      <w:r>
        <w:rPr>
          <w:spacing w:val="-1"/>
          <w:sz w:val="24"/>
          <w:szCs w:val="24"/>
        </w:rPr>
        <w:t xml:space="preserve"> </w:t>
      </w:r>
      <w:r>
        <w:rPr>
          <w:rFonts w:ascii="Segoe UI Symbol" w:eastAsia="Segoe UI Symbol" w:hAnsi="Segoe UI Symbol" w:cs="Segoe UI Symbol"/>
          <w:spacing w:val="-2"/>
          <w:sz w:val="24"/>
          <w:szCs w:val="24"/>
        </w:rPr>
        <w:t>⭨</w:t>
      </w:r>
      <w:r>
        <w:rPr>
          <w:b/>
          <w:bCs/>
          <w:spacing w:val="-2"/>
          <w:sz w:val="24"/>
          <w:szCs w:val="24"/>
        </w:rPr>
        <w:t>ho</w:t>
      </w:r>
      <w:r>
        <w:rPr>
          <w:spacing w:val="-2"/>
          <w:sz w:val="24"/>
          <w:szCs w:val="24"/>
        </w:rPr>
        <w:t>liday.</w:t>
      </w:r>
    </w:p>
    <w:p w14:paraId="69898483" w14:textId="77777777" w:rsidR="00C51F8F" w:rsidRDefault="00000000">
      <w:pPr>
        <w:pStyle w:val="Heading3"/>
        <w:spacing w:before="105"/>
        <w:ind w:left="778"/>
      </w:pPr>
      <w:r>
        <w:t>Audio</w:t>
      </w:r>
      <w:r>
        <w:rPr>
          <w:spacing w:val="-5"/>
        </w:rPr>
        <w:t xml:space="preserve"> </w:t>
      </w:r>
      <w:proofErr w:type="spellStart"/>
      <w:r>
        <w:t>VIII.1</w:t>
      </w:r>
      <w:proofErr w:type="spellEnd"/>
      <w:r>
        <w:t>:</w:t>
      </w:r>
      <w:r>
        <w:rPr>
          <w:spacing w:val="-5"/>
        </w:rPr>
        <w:t xml:space="preserve"> </w:t>
      </w:r>
      <w:r>
        <w:t>Listen.</w:t>
      </w:r>
      <w:r>
        <w:rPr>
          <w:spacing w:val="51"/>
        </w:rPr>
        <w:t xml:space="preserve"> </w:t>
      </w:r>
      <w:r>
        <w:t>Pay</w:t>
      </w:r>
      <w:r>
        <w:rPr>
          <w:spacing w:val="-4"/>
        </w:rPr>
        <w:t xml:space="preserve"> </w:t>
      </w:r>
      <w:r>
        <w:t>attention</w:t>
      </w:r>
      <w:r>
        <w:rPr>
          <w:spacing w:val="-5"/>
        </w:rPr>
        <w:t xml:space="preserve"> </w:t>
      </w:r>
      <w:r>
        <w:t>to</w:t>
      </w:r>
      <w:r>
        <w:rPr>
          <w:spacing w:val="-4"/>
        </w:rPr>
        <w:t xml:space="preserve"> </w:t>
      </w:r>
      <w:r>
        <w:t>stressed</w:t>
      </w:r>
      <w:r>
        <w:rPr>
          <w:spacing w:val="-5"/>
        </w:rPr>
        <w:t xml:space="preserve"> </w:t>
      </w:r>
      <w:r>
        <w:t>syllables</w:t>
      </w:r>
      <w:r>
        <w:rPr>
          <w:spacing w:val="-4"/>
        </w:rPr>
        <w:t xml:space="preserve"> </w:t>
      </w:r>
      <w:r>
        <w:t>in</w:t>
      </w:r>
      <w:r>
        <w:rPr>
          <w:spacing w:val="-5"/>
        </w:rPr>
        <w:t xml:space="preserve"> </w:t>
      </w:r>
      <w:r>
        <w:t>the</w:t>
      </w:r>
      <w:r>
        <w:rPr>
          <w:spacing w:val="-4"/>
        </w:rPr>
        <w:t xml:space="preserve"> </w:t>
      </w:r>
      <w:r>
        <w:t>sentence</w:t>
      </w:r>
      <w:r>
        <w:rPr>
          <w:spacing w:val="-6"/>
        </w:rPr>
        <w:t xml:space="preserve"> </w:t>
      </w:r>
      <w:r>
        <w:t>[45,</w:t>
      </w:r>
      <w:r>
        <w:rPr>
          <w:spacing w:val="-5"/>
        </w:rPr>
        <w:t xml:space="preserve"> </w:t>
      </w:r>
      <w:proofErr w:type="spellStart"/>
      <w:r>
        <w:rPr>
          <w:spacing w:val="-2"/>
        </w:rPr>
        <w:t>p.8</w:t>
      </w:r>
      <w:proofErr w:type="spellEnd"/>
      <w:r>
        <w:rPr>
          <w:spacing w:val="-2"/>
        </w:rPr>
        <w:t>].</w:t>
      </w:r>
    </w:p>
    <w:p w14:paraId="5BAD7D37" w14:textId="77777777" w:rsidR="00C51F8F" w:rsidRDefault="00000000">
      <w:pPr>
        <w:pStyle w:val="ListParagraph"/>
        <w:numPr>
          <w:ilvl w:val="0"/>
          <w:numId w:val="66"/>
        </w:numPr>
        <w:tabs>
          <w:tab w:val="left" w:pos="981"/>
        </w:tabs>
        <w:spacing w:before="101"/>
        <w:ind w:hanging="203"/>
        <w:rPr>
          <w:sz w:val="24"/>
          <w:szCs w:val="24"/>
        </w:rPr>
      </w:pPr>
      <w:proofErr w:type="spellStart"/>
      <w:r>
        <w:rPr>
          <w:sz w:val="24"/>
          <w:szCs w:val="24"/>
        </w:rPr>
        <w:t>IꞋll</w:t>
      </w:r>
      <w:proofErr w:type="spellEnd"/>
      <w:r>
        <w:rPr>
          <w:spacing w:val="-1"/>
          <w:sz w:val="24"/>
          <w:szCs w:val="24"/>
        </w:rPr>
        <w:t xml:space="preserve"> </w:t>
      </w:r>
      <w:r>
        <w:rPr>
          <w:b/>
          <w:bCs/>
          <w:sz w:val="24"/>
          <w:szCs w:val="24"/>
        </w:rPr>
        <w:t>Ꞌtype</w:t>
      </w:r>
      <w:r>
        <w:rPr>
          <w:b/>
          <w:bCs/>
          <w:spacing w:val="-3"/>
          <w:sz w:val="24"/>
          <w:szCs w:val="24"/>
        </w:rPr>
        <w:t xml:space="preserve"> </w:t>
      </w:r>
      <w:r>
        <w:rPr>
          <w:sz w:val="24"/>
          <w:szCs w:val="24"/>
        </w:rPr>
        <w:t>the</w:t>
      </w:r>
      <w:r>
        <w:rPr>
          <w:spacing w:val="-3"/>
          <w:sz w:val="24"/>
          <w:szCs w:val="24"/>
        </w:rPr>
        <w:t xml:space="preserve"> </w:t>
      </w:r>
      <w:r>
        <w:rPr>
          <w:b/>
          <w:bCs/>
          <w:sz w:val="24"/>
          <w:szCs w:val="24"/>
        </w:rPr>
        <w:t>Ꞌlet</w:t>
      </w:r>
      <w:r>
        <w:rPr>
          <w:sz w:val="24"/>
          <w:szCs w:val="24"/>
        </w:rPr>
        <w:t>ters and</w:t>
      </w:r>
      <w:r>
        <w:rPr>
          <w:spacing w:val="-1"/>
          <w:sz w:val="24"/>
          <w:szCs w:val="24"/>
        </w:rPr>
        <w:t xml:space="preserve"> </w:t>
      </w:r>
      <w:r>
        <w:rPr>
          <w:b/>
          <w:bCs/>
          <w:sz w:val="24"/>
          <w:szCs w:val="24"/>
        </w:rPr>
        <w:t>Ꞌsend</w:t>
      </w:r>
      <w:r>
        <w:rPr>
          <w:b/>
          <w:bCs/>
          <w:spacing w:val="-1"/>
          <w:sz w:val="24"/>
          <w:szCs w:val="24"/>
        </w:rPr>
        <w:t xml:space="preserve"> </w:t>
      </w:r>
      <w:r>
        <w:rPr>
          <w:sz w:val="24"/>
          <w:szCs w:val="24"/>
        </w:rPr>
        <w:t>them</w:t>
      </w:r>
      <w:r>
        <w:rPr>
          <w:spacing w:val="-2"/>
          <w:sz w:val="24"/>
          <w:szCs w:val="24"/>
        </w:rPr>
        <w:t xml:space="preserve"> </w:t>
      </w:r>
      <w:r>
        <w:rPr>
          <w:sz w:val="24"/>
          <w:szCs w:val="24"/>
        </w:rPr>
        <w:t>to</w:t>
      </w:r>
      <w:r>
        <w:rPr>
          <w:spacing w:val="-2"/>
          <w:sz w:val="24"/>
          <w:szCs w:val="24"/>
        </w:rPr>
        <w:t xml:space="preserve"> </w:t>
      </w:r>
      <w:r>
        <w:rPr>
          <w:spacing w:val="-4"/>
          <w:sz w:val="24"/>
          <w:szCs w:val="24"/>
        </w:rPr>
        <w:t>him.</w:t>
      </w:r>
    </w:p>
    <w:p w14:paraId="29A988D7" w14:textId="77777777" w:rsidR="00C51F8F" w:rsidRDefault="00000000">
      <w:pPr>
        <w:pStyle w:val="ListParagraph"/>
        <w:numPr>
          <w:ilvl w:val="0"/>
          <w:numId w:val="66"/>
        </w:numPr>
        <w:tabs>
          <w:tab w:val="left" w:pos="1039"/>
        </w:tabs>
        <w:spacing w:before="108"/>
        <w:ind w:left="1038" w:hanging="261"/>
        <w:rPr>
          <w:sz w:val="24"/>
          <w:szCs w:val="24"/>
        </w:rPr>
      </w:pPr>
      <w:r>
        <w:rPr>
          <w:b/>
          <w:bCs/>
          <w:sz w:val="24"/>
          <w:szCs w:val="24"/>
        </w:rPr>
        <w:t>ꞋJane</w:t>
      </w:r>
      <w:r>
        <w:rPr>
          <w:b/>
          <w:bCs/>
          <w:spacing w:val="-4"/>
          <w:sz w:val="24"/>
          <w:szCs w:val="24"/>
        </w:rPr>
        <w:t xml:space="preserve"> </w:t>
      </w:r>
      <w:r>
        <w:rPr>
          <w:sz w:val="24"/>
          <w:szCs w:val="24"/>
        </w:rPr>
        <w:t>will</w:t>
      </w:r>
      <w:r>
        <w:rPr>
          <w:spacing w:val="-2"/>
          <w:sz w:val="24"/>
          <w:szCs w:val="24"/>
        </w:rPr>
        <w:t xml:space="preserve"> </w:t>
      </w:r>
      <w:r>
        <w:rPr>
          <w:sz w:val="24"/>
          <w:szCs w:val="24"/>
        </w:rPr>
        <w:t>call</w:t>
      </w:r>
      <w:r>
        <w:rPr>
          <w:spacing w:val="-1"/>
          <w:sz w:val="24"/>
          <w:szCs w:val="24"/>
        </w:rPr>
        <w:t xml:space="preserve"> </w:t>
      </w:r>
      <w:r>
        <w:rPr>
          <w:sz w:val="24"/>
          <w:szCs w:val="24"/>
        </w:rPr>
        <w:t>you</w:t>
      </w:r>
      <w:r>
        <w:rPr>
          <w:spacing w:val="-1"/>
          <w:sz w:val="24"/>
          <w:szCs w:val="24"/>
        </w:rPr>
        <w:t xml:space="preserve"> </w:t>
      </w:r>
      <w:r>
        <w:rPr>
          <w:b/>
          <w:bCs/>
          <w:spacing w:val="-2"/>
          <w:sz w:val="24"/>
          <w:szCs w:val="24"/>
        </w:rPr>
        <w:t>Ꞌlat</w:t>
      </w:r>
      <w:r>
        <w:rPr>
          <w:spacing w:val="-2"/>
          <w:sz w:val="24"/>
          <w:szCs w:val="24"/>
        </w:rPr>
        <w:t>ter.</w:t>
      </w:r>
    </w:p>
    <w:p w14:paraId="67F35C1F" w14:textId="77777777" w:rsidR="00C51F8F" w:rsidRDefault="00000000">
      <w:pPr>
        <w:pStyle w:val="ListParagraph"/>
        <w:numPr>
          <w:ilvl w:val="0"/>
          <w:numId w:val="66"/>
        </w:numPr>
        <w:tabs>
          <w:tab w:val="left" w:pos="975"/>
        </w:tabs>
        <w:spacing w:before="108"/>
        <w:ind w:left="975" w:hanging="197"/>
        <w:rPr>
          <w:sz w:val="24"/>
          <w:szCs w:val="24"/>
        </w:rPr>
      </w:pPr>
      <w:r>
        <w:rPr>
          <w:spacing w:val="-4"/>
          <w:sz w:val="24"/>
          <w:szCs w:val="24"/>
        </w:rPr>
        <w:t>If</w:t>
      </w:r>
      <w:r>
        <w:rPr>
          <w:spacing w:val="-5"/>
          <w:sz w:val="24"/>
          <w:szCs w:val="24"/>
        </w:rPr>
        <w:t xml:space="preserve"> </w:t>
      </w:r>
      <w:proofErr w:type="spellStart"/>
      <w:r>
        <w:rPr>
          <w:spacing w:val="-4"/>
          <w:sz w:val="24"/>
          <w:szCs w:val="24"/>
        </w:rPr>
        <w:t>IꞋd</w:t>
      </w:r>
      <w:proofErr w:type="spellEnd"/>
      <w:r>
        <w:rPr>
          <w:spacing w:val="-9"/>
          <w:sz w:val="24"/>
          <w:szCs w:val="24"/>
        </w:rPr>
        <w:t xml:space="preserve"> </w:t>
      </w:r>
      <w:r>
        <w:rPr>
          <w:b/>
          <w:bCs/>
          <w:spacing w:val="-4"/>
          <w:sz w:val="24"/>
          <w:szCs w:val="24"/>
        </w:rPr>
        <w:t>Ꞌknown</w:t>
      </w:r>
      <w:r>
        <w:rPr>
          <w:b/>
          <w:bCs/>
          <w:spacing w:val="-8"/>
          <w:sz w:val="24"/>
          <w:szCs w:val="24"/>
        </w:rPr>
        <w:t xml:space="preserve"> </w:t>
      </w:r>
      <w:r>
        <w:rPr>
          <w:spacing w:val="-4"/>
          <w:sz w:val="24"/>
          <w:szCs w:val="24"/>
        </w:rPr>
        <w:t>she</w:t>
      </w:r>
      <w:r>
        <w:rPr>
          <w:spacing w:val="-8"/>
          <w:sz w:val="24"/>
          <w:szCs w:val="24"/>
        </w:rPr>
        <w:t xml:space="preserve"> </w:t>
      </w:r>
      <w:r>
        <w:rPr>
          <w:spacing w:val="-4"/>
          <w:sz w:val="24"/>
          <w:szCs w:val="24"/>
        </w:rPr>
        <w:t>was</w:t>
      </w:r>
      <w:r>
        <w:rPr>
          <w:spacing w:val="-6"/>
          <w:sz w:val="24"/>
          <w:szCs w:val="24"/>
        </w:rPr>
        <w:t xml:space="preserve"> </w:t>
      </w:r>
      <w:r>
        <w:rPr>
          <w:spacing w:val="-4"/>
          <w:sz w:val="24"/>
          <w:szCs w:val="24"/>
        </w:rPr>
        <w:t>a</w:t>
      </w:r>
      <w:r>
        <w:rPr>
          <w:spacing w:val="-8"/>
          <w:sz w:val="24"/>
          <w:szCs w:val="24"/>
        </w:rPr>
        <w:t xml:space="preserve"> </w:t>
      </w:r>
      <w:proofErr w:type="spellStart"/>
      <w:r>
        <w:rPr>
          <w:spacing w:val="-4"/>
          <w:sz w:val="24"/>
          <w:szCs w:val="24"/>
        </w:rPr>
        <w:t>vege</w:t>
      </w:r>
      <w:proofErr w:type="spellEnd"/>
      <w:r>
        <w:rPr>
          <w:spacing w:val="-7"/>
          <w:sz w:val="24"/>
          <w:szCs w:val="24"/>
        </w:rPr>
        <w:t xml:space="preserve"> </w:t>
      </w:r>
      <w:r>
        <w:rPr>
          <w:b/>
          <w:bCs/>
          <w:spacing w:val="-4"/>
          <w:sz w:val="24"/>
          <w:szCs w:val="24"/>
        </w:rPr>
        <w:t>Ꞌ</w:t>
      </w:r>
      <w:proofErr w:type="spellStart"/>
      <w:r>
        <w:rPr>
          <w:b/>
          <w:bCs/>
          <w:spacing w:val="-4"/>
          <w:sz w:val="24"/>
          <w:szCs w:val="24"/>
        </w:rPr>
        <w:t>tar</w:t>
      </w:r>
      <w:r>
        <w:rPr>
          <w:spacing w:val="-4"/>
          <w:sz w:val="24"/>
          <w:szCs w:val="24"/>
        </w:rPr>
        <w:t>ian</w:t>
      </w:r>
      <w:proofErr w:type="spellEnd"/>
      <w:r>
        <w:rPr>
          <w:spacing w:val="-4"/>
          <w:sz w:val="24"/>
          <w:szCs w:val="24"/>
        </w:rPr>
        <w:t>,</w:t>
      </w:r>
      <w:r>
        <w:rPr>
          <w:spacing w:val="-3"/>
          <w:sz w:val="24"/>
          <w:szCs w:val="24"/>
        </w:rPr>
        <w:t xml:space="preserve"> </w:t>
      </w:r>
      <w:proofErr w:type="spellStart"/>
      <w:r>
        <w:rPr>
          <w:spacing w:val="-4"/>
          <w:sz w:val="24"/>
          <w:szCs w:val="24"/>
        </w:rPr>
        <w:t>IꞋd</w:t>
      </w:r>
      <w:proofErr w:type="spellEnd"/>
      <w:r>
        <w:rPr>
          <w:spacing w:val="-7"/>
          <w:sz w:val="24"/>
          <w:szCs w:val="24"/>
        </w:rPr>
        <w:t xml:space="preserve"> </w:t>
      </w:r>
      <w:r>
        <w:rPr>
          <w:spacing w:val="-4"/>
          <w:sz w:val="24"/>
          <w:szCs w:val="24"/>
        </w:rPr>
        <w:t>have</w:t>
      </w:r>
      <w:r>
        <w:rPr>
          <w:spacing w:val="-10"/>
          <w:sz w:val="24"/>
          <w:szCs w:val="24"/>
        </w:rPr>
        <w:t xml:space="preserve"> </w:t>
      </w:r>
      <w:r>
        <w:rPr>
          <w:b/>
          <w:bCs/>
          <w:spacing w:val="-4"/>
          <w:sz w:val="24"/>
          <w:szCs w:val="24"/>
        </w:rPr>
        <w:t>Ꞌcooked</w:t>
      </w:r>
      <w:r>
        <w:rPr>
          <w:b/>
          <w:bCs/>
          <w:spacing w:val="-8"/>
          <w:sz w:val="24"/>
          <w:szCs w:val="24"/>
        </w:rPr>
        <w:t xml:space="preserve"> </w:t>
      </w:r>
      <w:r>
        <w:rPr>
          <w:spacing w:val="-4"/>
          <w:sz w:val="24"/>
          <w:szCs w:val="24"/>
        </w:rPr>
        <w:t>something</w:t>
      </w:r>
      <w:r>
        <w:rPr>
          <w:spacing w:val="-8"/>
          <w:sz w:val="24"/>
          <w:szCs w:val="24"/>
        </w:rPr>
        <w:t xml:space="preserve"> </w:t>
      </w:r>
      <w:r>
        <w:rPr>
          <w:b/>
          <w:bCs/>
          <w:spacing w:val="-4"/>
          <w:sz w:val="24"/>
          <w:szCs w:val="24"/>
        </w:rPr>
        <w:t>Ꞌspec</w:t>
      </w:r>
      <w:r>
        <w:rPr>
          <w:spacing w:val="-4"/>
          <w:sz w:val="24"/>
          <w:szCs w:val="24"/>
        </w:rPr>
        <w:t>ial</w:t>
      </w:r>
      <w:r>
        <w:rPr>
          <w:spacing w:val="-6"/>
          <w:sz w:val="24"/>
          <w:szCs w:val="24"/>
        </w:rPr>
        <w:t xml:space="preserve"> </w:t>
      </w:r>
      <w:r>
        <w:rPr>
          <w:spacing w:val="-4"/>
          <w:sz w:val="24"/>
          <w:szCs w:val="24"/>
        </w:rPr>
        <w:t>for</w:t>
      </w:r>
      <w:r>
        <w:rPr>
          <w:spacing w:val="-10"/>
          <w:sz w:val="24"/>
          <w:szCs w:val="24"/>
        </w:rPr>
        <w:t xml:space="preserve"> </w:t>
      </w:r>
      <w:r>
        <w:rPr>
          <w:spacing w:val="-4"/>
          <w:sz w:val="24"/>
          <w:szCs w:val="24"/>
        </w:rPr>
        <w:t>her.</w:t>
      </w:r>
    </w:p>
    <w:p w14:paraId="7E21FE0E" w14:textId="77777777" w:rsidR="00C51F8F" w:rsidRDefault="00000000">
      <w:pPr>
        <w:pStyle w:val="ListParagraph"/>
        <w:numPr>
          <w:ilvl w:val="0"/>
          <w:numId w:val="66"/>
        </w:numPr>
        <w:tabs>
          <w:tab w:val="left" w:pos="980"/>
        </w:tabs>
        <w:spacing w:before="106"/>
        <w:ind w:left="979"/>
        <w:rPr>
          <w:sz w:val="24"/>
          <w:szCs w:val="24"/>
        </w:rPr>
      </w:pPr>
      <w:r>
        <w:rPr>
          <w:sz w:val="24"/>
          <w:szCs w:val="24"/>
        </w:rPr>
        <w:t>The</w:t>
      </w:r>
      <w:r>
        <w:rPr>
          <w:spacing w:val="-2"/>
          <w:sz w:val="24"/>
          <w:szCs w:val="24"/>
        </w:rPr>
        <w:t xml:space="preserve"> </w:t>
      </w:r>
      <w:r>
        <w:rPr>
          <w:b/>
          <w:bCs/>
          <w:sz w:val="24"/>
          <w:szCs w:val="24"/>
        </w:rPr>
        <w:t>Ꞌpar</w:t>
      </w:r>
      <w:r>
        <w:rPr>
          <w:sz w:val="24"/>
          <w:szCs w:val="24"/>
        </w:rPr>
        <w:t xml:space="preserve">cel should </w:t>
      </w:r>
      <w:proofErr w:type="spellStart"/>
      <w:r>
        <w:rPr>
          <w:sz w:val="24"/>
          <w:szCs w:val="24"/>
        </w:rPr>
        <w:t>ar</w:t>
      </w:r>
      <w:proofErr w:type="spellEnd"/>
      <w:r>
        <w:rPr>
          <w:sz w:val="24"/>
          <w:szCs w:val="24"/>
        </w:rPr>
        <w:t xml:space="preserve"> </w:t>
      </w:r>
      <w:r>
        <w:rPr>
          <w:b/>
          <w:bCs/>
          <w:sz w:val="24"/>
          <w:szCs w:val="24"/>
        </w:rPr>
        <w:t>Ꞌrive</w:t>
      </w:r>
      <w:r>
        <w:rPr>
          <w:b/>
          <w:bCs/>
          <w:spacing w:val="-1"/>
          <w:sz w:val="24"/>
          <w:szCs w:val="24"/>
        </w:rPr>
        <w:t xml:space="preserve"> </w:t>
      </w:r>
      <w:r>
        <w:rPr>
          <w:sz w:val="24"/>
          <w:szCs w:val="24"/>
        </w:rPr>
        <w:t>by</w:t>
      </w:r>
      <w:r>
        <w:rPr>
          <w:spacing w:val="-5"/>
          <w:sz w:val="24"/>
          <w:szCs w:val="24"/>
        </w:rPr>
        <w:t xml:space="preserve"> </w:t>
      </w:r>
      <w:r>
        <w:rPr>
          <w:b/>
          <w:bCs/>
          <w:spacing w:val="-2"/>
          <w:sz w:val="24"/>
          <w:szCs w:val="24"/>
        </w:rPr>
        <w:t>ꞋFri</w:t>
      </w:r>
      <w:r>
        <w:rPr>
          <w:spacing w:val="-2"/>
          <w:sz w:val="24"/>
          <w:szCs w:val="24"/>
        </w:rPr>
        <w:t>day.</w:t>
      </w:r>
    </w:p>
    <w:p w14:paraId="791C5565" w14:textId="77777777" w:rsidR="00C51F8F" w:rsidRDefault="00000000">
      <w:pPr>
        <w:spacing w:before="108"/>
        <w:ind w:left="778"/>
        <w:rPr>
          <w:sz w:val="24"/>
          <w:szCs w:val="24"/>
        </w:rPr>
      </w:pPr>
      <w:r>
        <w:rPr>
          <w:b/>
          <w:bCs/>
          <w:sz w:val="24"/>
          <w:szCs w:val="24"/>
        </w:rPr>
        <w:t>5</w:t>
      </w:r>
      <w:r>
        <w:rPr>
          <w:sz w:val="24"/>
          <w:szCs w:val="24"/>
        </w:rPr>
        <w:t>-I</w:t>
      </w:r>
      <w:r>
        <w:rPr>
          <w:spacing w:val="-5"/>
          <w:sz w:val="24"/>
          <w:szCs w:val="24"/>
        </w:rPr>
        <w:t xml:space="preserve"> </w:t>
      </w:r>
      <w:proofErr w:type="spellStart"/>
      <w:r>
        <w:rPr>
          <w:sz w:val="24"/>
          <w:szCs w:val="24"/>
        </w:rPr>
        <w:t>en</w:t>
      </w:r>
      <w:proofErr w:type="spellEnd"/>
      <w:r>
        <w:rPr>
          <w:spacing w:val="-1"/>
          <w:sz w:val="24"/>
          <w:szCs w:val="24"/>
        </w:rPr>
        <w:t xml:space="preserve"> </w:t>
      </w:r>
      <w:r>
        <w:rPr>
          <w:b/>
          <w:bCs/>
          <w:sz w:val="24"/>
          <w:szCs w:val="24"/>
        </w:rPr>
        <w:t>Ꞌjoyed</w:t>
      </w:r>
      <w:r>
        <w:rPr>
          <w:b/>
          <w:bCs/>
          <w:spacing w:val="-1"/>
          <w:sz w:val="24"/>
          <w:szCs w:val="24"/>
        </w:rPr>
        <w:t xml:space="preserve"> </w:t>
      </w:r>
      <w:r>
        <w:rPr>
          <w:sz w:val="24"/>
          <w:szCs w:val="24"/>
        </w:rPr>
        <w:t>the</w:t>
      </w:r>
      <w:r>
        <w:rPr>
          <w:spacing w:val="-2"/>
          <w:sz w:val="24"/>
          <w:szCs w:val="24"/>
        </w:rPr>
        <w:t xml:space="preserve"> </w:t>
      </w:r>
      <w:r>
        <w:rPr>
          <w:b/>
          <w:bCs/>
          <w:sz w:val="24"/>
          <w:szCs w:val="24"/>
        </w:rPr>
        <w:t>Ꞌmeal</w:t>
      </w:r>
      <w:r>
        <w:rPr>
          <w:b/>
          <w:bCs/>
          <w:spacing w:val="1"/>
          <w:sz w:val="24"/>
          <w:szCs w:val="24"/>
        </w:rPr>
        <w:t xml:space="preserve"> </w:t>
      </w:r>
      <w:r>
        <w:rPr>
          <w:sz w:val="24"/>
          <w:szCs w:val="24"/>
        </w:rPr>
        <w:t>but</w:t>
      </w:r>
      <w:r>
        <w:rPr>
          <w:spacing w:val="-1"/>
          <w:sz w:val="24"/>
          <w:szCs w:val="24"/>
        </w:rPr>
        <w:t xml:space="preserve"> </w:t>
      </w:r>
      <w:r>
        <w:rPr>
          <w:sz w:val="24"/>
          <w:szCs w:val="24"/>
        </w:rPr>
        <w:t>it was</w:t>
      </w:r>
      <w:r>
        <w:rPr>
          <w:spacing w:val="-1"/>
          <w:sz w:val="24"/>
          <w:szCs w:val="24"/>
        </w:rPr>
        <w:t xml:space="preserve"> </w:t>
      </w:r>
      <w:r>
        <w:rPr>
          <w:sz w:val="24"/>
          <w:szCs w:val="24"/>
        </w:rPr>
        <w:t>a</w:t>
      </w:r>
      <w:r>
        <w:rPr>
          <w:spacing w:val="-1"/>
          <w:sz w:val="24"/>
          <w:szCs w:val="24"/>
        </w:rPr>
        <w:t xml:space="preserve"> </w:t>
      </w:r>
      <w:r>
        <w:rPr>
          <w:sz w:val="24"/>
          <w:szCs w:val="24"/>
        </w:rPr>
        <w:t>bit</w:t>
      </w:r>
      <w:r>
        <w:rPr>
          <w:spacing w:val="-1"/>
          <w:sz w:val="24"/>
          <w:szCs w:val="24"/>
        </w:rPr>
        <w:t xml:space="preserve"> </w:t>
      </w:r>
      <w:r>
        <w:rPr>
          <w:sz w:val="24"/>
          <w:szCs w:val="24"/>
        </w:rPr>
        <w:t>ex</w:t>
      </w:r>
      <w:r>
        <w:rPr>
          <w:spacing w:val="3"/>
          <w:sz w:val="24"/>
          <w:szCs w:val="24"/>
        </w:rPr>
        <w:t xml:space="preserve"> </w:t>
      </w:r>
      <w:r>
        <w:rPr>
          <w:b/>
          <w:bCs/>
          <w:spacing w:val="-2"/>
          <w:sz w:val="24"/>
          <w:szCs w:val="24"/>
        </w:rPr>
        <w:t>Ꞌpen</w:t>
      </w:r>
      <w:r>
        <w:rPr>
          <w:spacing w:val="-2"/>
          <w:sz w:val="24"/>
          <w:szCs w:val="24"/>
        </w:rPr>
        <w:t>sive.</w:t>
      </w:r>
    </w:p>
    <w:p w14:paraId="4F04FCB3" w14:textId="77777777" w:rsidR="00C51F8F" w:rsidRDefault="00000000">
      <w:pPr>
        <w:spacing w:before="108" w:line="336" w:lineRule="auto"/>
        <w:ind w:left="778" w:right="1891"/>
        <w:rPr>
          <w:b/>
          <w:bCs/>
          <w:sz w:val="24"/>
          <w:szCs w:val="24"/>
        </w:rPr>
      </w:pPr>
      <w:proofErr w:type="spellStart"/>
      <w:r>
        <w:rPr>
          <w:b/>
          <w:bCs/>
          <w:sz w:val="24"/>
          <w:szCs w:val="24"/>
        </w:rPr>
        <w:t>6</w:t>
      </w:r>
      <w:r>
        <w:rPr>
          <w:sz w:val="24"/>
          <w:szCs w:val="24"/>
        </w:rPr>
        <w:t>-YouꞋd</w:t>
      </w:r>
      <w:proofErr w:type="spellEnd"/>
      <w:r>
        <w:rPr>
          <w:spacing w:val="-4"/>
          <w:sz w:val="24"/>
          <w:szCs w:val="24"/>
        </w:rPr>
        <w:t xml:space="preserve"> </w:t>
      </w:r>
      <w:r>
        <w:rPr>
          <w:b/>
          <w:bCs/>
          <w:sz w:val="24"/>
          <w:szCs w:val="24"/>
        </w:rPr>
        <w:t>Ꞌbet</w:t>
      </w:r>
      <w:r>
        <w:rPr>
          <w:sz w:val="24"/>
          <w:szCs w:val="24"/>
        </w:rPr>
        <w:t>ter</w:t>
      </w:r>
      <w:r>
        <w:rPr>
          <w:spacing w:val="-5"/>
          <w:sz w:val="24"/>
          <w:szCs w:val="24"/>
        </w:rPr>
        <w:t xml:space="preserve"> </w:t>
      </w:r>
      <w:r>
        <w:rPr>
          <w:b/>
          <w:bCs/>
          <w:sz w:val="24"/>
          <w:szCs w:val="24"/>
        </w:rPr>
        <w:t>Ꞌtake</w:t>
      </w:r>
      <w:r>
        <w:rPr>
          <w:b/>
          <w:bCs/>
          <w:spacing w:val="-1"/>
          <w:sz w:val="24"/>
          <w:szCs w:val="24"/>
        </w:rPr>
        <w:t xml:space="preserve"> </w:t>
      </w:r>
      <w:r>
        <w:rPr>
          <w:sz w:val="24"/>
          <w:szCs w:val="24"/>
        </w:rPr>
        <w:t>an</w:t>
      </w:r>
      <w:r>
        <w:rPr>
          <w:spacing w:val="-1"/>
          <w:sz w:val="24"/>
          <w:szCs w:val="24"/>
        </w:rPr>
        <w:t xml:space="preserve"> </w:t>
      </w:r>
      <w:r>
        <w:rPr>
          <w:sz w:val="24"/>
          <w:szCs w:val="24"/>
        </w:rPr>
        <w:t>umbrella. It</w:t>
      </w:r>
      <w:r>
        <w:rPr>
          <w:spacing w:val="-3"/>
          <w:sz w:val="24"/>
          <w:szCs w:val="24"/>
        </w:rPr>
        <w:t xml:space="preserve"> </w:t>
      </w:r>
      <w:r>
        <w:rPr>
          <w:b/>
          <w:bCs/>
          <w:sz w:val="24"/>
          <w:szCs w:val="24"/>
        </w:rPr>
        <w:t>Ꞌlooks</w:t>
      </w:r>
      <w:r>
        <w:rPr>
          <w:b/>
          <w:bCs/>
          <w:spacing w:val="-3"/>
          <w:sz w:val="24"/>
          <w:szCs w:val="24"/>
        </w:rPr>
        <w:t xml:space="preserve"> </w:t>
      </w:r>
      <w:r>
        <w:rPr>
          <w:sz w:val="24"/>
          <w:szCs w:val="24"/>
        </w:rPr>
        <w:t>like</w:t>
      </w:r>
      <w:r>
        <w:rPr>
          <w:spacing w:val="-4"/>
          <w:sz w:val="24"/>
          <w:szCs w:val="24"/>
        </w:rPr>
        <w:t xml:space="preserve"> </w:t>
      </w:r>
      <w:proofErr w:type="spellStart"/>
      <w:r>
        <w:rPr>
          <w:sz w:val="24"/>
          <w:szCs w:val="24"/>
        </w:rPr>
        <w:t>itꞋs</w:t>
      </w:r>
      <w:proofErr w:type="spellEnd"/>
      <w:r>
        <w:rPr>
          <w:spacing w:val="-4"/>
          <w:sz w:val="24"/>
          <w:szCs w:val="24"/>
        </w:rPr>
        <w:t xml:space="preserve"> </w:t>
      </w:r>
      <w:r>
        <w:rPr>
          <w:sz w:val="24"/>
          <w:szCs w:val="24"/>
        </w:rPr>
        <w:t>going</w:t>
      </w:r>
      <w:r>
        <w:rPr>
          <w:spacing w:val="-6"/>
          <w:sz w:val="24"/>
          <w:szCs w:val="24"/>
        </w:rPr>
        <w:t xml:space="preserve"> </w:t>
      </w:r>
      <w:r>
        <w:rPr>
          <w:sz w:val="24"/>
          <w:szCs w:val="24"/>
        </w:rPr>
        <w:t>to</w:t>
      </w:r>
      <w:r>
        <w:rPr>
          <w:spacing w:val="-2"/>
          <w:sz w:val="24"/>
          <w:szCs w:val="24"/>
        </w:rPr>
        <w:t xml:space="preserve"> </w:t>
      </w:r>
      <w:r>
        <w:rPr>
          <w:b/>
          <w:bCs/>
          <w:sz w:val="24"/>
          <w:szCs w:val="24"/>
        </w:rPr>
        <w:t>Ꞌrain</w:t>
      </w:r>
      <w:r>
        <w:rPr>
          <w:sz w:val="24"/>
          <w:szCs w:val="24"/>
        </w:rPr>
        <w:t xml:space="preserve">. </w:t>
      </w:r>
      <w:r>
        <w:rPr>
          <w:b/>
          <w:bCs/>
          <w:sz w:val="24"/>
          <w:szCs w:val="24"/>
        </w:rPr>
        <w:t xml:space="preserve">Audio </w:t>
      </w:r>
      <w:proofErr w:type="spellStart"/>
      <w:r>
        <w:rPr>
          <w:b/>
          <w:bCs/>
          <w:sz w:val="24"/>
          <w:szCs w:val="24"/>
        </w:rPr>
        <w:t>VIII.2</w:t>
      </w:r>
      <w:proofErr w:type="spellEnd"/>
      <w:r>
        <w:rPr>
          <w:b/>
          <w:bCs/>
          <w:sz w:val="24"/>
          <w:szCs w:val="24"/>
        </w:rPr>
        <w:t xml:space="preserve">: Listen to the main sentence-stress [28, </w:t>
      </w:r>
      <w:proofErr w:type="spellStart"/>
      <w:r>
        <w:rPr>
          <w:b/>
          <w:bCs/>
          <w:sz w:val="24"/>
          <w:szCs w:val="24"/>
        </w:rPr>
        <w:t>p.20</w:t>
      </w:r>
      <w:proofErr w:type="spellEnd"/>
      <w:r>
        <w:rPr>
          <w:b/>
          <w:bCs/>
          <w:sz w:val="24"/>
          <w:szCs w:val="24"/>
        </w:rPr>
        <w:t>]</w:t>
      </w:r>
    </w:p>
    <w:p w14:paraId="0D5F465B" w14:textId="77777777" w:rsidR="00C51F8F" w:rsidRDefault="00000000">
      <w:pPr>
        <w:pStyle w:val="BodyText"/>
        <w:tabs>
          <w:tab w:val="left" w:pos="4832"/>
        </w:tabs>
        <w:spacing w:line="277" w:lineRule="exact"/>
        <w:ind w:left="778"/>
      </w:pPr>
      <w:r>
        <w:t>We</w:t>
      </w:r>
      <w:r>
        <w:rPr>
          <w:spacing w:val="-2"/>
        </w:rPr>
        <w:t xml:space="preserve"> </w:t>
      </w:r>
      <w:r>
        <w:t>Ꞌ</w:t>
      </w:r>
      <w:proofErr w:type="spellStart"/>
      <w:r>
        <w:t>ve</w:t>
      </w:r>
      <w:proofErr w:type="spellEnd"/>
      <w:r>
        <w:rPr>
          <w:spacing w:val="-2"/>
        </w:rPr>
        <w:t xml:space="preserve"> </w:t>
      </w:r>
      <w:r>
        <w:t>just got</w:t>
      </w:r>
      <w:r>
        <w:rPr>
          <w:spacing w:val="-1"/>
        </w:rPr>
        <w:t xml:space="preserve"> </w:t>
      </w:r>
      <w:proofErr w:type="spellStart"/>
      <w:r>
        <w:rPr>
          <w:spacing w:val="-2"/>
        </w:rPr>
        <w:t>en</w:t>
      </w:r>
      <w:r>
        <w:rPr>
          <w:rFonts w:ascii="Segoe UI Symbol" w:eastAsia="Segoe UI Symbol" w:hAnsi="Segoe UI Symbol" w:cs="Segoe UI Symbol"/>
          <w:spacing w:val="-2"/>
        </w:rPr>
        <w:t>⭨</w:t>
      </w:r>
      <w:r>
        <w:rPr>
          <w:b/>
          <w:bCs/>
          <w:spacing w:val="-2"/>
        </w:rPr>
        <w:t>gaged</w:t>
      </w:r>
      <w:proofErr w:type="spellEnd"/>
      <w:r>
        <w:rPr>
          <w:spacing w:val="-2"/>
        </w:rPr>
        <w:t>.</w:t>
      </w:r>
      <w:r>
        <w:tab/>
        <w:t>How</w:t>
      </w:r>
      <w:r>
        <w:rPr>
          <w:spacing w:val="-6"/>
        </w:rPr>
        <w:t xml:space="preserve"> </w:t>
      </w:r>
      <w:r>
        <w:rPr>
          <w:rFonts w:ascii="Segoe UI Symbol" w:eastAsia="Segoe UI Symbol" w:hAnsi="Segoe UI Symbol" w:cs="Segoe UI Symbol"/>
          <w:spacing w:val="-2"/>
        </w:rPr>
        <w:t>⭨</w:t>
      </w:r>
      <w:r>
        <w:rPr>
          <w:b/>
          <w:bCs/>
          <w:spacing w:val="-2"/>
        </w:rPr>
        <w:t>mar</w:t>
      </w:r>
      <w:r>
        <w:rPr>
          <w:spacing w:val="-2"/>
        </w:rPr>
        <w:t>velous.</w:t>
      </w:r>
    </w:p>
    <w:p w14:paraId="1B1AD70B" w14:textId="77777777" w:rsidR="00C51F8F" w:rsidRDefault="00000000">
      <w:pPr>
        <w:pStyle w:val="BodyText"/>
        <w:tabs>
          <w:tab w:val="left" w:pos="4838"/>
          <w:tab w:val="left" w:pos="4946"/>
        </w:tabs>
        <w:spacing w:before="65" w:line="288" w:lineRule="auto"/>
        <w:ind w:left="778" w:right="2425"/>
      </w:pPr>
      <w:proofErr w:type="spellStart"/>
      <w:r>
        <w:t>SheꞋs</w:t>
      </w:r>
      <w:proofErr w:type="spellEnd"/>
      <w:r>
        <w:t xml:space="preserve"> had a baby </w:t>
      </w:r>
      <w:r>
        <w:rPr>
          <w:rFonts w:ascii="Segoe UI Symbol" w:eastAsia="Segoe UI Symbol" w:hAnsi="Segoe UI Symbol" w:cs="Segoe UI Symbol"/>
        </w:rPr>
        <w:t>⭨</w:t>
      </w:r>
      <w:r>
        <w:rPr>
          <w:b/>
          <w:bCs/>
        </w:rPr>
        <w:t>boy.</w:t>
      </w:r>
      <w:r>
        <w:rPr>
          <w:b/>
          <w:bCs/>
        </w:rPr>
        <w:tab/>
      </w:r>
      <w:r>
        <w:t>But</w:t>
      </w:r>
      <w:r>
        <w:rPr>
          <w:spacing w:val="-15"/>
        </w:rPr>
        <w:t xml:space="preserve"> </w:t>
      </w:r>
      <w:proofErr w:type="spellStart"/>
      <w:r>
        <w:t>thatꞋs</w:t>
      </w:r>
      <w:proofErr w:type="spellEnd"/>
      <w:r>
        <w:rPr>
          <w:spacing w:val="-15"/>
        </w:rPr>
        <w:t xml:space="preserve"> </w:t>
      </w:r>
      <w:r>
        <w:rPr>
          <w:rFonts w:ascii="Segoe UI Symbol" w:eastAsia="Segoe UI Symbol" w:hAnsi="Segoe UI Symbol" w:cs="Segoe UI Symbol"/>
        </w:rPr>
        <w:t>⭨</w:t>
      </w:r>
      <w:r>
        <w:rPr>
          <w:b/>
          <w:bCs/>
        </w:rPr>
        <w:t>wond</w:t>
      </w:r>
      <w:r>
        <w:t xml:space="preserve">erful. Now they want us to </w:t>
      </w:r>
      <w:proofErr w:type="spellStart"/>
      <w:r>
        <w:t>re</w:t>
      </w:r>
      <w:r>
        <w:rPr>
          <w:rFonts w:ascii="Segoe UI Symbol" w:eastAsia="Segoe UI Symbol" w:hAnsi="Segoe UI Symbol" w:cs="Segoe UI Symbol"/>
        </w:rPr>
        <w:t>⭨</w:t>
      </w:r>
      <w:r>
        <w:rPr>
          <w:b/>
          <w:bCs/>
        </w:rPr>
        <w:t>reg</w:t>
      </w:r>
      <w:r>
        <w:t>ister</w:t>
      </w:r>
      <w:proofErr w:type="spellEnd"/>
      <w:r>
        <w:tab/>
      </w:r>
      <w:r>
        <w:tab/>
        <w:t xml:space="preserve">What a </w:t>
      </w:r>
      <w:proofErr w:type="spellStart"/>
      <w:r>
        <w:t>pa</w:t>
      </w:r>
      <w:r>
        <w:rPr>
          <w:rFonts w:ascii="Segoe UI Symbol" w:eastAsia="Segoe UI Symbol" w:hAnsi="Segoe UI Symbol" w:cs="Segoe UI Symbol"/>
        </w:rPr>
        <w:t>⭨</w:t>
      </w:r>
      <w:r>
        <w:rPr>
          <w:b/>
          <w:bCs/>
        </w:rPr>
        <w:t>lev</w:t>
      </w:r>
      <w:r>
        <w:t>er</w:t>
      </w:r>
      <w:proofErr w:type="spellEnd"/>
      <w:r>
        <w:t>.</w:t>
      </w:r>
    </w:p>
    <w:p w14:paraId="6FB88D7F" w14:textId="77777777" w:rsidR="00C51F8F" w:rsidRDefault="00000000">
      <w:pPr>
        <w:tabs>
          <w:tab w:val="left" w:pos="4974"/>
        </w:tabs>
        <w:spacing w:line="319" w:lineRule="exact"/>
        <w:ind w:left="778"/>
        <w:rPr>
          <w:sz w:val="24"/>
          <w:szCs w:val="24"/>
        </w:rPr>
      </w:pPr>
      <w:r>
        <w:rPr>
          <w:sz w:val="24"/>
          <w:szCs w:val="24"/>
        </w:rPr>
        <w:t>The</w:t>
      </w:r>
      <w:r>
        <w:rPr>
          <w:spacing w:val="-7"/>
          <w:sz w:val="24"/>
          <w:szCs w:val="24"/>
        </w:rPr>
        <w:t xml:space="preserve"> </w:t>
      </w:r>
      <w:r>
        <w:rPr>
          <w:sz w:val="24"/>
          <w:szCs w:val="24"/>
        </w:rPr>
        <w:t>sausages</w:t>
      </w:r>
      <w:r>
        <w:rPr>
          <w:spacing w:val="-2"/>
          <w:sz w:val="24"/>
          <w:szCs w:val="24"/>
        </w:rPr>
        <w:t xml:space="preserve"> </w:t>
      </w:r>
      <w:r>
        <w:rPr>
          <w:sz w:val="24"/>
          <w:szCs w:val="24"/>
        </w:rPr>
        <w:t>got</w:t>
      </w:r>
      <w:r>
        <w:rPr>
          <w:spacing w:val="-4"/>
          <w:sz w:val="24"/>
          <w:szCs w:val="24"/>
        </w:rPr>
        <w:t xml:space="preserve"> </w:t>
      </w:r>
      <w:r>
        <w:rPr>
          <w:rFonts w:ascii="Segoe UI Symbol" w:eastAsia="Segoe UI Symbol" w:hAnsi="Segoe UI Symbol" w:cs="Segoe UI Symbol"/>
          <w:spacing w:val="-2"/>
          <w:sz w:val="24"/>
          <w:szCs w:val="24"/>
        </w:rPr>
        <w:t>⭨</w:t>
      </w:r>
      <w:r>
        <w:rPr>
          <w:b/>
          <w:bCs/>
          <w:spacing w:val="-2"/>
          <w:sz w:val="24"/>
          <w:szCs w:val="24"/>
        </w:rPr>
        <w:t>burnt</w:t>
      </w:r>
      <w:r>
        <w:rPr>
          <w:spacing w:val="-2"/>
          <w:sz w:val="24"/>
          <w:szCs w:val="24"/>
        </w:rPr>
        <w:t>.</w:t>
      </w:r>
      <w:r>
        <w:rPr>
          <w:sz w:val="24"/>
          <w:szCs w:val="24"/>
        </w:rPr>
        <w:tab/>
        <w:t>What</w:t>
      </w:r>
      <w:r>
        <w:rPr>
          <w:spacing w:val="-4"/>
          <w:sz w:val="24"/>
          <w:szCs w:val="24"/>
        </w:rPr>
        <w:t xml:space="preserve"> </w:t>
      </w:r>
      <w:r>
        <w:rPr>
          <w:sz w:val="24"/>
          <w:szCs w:val="24"/>
        </w:rPr>
        <w:t>a</w:t>
      </w:r>
      <w:r>
        <w:rPr>
          <w:spacing w:val="-5"/>
          <w:sz w:val="24"/>
          <w:szCs w:val="24"/>
        </w:rPr>
        <w:t xml:space="preserve"> </w:t>
      </w:r>
      <w:r>
        <w:rPr>
          <w:rFonts w:ascii="Segoe UI Symbol" w:eastAsia="Segoe UI Symbol" w:hAnsi="Segoe UI Symbol" w:cs="Segoe UI Symbol"/>
          <w:spacing w:val="-2"/>
          <w:sz w:val="24"/>
          <w:szCs w:val="24"/>
        </w:rPr>
        <w:t>⭨</w:t>
      </w:r>
      <w:r>
        <w:rPr>
          <w:b/>
          <w:bCs/>
          <w:spacing w:val="-2"/>
          <w:sz w:val="24"/>
          <w:szCs w:val="24"/>
        </w:rPr>
        <w:t>pit</w:t>
      </w:r>
      <w:r>
        <w:rPr>
          <w:spacing w:val="-2"/>
          <w:sz w:val="24"/>
          <w:szCs w:val="24"/>
        </w:rPr>
        <w:t>y.</w:t>
      </w:r>
    </w:p>
    <w:p w14:paraId="16192C70" w14:textId="77777777" w:rsidR="00C51F8F" w:rsidRDefault="00C51F8F">
      <w:pPr>
        <w:spacing w:line="319" w:lineRule="exact"/>
        <w:rPr>
          <w:sz w:val="24"/>
          <w:szCs w:val="24"/>
        </w:rPr>
        <w:sectPr w:rsidR="00C51F8F">
          <w:pgSz w:w="10780" w:h="15310"/>
          <w:pgMar w:top="760" w:right="660" w:bottom="580" w:left="640" w:header="0" w:footer="388" w:gutter="0"/>
          <w:cols w:space="720"/>
        </w:sectPr>
      </w:pPr>
    </w:p>
    <w:p w14:paraId="5ECA7C5C" w14:textId="77777777" w:rsidR="00C51F8F" w:rsidRDefault="00000000">
      <w:pPr>
        <w:pStyle w:val="Heading5"/>
        <w:ind w:left="212" w:firstLine="0"/>
      </w:pPr>
      <w:r>
        <w:lastRenderedPageBreak/>
        <w:t>1.3.2.</w:t>
      </w:r>
      <w:r>
        <w:rPr>
          <w:spacing w:val="-2"/>
        </w:rPr>
        <w:t xml:space="preserve"> </w:t>
      </w:r>
      <w:r>
        <w:t>Emphatic</w:t>
      </w:r>
      <w:r>
        <w:rPr>
          <w:spacing w:val="-2"/>
        </w:rPr>
        <w:t xml:space="preserve"> stress</w:t>
      </w:r>
    </w:p>
    <w:p w14:paraId="1911ADB1" w14:textId="77777777" w:rsidR="00C51F8F" w:rsidRDefault="00000000">
      <w:pPr>
        <w:pStyle w:val="BodyText"/>
        <w:spacing w:before="173" w:line="295" w:lineRule="auto"/>
        <w:ind w:right="195" w:firstLine="566"/>
        <w:jc w:val="both"/>
      </w:pPr>
      <w:r>
        <w:t>One reason to move the tonic stress from its utterance final position is to assign an emphasis to a content word, which is usually</w:t>
      </w:r>
      <w:r>
        <w:rPr>
          <w:spacing w:val="-1"/>
        </w:rPr>
        <w:t xml:space="preserve"> </w:t>
      </w:r>
      <w:r>
        <w:t>a modal auxiliary, an intensifier, an adverb, etc. Compare</w:t>
      </w:r>
      <w:r>
        <w:rPr>
          <w:spacing w:val="-5"/>
        </w:rPr>
        <w:t xml:space="preserve"> </w:t>
      </w:r>
      <w:r>
        <w:t>the</w:t>
      </w:r>
      <w:r>
        <w:rPr>
          <w:spacing w:val="-1"/>
        </w:rPr>
        <w:t xml:space="preserve"> </w:t>
      </w:r>
      <w:r>
        <w:t>following</w:t>
      </w:r>
      <w:r>
        <w:rPr>
          <w:spacing w:val="-4"/>
        </w:rPr>
        <w:t xml:space="preserve"> </w:t>
      </w:r>
      <w:r>
        <w:t>examples.</w:t>
      </w:r>
      <w:r>
        <w:rPr>
          <w:spacing w:val="-2"/>
        </w:rPr>
        <w:t xml:space="preserve"> </w:t>
      </w:r>
      <w:r>
        <w:t>The</w:t>
      </w:r>
      <w:r>
        <w:rPr>
          <w:spacing w:val="-2"/>
        </w:rPr>
        <w:t xml:space="preserve"> </w:t>
      </w:r>
      <w:r>
        <w:t>first</w:t>
      </w:r>
      <w:r>
        <w:rPr>
          <w:spacing w:val="-1"/>
        </w:rPr>
        <w:t xml:space="preserve"> </w:t>
      </w:r>
      <w:r>
        <w:t>two</w:t>
      </w:r>
      <w:r>
        <w:rPr>
          <w:spacing w:val="-2"/>
        </w:rPr>
        <w:t xml:space="preserve"> </w:t>
      </w:r>
      <w:r>
        <w:t>examples</w:t>
      </w:r>
      <w:r>
        <w:rPr>
          <w:spacing w:val="-1"/>
        </w:rPr>
        <w:t xml:space="preserve"> </w:t>
      </w:r>
      <w:r>
        <w:t>are</w:t>
      </w:r>
      <w:r>
        <w:rPr>
          <w:spacing w:val="-1"/>
        </w:rPr>
        <w:t xml:space="preserve"> </w:t>
      </w:r>
      <w:r>
        <w:t>adapted</w:t>
      </w:r>
      <w:r>
        <w:rPr>
          <w:spacing w:val="-1"/>
        </w:rPr>
        <w:t xml:space="preserve"> </w:t>
      </w:r>
      <w:r>
        <w:t>from</w:t>
      </w:r>
      <w:r>
        <w:rPr>
          <w:spacing w:val="1"/>
        </w:rPr>
        <w:t xml:space="preserve"> </w:t>
      </w:r>
      <w:r>
        <w:t>Roach</w:t>
      </w:r>
      <w:r>
        <w:rPr>
          <w:spacing w:val="-1"/>
        </w:rPr>
        <w:t xml:space="preserve"> </w:t>
      </w:r>
      <w:r>
        <w:t>[23,</w:t>
      </w:r>
      <w:r>
        <w:rPr>
          <w:spacing w:val="-1"/>
        </w:rPr>
        <w:t xml:space="preserve"> </w:t>
      </w:r>
      <w:proofErr w:type="spellStart"/>
      <w:r>
        <w:rPr>
          <w:spacing w:val="-2"/>
        </w:rPr>
        <w:t>p.144</w:t>
      </w:r>
      <w:proofErr w:type="spellEnd"/>
      <w:r>
        <w:rPr>
          <w:spacing w:val="-2"/>
        </w:rPr>
        <w:t>).</w:t>
      </w:r>
    </w:p>
    <w:p w14:paraId="564111BA" w14:textId="77777777" w:rsidR="00C51F8F" w:rsidRDefault="00000000">
      <w:pPr>
        <w:pStyle w:val="BodyText"/>
        <w:spacing w:before="24" w:line="254" w:lineRule="auto"/>
        <w:ind w:left="1172" w:right="4700" w:hanging="394"/>
        <w:jc w:val="both"/>
      </w:pPr>
      <w:proofErr w:type="gramStart"/>
      <w:r>
        <w:t>e.g.</w:t>
      </w:r>
      <w:proofErr w:type="gramEnd"/>
      <w:r>
        <w:rPr>
          <w:spacing w:val="-6"/>
        </w:rPr>
        <w:t xml:space="preserve"> </w:t>
      </w:r>
      <w:proofErr w:type="spellStart"/>
      <w:r>
        <w:t>1a</w:t>
      </w:r>
      <w:proofErr w:type="spellEnd"/>
      <w:r>
        <w:t>.</w:t>
      </w:r>
      <w:r>
        <w:rPr>
          <w:spacing w:val="-4"/>
        </w:rPr>
        <w:t xml:space="preserve"> </w:t>
      </w:r>
      <w:r>
        <w:t>It</w:t>
      </w:r>
      <w:r>
        <w:rPr>
          <w:spacing w:val="-6"/>
        </w:rPr>
        <w:t xml:space="preserve"> </w:t>
      </w:r>
      <w:r>
        <w:t>was</w:t>
      </w:r>
      <w:r>
        <w:rPr>
          <w:spacing w:val="-6"/>
        </w:rPr>
        <w:t xml:space="preserve"> </w:t>
      </w:r>
      <w:r>
        <w:rPr>
          <w:b/>
          <w:bCs/>
        </w:rPr>
        <w:t>Ꞌ</w:t>
      </w:r>
      <w:r>
        <w:t>very</w:t>
      </w:r>
      <w:r>
        <w:rPr>
          <w:spacing w:val="-9"/>
        </w:rPr>
        <w:t xml:space="preserve"> </w:t>
      </w:r>
      <w:r>
        <w:rPr>
          <w:rFonts w:ascii="Segoe UI Symbol" w:eastAsia="Segoe UI Symbol" w:hAnsi="Segoe UI Symbol" w:cs="Segoe UI Symbol"/>
        </w:rPr>
        <w:t>⭨</w:t>
      </w:r>
      <w:r>
        <w:rPr>
          <w:b/>
          <w:bCs/>
        </w:rPr>
        <w:t>bo</w:t>
      </w:r>
      <w:r>
        <w:t>ring.</w:t>
      </w:r>
      <w:r>
        <w:rPr>
          <w:spacing w:val="-6"/>
        </w:rPr>
        <w:t xml:space="preserve"> </w:t>
      </w:r>
      <w:r>
        <w:t xml:space="preserve">(unmarked) </w:t>
      </w:r>
      <w:proofErr w:type="spellStart"/>
      <w:r>
        <w:t>1b</w:t>
      </w:r>
      <w:proofErr w:type="spellEnd"/>
      <w:r>
        <w:t xml:space="preserve">. It was </w:t>
      </w:r>
      <w:r>
        <w:rPr>
          <w:rFonts w:ascii="Segoe UI Symbol" w:eastAsia="Segoe UI Symbol" w:hAnsi="Segoe UI Symbol" w:cs="Segoe UI Symbol"/>
        </w:rPr>
        <w:t>⭨</w:t>
      </w:r>
      <w:r>
        <w:t>very boring. (emphatic)</w:t>
      </w:r>
    </w:p>
    <w:p w14:paraId="1951EFC7" w14:textId="77777777" w:rsidR="00C51F8F" w:rsidRDefault="00000000">
      <w:pPr>
        <w:pStyle w:val="BodyText"/>
        <w:spacing w:before="60" w:line="256" w:lineRule="auto"/>
        <w:ind w:left="1232" w:right="3820" w:hanging="34"/>
        <w:jc w:val="both"/>
      </w:pPr>
      <w:proofErr w:type="spellStart"/>
      <w:r>
        <w:t>2a</w:t>
      </w:r>
      <w:proofErr w:type="spellEnd"/>
      <w:r>
        <w:t>.</w:t>
      </w:r>
      <w:r>
        <w:rPr>
          <w:spacing w:val="-5"/>
        </w:rPr>
        <w:t xml:space="preserve"> </w:t>
      </w:r>
      <w:r>
        <w:t>You</w:t>
      </w:r>
      <w:r>
        <w:rPr>
          <w:spacing w:val="-6"/>
        </w:rPr>
        <w:t xml:space="preserve"> </w:t>
      </w:r>
      <w:r>
        <w:rPr>
          <w:b/>
          <w:bCs/>
        </w:rPr>
        <w:t>Ꞌ</w:t>
      </w:r>
      <w:r>
        <w:t>mustn't</w:t>
      </w:r>
      <w:r>
        <w:rPr>
          <w:spacing w:val="-4"/>
        </w:rPr>
        <w:t xml:space="preserve"> </w:t>
      </w:r>
      <w:r>
        <w:rPr>
          <w:b/>
          <w:bCs/>
        </w:rPr>
        <w:t>Ꞌ</w:t>
      </w:r>
      <w:r>
        <w:t>talk</w:t>
      </w:r>
      <w:r>
        <w:rPr>
          <w:spacing w:val="-5"/>
        </w:rPr>
        <w:t xml:space="preserve"> </w:t>
      </w:r>
      <w:r>
        <w:t>so</w:t>
      </w:r>
      <w:r>
        <w:rPr>
          <w:spacing w:val="-8"/>
        </w:rPr>
        <w:t xml:space="preserve"> </w:t>
      </w:r>
      <w:r>
        <w:rPr>
          <w:rFonts w:ascii="Segoe UI Symbol" w:eastAsia="Segoe UI Symbol" w:hAnsi="Segoe UI Symbol" w:cs="Segoe UI Symbol"/>
        </w:rPr>
        <w:t>⭨</w:t>
      </w:r>
      <w:r>
        <w:rPr>
          <w:b/>
          <w:bCs/>
        </w:rPr>
        <w:t>loud</w:t>
      </w:r>
      <w:r>
        <w:t>ly.</w:t>
      </w:r>
      <w:r>
        <w:rPr>
          <w:spacing w:val="-4"/>
        </w:rPr>
        <w:t xml:space="preserve"> </w:t>
      </w:r>
      <w:r>
        <w:t xml:space="preserve">(unmarked) </w:t>
      </w:r>
      <w:proofErr w:type="spellStart"/>
      <w:r>
        <w:t>2b</w:t>
      </w:r>
      <w:proofErr w:type="spellEnd"/>
      <w:r>
        <w:t xml:space="preserve">. You </w:t>
      </w:r>
      <w:r>
        <w:rPr>
          <w:rFonts w:ascii="Segoe UI Symbol" w:eastAsia="Segoe UI Symbol" w:hAnsi="Segoe UI Symbol" w:cs="Segoe UI Symbol"/>
        </w:rPr>
        <w:t>⭨</w:t>
      </w:r>
      <w:r>
        <w:rPr>
          <w:b/>
          <w:bCs/>
        </w:rPr>
        <w:t>mustn</w:t>
      </w:r>
      <w:r>
        <w:t>’t talk so loudly. (emphatic)</w:t>
      </w:r>
    </w:p>
    <w:p w14:paraId="77686BA6" w14:textId="77777777" w:rsidR="00C51F8F" w:rsidRDefault="00000000">
      <w:pPr>
        <w:pStyle w:val="BodyText"/>
        <w:spacing w:before="91" w:line="295" w:lineRule="auto"/>
        <w:ind w:right="185" w:firstLine="566"/>
        <w:jc w:val="both"/>
      </w:pPr>
      <w:r>
        <w:t xml:space="preserve">Some intensifying adverbs and modifiers (or their derivatives) that are emphatic by nature </w:t>
      </w:r>
      <w:proofErr w:type="gramStart"/>
      <w:r>
        <w:t>are :</w:t>
      </w:r>
      <w:proofErr w:type="gramEnd"/>
    </w:p>
    <w:p w14:paraId="7BF6AEA5" w14:textId="77777777" w:rsidR="00C51F8F" w:rsidRDefault="00000000">
      <w:pPr>
        <w:pStyle w:val="BodyText"/>
        <w:spacing w:before="61" w:line="295" w:lineRule="auto"/>
        <w:ind w:right="192" w:firstLine="566"/>
        <w:jc w:val="both"/>
      </w:pPr>
      <w:r>
        <w:t xml:space="preserve">indeed, utterly, absolute, terrific, tremendous, awfully, terribly, great, grand, really, definitely, truly, literally, extremely, surely, completely, barely, entirely, very (adverb), very (adjective), </w:t>
      </w:r>
      <w:proofErr w:type="gramStart"/>
      <w:r>
        <w:t>quite</w:t>
      </w:r>
      <w:proofErr w:type="gramEnd"/>
      <w:r>
        <w:t>, too, enough, pretty, far, especially, alone, only, own, -self.</w:t>
      </w:r>
    </w:p>
    <w:p w14:paraId="4196ED26" w14:textId="77777777" w:rsidR="00C51F8F" w:rsidRDefault="00000000">
      <w:pPr>
        <w:pStyle w:val="Heading5"/>
        <w:spacing w:before="124"/>
        <w:ind w:left="212" w:firstLine="0"/>
      </w:pPr>
      <w:r>
        <w:t>1.3.3.</w:t>
      </w:r>
      <w:r>
        <w:rPr>
          <w:spacing w:val="-4"/>
        </w:rPr>
        <w:t xml:space="preserve"> </w:t>
      </w:r>
      <w:r>
        <w:t>Contrastive</w:t>
      </w:r>
      <w:r>
        <w:rPr>
          <w:spacing w:val="-5"/>
        </w:rPr>
        <w:t xml:space="preserve"> </w:t>
      </w:r>
      <w:r>
        <w:rPr>
          <w:spacing w:val="-2"/>
        </w:rPr>
        <w:t>stress</w:t>
      </w:r>
    </w:p>
    <w:p w14:paraId="5614925C" w14:textId="77777777" w:rsidR="00C51F8F" w:rsidRDefault="00000000">
      <w:pPr>
        <w:pStyle w:val="BodyText"/>
        <w:spacing w:before="178" w:line="295" w:lineRule="auto"/>
        <w:ind w:right="186" w:firstLine="566"/>
        <w:jc w:val="both"/>
      </w:pPr>
      <w:r>
        <w:t xml:space="preserve">In contrastive contexts, the stress pattern is quite different from the emphatic and non- emphatic stresses in that any lexical item in an utterance can receive the tonic stress provided that the contrastively stressed item can be contrastable in that universe of speech. No distinction exists between content and function words regarding this. The contrasted item receives the tonic stress </w:t>
      </w:r>
      <w:proofErr w:type="gramStart"/>
      <w:r>
        <w:t>provided that</w:t>
      </w:r>
      <w:proofErr w:type="gramEnd"/>
      <w:r>
        <w:t xml:space="preserve"> it is contrastive with some lexical element in the stimulus utterance. Syllables that are normally stressed in the utterance almost always get the same treatment they do in non-emphatic contexts. Consider the following examples:</w:t>
      </w:r>
    </w:p>
    <w:p w14:paraId="6E3FBF2B" w14:textId="77777777" w:rsidR="00C51F8F" w:rsidRDefault="00000000">
      <w:pPr>
        <w:pStyle w:val="ListParagraph"/>
        <w:numPr>
          <w:ilvl w:val="1"/>
          <w:numId w:val="64"/>
        </w:numPr>
        <w:tabs>
          <w:tab w:val="left" w:pos="1185"/>
        </w:tabs>
        <w:spacing w:before="23" w:line="256" w:lineRule="auto"/>
        <w:ind w:right="4491" w:hanging="394"/>
        <w:jc w:val="both"/>
        <w:rPr>
          <w:sz w:val="24"/>
          <w:szCs w:val="24"/>
        </w:rPr>
      </w:pPr>
      <w:r>
        <w:rPr>
          <w:sz w:val="24"/>
          <w:szCs w:val="24"/>
        </w:rPr>
        <w:t>A:</w:t>
      </w:r>
      <w:r>
        <w:rPr>
          <w:spacing w:val="-3"/>
          <w:sz w:val="24"/>
          <w:szCs w:val="24"/>
        </w:rPr>
        <w:t xml:space="preserve"> </w:t>
      </w:r>
      <w:r>
        <w:rPr>
          <w:sz w:val="24"/>
          <w:szCs w:val="24"/>
        </w:rPr>
        <w:t>Do you</w:t>
      </w:r>
      <w:r>
        <w:rPr>
          <w:spacing w:val="-3"/>
          <w:sz w:val="24"/>
          <w:szCs w:val="24"/>
        </w:rPr>
        <w:t xml:space="preserve"> </w:t>
      </w:r>
      <w:r>
        <w:rPr>
          <w:b/>
          <w:bCs/>
          <w:sz w:val="24"/>
          <w:szCs w:val="24"/>
        </w:rPr>
        <w:t>Ꞌ</w:t>
      </w:r>
      <w:r>
        <w:rPr>
          <w:sz w:val="24"/>
          <w:szCs w:val="24"/>
        </w:rPr>
        <w:t>like</w:t>
      </w:r>
      <w:r>
        <w:rPr>
          <w:spacing w:val="-4"/>
          <w:sz w:val="24"/>
          <w:szCs w:val="24"/>
        </w:rPr>
        <w:t xml:space="preserve"> </w:t>
      </w:r>
      <w:r>
        <w:rPr>
          <w:b/>
          <w:bCs/>
          <w:sz w:val="24"/>
          <w:szCs w:val="24"/>
        </w:rPr>
        <w:t>Ꞌ</w:t>
      </w:r>
      <w:r>
        <w:rPr>
          <w:sz w:val="24"/>
          <w:szCs w:val="24"/>
        </w:rPr>
        <w:t>this</w:t>
      </w:r>
      <w:r>
        <w:rPr>
          <w:spacing w:val="-3"/>
          <w:sz w:val="24"/>
          <w:szCs w:val="24"/>
        </w:rPr>
        <w:t xml:space="preserve"> </w:t>
      </w:r>
      <w:r>
        <w:rPr>
          <w:sz w:val="24"/>
          <w:szCs w:val="24"/>
        </w:rPr>
        <w:t>one</w:t>
      </w:r>
      <w:r>
        <w:rPr>
          <w:spacing w:val="-4"/>
          <w:sz w:val="24"/>
          <w:szCs w:val="24"/>
        </w:rPr>
        <w:t xml:space="preserve"> </w:t>
      </w:r>
      <w:r>
        <w:rPr>
          <w:sz w:val="24"/>
          <w:szCs w:val="24"/>
        </w:rPr>
        <w:t>or</w:t>
      </w:r>
      <w:r>
        <w:rPr>
          <w:spacing w:val="-4"/>
          <w:sz w:val="24"/>
          <w:szCs w:val="24"/>
        </w:rPr>
        <w:t xml:space="preserve"> </w:t>
      </w:r>
      <w:r>
        <w:rPr>
          <w:rFonts w:ascii="Segoe UI Symbol" w:eastAsia="Segoe UI Symbol" w:hAnsi="Segoe UI Symbol" w:cs="Segoe UI Symbol"/>
          <w:sz w:val="24"/>
          <w:szCs w:val="24"/>
        </w:rPr>
        <w:t>⭨</w:t>
      </w:r>
      <w:r>
        <w:rPr>
          <w:b/>
          <w:bCs/>
          <w:sz w:val="24"/>
          <w:szCs w:val="24"/>
        </w:rPr>
        <w:t>that</w:t>
      </w:r>
      <w:r>
        <w:rPr>
          <w:b/>
          <w:bCs/>
          <w:spacing w:val="-4"/>
          <w:sz w:val="24"/>
          <w:szCs w:val="24"/>
        </w:rPr>
        <w:t xml:space="preserve"> </w:t>
      </w:r>
      <w:r>
        <w:rPr>
          <w:sz w:val="24"/>
          <w:szCs w:val="24"/>
        </w:rPr>
        <w:t xml:space="preserve">one? B: I </w:t>
      </w:r>
      <w:r>
        <w:rPr>
          <w:b/>
          <w:bCs/>
          <w:sz w:val="24"/>
          <w:szCs w:val="24"/>
        </w:rPr>
        <w:t>Ꞌ</w:t>
      </w:r>
      <w:r>
        <w:rPr>
          <w:sz w:val="24"/>
          <w:szCs w:val="24"/>
        </w:rPr>
        <w:t xml:space="preserve">like </w:t>
      </w:r>
      <w:r>
        <w:rPr>
          <w:rFonts w:ascii="Segoe UI Symbol" w:eastAsia="Segoe UI Symbol" w:hAnsi="Segoe UI Symbol" w:cs="Segoe UI Symbol"/>
          <w:sz w:val="24"/>
          <w:szCs w:val="24"/>
        </w:rPr>
        <w:t>⭨</w:t>
      </w:r>
      <w:r>
        <w:rPr>
          <w:b/>
          <w:bCs/>
          <w:sz w:val="24"/>
          <w:szCs w:val="24"/>
        </w:rPr>
        <w:t xml:space="preserve">this </w:t>
      </w:r>
      <w:r>
        <w:rPr>
          <w:sz w:val="24"/>
          <w:szCs w:val="24"/>
        </w:rPr>
        <w:t>one.</w:t>
      </w:r>
    </w:p>
    <w:p w14:paraId="1E95B61B" w14:textId="77777777" w:rsidR="00C51F8F" w:rsidRDefault="00000000">
      <w:pPr>
        <w:pStyle w:val="BodyText"/>
        <w:spacing w:before="91" w:line="295" w:lineRule="auto"/>
        <w:ind w:right="312" w:firstLine="566"/>
        <w:jc w:val="both"/>
      </w:pPr>
      <w:r>
        <w:t>Many</w:t>
      </w:r>
      <w:r>
        <w:rPr>
          <w:spacing w:val="-8"/>
        </w:rPr>
        <w:t xml:space="preserve"> </w:t>
      </w:r>
      <w:r>
        <w:t>other</w:t>
      </w:r>
      <w:r>
        <w:rPr>
          <w:spacing w:val="-3"/>
        </w:rPr>
        <w:t xml:space="preserve"> </w:t>
      </w:r>
      <w:r>
        <w:t>larger</w:t>
      </w:r>
      <w:r>
        <w:rPr>
          <w:spacing w:val="-3"/>
        </w:rPr>
        <w:t xml:space="preserve"> </w:t>
      </w:r>
      <w:r>
        <w:t>contrastive</w:t>
      </w:r>
      <w:r>
        <w:rPr>
          <w:spacing w:val="-4"/>
        </w:rPr>
        <w:t xml:space="preserve"> </w:t>
      </w:r>
      <w:r>
        <w:t>contexts</w:t>
      </w:r>
      <w:r>
        <w:rPr>
          <w:spacing w:val="-3"/>
        </w:rPr>
        <w:t xml:space="preserve"> </w:t>
      </w:r>
      <w:r>
        <w:t>(dialogues)</w:t>
      </w:r>
      <w:r>
        <w:rPr>
          <w:spacing w:val="-2"/>
        </w:rPr>
        <w:t xml:space="preserve"> </w:t>
      </w:r>
      <w:r>
        <w:t>can</w:t>
      </w:r>
      <w:r>
        <w:rPr>
          <w:spacing w:val="-3"/>
        </w:rPr>
        <w:t xml:space="preserve"> </w:t>
      </w:r>
      <w:r>
        <w:t>be</w:t>
      </w:r>
      <w:r>
        <w:rPr>
          <w:spacing w:val="-4"/>
        </w:rPr>
        <w:t xml:space="preserve"> </w:t>
      </w:r>
      <w:r>
        <w:t>found</w:t>
      </w:r>
      <w:r>
        <w:rPr>
          <w:spacing w:val="-1"/>
        </w:rPr>
        <w:t xml:space="preserve"> </w:t>
      </w:r>
      <w:r>
        <w:t>or</w:t>
      </w:r>
      <w:r>
        <w:rPr>
          <w:spacing w:val="-3"/>
        </w:rPr>
        <w:t xml:space="preserve"> </w:t>
      </w:r>
      <w:r>
        <w:t>worked</w:t>
      </w:r>
      <w:r>
        <w:rPr>
          <w:spacing w:val="-1"/>
        </w:rPr>
        <w:t xml:space="preserve"> </w:t>
      </w:r>
      <w:r>
        <w:t>out,</w:t>
      </w:r>
      <w:r>
        <w:rPr>
          <w:spacing w:val="-3"/>
        </w:rPr>
        <w:t xml:space="preserve"> </w:t>
      </w:r>
      <w:r>
        <w:t>or</w:t>
      </w:r>
      <w:r>
        <w:rPr>
          <w:spacing w:val="-3"/>
        </w:rPr>
        <w:t xml:space="preserve"> </w:t>
      </w:r>
      <w:r>
        <w:t>even selected from literary works for a study of contrastive stress. Consider the following:</w:t>
      </w:r>
    </w:p>
    <w:p w14:paraId="7077E96C" w14:textId="77777777" w:rsidR="00C51F8F" w:rsidRDefault="00000000">
      <w:pPr>
        <w:pStyle w:val="ListParagraph"/>
        <w:numPr>
          <w:ilvl w:val="2"/>
          <w:numId w:val="64"/>
        </w:numPr>
        <w:tabs>
          <w:tab w:val="left" w:pos="1425"/>
        </w:tabs>
        <w:spacing w:before="61"/>
        <w:ind w:hanging="647"/>
        <w:jc w:val="both"/>
        <w:rPr>
          <w:sz w:val="24"/>
        </w:rPr>
      </w:pPr>
      <w:r>
        <w:rPr>
          <w:b/>
          <w:sz w:val="24"/>
        </w:rPr>
        <w:t>(She</w:t>
      </w:r>
      <w:r>
        <w:rPr>
          <w:b/>
          <w:spacing w:val="-4"/>
          <w:sz w:val="24"/>
        </w:rPr>
        <w:t xml:space="preserve"> </w:t>
      </w:r>
      <w:r>
        <w:rPr>
          <w:sz w:val="24"/>
        </w:rPr>
        <w:t>played</w:t>
      </w:r>
      <w:r>
        <w:rPr>
          <w:spacing w:val="-2"/>
          <w:sz w:val="24"/>
        </w:rPr>
        <w:t xml:space="preserve"> </w:t>
      </w:r>
      <w:r>
        <w:rPr>
          <w:sz w:val="24"/>
        </w:rPr>
        <w:t>the</w:t>
      </w:r>
      <w:r>
        <w:rPr>
          <w:spacing w:val="-2"/>
          <w:sz w:val="24"/>
        </w:rPr>
        <w:t xml:space="preserve"> </w:t>
      </w:r>
      <w:r>
        <w:rPr>
          <w:sz w:val="24"/>
        </w:rPr>
        <w:t>piano yesterday.</w:t>
      </w:r>
      <w:r>
        <w:rPr>
          <w:spacing w:val="-2"/>
          <w:sz w:val="24"/>
        </w:rPr>
        <w:t xml:space="preserve"> </w:t>
      </w:r>
      <w:r>
        <w:rPr>
          <w:sz w:val="24"/>
        </w:rPr>
        <w:t>(It</w:t>
      </w:r>
      <w:r>
        <w:rPr>
          <w:spacing w:val="-2"/>
          <w:sz w:val="24"/>
        </w:rPr>
        <w:t xml:space="preserve"> </w:t>
      </w:r>
      <w:r>
        <w:rPr>
          <w:sz w:val="24"/>
        </w:rPr>
        <w:t>was</w:t>
      </w:r>
      <w:r>
        <w:rPr>
          <w:spacing w:val="-2"/>
          <w:sz w:val="24"/>
        </w:rPr>
        <w:t xml:space="preserve"> </w:t>
      </w:r>
      <w:r>
        <w:rPr>
          <w:sz w:val="24"/>
        </w:rPr>
        <w:t>her</w:t>
      </w:r>
      <w:r>
        <w:rPr>
          <w:spacing w:val="-2"/>
          <w:sz w:val="24"/>
        </w:rPr>
        <w:t xml:space="preserve"> who...)</w:t>
      </w:r>
    </w:p>
    <w:p w14:paraId="4342B63E" w14:textId="77777777" w:rsidR="00C51F8F" w:rsidRDefault="00000000">
      <w:pPr>
        <w:pStyle w:val="ListParagraph"/>
        <w:numPr>
          <w:ilvl w:val="3"/>
          <w:numId w:val="64"/>
        </w:numPr>
        <w:tabs>
          <w:tab w:val="left" w:pos="1439"/>
        </w:tabs>
        <w:spacing w:before="87"/>
        <w:ind w:hanging="241"/>
        <w:rPr>
          <w:sz w:val="24"/>
          <w:szCs w:val="24"/>
        </w:rPr>
      </w:pPr>
      <w:r>
        <w:rPr>
          <w:sz w:val="24"/>
          <w:szCs w:val="24"/>
        </w:rPr>
        <w:t>She</w:t>
      </w:r>
      <w:r>
        <w:rPr>
          <w:spacing w:val="-5"/>
          <w:sz w:val="24"/>
          <w:szCs w:val="24"/>
        </w:rPr>
        <w:t xml:space="preserve"> </w:t>
      </w:r>
      <w:r>
        <w:rPr>
          <w:rFonts w:ascii="Segoe UI Symbol" w:eastAsia="Segoe UI Symbol" w:hAnsi="Segoe UI Symbol" w:cs="Segoe UI Symbol"/>
          <w:sz w:val="24"/>
          <w:szCs w:val="24"/>
        </w:rPr>
        <w:t>⭨</w:t>
      </w:r>
      <w:r>
        <w:rPr>
          <w:b/>
          <w:bCs/>
          <w:sz w:val="24"/>
          <w:szCs w:val="24"/>
        </w:rPr>
        <w:t>played</w:t>
      </w:r>
      <w:r>
        <w:rPr>
          <w:b/>
          <w:bCs/>
          <w:spacing w:val="-2"/>
          <w:sz w:val="24"/>
          <w:szCs w:val="24"/>
        </w:rPr>
        <w:t xml:space="preserve"> </w:t>
      </w:r>
      <w:r>
        <w:rPr>
          <w:sz w:val="24"/>
          <w:szCs w:val="24"/>
        </w:rPr>
        <w:t>the</w:t>
      </w:r>
      <w:r>
        <w:rPr>
          <w:spacing w:val="-7"/>
          <w:sz w:val="24"/>
          <w:szCs w:val="24"/>
        </w:rPr>
        <w:t xml:space="preserve"> </w:t>
      </w:r>
      <w:r>
        <w:rPr>
          <w:sz w:val="24"/>
          <w:szCs w:val="24"/>
        </w:rPr>
        <w:t>piano</w:t>
      </w:r>
      <w:r>
        <w:rPr>
          <w:spacing w:val="-3"/>
          <w:sz w:val="24"/>
          <w:szCs w:val="24"/>
        </w:rPr>
        <w:t xml:space="preserve"> </w:t>
      </w:r>
      <w:r>
        <w:rPr>
          <w:sz w:val="24"/>
          <w:szCs w:val="24"/>
        </w:rPr>
        <w:t>yesterday.</w:t>
      </w:r>
      <w:r>
        <w:rPr>
          <w:spacing w:val="-1"/>
          <w:sz w:val="24"/>
          <w:szCs w:val="24"/>
        </w:rPr>
        <w:t xml:space="preserve"> </w:t>
      </w:r>
      <w:r>
        <w:rPr>
          <w:sz w:val="24"/>
          <w:szCs w:val="24"/>
        </w:rPr>
        <w:t>(She</w:t>
      </w:r>
      <w:r>
        <w:rPr>
          <w:spacing w:val="-4"/>
          <w:sz w:val="24"/>
          <w:szCs w:val="24"/>
        </w:rPr>
        <w:t xml:space="preserve"> </w:t>
      </w:r>
      <w:r>
        <w:rPr>
          <w:sz w:val="24"/>
          <w:szCs w:val="24"/>
        </w:rPr>
        <w:t>only</w:t>
      </w:r>
      <w:r>
        <w:rPr>
          <w:spacing w:val="-6"/>
          <w:sz w:val="24"/>
          <w:szCs w:val="24"/>
        </w:rPr>
        <w:t xml:space="preserve"> </w:t>
      </w:r>
      <w:r>
        <w:rPr>
          <w:sz w:val="24"/>
          <w:szCs w:val="24"/>
        </w:rPr>
        <w:t>played</w:t>
      </w:r>
      <w:r>
        <w:rPr>
          <w:spacing w:val="-3"/>
          <w:sz w:val="24"/>
          <w:szCs w:val="24"/>
        </w:rPr>
        <w:t xml:space="preserve"> </w:t>
      </w:r>
      <w:r>
        <w:rPr>
          <w:sz w:val="24"/>
          <w:szCs w:val="24"/>
        </w:rPr>
        <w:t>(not</w:t>
      </w:r>
      <w:r>
        <w:rPr>
          <w:spacing w:val="-4"/>
          <w:sz w:val="24"/>
          <w:szCs w:val="24"/>
        </w:rPr>
        <w:t xml:space="preserve"> </w:t>
      </w:r>
      <w:r>
        <w:rPr>
          <w:spacing w:val="-2"/>
          <w:sz w:val="24"/>
          <w:szCs w:val="24"/>
        </w:rPr>
        <w:t>harmed).</w:t>
      </w:r>
    </w:p>
    <w:p w14:paraId="7156327A" w14:textId="77777777" w:rsidR="00C51F8F" w:rsidRDefault="00000000">
      <w:pPr>
        <w:pStyle w:val="ListParagraph"/>
        <w:numPr>
          <w:ilvl w:val="3"/>
          <w:numId w:val="64"/>
        </w:numPr>
        <w:tabs>
          <w:tab w:val="left" w:pos="1439"/>
        </w:tabs>
        <w:spacing w:before="79"/>
        <w:ind w:hanging="241"/>
        <w:rPr>
          <w:sz w:val="24"/>
          <w:szCs w:val="24"/>
        </w:rPr>
      </w:pPr>
      <w:r>
        <w:rPr>
          <w:sz w:val="24"/>
          <w:szCs w:val="24"/>
        </w:rPr>
        <w:t>She</w:t>
      </w:r>
      <w:r>
        <w:rPr>
          <w:spacing w:val="-3"/>
          <w:sz w:val="24"/>
          <w:szCs w:val="24"/>
        </w:rPr>
        <w:t xml:space="preserve"> </w:t>
      </w:r>
      <w:r>
        <w:rPr>
          <w:sz w:val="24"/>
          <w:szCs w:val="24"/>
        </w:rPr>
        <w:t>played</w:t>
      </w:r>
      <w:r>
        <w:rPr>
          <w:spacing w:val="-2"/>
          <w:sz w:val="24"/>
          <w:szCs w:val="24"/>
        </w:rPr>
        <w:t xml:space="preserve"> </w:t>
      </w:r>
      <w:proofErr w:type="spellStart"/>
      <w:r>
        <w:rPr>
          <w:sz w:val="24"/>
          <w:szCs w:val="24"/>
        </w:rPr>
        <w:t>the</w:t>
      </w:r>
      <w:r>
        <w:rPr>
          <w:rFonts w:ascii="Segoe UI Symbol" w:eastAsia="Segoe UI Symbol" w:hAnsi="Segoe UI Symbol" w:cs="Segoe UI Symbol"/>
          <w:sz w:val="24"/>
          <w:szCs w:val="24"/>
        </w:rPr>
        <w:t>⭨</w:t>
      </w:r>
      <w:r>
        <w:rPr>
          <w:b/>
          <w:bCs/>
          <w:sz w:val="24"/>
          <w:szCs w:val="24"/>
        </w:rPr>
        <w:t>pia</w:t>
      </w:r>
      <w:r>
        <w:rPr>
          <w:sz w:val="24"/>
          <w:szCs w:val="24"/>
        </w:rPr>
        <w:t>no</w:t>
      </w:r>
      <w:proofErr w:type="spellEnd"/>
      <w:r>
        <w:rPr>
          <w:sz w:val="24"/>
          <w:szCs w:val="24"/>
        </w:rPr>
        <w:t xml:space="preserve"> </w:t>
      </w:r>
      <w:proofErr w:type="spellStart"/>
      <w:r>
        <w:rPr>
          <w:sz w:val="24"/>
          <w:szCs w:val="24"/>
        </w:rPr>
        <w:t>yestesday</w:t>
      </w:r>
      <w:proofErr w:type="spellEnd"/>
      <w:r>
        <w:rPr>
          <w:sz w:val="24"/>
          <w:szCs w:val="24"/>
        </w:rPr>
        <w:t>.</w:t>
      </w:r>
      <w:r>
        <w:rPr>
          <w:spacing w:val="-2"/>
          <w:sz w:val="24"/>
          <w:szCs w:val="24"/>
        </w:rPr>
        <w:t xml:space="preserve"> </w:t>
      </w:r>
      <w:r>
        <w:rPr>
          <w:sz w:val="24"/>
          <w:szCs w:val="24"/>
        </w:rPr>
        <w:t>(It</w:t>
      </w:r>
      <w:r>
        <w:rPr>
          <w:spacing w:val="-2"/>
          <w:sz w:val="24"/>
          <w:szCs w:val="24"/>
        </w:rPr>
        <w:t xml:space="preserve"> </w:t>
      </w:r>
      <w:r>
        <w:rPr>
          <w:sz w:val="24"/>
          <w:szCs w:val="24"/>
        </w:rPr>
        <w:t>was</w:t>
      </w:r>
      <w:r>
        <w:rPr>
          <w:spacing w:val="-2"/>
          <w:sz w:val="24"/>
          <w:szCs w:val="24"/>
        </w:rPr>
        <w:t xml:space="preserve"> </w:t>
      </w:r>
      <w:r>
        <w:rPr>
          <w:sz w:val="24"/>
          <w:szCs w:val="24"/>
        </w:rPr>
        <w:t>the</w:t>
      </w:r>
      <w:r>
        <w:rPr>
          <w:spacing w:val="-3"/>
          <w:sz w:val="24"/>
          <w:szCs w:val="24"/>
        </w:rPr>
        <w:t xml:space="preserve"> </w:t>
      </w:r>
      <w:r>
        <w:rPr>
          <w:sz w:val="24"/>
          <w:szCs w:val="24"/>
        </w:rPr>
        <w:t>piano</w:t>
      </w:r>
      <w:r>
        <w:rPr>
          <w:spacing w:val="-2"/>
          <w:sz w:val="24"/>
          <w:szCs w:val="24"/>
        </w:rPr>
        <w:t xml:space="preserve"> that...)</w:t>
      </w:r>
    </w:p>
    <w:p w14:paraId="12DB56E1" w14:textId="77777777" w:rsidR="00C51F8F" w:rsidRDefault="00000000">
      <w:pPr>
        <w:pStyle w:val="ListParagraph"/>
        <w:numPr>
          <w:ilvl w:val="3"/>
          <w:numId w:val="64"/>
        </w:numPr>
        <w:tabs>
          <w:tab w:val="left" w:pos="1439"/>
        </w:tabs>
        <w:spacing w:before="82"/>
        <w:ind w:hanging="241"/>
        <w:rPr>
          <w:sz w:val="24"/>
          <w:szCs w:val="24"/>
        </w:rPr>
      </w:pPr>
      <w:r>
        <w:rPr>
          <w:sz w:val="24"/>
          <w:szCs w:val="24"/>
        </w:rPr>
        <w:t>She</w:t>
      </w:r>
      <w:r>
        <w:rPr>
          <w:spacing w:val="-5"/>
          <w:sz w:val="24"/>
          <w:szCs w:val="24"/>
        </w:rPr>
        <w:t xml:space="preserve"> </w:t>
      </w:r>
      <w:r>
        <w:rPr>
          <w:sz w:val="24"/>
          <w:szCs w:val="24"/>
        </w:rPr>
        <w:t>played</w:t>
      </w:r>
      <w:r>
        <w:rPr>
          <w:spacing w:val="-3"/>
          <w:sz w:val="24"/>
          <w:szCs w:val="24"/>
        </w:rPr>
        <w:t xml:space="preserve"> </w:t>
      </w:r>
      <w:r>
        <w:rPr>
          <w:sz w:val="24"/>
          <w:szCs w:val="24"/>
        </w:rPr>
        <w:t>the</w:t>
      </w:r>
      <w:r>
        <w:rPr>
          <w:spacing w:val="-3"/>
          <w:sz w:val="24"/>
          <w:szCs w:val="24"/>
        </w:rPr>
        <w:t xml:space="preserve"> </w:t>
      </w:r>
      <w:r>
        <w:rPr>
          <w:sz w:val="24"/>
          <w:szCs w:val="24"/>
        </w:rPr>
        <w:t>piano</w:t>
      </w:r>
      <w:r>
        <w:rPr>
          <w:spacing w:val="-2"/>
          <w:sz w:val="24"/>
          <w:szCs w:val="24"/>
        </w:rPr>
        <w:t xml:space="preserve"> </w:t>
      </w:r>
      <w:r>
        <w:rPr>
          <w:rFonts w:ascii="Segoe UI Symbol" w:eastAsia="Segoe UI Symbol" w:hAnsi="Segoe UI Symbol" w:cs="Segoe UI Symbol"/>
          <w:sz w:val="24"/>
          <w:szCs w:val="24"/>
        </w:rPr>
        <w:t>⭨</w:t>
      </w:r>
      <w:r>
        <w:rPr>
          <w:b/>
          <w:bCs/>
          <w:sz w:val="24"/>
          <w:szCs w:val="24"/>
        </w:rPr>
        <w:t>yes</w:t>
      </w:r>
      <w:r>
        <w:rPr>
          <w:sz w:val="24"/>
          <w:szCs w:val="24"/>
        </w:rPr>
        <w:t>terday.</w:t>
      </w:r>
      <w:r>
        <w:rPr>
          <w:spacing w:val="-4"/>
          <w:sz w:val="24"/>
          <w:szCs w:val="24"/>
        </w:rPr>
        <w:t xml:space="preserve"> </w:t>
      </w:r>
      <w:r>
        <w:rPr>
          <w:sz w:val="24"/>
          <w:szCs w:val="24"/>
        </w:rPr>
        <w:t>(It</w:t>
      </w:r>
      <w:r>
        <w:rPr>
          <w:spacing w:val="-3"/>
          <w:sz w:val="24"/>
          <w:szCs w:val="24"/>
        </w:rPr>
        <w:t xml:space="preserve"> </w:t>
      </w:r>
      <w:r>
        <w:rPr>
          <w:sz w:val="24"/>
          <w:szCs w:val="24"/>
        </w:rPr>
        <w:t>was</w:t>
      </w:r>
      <w:r>
        <w:rPr>
          <w:spacing w:val="1"/>
          <w:sz w:val="24"/>
          <w:szCs w:val="24"/>
        </w:rPr>
        <w:t xml:space="preserve"> </w:t>
      </w:r>
      <w:r>
        <w:rPr>
          <w:spacing w:val="-2"/>
          <w:sz w:val="24"/>
          <w:szCs w:val="24"/>
        </w:rPr>
        <w:t>yesterday...)</w:t>
      </w:r>
    </w:p>
    <w:p w14:paraId="03A0A03A" w14:textId="77777777" w:rsidR="00C51F8F" w:rsidRDefault="00000000">
      <w:pPr>
        <w:spacing w:before="114" w:line="295" w:lineRule="auto"/>
        <w:ind w:left="212" w:right="182" w:firstLine="566"/>
        <w:jc w:val="both"/>
        <w:rPr>
          <w:sz w:val="24"/>
          <w:szCs w:val="24"/>
        </w:rPr>
      </w:pPr>
      <w:r>
        <w:rPr>
          <w:sz w:val="24"/>
          <w:szCs w:val="24"/>
        </w:rPr>
        <w:t xml:space="preserve">Thus, we can interfere with normal accentuation to highlight any word we please by means of contrastive stress. We can place the main sentence stress on any word which is of importance in communication: the communicative center of the sense group. Consider the sentence </w:t>
      </w:r>
      <w:r>
        <w:rPr>
          <w:i/>
          <w:iCs/>
          <w:sz w:val="24"/>
          <w:szCs w:val="24"/>
        </w:rPr>
        <w:t>He reads the newspaper every evening</w:t>
      </w:r>
      <w:r>
        <w:rPr>
          <w:sz w:val="24"/>
          <w:szCs w:val="24"/>
        </w:rPr>
        <w:t xml:space="preserve">. The main sentence stress can be on </w:t>
      </w:r>
      <w:r>
        <w:rPr>
          <w:i/>
          <w:iCs/>
          <w:sz w:val="24"/>
          <w:szCs w:val="24"/>
        </w:rPr>
        <w:t xml:space="preserve">read </w:t>
      </w:r>
      <w:r>
        <w:rPr>
          <w:sz w:val="24"/>
          <w:szCs w:val="24"/>
        </w:rPr>
        <w:t xml:space="preserve">if we answer the question </w:t>
      </w:r>
      <w:r>
        <w:rPr>
          <w:i/>
          <w:iCs/>
          <w:sz w:val="24"/>
          <w:szCs w:val="24"/>
        </w:rPr>
        <w:t xml:space="preserve">What does he do every evening? </w:t>
      </w:r>
      <w:r>
        <w:rPr>
          <w:sz w:val="24"/>
          <w:szCs w:val="24"/>
        </w:rPr>
        <w:t>(</w:t>
      </w:r>
      <w:r>
        <w:rPr>
          <w:i/>
          <w:iCs/>
          <w:sz w:val="24"/>
          <w:szCs w:val="24"/>
        </w:rPr>
        <w:t>He Ꞌ</w:t>
      </w:r>
      <w:r>
        <w:rPr>
          <w:b/>
          <w:bCs/>
          <w:i/>
          <w:iCs/>
          <w:sz w:val="24"/>
          <w:szCs w:val="24"/>
        </w:rPr>
        <w:t xml:space="preserve">reads </w:t>
      </w:r>
      <w:r>
        <w:rPr>
          <w:i/>
          <w:iCs/>
          <w:sz w:val="24"/>
          <w:szCs w:val="24"/>
        </w:rPr>
        <w:t>the newspaper every evening</w:t>
      </w:r>
      <w:r>
        <w:rPr>
          <w:sz w:val="24"/>
          <w:szCs w:val="24"/>
        </w:rPr>
        <w:t xml:space="preserve">). The main sentence stress can be on </w:t>
      </w:r>
      <w:r>
        <w:rPr>
          <w:i/>
          <w:iCs/>
          <w:sz w:val="24"/>
          <w:szCs w:val="24"/>
        </w:rPr>
        <w:t xml:space="preserve">newspaper </w:t>
      </w:r>
      <w:r>
        <w:rPr>
          <w:sz w:val="24"/>
          <w:szCs w:val="24"/>
        </w:rPr>
        <w:t xml:space="preserve">if it answers the question </w:t>
      </w:r>
      <w:r>
        <w:rPr>
          <w:i/>
          <w:iCs/>
          <w:sz w:val="24"/>
          <w:szCs w:val="24"/>
        </w:rPr>
        <w:t>What does he read every evening</w:t>
      </w:r>
      <w:r>
        <w:rPr>
          <w:sz w:val="24"/>
          <w:szCs w:val="24"/>
        </w:rPr>
        <w:t>? (</w:t>
      </w:r>
      <w:r>
        <w:rPr>
          <w:i/>
          <w:iCs/>
          <w:sz w:val="24"/>
          <w:szCs w:val="24"/>
        </w:rPr>
        <w:t>He reads the Ꞌ</w:t>
      </w:r>
      <w:r>
        <w:rPr>
          <w:b/>
          <w:bCs/>
          <w:i/>
          <w:iCs/>
          <w:sz w:val="24"/>
          <w:szCs w:val="24"/>
        </w:rPr>
        <w:t xml:space="preserve">newspaper </w:t>
      </w:r>
      <w:r>
        <w:rPr>
          <w:i/>
          <w:iCs/>
          <w:sz w:val="24"/>
          <w:szCs w:val="24"/>
        </w:rPr>
        <w:t>every evening.</w:t>
      </w:r>
      <w:r>
        <w:rPr>
          <w:sz w:val="24"/>
          <w:szCs w:val="24"/>
        </w:rPr>
        <w:t>)</w:t>
      </w:r>
    </w:p>
    <w:p w14:paraId="442F842C" w14:textId="77777777" w:rsidR="00C51F8F" w:rsidRDefault="00C51F8F">
      <w:pPr>
        <w:spacing w:line="295" w:lineRule="auto"/>
        <w:jc w:val="both"/>
        <w:rPr>
          <w:sz w:val="24"/>
          <w:szCs w:val="24"/>
        </w:rPr>
        <w:sectPr w:rsidR="00C51F8F">
          <w:pgSz w:w="10780" w:h="15310"/>
          <w:pgMar w:top="760" w:right="660" w:bottom="580" w:left="640" w:header="0" w:footer="388" w:gutter="0"/>
          <w:cols w:space="720"/>
        </w:sectPr>
      </w:pPr>
    </w:p>
    <w:p w14:paraId="6DEE612D" w14:textId="77777777" w:rsidR="00C51F8F" w:rsidRDefault="00000000">
      <w:pPr>
        <w:pStyle w:val="BodyText"/>
        <w:spacing w:before="74"/>
        <w:ind w:left="778"/>
      </w:pPr>
      <w:r>
        <w:rPr>
          <w:b/>
        </w:rPr>
        <w:lastRenderedPageBreak/>
        <w:t>Audio</w:t>
      </w:r>
      <w:r>
        <w:rPr>
          <w:b/>
          <w:spacing w:val="-3"/>
        </w:rPr>
        <w:t xml:space="preserve"> </w:t>
      </w:r>
      <w:proofErr w:type="spellStart"/>
      <w:r>
        <w:rPr>
          <w:b/>
        </w:rPr>
        <w:t>VIII.3</w:t>
      </w:r>
      <w:proofErr w:type="spellEnd"/>
      <w:r>
        <w:rPr>
          <w:b/>
        </w:rPr>
        <w:t>:</w:t>
      </w:r>
      <w:r>
        <w:rPr>
          <w:b/>
          <w:spacing w:val="-1"/>
        </w:rPr>
        <w:t xml:space="preserve"> </w:t>
      </w:r>
      <w:r>
        <w:t>Listen</w:t>
      </w:r>
      <w:r>
        <w:rPr>
          <w:spacing w:val="-3"/>
        </w:rPr>
        <w:t xml:space="preserve"> </w:t>
      </w:r>
      <w:r>
        <w:t>and</w:t>
      </w:r>
      <w:r>
        <w:rPr>
          <w:spacing w:val="-3"/>
        </w:rPr>
        <w:t xml:space="preserve"> </w:t>
      </w:r>
      <w:r>
        <w:t>pay</w:t>
      </w:r>
      <w:r>
        <w:rPr>
          <w:spacing w:val="-6"/>
        </w:rPr>
        <w:t xml:space="preserve"> </w:t>
      </w:r>
      <w:r>
        <w:t>attention</w:t>
      </w:r>
      <w:r>
        <w:rPr>
          <w:spacing w:val="-2"/>
        </w:rPr>
        <w:t xml:space="preserve"> </w:t>
      </w:r>
      <w:r>
        <w:t>to</w:t>
      </w:r>
      <w:r>
        <w:rPr>
          <w:spacing w:val="-3"/>
        </w:rPr>
        <w:t xml:space="preserve"> </w:t>
      </w:r>
      <w:r>
        <w:t>contrastive</w:t>
      </w:r>
      <w:r>
        <w:rPr>
          <w:spacing w:val="-4"/>
        </w:rPr>
        <w:t xml:space="preserve"> </w:t>
      </w:r>
      <w:r>
        <w:t>stresses</w:t>
      </w:r>
      <w:r>
        <w:rPr>
          <w:spacing w:val="-3"/>
        </w:rPr>
        <w:t xml:space="preserve"> </w:t>
      </w:r>
      <w:r>
        <w:t>[23,</w:t>
      </w:r>
      <w:r>
        <w:rPr>
          <w:spacing w:val="-3"/>
        </w:rPr>
        <w:t xml:space="preserve"> </w:t>
      </w:r>
      <w:proofErr w:type="spellStart"/>
      <w:r>
        <w:rPr>
          <w:spacing w:val="-2"/>
        </w:rPr>
        <w:t>p.222</w:t>
      </w:r>
      <w:proofErr w:type="spellEnd"/>
      <w:r>
        <w:rPr>
          <w:spacing w:val="-2"/>
        </w:rPr>
        <w:t>]</w:t>
      </w:r>
    </w:p>
    <w:p w14:paraId="6D12E957" w14:textId="77777777" w:rsidR="00C51F8F" w:rsidRDefault="00C51F8F">
      <w:pPr>
        <w:sectPr w:rsidR="00C51F8F">
          <w:pgSz w:w="10780" w:h="15310"/>
          <w:pgMar w:top="760" w:right="660" w:bottom="580" w:left="640" w:header="0" w:footer="388" w:gutter="0"/>
          <w:cols w:space="720"/>
        </w:sectPr>
      </w:pPr>
    </w:p>
    <w:p w14:paraId="098EA153" w14:textId="77777777" w:rsidR="00C51F8F" w:rsidRDefault="00000000">
      <w:pPr>
        <w:pStyle w:val="ListParagraph"/>
        <w:numPr>
          <w:ilvl w:val="0"/>
          <w:numId w:val="63"/>
        </w:numPr>
        <w:tabs>
          <w:tab w:val="left" w:pos="980"/>
        </w:tabs>
        <w:spacing w:before="117"/>
        <w:ind w:hanging="202"/>
        <w:jc w:val="left"/>
        <w:rPr>
          <w:sz w:val="24"/>
          <w:szCs w:val="24"/>
        </w:rPr>
      </w:pPr>
      <w:proofErr w:type="spellStart"/>
      <w:r>
        <w:rPr>
          <w:sz w:val="24"/>
          <w:szCs w:val="24"/>
        </w:rPr>
        <w:t>DonꞋt</w:t>
      </w:r>
      <w:proofErr w:type="spellEnd"/>
      <w:r>
        <w:rPr>
          <w:spacing w:val="-3"/>
          <w:sz w:val="24"/>
          <w:szCs w:val="24"/>
        </w:rPr>
        <w:t xml:space="preserve"> </w:t>
      </w:r>
      <w:r>
        <w:rPr>
          <w:sz w:val="24"/>
          <w:szCs w:val="24"/>
        </w:rPr>
        <w:t>do</w:t>
      </w:r>
      <w:r>
        <w:rPr>
          <w:spacing w:val="-2"/>
          <w:sz w:val="24"/>
          <w:szCs w:val="24"/>
        </w:rPr>
        <w:t xml:space="preserve"> </w:t>
      </w:r>
      <w:r>
        <w:rPr>
          <w:rFonts w:ascii="Segoe UI Symbol" w:eastAsia="Segoe UI Symbol" w:hAnsi="Segoe UI Symbol" w:cs="Segoe UI Symbol"/>
          <w:spacing w:val="-2"/>
          <w:sz w:val="24"/>
          <w:szCs w:val="24"/>
        </w:rPr>
        <w:t>⭨</w:t>
      </w:r>
      <w:r>
        <w:rPr>
          <w:b/>
          <w:bCs/>
          <w:spacing w:val="-2"/>
          <w:sz w:val="24"/>
          <w:szCs w:val="24"/>
        </w:rPr>
        <w:t>that</w:t>
      </w:r>
      <w:r>
        <w:rPr>
          <w:spacing w:val="-2"/>
          <w:sz w:val="24"/>
          <w:szCs w:val="24"/>
        </w:rPr>
        <w:t>.</w:t>
      </w:r>
    </w:p>
    <w:p w14:paraId="3FCFA43A" w14:textId="77777777" w:rsidR="00C51F8F" w:rsidRDefault="00000000">
      <w:pPr>
        <w:pStyle w:val="ListParagraph"/>
        <w:numPr>
          <w:ilvl w:val="0"/>
          <w:numId w:val="63"/>
        </w:numPr>
        <w:tabs>
          <w:tab w:val="left" w:pos="980"/>
        </w:tabs>
        <w:spacing w:before="50"/>
        <w:ind w:hanging="202"/>
        <w:jc w:val="left"/>
        <w:rPr>
          <w:sz w:val="24"/>
          <w:szCs w:val="24"/>
        </w:rPr>
      </w:pPr>
      <w:proofErr w:type="spellStart"/>
      <w:r>
        <w:rPr>
          <w:sz w:val="24"/>
          <w:szCs w:val="24"/>
        </w:rPr>
        <w:t>DonꞋt</w:t>
      </w:r>
      <w:proofErr w:type="spellEnd"/>
      <w:r>
        <w:rPr>
          <w:spacing w:val="-2"/>
          <w:sz w:val="24"/>
          <w:szCs w:val="24"/>
        </w:rPr>
        <w:t xml:space="preserve"> </w:t>
      </w:r>
      <w:r>
        <w:rPr>
          <w:rFonts w:ascii="Segoe UI Symbol" w:eastAsia="Segoe UI Symbol" w:hAnsi="Segoe UI Symbol" w:cs="Segoe UI Symbol"/>
          <w:sz w:val="24"/>
          <w:szCs w:val="24"/>
        </w:rPr>
        <w:t>⭨</w:t>
      </w:r>
      <w:r>
        <w:rPr>
          <w:b/>
          <w:bCs/>
          <w:sz w:val="24"/>
          <w:szCs w:val="24"/>
        </w:rPr>
        <w:t>do</w:t>
      </w:r>
      <w:r>
        <w:rPr>
          <w:b/>
          <w:bCs/>
          <w:spacing w:val="-5"/>
          <w:sz w:val="24"/>
          <w:szCs w:val="24"/>
        </w:rPr>
        <w:t xml:space="preserve"> </w:t>
      </w:r>
      <w:r>
        <w:rPr>
          <w:spacing w:val="-2"/>
          <w:sz w:val="24"/>
          <w:szCs w:val="24"/>
        </w:rPr>
        <w:t>that.</w:t>
      </w:r>
    </w:p>
    <w:p w14:paraId="1BDC0BF4" w14:textId="77777777" w:rsidR="00C51F8F" w:rsidRDefault="00000000">
      <w:pPr>
        <w:pStyle w:val="ListParagraph"/>
        <w:numPr>
          <w:ilvl w:val="0"/>
          <w:numId w:val="63"/>
        </w:numPr>
        <w:tabs>
          <w:tab w:val="left" w:pos="980"/>
        </w:tabs>
        <w:spacing w:before="51"/>
        <w:ind w:hanging="202"/>
        <w:jc w:val="left"/>
        <w:rPr>
          <w:sz w:val="24"/>
          <w:szCs w:val="24"/>
        </w:rPr>
      </w:pPr>
      <w:r>
        <w:rPr>
          <w:rFonts w:ascii="Segoe UI Symbol" w:eastAsia="Segoe UI Symbol" w:hAnsi="Segoe UI Symbol" w:cs="Segoe UI Symbol"/>
          <w:sz w:val="24"/>
          <w:szCs w:val="24"/>
        </w:rPr>
        <w:t>⭨</w:t>
      </w:r>
      <w:proofErr w:type="spellStart"/>
      <w:r>
        <w:rPr>
          <w:b/>
          <w:bCs/>
          <w:sz w:val="24"/>
          <w:szCs w:val="24"/>
        </w:rPr>
        <w:t>DonꞋt</w:t>
      </w:r>
      <w:proofErr w:type="spellEnd"/>
      <w:r>
        <w:rPr>
          <w:b/>
          <w:bCs/>
          <w:spacing w:val="-1"/>
          <w:sz w:val="24"/>
          <w:szCs w:val="24"/>
        </w:rPr>
        <w:t xml:space="preserve"> </w:t>
      </w:r>
      <w:r>
        <w:rPr>
          <w:sz w:val="24"/>
          <w:szCs w:val="24"/>
        </w:rPr>
        <w:t xml:space="preserve">do </w:t>
      </w:r>
      <w:r>
        <w:rPr>
          <w:spacing w:val="-2"/>
          <w:sz w:val="24"/>
          <w:szCs w:val="24"/>
        </w:rPr>
        <w:t>that.</w:t>
      </w:r>
    </w:p>
    <w:p w14:paraId="63C36309" w14:textId="77777777" w:rsidR="00C51F8F" w:rsidRDefault="00000000">
      <w:pPr>
        <w:pStyle w:val="ListParagraph"/>
        <w:numPr>
          <w:ilvl w:val="0"/>
          <w:numId w:val="63"/>
        </w:numPr>
        <w:tabs>
          <w:tab w:val="left" w:pos="980"/>
        </w:tabs>
        <w:spacing w:before="50"/>
        <w:ind w:hanging="202"/>
        <w:jc w:val="left"/>
        <w:rPr>
          <w:sz w:val="24"/>
          <w:szCs w:val="24"/>
        </w:rPr>
      </w:pPr>
      <w:r>
        <w:rPr>
          <w:sz w:val="24"/>
          <w:szCs w:val="24"/>
        </w:rPr>
        <w:t>Write</w:t>
      </w:r>
      <w:r>
        <w:rPr>
          <w:spacing w:val="-2"/>
          <w:sz w:val="24"/>
          <w:szCs w:val="24"/>
        </w:rPr>
        <w:t xml:space="preserve"> </w:t>
      </w:r>
      <w:r>
        <w:rPr>
          <w:sz w:val="24"/>
          <w:szCs w:val="24"/>
        </w:rPr>
        <w:t>your</w:t>
      </w:r>
      <w:r>
        <w:rPr>
          <w:spacing w:val="-2"/>
          <w:sz w:val="24"/>
          <w:szCs w:val="24"/>
        </w:rPr>
        <w:t xml:space="preserve"> </w:t>
      </w:r>
      <w:r>
        <w:rPr>
          <w:rFonts w:ascii="Segoe UI Symbol" w:eastAsia="Segoe UI Symbol" w:hAnsi="Segoe UI Symbol" w:cs="Segoe UI Symbol"/>
          <w:spacing w:val="-2"/>
          <w:sz w:val="24"/>
          <w:szCs w:val="24"/>
        </w:rPr>
        <w:t>⭨</w:t>
      </w:r>
      <w:r>
        <w:rPr>
          <w:b/>
          <w:bCs/>
          <w:spacing w:val="-2"/>
          <w:sz w:val="24"/>
          <w:szCs w:val="24"/>
        </w:rPr>
        <w:t>name</w:t>
      </w:r>
      <w:r>
        <w:rPr>
          <w:spacing w:val="-2"/>
          <w:sz w:val="24"/>
          <w:szCs w:val="24"/>
        </w:rPr>
        <w:t>.</w:t>
      </w:r>
    </w:p>
    <w:p w14:paraId="59BB307A" w14:textId="77777777" w:rsidR="00C51F8F" w:rsidRDefault="00000000">
      <w:pPr>
        <w:pStyle w:val="ListParagraph"/>
        <w:numPr>
          <w:ilvl w:val="0"/>
          <w:numId w:val="63"/>
        </w:numPr>
        <w:tabs>
          <w:tab w:val="left" w:pos="980"/>
        </w:tabs>
        <w:spacing w:before="50"/>
        <w:ind w:hanging="202"/>
        <w:jc w:val="left"/>
        <w:rPr>
          <w:sz w:val="24"/>
          <w:szCs w:val="24"/>
        </w:rPr>
      </w:pPr>
      <w:r>
        <w:rPr>
          <w:sz w:val="24"/>
          <w:szCs w:val="24"/>
        </w:rPr>
        <w:t>Write</w:t>
      </w:r>
      <w:r>
        <w:rPr>
          <w:spacing w:val="-2"/>
          <w:sz w:val="24"/>
          <w:szCs w:val="24"/>
        </w:rPr>
        <w:t xml:space="preserve"> </w:t>
      </w:r>
      <w:r>
        <w:rPr>
          <w:rFonts w:ascii="Segoe UI Symbol" w:eastAsia="Segoe UI Symbol" w:hAnsi="Segoe UI Symbol" w:cs="Segoe UI Symbol"/>
          <w:sz w:val="24"/>
          <w:szCs w:val="24"/>
        </w:rPr>
        <w:t>⭨</w:t>
      </w:r>
      <w:r>
        <w:rPr>
          <w:b/>
          <w:bCs/>
          <w:sz w:val="24"/>
          <w:szCs w:val="24"/>
        </w:rPr>
        <w:t>your</w:t>
      </w:r>
      <w:r>
        <w:rPr>
          <w:b/>
          <w:bCs/>
          <w:spacing w:val="-1"/>
          <w:sz w:val="24"/>
          <w:szCs w:val="24"/>
        </w:rPr>
        <w:t xml:space="preserve"> </w:t>
      </w:r>
      <w:r>
        <w:rPr>
          <w:spacing w:val="-4"/>
          <w:sz w:val="24"/>
          <w:szCs w:val="24"/>
        </w:rPr>
        <w:t>name.</w:t>
      </w:r>
    </w:p>
    <w:p w14:paraId="7D3F9AD9" w14:textId="77777777" w:rsidR="00C51F8F" w:rsidRDefault="00000000">
      <w:pPr>
        <w:pStyle w:val="ListParagraph"/>
        <w:numPr>
          <w:ilvl w:val="0"/>
          <w:numId w:val="63"/>
        </w:numPr>
        <w:tabs>
          <w:tab w:val="left" w:pos="980"/>
        </w:tabs>
        <w:spacing w:before="51"/>
        <w:ind w:hanging="202"/>
        <w:jc w:val="left"/>
        <w:rPr>
          <w:sz w:val="24"/>
          <w:szCs w:val="24"/>
        </w:rPr>
      </w:pPr>
      <w:r>
        <w:rPr>
          <w:rFonts w:ascii="Segoe UI Symbol" w:eastAsia="Segoe UI Symbol" w:hAnsi="Segoe UI Symbol" w:cs="Segoe UI Symbol"/>
          <w:sz w:val="24"/>
          <w:szCs w:val="24"/>
        </w:rPr>
        <w:t>⭨</w:t>
      </w:r>
      <w:r>
        <w:rPr>
          <w:b/>
          <w:bCs/>
          <w:sz w:val="24"/>
          <w:szCs w:val="24"/>
        </w:rPr>
        <w:t>Write</w:t>
      </w:r>
      <w:r>
        <w:rPr>
          <w:b/>
          <w:bCs/>
          <w:spacing w:val="-3"/>
          <w:sz w:val="24"/>
          <w:szCs w:val="24"/>
        </w:rPr>
        <w:t xml:space="preserve"> </w:t>
      </w:r>
      <w:r>
        <w:rPr>
          <w:sz w:val="24"/>
          <w:szCs w:val="24"/>
        </w:rPr>
        <w:t>your</w:t>
      </w:r>
      <w:r>
        <w:rPr>
          <w:spacing w:val="-1"/>
          <w:sz w:val="24"/>
          <w:szCs w:val="24"/>
        </w:rPr>
        <w:t xml:space="preserve"> </w:t>
      </w:r>
      <w:r>
        <w:rPr>
          <w:spacing w:val="-4"/>
          <w:sz w:val="24"/>
          <w:szCs w:val="24"/>
        </w:rPr>
        <w:t>name.</w:t>
      </w:r>
    </w:p>
    <w:p w14:paraId="0C247191" w14:textId="77777777" w:rsidR="00C51F8F" w:rsidRDefault="00000000">
      <w:pPr>
        <w:pStyle w:val="ListParagraph"/>
        <w:numPr>
          <w:ilvl w:val="0"/>
          <w:numId w:val="63"/>
        </w:numPr>
        <w:tabs>
          <w:tab w:val="left" w:pos="980"/>
        </w:tabs>
        <w:spacing w:before="50"/>
        <w:ind w:hanging="202"/>
        <w:jc w:val="left"/>
        <w:rPr>
          <w:sz w:val="24"/>
          <w:szCs w:val="24"/>
        </w:rPr>
      </w:pPr>
      <w:proofErr w:type="spellStart"/>
      <w:r>
        <w:rPr>
          <w:sz w:val="24"/>
          <w:szCs w:val="24"/>
        </w:rPr>
        <w:t>HereꞋs</w:t>
      </w:r>
      <w:proofErr w:type="spellEnd"/>
      <w:r>
        <w:rPr>
          <w:spacing w:val="-5"/>
          <w:sz w:val="24"/>
          <w:szCs w:val="24"/>
        </w:rPr>
        <w:t xml:space="preserve"> </w:t>
      </w:r>
      <w:r>
        <w:rPr>
          <w:sz w:val="24"/>
          <w:szCs w:val="24"/>
        </w:rPr>
        <w:t>my</w:t>
      </w:r>
      <w:r>
        <w:rPr>
          <w:spacing w:val="-5"/>
          <w:sz w:val="24"/>
          <w:szCs w:val="24"/>
        </w:rPr>
        <w:t xml:space="preserve"> </w:t>
      </w:r>
      <w:r>
        <w:rPr>
          <w:rFonts w:ascii="Segoe UI Symbol" w:eastAsia="Segoe UI Symbol" w:hAnsi="Segoe UI Symbol" w:cs="Segoe UI Symbol"/>
          <w:spacing w:val="-4"/>
          <w:sz w:val="24"/>
          <w:szCs w:val="24"/>
        </w:rPr>
        <w:t>⭨</w:t>
      </w:r>
      <w:r>
        <w:rPr>
          <w:b/>
          <w:bCs/>
          <w:spacing w:val="-4"/>
          <w:sz w:val="24"/>
          <w:szCs w:val="24"/>
        </w:rPr>
        <w:t>pen</w:t>
      </w:r>
      <w:r>
        <w:rPr>
          <w:spacing w:val="-4"/>
          <w:sz w:val="24"/>
          <w:szCs w:val="24"/>
        </w:rPr>
        <w:t>.</w:t>
      </w:r>
    </w:p>
    <w:p w14:paraId="6D258F88" w14:textId="77777777" w:rsidR="00C51F8F" w:rsidRDefault="00000000">
      <w:pPr>
        <w:pStyle w:val="Heading5"/>
        <w:spacing w:before="210"/>
        <w:ind w:left="212" w:firstLine="0"/>
        <w:jc w:val="left"/>
      </w:pPr>
      <w:r>
        <w:t>1.3.4.</w:t>
      </w:r>
      <w:r>
        <w:rPr>
          <w:spacing w:val="-5"/>
        </w:rPr>
        <w:t xml:space="preserve"> </w:t>
      </w:r>
      <w:r>
        <w:t>New</w:t>
      </w:r>
      <w:r>
        <w:rPr>
          <w:spacing w:val="-5"/>
        </w:rPr>
        <w:t xml:space="preserve"> </w:t>
      </w:r>
      <w:r>
        <w:t>information</w:t>
      </w:r>
      <w:r>
        <w:rPr>
          <w:spacing w:val="-3"/>
        </w:rPr>
        <w:t xml:space="preserve"> </w:t>
      </w:r>
      <w:r>
        <w:rPr>
          <w:spacing w:val="-2"/>
        </w:rPr>
        <w:t>stress</w:t>
      </w:r>
    </w:p>
    <w:p w14:paraId="550035AA" w14:textId="77777777" w:rsidR="00C51F8F" w:rsidRDefault="00000000">
      <w:pPr>
        <w:pStyle w:val="ListParagraph"/>
        <w:numPr>
          <w:ilvl w:val="0"/>
          <w:numId w:val="63"/>
        </w:numPr>
        <w:tabs>
          <w:tab w:val="left" w:pos="413"/>
        </w:tabs>
        <w:spacing w:before="117"/>
        <w:ind w:left="412"/>
        <w:jc w:val="left"/>
        <w:rPr>
          <w:sz w:val="24"/>
          <w:szCs w:val="24"/>
        </w:rPr>
      </w:pPr>
      <w:r>
        <w:br w:type="column"/>
      </w:r>
      <w:proofErr w:type="spellStart"/>
      <w:r>
        <w:rPr>
          <w:sz w:val="24"/>
          <w:szCs w:val="24"/>
        </w:rPr>
        <w:t>HereꞋs</w:t>
      </w:r>
      <w:proofErr w:type="spellEnd"/>
      <w:r>
        <w:rPr>
          <w:spacing w:val="-5"/>
          <w:sz w:val="24"/>
          <w:szCs w:val="24"/>
        </w:rPr>
        <w:t xml:space="preserve"> </w:t>
      </w:r>
      <w:r>
        <w:rPr>
          <w:rFonts w:ascii="Segoe UI Symbol" w:eastAsia="Segoe UI Symbol" w:hAnsi="Segoe UI Symbol" w:cs="Segoe UI Symbol"/>
          <w:sz w:val="24"/>
          <w:szCs w:val="24"/>
        </w:rPr>
        <w:t>⭨</w:t>
      </w:r>
      <w:r>
        <w:rPr>
          <w:b/>
          <w:bCs/>
          <w:sz w:val="24"/>
          <w:szCs w:val="24"/>
        </w:rPr>
        <w:t>my</w:t>
      </w:r>
      <w:r>
        <w:rPr>
          <w:b/>
          <w:bCs/>
          <w:spacing w:val="-2"/>
          <w:sz w:val="24"/>
          <w:szCs w:val="24"/>
        </w:rPr>
        <w:t xml:space="preserve"> </w:t>
      </w:r>
      <w:r>
        <w:rPr>
          <w:spacing w:val="-4"/>
          <w:sz w:val="24"/>
          <w:szCs w:val="24"/>
        </w:rPr>
        <w:t>pen.</w:t>
      </w:r>
    </w:p>
    <w:p w14:paraId="04178BE9" w14:textId="77777777" w:rsidR="00C51F8F" w:rsidRDefault="00000000">
      <w:pPr>
        <w:pStyle w:val="ListParagraph"/>
        <w:numPr>
          <w:ilvl w:val="0"/>
          <w:numId w:val="63"/>
        </w:numPr>
        <w:tabs>
          <w:tab w:val="left" w:pos="413"/>
        </w:tabs>
        <w:spacing w:before="50"/>
        <w:ind w:left="412"/>
        <w:jc w:val="left"/>
        <w:rPr>
          <w:sz w:val="24"/>
          <w:szCs w:val="24"/>
        </w:rPr>
      </w:pPr>
      <w:r>
        <w:rPr>
          <w:rFonts w:ascii="Segoe UI Symbol" w:eastAsia="Segoe UI Symbol" w:hAnsi="Segoe UI Symbol" w:cs="Segoe UI Symbol"/>
          <w:sz w:val="24"/>
          <w:szCs w:val="24"/>
        </w:rPr>
        <w:t>⭨</w:t>
      </w:r>
      <w:proofErr w:type="spellStart"/>
      <w:r>
        <w:rPr>
          <w:b/>
          <w:bCs/>
          <w:sz w:val="24"/>
          <w:szCs w:val="24"/>
        </w:rPr>
        <w:t>Here</w:t>
      </w:r>
      <w:r>
        <w:rPr>
          <w:sz w:val="24"/>
          <w:szCs w:val="24"/>
        </w:rPr>
        <w:t>Ꞌs</w:t>
      </w:r>
      <w:proofErr w:type="spellEnd"/>
      <w:r>
        <w:rPr>
          <w:sz w:val="24"/>
          <w:szCs w:val="24"/>
        </w:rPr>
        <w:t xml:space="preserve"> my</w:t>
      </w:r>
      <w:r>
        <w:rPr>
          <w:spacing w:val="-5"/>
          <w:sz w:val="24"/>
          <w:szCs w:val="24"/>
        </w:rPr>
        <w:t xml:space="preserve"> </w:t>
      </w:r>
      <w:r>
        <w:rPr>
          <w:spacing w:val="-4"/>
          <w:sz w:val="24"/>
          <w:szCs w:val="24"/>
        </w:rPr>
        <w:t>pen.</w:t>
      </w:r>
    </w:p>
    <w:p w14:paraId="165F1242" w14:textId="77777777" w:rsidR="00C51F8F" w:rsidRDefault="00000000">
      <w:pPr>
        <w:pStyle w:val="ListParagraph"/>
        <w:numPr>
          <w:ilvl w:val="0"/>
          <w:numId w:val="63"/>
        </w:numPr>
        <w:tabs>
          <w:tab w:val="left" w:pos="533"/>
        </w:tabs>
        <w:spacing w:before="51"/>
        <w:ind w:left="532" w:hanging="321"/>
        <w:jc w:val="left"/>
        <w:rPr>
          <w:sz w:val="24"/>
          <w:szCs w:val="24"/>
        </w:rPr>
      </w:pPr>
      <w:r>
        <w:rPr>
          <w:sz w:val="24"/>
          <w:szCs w:val="24"/>
        </w:rPr>
        <w:t>Why</w:t>
      </w:r>
      <w:r>
        <w:rPr>
          <w:spacing w:val="-8"/>
          <w:sz w:val="24"/>
          <w:szCs w:val="24"/>
        </w:rPr>
        <w:t xml:space="preserve"> </w:t>
      </w:r>
      <w:proofErr w:type="spellStart"/>
      <w:r>
        <w:rPr>
          <w:sz w:val="24"/>
          <w:szCs w:val="24"/>
        </w:rPr>
        <w:t>donꞋt</w:t>
      </w:r>
      <w:proofErr w:type="spellEnd"/>
      <w:r>
        <w:rPr>
          <w:spacing w:val="4"/>
          <w:sz w:val="24"/>
          <w:szCs w:val="24"/>
        </w:rPr>
        <w:t xml:space="preserve"> </w:t>
      </w:r>
      <w:r>
        <w:rPr>
          <w:sz w:val="24"/>
          <w:szCs w:val="24"/>
        </w:rPr>
        <w:t>you</w:t>
      </w:r>
      <w:r>
        <w:rPr>
          <w:spacing w:val="1"/>
          <w:sz w:val="24"/>
          <w:szCs w:val="24"/>
        </w:rPr>
        <w:t xml:space="preserve"> </w:t>
      </w:r>
      <w:r>
        <w:rPr>
          <w:rFonts w:ascii="Segoe UI Symbol" w:eastAsia="Segoe UI Symbol" w:hAnsi="Segoe UI Symbol" w:cs="Segoe UI Symbol"/>
          <w:spacing w:val="-4"/>
          <w:sz w:val="24"/>
          <w:szCs w:val="24"/>
        </w:rPr>
        <w:t>⭨</w:t>
      </w:r>
      <w:r>
        <w:rPr>
          <w:b/>
          <w:bCs/>
          <w:spacing w:val="-4"/>
          <w:sz w:val="24"/>
          <w:szCs w:val="24"/>
        </w:rPr>
        <w:t>try</w:t>
      </w:r>
      <w:r>
        <w:rPr>
          <w:spacing w:val="-4"/>
          <w:sz w:val="24"/>
          <w:szCs w:val="24"/>
        </w:rPr>
        <w:t>.</w:t>
      </w:r>
    </w:p>
    <w:p w14:paraId="584C32AF" w14:textId="77777777" w:rsidR="00C51F8F" w:rsidRDefault="00000000">
      <w:pPr>
        <w:pStyle w:val="ListParagraph"/>
        <w:numPr>
          <w:ilvl w:val="0"/>
          <w:numId w:val="63"/>
        </w:numPr>
        <w:tabs>
          <w:tab w:val="left" w:pos="533"/>
        </w:tabs>
        <w:spacing w:before="50"/>
        <w:ind w:left="532" w:hanging="321"/>
        <w:jc w:val="left"/>
        <w:rPr>
          <w:sz w:val="24"/>
          <w:szCs w:val="24"/>
        </w:rPr>
      </w:pPr>
      <w:r>
        <w:rPr>
          <w:sz w:val="24"/>
          <w:szCs w:val="24"/>
        </w:rPr>
        <w:t>Why</w:t>
      </w:r>
      <w:r>
        <w:rPr>
          <w:spacing w:val="-6"/>
          <w:sz w:val="24"/>
          <w:szCs w:val="24"/>
        </w:rPr>
        <w:t xml:space="preserve"> </w:t>
      </w:r>
      <w:proofErr w:type="spellStart"/>
      <w:r>
        <w:rPr>
          <w:sz w:val="24"/>
          <w:szCs w:val="24"/>
        </w:rPr>
        <w:t>donꞋt</w:t>
      </w:r>
      <w:proofErr w:type="spellEnd"/>
      <w:r>
        <w:rPr>
          <w:spacing w:val="2"/>
          <w:sz w:val="24"/>
          <w:szCs w:val="24"/>
        </w:rPr>
        <w:t xml:space="preserve"> </w:t>
      </w:r>
      <w:r>
        <w:rPr>
          <w:rFonts w:ascii="Segoe UI Symbol" w:eastAsia="Segoe UI Symbol" w:hAnsi="Segoe UI Symbol" w:cs="Segoe UI Symbol"/>
          <w:sz w:val="24"/>
          <w:szCs w:val="24"/>
        </w:rPr>
        <w:t>⭨</w:t>
      </w:r>
      <w:r>
        <w:rPr>
          <w:b/>
          <w:bCs/>
          <w:sz w:val="24"/>
          <w:szCs w:val="24"/>
        </w:rPr>
        <w:t>you</w:t>
      </w:r>
      <w:r>
        <w:rPr>
          <w:b/>
          <w:bCs/>
          <w:spacing w:val="4"/>
          <w:sz w:val="24"/>
          <w:szCs w:val="24"/>
        </w:rPr>
        <w:t xml:space="preserve"> </w:t>
      </w:r>
      <w:r>
        <w:rPr>
          <w:spacing w:val="-4"/>
          <w:sz w:val="24"/>
          <w:szCs w:val="24"/>
        </w:rPr>
        <w:t>try.</w:t>
      </w:r>
    </w:p>
    <w:p w14:paraId="7E415310" w14:textId="77777777" w:rsidR="00C51F8F" w:rsidRDefault="00000000">
      <w:pPr>
        <w:pStyle w:val="ListParagraph"/>
        <w:numPr>
          <w:ilvl w:val="0"/>
          <w:numId w:val="63"/>
        </w:numPr>
        <w:tabs>
          <w:tab w:val="left" w:pos="592"/>
        </w:tabs>
        <w:spacing w:before="50"/>
        <w:ind w:left="591" w:hanging="380"/>
        <w:jc w:val="left"/>
        <w:rPr>
          <w:sz w:val="24"/>
          <w:szCs w:val="24"/>
        </w:rPr>
      </w:pPr>
      <w:r>
        <w:rPr>
          <w:sz w:val="24"/>
          <w:szCs w:val="24"/>
        </w:rPr>
        <w:t>Why</w:t>
      </w:r>
      <w:r>
        <w:rPr>
          <w:spacing w:val="-8"/>
          <w:sz w:val="24"/>
          <w:szCs w:val="24"/>
        </w:rPr>
        <w:t xml:space="preserve"> </w:t>
      </w:r>
      <w:r>
        <w:rPr>
          <w:rFonts w:ascii="Segoe UI Symbol" w:eastAsia="Segoe UI Symbol" w:hAnsi="Segoe UI Symbol" w:cs="Segoe UI Symbol"/>
          <w:sz w:val="24"/>
          <w:szCs w:val="24"/>
        </w:rPr>
        <w:t>⭨</w:t>
      </w:r>
      <w:proofErr w:type="spellStart"/>
      <w:r>
        <w:rPr>
          <w:b/>
          <w:bCs/>
          <w:sz w:val="24"/>
          <w:szCs w:val="24"/>
        </w:rPr>
        <w:t>donꞋt</w:t>
      </w:r>
      <w:proofErr w:type="spellEnd"/>
      <w:r>
        <w:rPr>
          <w:b/>
          <w:bCs/>
          <w:spacing w:val="2"/>
          <w:sz w:val="24"/>
          <w:szCs w:val="24"/>
        </w:rPr>
        <w:t xml:space="preserve"> </w:t>
      </w:r>
      <w:r>
        <w:rPr>
          <w:sz w:val="24"/>
          <w:szCs w:val="24"/>
        </w:rPr>
        <w:t xml:space="preserve">you </w:t>
      </w:r>
      <w:r>
        <w:rPr>
          <w:spacing w:val="-4"/>
          <w:sz w:val="24"/>
          <w:szCs w:val="24"/>
        </w:rPr>
        <w:t>try.</w:t>
      </w:r>
    </w:p>
    <w:p w14:paraId="2B1C97CE" w14:textId="77777777" w:rsidR="00C51F8F" w:rsidRDefault="00000000">
      <w:pPr>
        <w:pStyle w:val="ListParagraph"/>
        <w:numPr>
          <w:ilvl w:val="0"/>
          <w:numId w:val="63"/>
        </w:numPr>
        <w:tabs>
          <w:tab w:val="left" w:pos="592"/>
        </w:tabs>
        <w:spacing w:before="51"/>
        <w:ind w:left="591" w:hanging="380"/>
        <w:jc w:val="left"/>
        <w:rPr>
          <w:sz w:val="24"/>
          <w:szCs w:val="24"/>
        </w:rPr>
      </w:pPr>
      <w:r>
        <w:rPr>
          <w:rFonts w:ascii="Segoe UI Symbol" w:eastAsia="Segoe UI Symbol" w:hAnsi="Segoe UI Symbol" w:cs="Segoe UI Symbol"/>
          <w:sz w:val="24"/>
          <w:szCs w:val="24"/>
        </w:rPr>
        <w:t>⭨</w:t>
      </w:r>
      <w:r>
        <w:rPr>
          <w:b/>
          <w:bCs/>
          <w:sz w:val="24"/>
          <w:szCs w:val="24"/>
        </w:rPr>
        <w:t>Why</w:t>
      </w:r>
      <w:r>
        <w:rPr>
          <w:b/>
          <w:bCs/>
          <w:spacing w:val="-5"/>
          <w:sz w:val="24"/>
          <w:szCs w:val="24"/>
        </w:rPr>
        <w:t xml:space="preserve"> </w:t>
      </w:r>
      <w:proofErr w:type="spellStart"/>
      <w:r>
        <w:rPr>
          <w:sz w:val="24"/>
          <w:szCs w:val="24"/>
        </w:rPr>
        <w:t>donꞋt</w:t>
      </w:r>
      <w:proofErr w:type="spellEnd"/>
      <w:r>
        <w:rPr>
          <w:spacing w:val="-1"/>
          <w:sz w:val="24"/>
          <w:szCs w:val="24"/>
        </w:rPr>
        <w:t xml:space="preserve"> </w:t>
      </w:r>
      <w:r>
        <w:rPr>
          <w:sz w:val="24"/>
          <w:szCs w:val="24"/>
        </w:rPr>
        <w:t>you</w:t>
      </w:r>
      <w:r>
        <w:rPr>
          <w:spacing w:val="-2"/>
          <w:sz w:val="24"/>
          <w:szCs w:val="24"/>
        </w:rPr>
        <w:t xml:space="preserve"> </w:t>
      </w:r>
      <w:r>
        <w:rPr>
          <w:spacing w:val="-4"/>
          <w:sz w:val="24"/>
          <w:szCs w:val="24"/>
        </w:rPr>
        <w:t>try.</w:t>
      </w:r>
    </w:p>
    <w:p w14:paraId="02F89195" w14:textId="77777777" w:rsidR="00C51F8F" w:rsidRDefault="00C51F8F">
      <w:pPr>
        <w:rPr>
          <w:sz w:val="24"/>
          <w:szCs w:val="24"/>
        </w:rPr>
        <w:sectPr w:rsidR="00C51F8F">
          <w:type w:val="continuous"/>
          <w:pgSz w:w="10780" w:h="15310"/>
          <w:pgMar w:top="300" w:right="660" w:bottom="0" w:left="640" w:header="0" w:footer="388" w:gutter="0"/>
          <w:cols w:num="2" w:space="720" w:equalWidth="0">
            <w:col w:w="3146" w:space="1929"/>
            <w:col w:w="4405"/>
          </w:cols>
        </w:sectPr>
      </w:pPr>
    </w:p>
    <w:p w14:paraId="14F5A925" w14:textId="77777777" w:rsidR="00C51F8F" w:rsidRDefault="00000000">
      <w:pPr>
        <w:pStyle w:val="BodyText"/>
        <w:spacing w:before="150" w:line="268" w:lineRule="auto"/>
        <w:ind w:right="188" w:firstLine="566"/>
        <w:jc w:val="both"/>
      </w:pPr>
      <w:r>
        <w:t xml:space="preserve">In a response given to a </w:t>
      </w:r>
      <w:proofErr w:type="spellStart"/>
      <w:r>
        <w:t>wh</w:t>
      </w:r>
      <w:proofErr w:type="spellEnd"/>
      <w:r>
        <w:t xml:space="preserve">-question, the information supplied, naturally enough, is stressed. That is, it is pronounced with more breath force, since it is more prominent against a background given information in the question. The concept of new information is much clearer to students of English in responses to </w:t>
      </w:r>
      <w:proofErr w:type="spellStart"/>
      <w:r>
        <w:t>wh</w:t>
      </w:r>
      <w:proofErr w:type="spellEnd"/>
      <w:r>
        <w:t>-questions than in declarative statements. Therefore, it is best to start with teaching the stressing of the new information supplied to questions with a question word:</w:t>
      </w:r>
    </w:p>
    <w:p w14:paraId="2F66A3C5" w14:textId="77777777" w:rsidR="00C51F8F" w:rsidRDefault="00000000">
      <w:pPr>
        <w:spacing w:before="33" w:line="232" w:lineRule="auto"/>
        <w:ind w:left="1172" w:right="5867" w:hanging="394"/>
        <w:jc w:val="both"/>
        <w:rPr>
          <w:sz w:val="24"/>
          <w:szCs w:val="24"/>
        </w:rPr>
      </w:pPr>
      <w:proofErr w:type="gramStart"/>
      <w:r>
        <w:rPr>
          <w:sz w:val="24"/>
          <w:szCs w:val="24"/>
        </w:rPr>
        <w:t>e.g.</w:t>
      </w:r>
      <w:proofErr w:type="gramEnd"/>
      <w:r>
        <w:rPr>
          <w:spacing w:val="-8"/>
          <w:sz w:val="24"/>
          <w:szCs w:val="24"/>
        </w:rPr>
        <w:t xml:space="preserve"> </w:t>
      </w:r>
      <w:r>
        <w:rPr>
          <w:sz w:val="24"/>
          <w:szCs w:val="24"/>
        </w:rPr>
        <w:t>A:</w:t>
      </w:r>
      <w:r>
        <w:rPr>
          <w:spacing w:val="-9"/>
          <w:sz w:val="24"/>
          <w:szCs w:val="24"/>
        </w:rPr>
        <w:t xml:space="preserve"> </w:t>
      </w:r>
      <w:r>
        <w:rPr>
          <w:b/>
          <w:bCs/>
          <w:sz w:val="24"/>
          <w:szCs w:val="24"/>
        </w:rPr>
        <w:t>Ꞌ</w:t>
      </w:r>
      <w:r>
        <w:rPr>
          <w:sz w:val="24"/>
          <w:szCs w:val="24"/>
        </w:rPr>
        <w:t>What's</w:t>
      </w:r>
      <w:r>
        <w:rPr>
          <w:spacing w:val="-6"/>
          <w:sz w:val="24"/>
          <w:szCs w:val="24"/>
        </w:rPr>
        <w:t xml:space="preserve"> </w:t>
      </w:r>
      <w:r>
        <w:rPr>
          <w:sz w:val="24"/>
          <w:szCs w:val="24"/>
        </w:rPr>
        <w:t>your</w:t>
      </w:r>
      <w:r>
        <w:rPr>
          <w:spacing w:val="-9"/>
          <w:sz w:val="24"/>
          <w:szCs w:val="24"/>
        </w:rPr>
        <w:t xml:space="preserve"> </w:t>
      </w:r>
      <w:r>
        <w:rPr>
          <w:rFonts w:ascii="Segoe UI Symbol" w:eastAsia="Segoe UI Symbol" w:hAnsi="Segoe UI Symbol" w:cs="Segoe UI Symbol"/>
          <w:sz w:val="24"/>
          <w:szCs w:val="24"/>
        </w:rPr>
        <w:t>⭨</w:t>
      </w:r>
      <w:r>
        <w:rPr>
          <w:b/>
          <w:bCs/>
          <w:sz w:val="24"/>
          <w:szCs w:val="24"/>
        </w:rPr>
        <w:t>name</w:t>
      </w:r>
      <w:r>
        <w:rPr>
          <w:sz w:val="24"/>
          <w:szCs w:val="24"/>
        </w:rPr>
        <w:t>? B:</w:t>
      </w:r>
      <w:r>
        <w:rPr>
          <w:spacing w:val="57"/>
          <w:sz w:val="24"/>
          <w:szCs w:val="24"/>
        </w:rPr>
        <w:t xml:space="preserve"> </w:t>
      </w:r>
      <w:r>
        <w:rPr>
          <w:sz w:val="24"/>
          <w:szCs w:val="24"/>
        </w:rPr>
        <w:t>My</w:t>
      </w:r>
      <w:r>
        <w:rPr>
          <w:spacing w:val="-6"/>
          <w:sz w:val="24"/>
          <w:szCs w:val="24"/>
        </w:rPr>
        <w:t xml:space="preserve"> </w:t>
      </w:r>
      <w:r>
        <w:rPr>
          <w:sz w:val="24"/>
          <w:szCs w:val="24"/>
        </w:rPr>
        <w:t>name's</w:t>
      </w:r>
      <w:r>
        <w:rPr>
          <w:spacing w:val="2"/>
          <w:sz w:val="24"/>
          <w:szCs w:val="24"/>
        </w:rPr>
        <w:t xml:space="preserve"> </w:t>
      </w:r>
      <w:r>
        <w:rPr>
          <w:rFonts w:ascii="Segoe UI Symbol" w:eastAsia="Segoe UI Symbol" w:hAnsi="Segoe UI Symbol" w:cs="Segoe UI Symbol"/>
          <w:spacing w:val="-2"/>
          <w:sz w:val="24"/>
          <w:szCs w:val="24"/>
        </w:rPr>
        <w:t>⭨</w:t>
      </w:r>
      <w:r>
        <w:rPr>
          <w:b/>
          <w:bCs/>
          <w:spacing w:val="-2"/>
          <w:sz w:val="24"/>
          <w:szCs w:val="24"/>
        </w:rPr>
        <w:t>George</w:t>
      </w:r>
      <w:r>
        <w:rPr>
          <w:spacing w:val="-2"/>
          <w:sz w:val="24"/>
          <w:szCs w:val="24"/>
        </w:rPr>
        <w:t>.</w:t>
      </w:r>
    </w:p>
    <w:p w14:paraId="0FA5974F" w14:textId="77777777" w:rsidR="00C51F8F" w:rsidRDefault="00000000">
      <w:pPr>
        <w:pStyle w:val="Heading3"/>
        <w:spacing w:before="152"/>
        <w:jc w:val="both"/>
      </w:pPr>
      <w:r>
        <w:t>1.4.</w:t>
      </w:r>
      <w:r>
        <w:rPr>
          <w:spacing w:val="-4"/>
        </w:rPr>
        <w:t xml:space="preserve"> </w:t>
      </w:r>
      <w:r>
        <w:t>Grammatical</w:t>
      </w:r>
      <w:r>
        <w:rPr>
          <w:spacing w:val="-4"/>
        </w:rPr>
        <w:t xml:space="preserve"> </w:t>
      </w:r>
      <w:r>
        <w:t>words</w:t>
      </w:r>
      <w:r>
        <w:rPr>
          <w:spacing w:val="-4"/>
        </w:rPr>
        <w:t xml:space="preserve"> </w:t>
      </w:r>
      <w:r>
        <w:t>(Function</w:t>
      </w:r>
      <w:r>
        <w:rPr>
          <w:spacing w:val="-4"/>
        </w:rPr>
        <w:t xml:space="preserve"> </w:t>
      </w:r>
      <w:r>
        <w:rPr>
          <w:spacing w:val="-2"/>
        </w:rPr>
        <w:t>words):</w:t>
      </w:r>
    </w:p>
    <w:p w14:paraId="5EAA63E6" w14:textId="77777777" w:rsidR="00C51F8F" w:rsidRDefault="00000000">
      <w:pPr>
        <w:pStyle w:val="BodyText"/>
        <w:spacing w:before="149"/>
        <w:ind w:left="778"/>
      </w:pPr>
      <w:r>
        <w:t>Grammatical</w:t>
      </w:r>
      <w:r>
        <w:rPr>
          <w:spacing w:val="52"/>
        </w:rPr>
        <w:t xml:space="preserve"> </w:t>
      </w:r>
      <w:r>
        <w:t>words</w:t>
      </w:r>
      <w:r>
        <w:rPr>
          <w:spacing w:val="52"/>
        </w:rPr>
        <w:t xml:space="preserve"> </w:t>
      </w:r>
      <w:r>
        <w:t>or</w:t>
      </w:r>
      <w:r>
        <w:rPr>
          <w:spacing w:val="53"/>
        </w:rPr>
        <w:t xml:space="preserve"> </w:t>
      </w:r>
      <w:r>
        <w:t>function</w:t>
      </w:r>
      <w:r>
        <w:rPr>
          <w:spacing w:val="51"/>
        </w:rPr>
        <w:t xml:space="preserve"> </w:t>
      </w:r>
      <w:r>
        <w:t>words</w:t>
      </w:r>
      <w:r>
        <w:rPr>
          <w:spacing w:val="53"/>
        </w:rPr>
        <w:t xml:space="preserve"> </w:t>
      </w:r>
      <w:r>
        <w:t>do</w:t>
      </w:r>
      <w:r>
        <w:rPr>
          <w:spacing w:val="51"/>
        </w:rPr>
        <w:t xml:space="preserve"> </w:t>
      </w:r>
      <w:r>
        <w:t>not</w:t>
      </w:r>
      <w:r>
        <w:rPr>
          <w:spacing w:val="50"/>
        </w:rPr>
        <w:t xml:space="preserve"> </w:t>
      </w:r>
      <w:r>
        <w:t>normally</w:t>
      </w:r>
      <w:r>
        <w:rPr>
          <w:spacing w:val="47"/>
        </w:rPr>
        <w:t xml:space="preserve"> </w:t>
      </w:r>
      <w:r>
        <w:t>receive</w:t>
      </w:r>
      <w:r>
        <w:rPr>
          <w:spacing w:val="52"/>
        </w:rPr>
        <w:t xml:space="preserve"> </w:t>
      </w:r>
      <w:r>
        <w:t>the</w:t>
      </w:r>
      <w:r>
        <w:rPr>
          <w:spacing w:val="51"/>
        </w:rPr>
        <w:t xml:space="preserve"> </w:t>
      </w:r>
      <w:r>
        <w:t>sentence</w:t>
      </w:r>
      <w:r>
        <w:rPr>
          <w:spacing w:val="51"/>
        </w:rPr>
        <w:t xml:space="preserve"> </w:t>
      </w:r>
      <w:r>
        <w:rPr>
          <w:spacing w:val="-2"/>
        </w:rPr>
        <w:t>stress.</w:t>
      </w:r>
    </w:p>
    <w:p w14:paraId="49C76338" w14:textId="77777777" w:rsidR="00C51F8F" w:rsidRDefault="00000000">
      <w:pPr>
        <w:pStyle w:val="BodyText"/>
        <w:spacing w:before="31"/>
      </w:pPr>
      <w:r>
        <w:t>However,</w:t>
      </w:r>
      <w:r>
        <w:rPr>
          <w:spacing w:val="-2"/>
        </w:rPr>
        <w:t xml:space="preserve"> </w:t>
      </w:r>
      <w:r>
        <w:t>they</w:t>
      </w:r>
      <w:r>
        <w:rPr>
          <w:spacing w:val="-6"/>
        </w:rPr>
        <w:t xml:space="preserve"> </w:t>
      </w:r>
      <w:r>
        <w:t>are</w:t>
      </w:r>
      <w:r>
        <w:rPr>
          <w:spacing w:val="-3"/>
        </w:rPr>
        <w:t xml:space="preserve"> </w:t>
      </w:r>
      <w:r>
        <w:t>stressed</w:t>
      </w:r>
      <w:r>
        <w:rPr>
          <w:spacing w:val="-1"/>
        </w:rPr>
        <w:t xml:space="preserve"> </w:t>
      </w:r>
      <w:r>
        <w:t>in</w:t>
      </w:r>
      <w:r>
        <w:rPr>
          <w:spacing w:val="-2"/>
        </w:rPr>
        <w:t xml:space="preserve"> </w:t>
      </w:r>
      <w:r>
        <w:t>certain</w:t>
      </w:r>
      <w:r>
        <w:rPr>
          <w:spacing w:val="1"/>
        </w:rPr>
        <w:t xml:space="preserve"> </w:t>
      </w:r>
      <w:r>
        <w:t>cases</w:t>
      </w:r>
      <w:r>
        <w:rPr>
          <w:spacing w:val="-2"/>
        </w:rPr>
        <w:t xml:space="preserve"> </w:t>
      </w:r>
      <w:r>
        <w:t>[27,</w:t>
      </w:r>
      <w:r>
        <w:rPr>
          <w:spacing w:val="-1"/>
        </w:rPr>
        <w:t xml:space="preserve"> </w:t>
      </w:r>
      <w:r>
        <w:t>pp.</w:t>
      </w:r>
      <w:r>
        <w:rPr>
          <w:spacing w:val="-1"/>
        </w:rPr>
        <w:t xml:space="preserve"> </w:t>
      </w:r>
      <w:r>
        <w:t>124-</w:t>
      </w:r>
      <w:r>
        <w:rPr>
          <w:spacing w:val="-2"/>
        </w:rPr>
        <w:t>126]:</w:t>
      </w:r>
    </w:p>
    <w:p w14:paraId="01362E12" w14:textId="77777777" w:rsidR="00C51F8F" w:rsidRDefault="00000000">
      <w:pPr>
        <w:pStyle w:val="ListParagraph"/>
        <w:numPr>
          <w:ilvl w:val="0"/>
          <w:numId w:val="62"/>
        </w:numPr>
        <w:tabs>
          <w:tab w:val="left" w:pos="1046"/>
        </w:tabs>
        <w:spacing w:before="94" w:line="268" w:lineRule="auto"/>
        <w:ind w:right="187" w:firstLine="566"/>
        <w:rPr>
          <w:b/>
          <w:sz w:val="24"/>
        </w:rPr>
      </w:pPr>
      <w:r>
        <w:rPr>
          <w:sz w:val="24"/>
        </w:rPr>
        <w:t>auxiliary</w:t>
      </w:r>
      <w:r>
        <w:rPr>
          <w:spacing w:val="-3"/>
          <w:sz w:val="24"/>
        </w:rPr>
        <w:t xml:space="preserve"> </w:t>
      </w:r>
      <w:r>
        <w:rPr>
          <w:sz w:val="24"/>
        </w:rPr>
        <w:t xml:space="preserve">and modal verbs, as well as the link-verb </w:t>
      </w:r>
      <w:proofErr w:type="gramStart"/>
      <w:r>
        <w:rPr>
          <w:i/>
          <w:sz w:val="24"/>
        </w:rPr>
        <w:t xml:space="preserve">to be </w:t>
      </w:r>
      <w:r>
        <w:rPr>
          <w:sz w:val="24"/>
        </w:rPr>
        <w:t>are</w:t>
      </w:r>
      <w:proofErr w:type="gramEnd"/>
      <w:r>
        <w:rPr>
          <w:sz w:val="24"/>
        </w:rPr>
        <w:t xml:space="preserve"> stressed in the following </w:t>
      </w:r>
      <w:r>
        <w:rPr>
          <w:spacing w:val="-2"/>
          <w:sz w:val="24"/>
        </w:rPr>
        <w:t>positions:</w:t>
      </w:r>
    </w:p>
    <w:p w14:paraId="16920A09" w14:textId="77777777" w:rsidR="00C51F8F" w:rsidRDefault="00000000">
      <w:pPr>
        <w:pStyle w:val="ListParagraph"/>
        <w:numPr>
          <w:ilvl w:val="1"/>
          <w:numId w:val="62"/>
        </w:numPr>
        <w:tabs>
          <w:tab w:val="left" w:pos="927"/>
        </w:tabs>
        <w:spacing w:before="61"/>
        <w:rPr>
          <w:sz w:val="24"/>
        </w:rPr>
      </w:pPr>
      <w:r>
        <w:rPr>
          <w:sz w:val="24"/>
        </w:rPr>
        <w:t>At</w:t>
      </w:r>
      <w:r>
        <w:rPr>
          <w:spacing w:val="-2"/>
          <w:sz w:val="24"/>
        </w:rPr>
        <w:t xml:space="preserve"> </w:t>
      </w:r>
      <w:r>
        <w:rPr>
          <w:sz w:val="24"/>
        </w:rPr>
        <w:t>the</w:t>
      </w:r>
      <w:r>
        <w:rPr>
          <w:spacing w:val="-1"/>
          <w:sz w:val="24"/>
        </w:rPr>
        <w:t xml:space="preserve"> </w:t>
      </w:r>
      <w:r>
        <w:rPr>
          <w:sz w:val="24"/>
        </w:rPr>
        <w:t>beginning</w:t>
      </w:r>
      <w:r>
        <w:rPr>
          <w:spacing w:val="-5"/>
          <w:sz w:val="24"/>
        </w:rPr>
        <w:t xml:space="preserve"> </w:t>
      </w:r>
      <w:r>
        <w:rPr>
          <w:sz w:val="24"/>
        </w:rPr>
        <w:t>of</w:t>
      </w:r>
      <w:r>
        <w:rPr>
          <w:spacing w:val="-1"/>
          <w:sz w:val="24"/>
        </w:rPr>
        <w:t xml:space="preserve"> </w:t>
      </w:r>
      <w:r>
        <w:rPr>
          <w:sz w:val="24"/>
        </w:rPr>
        <w:t>a</w:t>
      </w:r>
      <w:r>
        <w:rPr>
          <w:spacing w:val="-3"/>
          <w:sz w:val="24"/>
        </w:rPr>
        <w:t xml:space="preserve"> </w:t>
      </w:r>
      <w:r>
        <w:rPr>
          <w:sz w:val="24"/>
        </w:rPr>
        <w:t>sentence</w:t>
      </w:r>
      <w:proofErr w:type="gramStart"/>
      <w:r>
        <w:rPr>
          <w:sz w:val="24"/>
        </w:rPr>
        <w:t>,</w:t>
      </w:r>
      <w:r>
        <w:rPr>
          <w:spacing w:val="-2"/>
          <w:sz w:val="24"/>
        </w:rPr>
        <w:t xml:space="preserve"> </w:t>
      </w:r>
      <w:r>
        <w:rPr>
          <w:sz w:val="24"/>
        </w:rPr>
        <w:t>that</w:t>
      </w:r>
      <w:r>
        <w:rPr>
          <w:spacing w:val="-1"/>
          <w:sz w:val="24"/>
        </w:rPr>
        <w:t xml:space="preserve"> </w:t>
      </w:r>
      <w:r>
        <w:rPr>
          <w:sz w:val="24"/>
        </w:rPr>
        <w:t>is</w:t>
      </w:r>
      <w:r>
        <w:rPr>
          <w:spacing w:val="-1"/>
          <w:sz w:val="24"/>
        </w:rPr>
        <w:t xml:space="preserve"> </w:t>
      </w:r>
      <w:r>
        <w:rPr>
          <w:sz w:val="24"/>
        </w:rPr>
        <w:t>to</w:t>
      </w:r>
      <w:r>
        <w:rPr>
          <w:spacing w:val="-2"/>
          <w:sz w:val="24"/>
        </w:rPr>
        <w:t xml:space="preserve"> </w:t>
      </w:r>
      <w:r>
        <w:rPr>
          <w:sz w:val="24"/>
        </w:rPr>
        <w:t>say,</w:t>
      </w:r>
      <w:r>
        <w:rPr>
          <w:spacing w:val="-1"/>
          <w:sz w:val="24"/>
        </w:rPr>
        <w:t xml:space="preserve"> </w:t>
      </w:r>
      <w:r>
        <w:rPr>
          <w:sz w:val="24"/>
        </w:rPr>
        <w:t>in</w:t>
      </w:r>
      <w:proofErr w:type="gramEnd"/>
      <w:r>
        <w:rPr>
          <w:spacing w:val="1"/>
          <w:sz w:val="24"/>
        </w:rPr>
        <w:t xml:space="preserve"> </w:t>
      </w:r>
      <w:r>
        <w:rPr>
          <w:sz w:val="24"/>
        </w:rPr>
        <w:t>general and</w:t>
      </w:r>
      <w:r>
        <w:rPr>
          <w:spacing w:val="-1"/>
          <w:sz w:val="24"/>
        </w:rPr>
        <w:t xml:space="preserve"> </w:t>
      </w:r>
      <w:r>
        <w:rPr>
          <w:sz w:val="24"/>
        </w:rPr>
        <w:t>alternative</w:t>
      </w:r>
      <w:r>
        <w:rPr>
          <w:spacing w:val="-2"/>
          <w:sz w:val="24"/>
        </w:rPr>
        <w:t xml:space="preserve"> questions,</w:t>
      </w:r>
    </w:p>
    <w:p w14:paraId="7B97B629" w14:textId="77777777" w:rsidR="00C51F8F" w:rsidRDefault="00000000">
      <w:pPr>
        <w:pStyle w:val="BodyText"/>
        <w:spacing w:before="94"/>
        <w:ind w:left="778"/>
      </w:pPr>
      <w:proofErr w:type="gramStart"/>
      <w:r>
        <w:t>e.g.</w:t>
      </w:r>
      <w:proofErr w:type="gramEnd"/>
      <w:r>
        <w:rPr>
          <w:spacing w:val="-3"/>
        </w:rPr>
        <w:t xml:space="preserve"> </w:t>
      </w:r>
      <w:r>
        <w:t>1.</w:t>
      </w:r>
      <w:r>
        <w:rPr>
          <w:spacing w:val="-2"/>
        </w:rPr>
        <w:t xml:space="preserve"> </w:t>
      </w:r>
      <w:r>
        <w:t>Ꞌ</w:t>
      </w:r>
      <w:r>
        <w:rPr>
          <w:b/>
          <w:bCs/>
        </w:rPr>
        <w:t>Have</w:t>
      </w:r>
      <w:r>
        <w:rPr>
          <w:b/>
          <w:bCs/>
          <w:spacing w:val="1"/>
        </w:rPr>
        <w:t xml:space="preserve"> </w:t>
      </w:r>
      <w:r>
        <w:t>you</w:t>
      </w:r>
      <w:r>
        <w:rPr>
          <w:spacing w:val="-2"/>
        </w:rPr>
        <w:t xml:space="preserve"> </w:t>
      </w:r>
      <w:r>
        <w:t>seen</w:t>
      </w:r>
      <w:r>
        <w:rPr>
          <w:spacing w:val="-2"/>
        </w:rPr>
        <w:t xml:space="preserve"> </w:t>
      </w:r>
      <w:r>
        <w:rPr>
          <w:spacing w:val="-4"/>
        </w:rPr>
        <w:t>him?</w:t>
      </w:r>
    </w:p>
    <w:p w14:paraId="063445C3" w14:textId="77777777" w:rsidR="00C51F8F" w:rsidRDefault="00000000">
      <w:pPr>
        <w:pStyle w:val="BodyText"/>
        <w:spacing w:before="93"/>
        <w:ind w:left="1198"/>
      </w:pPr>
      <w:r>
        <w:t>2.</w:t>
      </w:r>
      <w:r>
        <w:rPr>
          <w:spacing w:val="-2"/>
        </w:rPr>
        <w:t xml:space="preserve"> </w:t>
      </w:r>
      <w:r>
        <w:t>Ꞌ</w:t>
      </w:r>
      <w:r>
        <w:rPr>
          <w:b/>
          <w:bCs/>
        </w:rPr>
        <w:t xml:space="preserve">Do </w:t>
      </w:r>
      <w:r>
        <w:t>you</w:t>
      </w:r>
      <w:r>
        <w:rPr>
          <w:spacing w:val="-2"/>
        </w:rPr>
        <w:t xml:space="preserve"> </w:t>
      </w:r>
      <w:r>
        <w:t>like</w:t>
      </w:r>
      <w:r>
        <w:rPr>
          <w:spacing w:val="-3"/>
        </w:rPr>
        <w:t xml:space="preserve"> </w:t>
      </w:r>
      <w:r>
        <w:t>strong</w:t>
      </w:r>
      <w:r>
        <w:rPr>
          <w:spacing w:val="-5"/>
        </w:rPr>
        <w:t xml:space="preserve"> </w:t>
      </w:r>
      <w:r>
        <w:t>or</w:t>
      </w:r>
      <w:r>
        <w:rPr>
          <w:spacing w:val="-1"/>
        </w:rPr>
        <w:t xml:space="preserve"> </w:t>
      </w:r>
      <w:r>
        <w:t>weak</w:t>
      </w:r>
      <w:r>
        <w:rPr>
          <w:spacing w:val="-2"/>
        </w:rPr>
        <w:t xml:space="preserve"> </w:t>
      </w:r>
      <w:r>
        <w:rPr>
          <w:spacing w:val="-4"/>
        </w:rPr>
        <w:t>tea?</w:t>
      </w:r>
    </w:p>
    <w:p w14:paraId="1E64F347" w14:textId="77777777" w:rsidR="00C51F8F" w:rsidRDefault="00000000">
      <w:pPr>
        <w:pStyle w:val="ListParagraph"/>
        <w:numPr>
          <w:ilvl w:val="1"/>
          <w:numId w:val="62"/>
        </w:numPr>
        <w:tabs>
          <w:tab w:val="left" w:pos="1087"/>
        </w:tabs>
        <w:spacing w:before="94" w:line="268" w:lineRule="auto"/>
        <w:ind w:left="212" w:right="196" w:firstLine="566"/>
        <w:rPr>
          <w:sz w:val="24"/>
        </w:rPr>
      </w:pPr>
      <w:r>
        <w:rPr>
          <w:sz w:val="24"/>
        </w:rPr>
        <w:t>When</w:t>
      </w:r>
      <w:r>
        <w:rPr>
          <w:spacing w:val="31"/>
          <w:sz w:val="24"/>
        </w:rPr>
        <w:t xml:space="preserve"> </w:t>
      </w:r>
      <w:r>
        <w:rPr>
          <w:sz w:val="24"/>
        </w:rPr>
        <w:t>they</w:t>
      </w:r>
      <w:r>
        <w:rPr>
          <w:spacing w:val="26"/>
          <w:sz w:val="24"/>
        </w:rPr>
        <w:t xml:space="preserve"> </w:t>
      </w:r>
      <w:r>
        <w:rPr>
          <w:sz w:val="24"/>
        </w:rPr>
        <w:t>stand</w:t>
      </w:r>
      <w:r>
        <w:rPr>
          <w:spacing w:val="33"/>
          <w:sz w:val="24"/>
        </w:rPr>
        <w:t xml:space="preserve"> </w:t>
      </w:r>
      <w:r>
        <w:rPr>
          <w:sz w:val="24"/>
        </w:rPr>
        <w:t>for</w:t>
      </w:r>
      <w:r>
        <w:rPr>
          <w:spacing w:val="32"/>
          <w:sz w:val="24"/>
        </w:rPr>
        <w:t xml:space="preserve"> </w:t>
      </w:r>
      <w:r>
        <w:rPr>
          <w:sz w:val="24"/>
        </w:rPr>
        <w:t>a</w:t>
      </w:r>
      <w:r>
        <w:rPr>
          <w:spacing w:val="30"/>
          <w:sz w:val="24"/>
        </w:rPr>
        <w:t xml:space="preserve"> </w:t>
      </w:r>
      <w:r>
        <w:rPr>
          <w:sz w:val="24"/>
        </w:rPr>
        <w:t>notional</w:t>
      </w:r>
      <w:r>
        <w:rPr>
          <w:spacing w:val="31"/>
          <w:sz w:val="24"/>
        </w:rPr>
        <w:t xml:space="preserve"> </w:t>
      </w:r>
      <w:r>
        <w:rPr>
          <w:sz w:val="24"/>
        </w:rPr>
        <w:t>verb,</w:t>
      </w:r>
      <w:r>
        <w:rPr>
          <w:spacing w:val="32"/>
          <w:sz w:val="24"/>
        </w:rPr>
        <w:t xml:space="preserve"> </w:t>
      </w:r>
      <w:r>
        <w:rPr>
          <w:sz w:val="24"/>
        </w:rPr>
        <w:t>as,</w:t>
      </w:r>
      <w:r>
        <w:rPr>
          <w:spacing w:val="34"/>
          <w:sz w:val="24"/>
        </w:rPr>
        <w:t xml:space="preserve"> </w:t>
      </w:r>
      <w:r>
        <w:rPr>
          <w:sz w:val="24"/>
        </w:rPr>
        <w:t>for</w:t>
      </w:r>
      <w:r>
        <w:rPr>
          <w:spacing w:val="32"/>
          <w:sz w:val="24"/>
        </w:rPr>
        <w:t xml:space="preserve"> </w:t>
      </w:r>
      <w:r>
        <w:rPr>
          <w:sz w:val="24"/>
        </w:rPr>
        <w:t>instance,</w:t>
      </w:r>
      <w:r>
        <w:rPr>
          <w:spacing w:val="33"/>
          <w:sz w:val="24"/>
        </w:rPr>
        <w:t xml:space="preserve"> </w:t>
      </w:r>
      <w:r>
        <w:rPr>
          <w:sz w:val="24"/>
        </w:rPr>
        <w:t>in</w:t>
      </w:r>
      <w:r>
        <w:rPr>
          <w:spacing w:val="31"/>
          <w:sz w:val="24"/>
        </w:rPr>
        <w:t xml:space="preserve"> </w:t>
      </w:r>
      <w:r>
        <w:rPr>
          <w:sz w:val="24"/>
        </w:rPr>
        <w:t>short</w:t>
      </w:r>
      <w:r>
        <w:rPr>
          <w:spacing w:val="33"/>
          <w:sz w:val="24"/>
        </w:rPr>
        <w:t xml:space="preserve"> </w:t>
      </w:r>
      <w:r>
        <w:rPr>
          <w:sz w:val="24"/>
        </w:rPr>
        <w:t>answers</w:t>
      </w:r>
      <w:r>
        <w:rPr>
          <w:spacing w:val="30"/>
          <w:sz w:val="24"/>
        </w:rPr>
        <w:t xml:space="preserve"> </w:t>
      </w:r>
      <w:r>
        <w:rPr>
          <w:sz w:val="24"/>
        </w:rPr>
        <w:t>to</w:t>
      </w:r>
      <w:r>
        <w:rPr>
          <w:spacing w:val="34"/>
          <w:sz w:val="24"/>
        </w:rPr>
        <w:t xml:space="preserve"> </w:t>
      </w:r>
      <w:r>
        <w:rPr>
          <w:sz w:val="24"/>
        </w:rPr>
        <w:t xml:space="preserve">general </w:t>
      </w:r>
      <w:r>
        <w:rPr>
          <w:spacing w:val="-2"/>
          <w:sz w:val="24"/>
        </w:rPr>
        <w:t>questions,</w:t>
      </w:r>
    </w:p>
    <w:p w14:paraId="21D5AF6E" w14:textId="77777777" w:rsidR="00C51F8F" w:rsidRDefault="00000000">
      <w:pPr>
        <w:pStyle w:val="BodyText"/>
        <w:spacing w:before="61" w:line="319" w:lineRule="auto"/>
        <w:ind w:left="1258" w:right="5827" w:hanging="480"/>
      </w:pPr>
      <w:r>
        <w:t>e.</w:t>
      </w:r>
      <w:r>
        <w:rPr>
          <w:spacing w:val="-7"/>
        </w:rPr>
        <w:t xml:space="preserve"> </w:t>
      </w:r>
      <w:r>
        <w:t>g.</w:t>
      </w:r>
      <w:r>
        <w:rPr>
          <w:spacing w:val="-5"/>
        </w:rPr>
        <w:t xml:space="preserve"> </w:t>
      </w:r>
      <w:r>
        <w:t>A:</w:t>
      </w:r>
      <w:r>
        <w:rPr>
          <w:spacing w:val="-7"/>
        </w:rPr>
        <w:t xml:space="preserve"> </w:t>
      </w:r>
      <w:r>
        <w:t>Have</w:t>
      </w:r>
      <w:r>
        <w:rPr>
          <w:spacing w:val="-4"/>
        </w:rPr>
        <w:t xml:space="preserve"> </w:t>
      </w:r>
      <w:r>
        <w:t>you</w:t>
      </w:r>
      <w:r>
        <w:rPr>
          <w:spacing w:val="-7"/>
        </w:rPr>
        <w:t xml:space="preserve"> </w:t>
      </w:r>
      <w:r>
        <w:t>seen</w:t>
      </w:r>
      <w:r>
        <w:rPr>
          <w:spacing w:val="-7"/>
        </w:rPr>
        <w:t xml:space="preserve"> </w:t>
      </w:r>
      <w:r>
        <w:t>him? B: Ꞌ</w:t>
      </w:r>
      <w:r>
        <w:rPr>
          <w:b/>
          <w:bCs/>
        </w:rPr>
        <w:t>Yes</w:t>
      </w:r>
      <w:r>
        <w:t>, I Ꞌ</w:t>
      </w:r>
      <w:r>
        <w:rPr>
          <w:b/>
          <w:bCs/>
        </w:rPr>
        <w:t>have</w:t>
      </w:r>
      <w:r>
        <w:t>.</w:t>
      </w:r>
    </w:p>
    <w:p w14:paraId="1DB7D120" w14:textId="77777777" w:rsidR="00C51F8F" w:rsidRDefault="00000000">
      <w:pPr>
        <w:pStyle w:val="ListParagraph"/>
        <w:numPr>
          <w:ilvl w:val="1"/>
          <w:numId w:val="62"/>
        </w:numPr>
        <w:tabs>
          <w:tab w:val="left" w:pos="1123"/>
        </w:tabs>
        <w:spacing w:before="3"/>
        <w:ind w:left="1122" w:hanging="345"/>
        <w:rPr>
          <w:sz w:val="24"/>
        </w:rPr>
      </w:pPr>
      <w:r>
        <w:rPr>
          <w:sz w:val="24"/>
        </w:rPr>
        <w:t>In</w:t>
      </w:r>
      <w:r>
        <w:rPr>
          <w:spacing w:val="-3"/>
          <w:sz w:val="24"/>
        </w:rPr>
        <w:t xml:space="preserve"> </w:t>
      </w:r>
      <w:r>
        <w:rPr>
          <w:sz w:val="24"/>
        </w:rPr>
        <w:t>contracted</w:t>
      </w:r>
      <w:r>
        <w:rPr>
          <w:spacing w:val="-3"/>
          <w:sz w:val="24"/>
        </w:rPr>
        <w:t xml:space="preserve"> </w:t>
      </w:r>
      <w:r>
        <w:rPr>
          <w:sz w:val="24"/>
        </w:rPr>
        <w:t>negative</w:t>
      </w:r>
      <w:r>
        <w:rPr>
          <w:spacing w:val="-3"/>
          <w:sz w:val="24"/>
        </w:rPr>
        <w:t xml:space="preserve"> </w:t>
      </w:r>
      <w:r>
        <w:rPr>
          <w:spacing w:val="-2"/>
          <w:sz w:val="24"/>
        </w:rPr>
        <w:t>forms,</w:t>
      </w:r>
    </w:p>
    <w:p w14:paraId="2FDE7B03" w14:textId="77777777" w:rsidR="00C51F8F" w:rsidRDefault="00000000">
      <w:pPr>
        <w:spacing w:before="94"/>
        <w:ind w:left="778"/>
        <w:rPr>
          <w:sz w:val="24"/>
          <w:szCs w:val="24"/>
        </w:rPr>
      </w:pPr>
      <w:proofErr w:type="gramStart"/>
      <w:r>
        <w:rPr>
          <w:sz w:val="24"/>
          <w:szCs w:val="24"/>
        </w:rPr>
        <w:t>e.g.</w:t>
      </w:r>
      <w:proofErr w:type="gramEnd"/>
      <w:r>
        <w:rPr>
          <w:sz w:val="24"/>
          <w:szCs w:val="24"/>
        </w:rPr>
        <w:t xml:space="preserve"> I</w:t>
      </w:r>
      <w:r>
        <w:rPr>
          <w:spacing w:val="-4"/>
          <w:sz w:val="24"/>
          <w:szCs w:val="24"/>
        </w:rPr>
        <w:t xml:space="preserve"> </w:t>
      </w:r>
      <w:r>
        <w:rPr>
          <w:sz w:val="24"/>
          <w:szCs w:val="24"/>
        </w:rPr>
        <w:t>Ꞌ</w:t>
      </w:r>
      <w:proofErr w:type="spellStart"/>
      <w:r>
        <w:rPr>
          <w:b/>
          <w:bCs/>
          <w:sz w:val="24"/>
          <w:szCs w:val="24"/>
        </w:rPr>
        <w:t>shanꞋt</w:t>
      </w:r>
      <w:proofErr w:type="spellEnd"/>
      <w:r>
        <w:rPr>
          <w:b/>
          <w:bCs/>
          <w:spacing w:val="-2"/>
          <w:sz w:val="24"/>
          <w:szCs w:val="24"/>
        </w:rPr>
        <w:t xml:space="preserve"> </w:t>
      </w:r>
      <w:r>
        <w:rPr>
          <w:sz w:val="24"/>
          <w:szCs w:val="24"/>
        </w:rPr>
        <w:t>be</w:t>
      </w:r>
      <w:r>
        <w:rPr>
          <w:spacing w:val="-1"/>
          <w:sz w:val="24"/>
          <w:szCs w:val="24"/>
        </w:rPr>
        <w:t xml:space="preserve"> </w:t>
      </w:r>
      <w:r>
        <w:rPr>
          <w:sz w:val="24"/>
          <w:szCs w:val="24"/>
        </w:rPr>
        <w:t>in</w:t>
      </w:r>
      <w:r>
        <w:rPr>
          <w:spacing w:val="-1"/>
          <w:sz w:val="24"/>
          <w:szCs w:val="24"/>
        </w:rPr>
        <w:t xml:space="preserve"> </w:t>
      </w:r>
      <w:r>
        <w:rPr>
          <w:spacing w:val="-4"/>
          <w:sz w:val="24"/>
          <w:szCs w:val="24"/>
        </w:rPr>
        <w:t>time.</w:t>
      </w:r>
    </w:p>
    <w:p w14:paraId="0521F963" w14:textId="77777777" w:rsidR="00C51F8F" w:rsidRDefault="00000000">
      <w:pPr>
        <w:pStyle w:val="ListParagraph"/>
        <w:numPr>
          <w:ilvl w:val="1"/>
          <w:numId w:val="62"/>
        </w:numPr>
        <w:tabs>
          <w:tab w:val="left" w:pos="1047"/>
        </w:tabs>
        <w:spacing w:before="93" w:line="268" w:lineRule="auto"/>
        <w:ind w:left="212" w:right="192" w:firstLine="566"/>
        <w:rPr>
          <w:sz w:val="24"/>
        </w:rPr>
      </w:pPr>
      <w:r>
        <w:rPr>
          <w:sz w:val="24"/>
        </w:rPr>
        <w:t xml:space="preserve">The auxiliary verb </w:t>
      </w:r>
      <w:r>
        <w:rPr>
          <w:i/>
          <w:sz w:val="24"/>
        </w:rPr>
        <w:t xml:space="preserve">to be </w:t>
      </w:r>
      <w:r>
        <w:rPr>
          <w:sz w:val="24"/>
        </w:rPr>
        <w:t xml:space="preserve">is stressed when final and preceded by the subject which is </w:t>
      </w:r>
      <w:r>
        <w:rPr>
          <w:spacing w:val="-2"/>
          <w:sz w:val="24"/>
        </w:rPr>
        <w:t>unstressed,</w:t>
      </w:r>
    </w:p>
    <w:p w14:paraId="0368EF89" w14:textId="77777777" w:rsidR="00C51F8F" w:rsidRDefault="00000000">
      <w:pPr>
        <w:pStyle w:val="BodyText"/>
        <w:spacing w:before="61"/>
        <w:ind w:left="778"/>
      </w:pPr>
      <w:proofErr w:type="gramStart"/>
      <w:r>
        <w:t>e.g.</w:t>
      </w:r>
      <w:proofErr w:type="gramEnd"/>
      <w:r>
        <w:rPr>
          <w:spacing w:val="2"/>
        </w:rPr>
        <w:t xml:space="preserve"> </w:t>
      </w:r>
      <w:r>
        <w:t>I</w:t>
      </w:r>
      <w:r>
        <w:rPr>
          <w:spacing w:val="-6"/>
        </w:rPr>
        <w:t xml:space="preserve"> </w:t>
      </w:r>
      <w:proofErr w:type="spellStart"/>
      <w:r>
        <w:t>donꞋt</w:t>
      </w:r>
      <w:proofErr w:type="spellEnd"/>
      <w:r>
        <w:rPr>
          <w:spacing w:val="-1"/>
        </w:rPr>
        <w:t xml:space="preserve"> </w:t>
      </w:r>
      <w:r>
        <w:t>know</w:t>
      </w:r>
      <w:r>
        <w:rPr>
          <w:spacing w:val="-2"/>
        </w:rPr>
        <w:t xml:space="preserve"> </w:t>
      </w:r>
      <w:r>
        <w:t>where</w:t>
      </w:r>
      <w:r>
        <w:rPr>
          <w:spacing w:val="-3"/>
        </w:rPr>
        <w:t xml:space="preserve"> </w:t>
      </w:r>
      <w:r>
        <w:t>he</w:t>
      </w:r>
      <w:r>
        <w:rPr>
          <w:spacing w:val="-3"/>
        </w:rPr>
        <w:t xml:space="preserve"> </w:t>
      </w:r>
      <w:r>
        <w:t>was.</w:t>
      </w:r>
      <w:r>
        <w:rPr>
          <w:spacing w:val="-1"/>
        </w:rPr>
        <w:t xml:space="preserve"> </w:t>
      </w:r>
      <w:r>
        <w:t>Here</w:t>
      </w:r>
      <w:r>
        <w:rPr>
          <w:spacing w:val="-3"/>
        </w:rPr>
        <w:t xml:space="preserve"> </w:t>
      </w:r>
      <w:r>
        <w:t>we</w:t>
      </w:r>
      <w:r>
        <w:rPr>
          <w:spacing w:val="-3"/>
        </w:rPr>
        <w:t xml:space="preserve"> </w:t>
      </w:r>
      <w:r>
        <w:rPr>
          <w:spacing w:val="-4"/>
        </w:rPr>
        <w:t>Ꞌ</w:t>
      </w:r>
      <w:r>
        <w:rPr>
          <w:b/>
          <w:bCs/>
          <w:spacing w:val="-4"/>
        </w:rPr>
        <w:t>are</w:t>
      </w:r>
      <w:r>
        <w:rPr>
          <w:spacing w:val="-4"/>
        </w:rPr>
        <w:t>.</w:t>
      </w:r>
    </w:p>
    <w:p w14:paraId="6BBA0075" w14:textId="77777777" w:rsidR="00C51F8F" w:rsidRDefault="00000000">
      <w:pPr>
        <w:pStyle w:val="ListParagraph"/>
        <w:numPr>
          <w:ilvl w:val="1"/>
          <w:numId w:val="62"/>
        </w:numPr>
        <w:tabs>
          <w:tab w:val="left" w:pos="980"/>
        </w:tabs>
        <w:spacing w:before="94"/>
        <w:ind w:left="979" w:hanging="202"/>
        <w:rPr>
          <w:sz w:val="24"/>
        </w:rPr>
      </w:pPr>
      <w:r>
        <w:rPr>
          <w:sz w:val="24"/>
        </w:rPr>
        <w:t>The</w:t>
      </w:r>
      <w:r>
        <w:rPr>
          <w:spacing w:val="-3"/>
          <w:sz w:val="24"/>
        </w:rPr>
        <w:t xml:space="preserve"> </w:t>
      </w:r>
      <w:r>
        <w:rPr>
          <w:sz w:val="24"/>
        </w:rPr>
        <w:t>auxiliary</w:t>
      </w:r>
      <w:r>
        <w:rPr>
          <w:spacing w:val="-6"/>
          <w:sz w:val="24"/>
        </w:rPr>
        <w:t xml:space="preserve"> </w:t>
      </w:r>
      <w:r>
        <w:rPr>
          <w:sz w:val="24"/>
        </w:rPr>
        <w:t>verb</w:t>
      </w:r>
      <w:r>
        <w:rPr>
          <w:spacing w:val="-1"/>
          <w:sz w:val="24"/>
        </w:rPr>
        <w:t xml:space="preserve"> </w:t>
      </w:r>
      <w:r>
        <w:rPr>
          <w:i/>
          <w:sz w:val="24"/>
        </w:rPr>
        <w:t>to</w:t>
      </w:r>
      <w:r>
        <w:rPr>
          <w:i/>
          <w:spacing w:val="-1"/>
          <w:sz w:val="24"/>
        </w:rPr>
        <w:t xml:space="preserve"> </w:t>
      </w:r>
      <w:r>
        <w:rPr>
          <w:i/>
          <w:sz w:val="24"/>
        </w:rPr>
        <w:t>do</w:t>
      </w:r>
      <w:r>
        <w:rPr>
          <w:i/>
          <w:spacing w:val="-1"/>
          <w:sz w:val="24"/>
        </w:rPr>
        <w:t xml:space="preserve"> </w:t>
      </w:r>
      <w:r>
        <w:rPr>
          <w:sz w:val="24"/>
        </w:rPr>
        <w:t>is</w:t>
      </w:r>
      <w:r>
        <w:rPr>
          <w:spacing w:val="-1"/>
          <w:sz w:val="24"/>
        </w:rPr>
        <w:t xml:space="preserve"> </w:t>
      </w:r>
      <w:r>
        <w:rPr>
          <w:sz w:val="24"/>
        </w:rPr>
        <w:t>stressed in</w:t>
      </w:r>
      <w:r>
        <w:rPr>
          <w:spacing w:val="-1"/>
          <w:sz w:val="24"/>
        </w:rPr>
        <w:t xml:space="preserve"> </w:t>
      </w:r>
      <w:r>
        <w:rPr>
          <w:sz w:val="24"/>
        </w:rPr>
        <w:t>emphatic sentences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following</w:t>
      </w:r>
      <w:r>
        <w:rPr>
          <w:spacing w:val="-4"/>
          <w:sz w:val="24"/>
        </w:rPr>
        <w:t xml:space="preserve"> </w:t>
      </w:r>
      <w:r>
        <w:rPr>
          <w:spacing w:val="-2"/>
          <w:sz w:val="24"/>
        </w:rPr>
        <w:t>type:</w:t>
      </w:r>
    </w:p>
    <w:p w14:paraId="59B0705A" w14:textId="77777777" w:rsidR="00C51F8F" w:rsidRDefault="00000000">
      <w:pPr>
        <w:pStyle w:val="BodyText"/>
        <w:spacing w:before="94"/>
        <w:ind w:left="778"/>
      </w:pPr>
      <w:proofErr w:type="gramStart"/>
      <w:r>
        <w:t>e.g.</w:t>
      </w:r>
      <w:proofErr w:type="gramEnd"/>
      <w:r>
        <w:rPr>
          <w:spacing w:val="-2"/>
        </w:rPr>
        <w:t xml:space="preserve"> </w:t>
      </w:r>
      <w:r>
        <w:t>1.</w:t>
      </w:r>
      <w:r>
        <w:rPr>
          <w:spacing w:val="-2"/>
        </w:rPr>
        <w:t xml:space="preserve"> </w:t>
      </w:r>
      <w:r>
        <w:t>Ꞌ</w:t>
      </w:r>
      <w:r>
        <w:rPr>
          <w:b/>
          <w:bCs/>
        </w:rPr>
        <w:t>Do</w:t>
      </w:r>
      <w:r>
        <w:rPr>
          <w:b/>
          <w:bCs/>
          <w:spacing w:val="-2"/>
        </w:rPr>
        <w:t xml:space="preserve"> </w:t>
      </w:r>
      <w:proofErr w:type="gramStart"/>
      <w:r>
        <w:rPr>
          <w:spacing w:val="-4"/>
        </w:rPr>
        <w:t>come</w:t>
      </w:r>
      <w:proofErr w:type="gramEnd"/>
    </w:p>
    <w:p w14:paraId="60D3239B" w14:textId="77777777" w:rsidR="00C51F8F" w:rsidRDefault="00000000">
      <w:pPr>
        <w:pStyle w:val="BodyText"/>
        <w:spacing w:before="91"/>
        <w:ind w:left="1198"/>
      </w:pPr>
      <w:r>
        <w:t>2.</w:t>
      </w:r>
      <w:r>
        <w:rPr>
          <w:spacing w:val="1"/>
        </w:rPr>
        <w:t xml:space="preserve"> </w:t>
      </w:r>
      <w:r>
        <w:t>I</w:t>
      </w:r>
      <w:r>
        <w:rPr>
          <w:spacing w:val="-7"/>
        </w:rPr>
        <w:t xml:space="preserve"> </w:t>
      </w:r>
      <w:r>
        <w:t>Ꞌ</w:t>
      </w:r>
      <w:r>
        <w:rPr>
          <w:b/>
          <w:bCs/>
        </w:rPr>
        <w:t xml:space="preserve">do </w:t>
      </w:r>
      <w:r>
        <w:t>like</w:t>
      </w:r>
      <w:r>
        <w:rPr>
          <w:spacing w:val="-2"/>
        </w:rPr>
        <w:t xml:space="preserve"> </w:t>
      </w:r>
      <w:r>
        <w:rPr>
          <w:spacing w:val="-4"/>
        </w:rPr>
        <w:t>her.</w:t>
      </w:r>
    </w:p>
    <w:p w14:paraId="1F09D544" w14:textId="77777777" w:rsidR="00C51F8F" w:rsidRDefault="00C51F8F">
      <w:pPr>
        <w:sectPr w:rsidR="00C51F8F">
          <w:type w:val="continuous"/>
          <w:pgSz w:w="10780" w:h="15310"/>
          <w:pgMar w:top="300" w:right="660" w:bottom="0" w:left="640" w:header="0" w:footer="388" w:gutter="0"/>
          <w:cols w:space="720"/>
        </w:sectPr>
      </w:pPr>
    </w:p>
    <w:p w14:paraId="57475104" w14:textId="77777777" w:rsidR="00C51F8F" w:rsidRDefault="00000000">
      <w:pPr>
        <w:pStyle w:val="ListParagraph"/>
        <w:numPr>
          <w:ilvl w:val="0"/>
          <w:numId w:val="62"/>
        </w:numPr>
        <w:tabs>
          <w:tab w:val="left" w:pos="1094"/>
        </w:tabs>
        <w:spacing w:before="76" w:line="304" w:lineRule="auto"/>
        <w:ind w:right="191" w:firstLine="566"/>
        <w:rPr>
          <w:b/>
          <w:sz w:val="24"/>
        </w:rPr>
      </w:pPr>
      <w:r>
        <w:rPr>
          <w:sz w:val="24"/>
        </w:rPr>
        <w:lastRenderedPageBreak/>
        <w:t>Prepositions</w:t>
      </w:r>
      <w:r>
        <w:rPr>
          <w:spacing w:val="38"/>
          <w:sz w:val="24"/>
        </w:rPr>
        <w:t xml:space="preserve"> </w:t>
      </w:r>
      <w:r>
        <w:rPr>
          <w:sz w:val="24"/>
        </w:rPr>
        <w:t>are</w:t>
      </w:r>
      <w:r>
        <w:rPr>
          <w:spacing w:val="36"/>
          <w:sz w:val="24"/>
        </w:rPr>
        <w:t xml:space="preserve"> </w:t>
      </w:r>
      <w:r>
        <w:rPr>
          <w:sz w:val="24"/>
        </w:rPr>
        <w:t>usually</w:t>
      </w:r>
      <w:r>
        <w:rPr>
          <w:spacing w:val="31"/>
          <w:sz w:val="24"/>
        </w:rPr>
        <w:t xml:space="preserve"> </w:t>
      </w:r>
      <w:r>
        <w:rPr>
          <w:sz w:val="24"/>
        </w:rPr>
        <w:t>stressed</w:t>
      </w:r>
      <w:r>
        <w:rPr>
          <w:spacing w:val="38"/>
          <w:sz w:val="24"/>
        </w:rPr>
        <w:t xml:space="preserve"> </w:t>
      </w:r>
      <w:r>
        <w:rPr>
          <w:sz w:val="24"/>
        </w:rPr>
        <w:t>if</w:t>
      </w:r>
      <w:r>
        <w:rPr>
          <w:spacing w:val="38"/>
          <w:sz w:val="24"/>
        </w:rPr>
        <w:t xml:space="preserve"> </w:t>
      </w:r>
      <w:r>
        <w:rPr>
          <w:sz w:val="24"/>
        </w:rPr>
        <w:t>they</w:t>
      </w:r>
      <w:r>
        <w:rPr>
          <w:spacing w:val="33"/>
          <w:sz w:val="24"/>
        </w:rPr>
        <w:t xml:space="preserve"> </w:t>
      </w:r>
      <w:r>
        <w:rPr>
          <w:sz w:val="24"/>
        </w:rPr>
        <w:t>consist</w:t>
      </w:r>
      <w:r>
        <w:rPr>
          <w:spacing w:val="39"/>
          <w:sz w:val="24"/>
        </w:rPr>
        <w:t xml:space="preserve"> </w:t>
      </w:r>
      <w:r>
        <w:rPr>
          <w:sz w:val="24"/>
        </w:rPr>
        <w:t>of</w:t>
      </w:r>
      <w:r>
        <w:rPr>
          <w:spacing w:val="37"/>
          <w:sz w:val="24"/>
        </w:rPr>
        <w:t xml:space="preserve"> </w:t>
      </w:r>
      <w:r>
        <w:rPr>
          <w:sz w:val="24"/>
        </w:rPr>
        <w:t>two</w:t>
      </w:r>
      <w:r>
        <w:rPr>
          <w:spacing w:val="38"/>
          <w:sz w:val="24"/>
        </w:rPr>
        <w:t xml:space="preserve"> </w:t>
      </w:r>
      <w:r>
        <w:rPr>
          <w:sz w:val="24"/>
        </w:rPr>
        <w:t>or</w:t>
      </w:r>
      <w:r>
        <w:rPr>
          <w:spacing w:val="35"/>
          <w:sz w:val="24"/>
        </w:rPr>
        <w:t xml:space="preserve"> </w:t>
      </w:r>
      <w:r>
        <w:rPr>
          <w:sz w:val="24"/>
        </w:rPr>
        <w:t>more</w:t>
      </w:r>
      <w:r>
        <w:rPr>
          <w:spacing w:val="37"/>
          <w:sz w:val="24"/>
        </w:rPr>
        <w:t xml:space="preserve"> </w:t>
      </w:r>
      <w:r>
        <w:rPr>
          <w:sz w:val="24"/>
        </w:rPr>
        <w:t>syllables</w:t>
      </w:r>
      <w:r>
        <w:rPr>
          <w:spacing w:val="38"/>
          <w:sz w:val="24"/>
        </w:rPr>
        <w:t xml:space="preserve"> </w:t>
      </w:r>
      <w:r>
        <w:rPr>
          <w:sz w:val="24"/>
        </w:rPr>
        <w:t>and</w:t>
      </w:r>
      <w:r>
        <w:rPr>
          <w:spacing w:val="38"/>
          <w:sz w:val="24"/>
        </w:rPr>
        <w:t xml:space="preserve"> </w:t>
      </w:r>
      <w:r>
        <w:rPr>
          <w:sz w:val="24"/>
        </w:rPr>
        <w:t>are followed by an unstressed personal pronoun at the end of a sense-group,</w:t>
      </w:r>
    </w:p>
    <w:p w14:paraId="65FBF2F3" w14:textId="77777777" w:rsidR="00C51F8F" w:rsidRDefault="00000000">
      <w:pPr>
        <w:spacing w:before="61"/>
        <w:ind w:left="778"/>
        <w:rPr>
          <w:sz w:val="24"/>
          <w:szCs w:val="24"/>
        </w:rPr>
      </w:pPr>
      <w:proofErr w:type="gramStart"/>
      <w:r>
        <w:rPr>
          <w:sz w:val="24"/>
          <w:szCs w:val="24"/>
        </w:rPr>
        <w:t>e.g.</w:t>
      </w:r>
      <w:proofErr w:type="gramEnd"/>
      <w:r>
        <w:rPr>
          <w:spacing w:val="-3"/>
          <w:sz w:val="24"/>
          <w:szCs w:val="24"/>
        </w:rPr>
        <w:t xml:space="preserve"> </w:t>
      </w:r>
      <w:r>
        <w:rPr>
          <w:sz w:val="24"/>
          <w:szCs w:val="24"/>
        </w:rPr>
        <w:t>The</w:t>
      </w:r>
      <w:r>
        <w:rPr>
          <w:spacing w:val="-1"/>
          <w:sz w:val="24"/>
          <w:szCs w:val="24"/>
        </w:rPr>
        <w:t xml:space="preserve"> </w:t>
      </w:r>
      <w:r>
        <w:rPr>
          <w:sz w:val="24"/>
          <w:szCs w:val="24"/>
        </w:rPr>
        <w:t>dog</w:t>
      </w:r>
      <w:r>
        <w:rPr>
          <w:spacing w:val="-4"/>
          <w:sz w:val="24"/>
          <w:szCs w:val="24"/>
        </w:rPr>
        <w:t xml:space="preserve"> </w:t>
      </w:r>
      <w:r>
        <w:rPr>
          <w:sz w:val="24"/>
          <w:szCs w:val="24"/>
        </w:rPr>
        <w:t>ran Ꞌ</w:t>
      </w:r>
      <w:r>
        <w:rPr>
          <w:b/>
          <w:bCs/>
          <w:sz w:val="24"/>
          <w:szCs w:val="24"/>
        </w:rPr>
        <w:t>after</w:t>
      </w:r>
      <w:r>
        <w:rPr>
          <w:b/>
          <w:bCs/>
          <w:spacing w:val="-1"/>
          <w:sz w:val="24"/>
          <w:szCs w:val="24"/>
        </w:rPr>
        <w:t xml:space="preserve"> </w:t>
      </w:r>
      <w:r>
        <w:rPr>
          <w:spacing w:val="-4"/>
          <w:sz w:val="24"/>
          <w:szCs w:val="24"/>
        </w:rPr>
        <w:t>him.</w:t>
      </w:r>
    </w:p>
    <w:p w14:paraId="0DA42EB8" w14:textId="77777777" w:rsidR="00C51F8F" w:rsidRDefault="00000000">
      <w:pPr>
        <w:pStyle w:val="ListParagraph"/>
        <w:numPr>
          <w:ilvl w:val="0"/>
          <w:numId w:val="62"/>
        </w:numPr>
        <w:tabs>
          <w:tab w:val="left" w:pos="1034"/>
        </w:tabs>
        <w:spacing w:before="134" w:line="304" w:lineRule="auto"/>
        <w:ind w:right="194" w:firstLine="566"/>
        <w:rPr>
          <w:b/>
          <w:sz w:val="24"/>
        </w:rPr>
      </w:pPr>
      <w:r>
        <w:rPr>
          <w:sz w:val="24"/>
        </w:rPr>
        <w:t>Conjunctions are usually stressed if they stand at the beginning of a sentence and are followed by an unstressed word.</w:t>
      </w:r>
    </w:p>
    <w:p w14:paraId="6EA10588" w14:textId="77777777" w:rsidR="00C51F8F" w:rsidRDefault="00000000">
      <w:pPr>
        <w:pStyle w:val="BodyText"/>
        <w:spacing w:before="60" w:line="304" w:lineRule="auto"/>
        <w:ind w:right="184" w:firstLine="566"/>
      </w:pPr>
      <w:proofErr w:type="gramStart"/>
      <w:r>
        <w:t>e.g.</w:t>
      </w:r>
      <w:proofErr w:type="gramEnd"/>
      <w:r>
        <w:rPr>
          <w:spacing w:val="33"/>
        </w:rPr>
        <w:t xml:space="preserve"> </w:t>
      </w:r>
      <w:r>
        <w:t>When</w:t>
      </w:r>
      <w:r>
        <w:rPr>
          <w:spacing w:val="31"/>
        </w:rPr>
        <w:t xml:space="preserve"> </w:t>
      </w:r>
      <w:r>
        <w:t>he</w:t>
      </w:r>
      <w:r>
        <w:rPr>
          <w:spacing w:val="32"/>
        </w:rPr>
        <w:t xml:space="preserve"> </w:t>
      </w:r>
      <w:r>
        <w:t>had</w:t>
      </w:r>
      <w:r>
        <w:rPr>
          <w:spacing w:val="33"/>
        </w:rPr>
        <w:t xml:space="preserve"> </w:t>
      </w:r>
      <w:r>
        <w:t>gone</w:t>
      </w:r>
      <w:r>
        <w:rPr>
          <w:spacing w:val="32"/>
        </w:rPr>
        <w:t xml:space="preserve"> </w:t>
      </w:r>
      <w:r>
        <w:t>some</w:t>
      </w:r>
      <w:r>
        <w:rPr>
          <w:spacing w:val="31"/>
        </w:rPr>
        <w:t xml:space="preserve"> </w:t>
      </w:r>
      <w:r>
        <w:t>distance</w:t>
      </w:r>
      <w:r>
        <w:rPr>
          <w:spacing w:val="30"/>
        </w:rPr>
        <w:t xml:space="preserve"> </w:t>
      </w:r>
      <w:r>
        <w:t>she</w:t>
      </w:r>
      <w:r>
        <w:rPr>
          <w:spacing w:val="30"/>
        </w:rPr>
        <w:t xml:space="preserve"> </w:t>
      </w:r>
      <w:r>
        <w:t>turned</w:t>
      </w:r>
      <w:r>
        <w:rPr>
          <w:spacing w:val="31"/>
        </w:rPr>
        <w:t xml:space="preserve"> </w:t>
      </w:r>
      <w:r>
        <w:t>and</w:t>
      </w:r>
      <w:r>
        <w:rPr>
          <w:spacing w:val="31"/>
        </w:rPr>
        <w:t xml:space="preserve"> </w:t>
      </w:r>
      <w:r>
        <w:t>went</w:t>
      </w:r>
      <w:r>
        <w:rPr>
          <w:spacing w:val="31"/>
        </w:rPr>
        <w:t xml:space="preserve"> </w:t>
      </w:r>
      <w:r>
        <w:t>back</w:t>
      </w:r>
      <w:r>
        <w:rPr>
          <w:spacing w:val="31"/>
        </w:rPr>
        <w:t xml:space="preserve"> </w:t>
      </w:r>
      <w:r>
        <w:t>to</w:t>
      </w:r>
      <w:r>
        <w:rPr>
          <w:spacing w:val="31"/>
        </w:rPr>
        <w:t xml:space="preserve"> </w:t>
      </w:r>
      <w:r>
        <w:t>the</w:t>
      </w:r>
      <w:r>
        <w:rPr>
          <w:spacing w:val="33"/>
        </w:rPr>
        <w:t xml:space="preserve"> </w:t>
      </w:r>
      <w:r>
        <w:t>house.</w:t>
      </w:r>
      <w:r>
        <w:rPr>
          <w:spacing w:val="39"/>
        </w:rPr>
        <w:t xml:space="preserve"> </w:t>
      </w:r>
      <w:r>
        <w:t>Ꞌ</w:t>
      </w:r>
      <w:r>
        <w:rPr>
          <w:b/>
          <w:bCs/>
        </w:rPr>
        <w:t>If</w:t>
      </w:r>
      <w:r>
        <w:rPr>
          <w:b/>
          <w:bCs/>
          <w:spacing w:val="33"/>
        </w:rPr>
        <w:t xml:space="preserve"> </w:t>
      </w:r>
      <w:r>
        <w:t>he drives, he may be here at any moment.</w:t>
      </w:r>
    </w:p>
    <w:p w14:paraId="325E378E" w14:textId="77777777" w:rsidR="00C51F8F" w:rsidRDefault="00000000">
      <w:pPr>
        <w:pStyle w:val="ListParagraph"/>
        <w:numPr>
          <w:ilvl w:val="0"/>
          <w:numId w:val="62"/>
        </w:numPr>
        <w:tabs>
          <w:tab w:val="left" w:pos="1065"/>
        </w:tabs>
        <w:spacing w:before="62" w:line="304" w:lineRule="auto"/>
        <w:ind w:right="187" w:firstLine="566"/>
        <w:rPr>
          <w:b/>
          <w:sz w:val="24"/>
        </w:rPr>
      </w:pPr>
      <w:r>
        <w:rPr>
          <w:sz w:val="24"/>
        </w:rPr>
        <w:t xml:space="preserve">When a personal pronoun is connected by the conjunction </w:t>
      </w:r>
      <w:r>
        <w:rPr>
          <w:b/>
          <w:sz w:val="24"/>
        </w:rPr>
        <w:t xml:space="preserve">and </w:t>
      </w:r>
      <w:r>
        <w:rPr>
          <w:sz w:val="24"/>
        </w:rPr>
        <w:t xml:space="preserve">with a </w:t>
      </w:r>
      <w:proofErr w:type="gramStart"/>
      <w:r>
        <w:rPr>
          <w:sz w:val="24"/>
        </w:rPr>
        <w:t>noun</w:t>
      </w:r>
      <w:proofErr w:type="gramEnd"/>
      <w:r>
        <w:rPr>
          <w:sz w:val="24"/>
        </w:rPr>
        <w:t xml:space="preserve"> they are both stressed,</w:t>
      </w:r>
    </w:p>
    <w:p w14:paraId="638613E2" w14:textId="77777777" w:rsidR="00C51F8F" w:rsidRDefault="00000000">
      <w:pPr>
        <w:pStyle w:val="ListParagraph"/>
        <w:numPr>
          <w:ilvl w:val="0"/>
          <w:numId w:val="62"/>
        </w:numPr>
        <w:tabs>
          <w:tab w:val="left" w:pos="945"/>
        </w:tabs>
        <w:spacing w:before="61"/>
        <w:ind w:left="944" w:hanging="167"/>
      </w:pPr>
      <w:r>
        <w:rPr>
          <w:sz w:val="24"/>
          <w:szCs w:val="24"/>
        </w:rPr>
        <w:t>g. Your</w:t>
      </w:r>
      <w:r>
        <w:rPr>
          <w:spacing w:val="-4"/>
          <w:sz w:val="24"/>
          <w:szCs w:val="24"/>
        </w:rPr>
        <w:t xml:space="preserve"> </w:t>
      </w:r>
      <w:r>
        <w:rPr>
          <w:sz w:val="24"/>
          <w:szCs w:val="24"/>
        </w:rPr>
        <w:t>Ꞌ</w:t>
      </w:r>
      <w:r>
        <w:rPr>
          <w:b/>
          <w:bCs/>
          <w:sz w:val="24"/>
          <w:szCs w:val="24"/>
        </w:rPr>
        <w:t>mother</w:t>
      </w:r>
      <w:r>
        <w:rPr>
          <w:b/>
          <w:bCs/>
          <w:spacing w:val="-3"/>
          <w:sz w:val="24"/>
          <w:szCs w:val="24"/>
        </w:rPr>
        <w:t xml:space="preserve"> </w:t>
      </w:r>
      <w:r>
        <w:rPr>
          <w:sz w:val="24"/>
          <w:szCs w:val="24"/>
        </w:rPr>
        <w:t>and</w:t>
      </w:r>
      <w:r>
        <w:rPr>
          <w:spacing w:val="-2"/>
          <w:sz w:val="24"/>
          <w:szCs w:val="24"/>
        </w:rPr>
        <w:t xml:space="preserve"> </w:t>
      </w:r>
      <w:r>
        <w:rPr>
          <w:sz w:val="24"/>
          <w:szCs w:val="24"/>
        </w:rPr>
        <w:t>Ꞌ</w:t>
      </w:r>
      <w:r>
        <w:rPr>
          <w:b/>
          <w:bCs/>
          <w:sz w:val="24"/>
          <w:szCs w:val="24"/>
        </w:rPr>
        <w:t xml:space="preserve">I </w:t>
      </w:r>
      <w:r>
        <w:rPr>
          <w:sz w:val="24"/>
          <w:szCs w:val="24"/>
        </w:rPr>
        <w:t>will</w:t>
      </w:r>
      <w:r>
        <w:rPr>
          <w:spacing w:val="-1"/>
          <w:sz w:val="24"/>
          <w:szCs w:val="24"/>
        </w:rPr>
        <w:t xml:space="preserve"> </w:t>
      </w:r>
      <w:r>
        <w:rPr>
          <w:sz w:val="24"/>
          <w:szCs w:val="24"/>
        </w:rPr>
        <w:t>be</w:t>
      </w:r>
      <w:r>
        <w:rPr>
          <w:spacing w:val="-3"/>
          <w:sz w:val="24"/>
          <w:szCs w:val="24"/>
        </w:rPr>
        <w:t xml:space="preserve"> </w:t>
      </w:r>
      <w:r>
        <w:rPr>
          <w:sz w:val="24"/>
          <w:szCs w:val="24"/>
        </w:rPr>
        <w:t>busy</w:t>
      </w:r>
      <w:r>
        <w:rPr>
          <w:spacing w:val="-7"/>
          <w:sz w:val="24"/>
          <w:szCs w:val="24"/>
        </w:rPr>
        <w:t xml:space="preserve"> </w:t>
      </w:r>
      <w:r>
        <w:rPr>
          <w:sz w:val="24"/>
          <w:szCs w:val="24"/>
        </w:rPr>
        <w:t>this</w:t>
      </w:r>
      <w:r>
        <w:rPr>
          <w:spacing w:val="-2"/>
          <w:sz w:val="24"/>
          <w:szCs w:val="24"/>
        </w:rPr>
        <w:t xml:space="preserve"> morning.</w:t>
      </w:r>
    </w:p>
    <w:p w14:paraId="29B5A204" w14:textId="77777777" w:rsidR="00C51F8F" w:rsidRDefault="00000000">
      <w:pPr>
        <w:pStyle w:val="BodyText"/>
        <w:spacing w:before="134" w:line="304" w:lineRule="auto"/>
        <w:ind w:right="184" w:firstLine="566"/>
      </w:pPr>
      <w:r>
        <w:t>Some words belonging to notional parts of speech are not stressed in certain cases. The most important of them are as follows:</w:t>
      </w:r>
    </w:p>
    <w:p w14:paraId="38152FEC" w14:textId="77777777" w:rsidR="00C51F8F" w:rsidRDefault="00000000">
      <w:pPr>
        <w:pStyle w:val="ListParagraph"/>
        <w:numPr>
          <w:ilvl w:val="0"/>
          <w:numId w:val="61"/>
        </w:numPr>
        <w:tabs>
          <w:tab w:val="left" w:pos="1067"/>
        </w:tabs>
        <w:spacing w:before="60" w:line="304" w:lineRule="auto"/>
        <w:ind w:right="190" w:firstLine="566"/>
        <w:rPr>
          <w:b/>
          <w:sz w:val="24"/>
        </w:rPr>
      </w:pPr>
      <w:r>
        <w:rPr>
          <w:sz w:val="24"/>
        </w:rPr>
        <w:t>When</w:t>
      </w:r>
      <w:r>
        <w:rPr>
          <w:spacing w:val="25"/>
          <w:sz w:val="24"/>
        </w:rPr>
        <w:t xml:space="preserve"> </w:t>
      </w:r>
      <w:r>
        <w:rPr>
          <w:sz w:val="24"/>
        </w:rPr>
        <w:t>a word</w:t>
      </w:r>
      <w:r>
        <w:rPr>
          <w:spacing w:val="25"/>
          <w:sz w:val="24"/>
        </w:rPr>
        <w:t xml:space="preserve"> </w:t>
      </w:r>
      <w:r>
        <w:rPr>
          <w:sz w:val="24"/>
        </w:rPr>
        <w:t>is repeated</w:t>
      </w:r>
      <w:r>
        <w:rPr>
          <w:spacing w:val="25"/>
          <w:sz w:val="24"/>
        </w:rPr>
        <w:t xml:space="preserve"> </w:t>
      </w:r>
      <w:r>
        <w:rPr>
          <w:sz w:val="24"/>
        </w:rPr>
        <w:t>in</w:t>
      </w:r>
      <w:r>
        <w:rPr>
          <w:spacing w:val="26"/>
          <w:sz w:val="24"/>
        </w:rPr>
        <w:t xml:space="preserve"> </w:t>
      </w:r>
      <w:r>
        <w:rPr>
          <w:sz w:val="24"/>
        </w:rPr>
        <w:t>a sense-group immediately following, the repetition is generally unstressed, because it conveys no new information,</w:t>
      </w:r>
    </w:p>
    <w:p w14:paraId="1FDC3A9E" w14:textId="77777777" w:rsidR="00C51F8F" w:rsidRDefault="00000000">
      <w:pPr>
        <w:pStyle w:val="BodyText"/>
        <w:spacing w:before="60" w:line="360" w:lineRule="auto"/>
        <w:ind w:left="1078" w:right="4867" w:hanging="300"/>
      </w:pPr>
      <w:proofErr w:type="gramStart"/>
      <w:r>
        <w:t>e.g.</w:t>
      </w:r>
      <w:proofErr w:type="gramEnd"/>
      <w:r>
        <w:rPr>
          <w:spacing w:val="-4"/>
        </w:rPr>
        <w:t xml:space="preserve"> </w:t>
      </w:r>
      <w:r>
        <w:t>A:</w:t>
      </w:r>
      <w:r>
        <w:rPr>
          <w:spacing w:val="-6"/>
        </w:rPr>
        <w:t xml:space="preserve"> </w:t>
      </w:r>
      <w:r>
        <w:t>How</w:t>
      </w:r>
      <w:r>
        <w:rPr>
          <w:spacing w:val="-6"/>
        </w:rPr>
        <w:t xml:space="preserve"> </w:t>
      </w:r>
      <w:r>
        <w:t>many</w:t>
      </w:r>
      <w:r>
        <w:rPr>
          <w:spacing w:val="-10"/>
        </w:rPr>
        <w:t xml:space="preserve"> </w:t>
      </w:r>
      <w:r>
        <w:t>books</w:t>
      </w:r>
      <w:r>
        <w:rPr>
          <w:spacing w:val="-4"/>
        </w:rPr>
        <w:t xml:space="preserve"> </w:t>
      </w:r>
      <w:r>
        <w:t>have</w:t>
      </w:r>
      <w:r>
        <w:rPr>
          <w:spacing w:val="-3"/>
        </w:rPr>
        <w:t xml:space="preserve"> </w:t>
      </w:r>
      <w:r>
        <w:t>you</w:t>
      </w:r>
      <w:r>
        <w:rPr>
          <w:spacing w:val="-4"/>
        </w:rPr>
        <w:t xml:space="preserve"> </w:t>
      </w:r>
      <w:r>
        <w:t>got? B:</w:t>
      </w:r>
      <w:r>
        <w:rPr>
          <w:spacing w:val="40"/>
        </w:rPr>
        <w:t xml:space="preserve"> </w:t>
      </w:r>
      <w:r>
        <w:t>Two books.</w:t>
      </w:r>
    </w:p>
    <w:p w14:paraId="5EC1769E" w14:textId="77777777" w:rsidR="00C51F8F" w:rsidRDefault="00000000">
      <w:pPr>
        <w:pStyle w:val="ListParagraph"/>
        <w:numPr>
          <w:ilvl w:val="0"/>
          <w:numId w:val="61"/>
        </w:numPr>
        <w:tabs>
          <w:tab w:val="left" w:pos="1053"/>
        </w:tabs>
        <w:spacing w:line="272" w:lineRule="exact"/>
        <w:ind w:left="1052" w:hanging="275"/>
        <w:rPr>
          <w:b/>
          <w:sz w:val="24"/>
        </w:rPr>
      </w:pPr>
      <w:r>
        <w:rPr>
          <w:sz w:val="24"/>
        </w:rPr>
        <w:t>Word-substitutes</w:t>
      </w:r>
      <w:r>
        <w:rPr>
          <w:spacing w:val="-2"/>
          <w:sz w:val="24"/>
        </w:rPr>
        <w:t xml:space="preserve"> </w:t>
      </w:r>
      <w:r>
        <w:rPr>
          <w:sz w:val="24"/>
        </w:rPr>
        <w:t>like</w:t>
      </w:r>
      <w:r>
        <w:rPr>
          <w:spacing w:val="-3"/>
          <w:sz w:val="24"/>
        </w:rPr>
        <w:t xml:space="preserve"> </w:t>
      </w:r>
      <w:r>
        <w:rPr>
          <w:i/>
          <w:sz w:val="24"/>
        </w:rPr>
        <w:t>one</w:t>
      </w:r>
      <w:r>
        <w:rPr>
          <w:sz w:val="24"/>
        </w:rPr>
        <w:t>,</w:t>
      </w:r>
      <w:r>
        <w:rPr>
          <w:spacing w:val="-2"/>
          <w:sz w:val="24"/>
        </w:rPr>
        <w:t xml:space="preserve"> </w:t>
      </w:r>
      <w:r>
        <w:rPr>
          <w:sz w:val="24"/>
        </w:rPr>
        <w:t>in</w:t>
      </w:r>
      <w:r>
        <w:rPr>
          <w:spacing w:val="-1"/>
          <w:sz w:val="24"/>
        </w:rPr>
        <w:t xml:space="preserve"> </w:t>
      </w:r>
      <w:r>
        <w:rPr>
          <w:i/>
          <w:sz w:val="24"/>
        </w:rPr>
        <w:t>good</w:t>
      </w:r>
      <w:r>
        <w:rPr>
          <w:i/>
          <w:spacing w:val="-2"/>
          <w:sz w:val="24"/>
        </w:rPr>
        <w:t xml:space="preserve"> </w:t>
      </w:r>
      <w:r>
        <w:rPr>
          <w:i/>
          <w:sz w:val="24"/>
        </w:rPr>
        <w:t>one</w:t>
      </w:r>
      <w:r>
        <w:rPr>
          <w:b/>
          <w:sz w:val="24"/>
        </w:rPr>
        <w:t>,</w:t>
      </w:r>
      <w:r>
        <w:rPr>
          <w:b/>
          <w:spacing w:val="-1"/>
          <w:sz w:val="24"/>
        </w:rPr>
        <w:t xml:space="preserve"> </w:t>
      </w:r>
      <w:r>
        <w:rPr>
          <w:i/>
          <w:sz w:val="24"/>
        </w:rPr>
        <w:t>black</w:t>
      </w:r>
      <w:r>
        <w:rPr>
          <w:i/>
          <w:spacing w:val="-4"/>
          <w:sz w:val="24"/>
        </w:rPr>
        <w:t xml:space="preserve"> </w:t>
      </w:r>
      <w:r>
        <w:rPr>
          <w:i/>
          <w:sz w:val="24"/>
        </w:rPr>
        <w:t>one</w:t>
      </w:r>
      <w:r>
        <w:rPr>
          <w:sz w:val="24"/>
        </w:rPr>
        <w:t>,</w:t>
      </w:r>
      <w:r>
        <w:rPr>
          <w:spacing w:val="-1"/>
          <w:sz w:val="24"/>
        </w:rPr>
        <w:t xml:space="preserve"> </w:t>
      </w:r>
      <w:r>
        <w:rPr>
          <w:sz w:val="24"/>
        </w:rPr>
        <w:t>and</w:t>
      </w:r>
      <w:r>
        <w:rPr>
          <w:spacing w:val="-2"/>
          <w:sz w:val="24"/>
        </w:rPr>
        <w:t xml:space="preserve"> </w:t>
      </w:r>
      <w:r>
        <w:rPr>
          <w:sz w:val="24"/>
        </w:rPr>
        <w:t>others</w:t>
      </w:r>
      <w:r>
        <w:rPr>
          <w:spacing w:val="1"/>
          <w:sz w:val="24"/>
        </w:rPr>
        <w:t xml:space="preserve"> </w:t>
      </w:r>
      <w:r>
        <w:rPr>
          <w:sz w:val="24"/>
        </w:rPr>
        <w:t>are</w:t>
      </w:r>
      <w:r>
        <w:rPr>
          <w:spacing w:val="-4"/>
          <w:sz w:val="24"/>
        </w:rPr>
        <w:t xml:space="preserve"> </w:t>
      </w:r>
      <w:r>
        <w:rPr>
          <w:sz w:val="24"/>
        </w:rPr>
        <w:t>usually</w:t>
      </w:r>
      <w:r>
        <w:rPr>
          <w:spacing w:val="-4"/>
          <w:sz w:val="24"/>
        </w:rPr>
        <w:t xml:space="preserve"> </w:t>
      </w:r>
      <w:r>
        <w:rPr>
          <w:spacing w:val="-2"/>
          <w:sz w:val="24"/>
        </w:rPr>
        <w:t>unstressed,</w:t>
      </w:r>
    </w:p>
    <w:p w14:paraId="3EF08695" w14:textId="77777777" w:rsidR="00C51F8F" w:rsidRDefault="00000000">
      <w:pPr>
        <w:pStyle w:val="BodyText"/>
        <w:spacing w:before="134"/>
        <w:ind w:left="778"/>
      </w:pPr>
      <w:proofErr w:type="gramStart"/>
      <w:r>
        <w:t>e.g.</w:t>
      </w:r>
      <w:proofErr w:type="gramEnd"/>
      <w:r>
        <w:rPr>
          <w:spacing w:val="2"/>
        </w:rPr>
        <w:t xml:space="preserve"> </w:t>
      </w:r>
      <w:r>
        <w:t>I</w:t>
      </w:r>
      <w:r>
        <w:rPr>
          <w:spacing w:val="-5"/>
        </w:rPr>
        <w:t xml:space="preserve"> </w:t>
      </w:r>
      <w:proofErr w:type="spellStart"/>
      <w:r>
        <w:t>donꞋt</w:t>
      </w:r>
      <w:proofErr w:type="spellEnd"/>
      <w:r>
        <w:rPr>
          <w:spacing w:val="-2"/>
        </w:rPr>
        <w:t xml:space="preserve"> </w:t>
      </w:r>
      <w:r>
        <w:t>like</w:t>
      </w:r>
      <w:r>
        <w:rPr>
          <w:spacing w:val="-1"/>
        </w:rPr>
        <w:t xml:space="preserve"> </w:t>
      </w:r>
      <w:r>
        <w:t>this</w:t>
      </w:r>
      <w:r>
        <w:rPr>
          <w:spacing w:val="-2"/>
        </w:rPr>
        <w:t xml:space="preserve"> </w:t>
      </w:r>
      <w:r>
        <w:t>green</w:t>
      </w:r>
      <w:r>
        <w:rPr>
          <w:spacing w:val="1"/>
        </w:rPr>
        <w:t xml:space="preserve"> </w:t>
      </w:r>
      <w:r>
        <w:t>fountain-pen.</w:t>
      </w:r>
      <w:r>
        <w:rPr>
          <w:spacing w:val="57"/>
        </w:rPr>
        <w:t xml:space="preserve"> </w:t>
      </w:r>
      <w:r>
        <w:t>Show</w:t>
      </w:r>
      <w:r>
        <w:rPr>
          <w:spacing w:val="-2"/>
        </w:rPr>
        <w:t xml:space="preserve"> </w:t>
      </w:r>
      <w:r>
        <w:t>me a</w:t>
      </w:r>
      <w:r>
        <w:rPr>
          <w:spacing w:val="-3"/>
        </w:rPr>
        <w:t xml:space="preserve"> </w:t>
      </w:r>
      <w:r>
        <w:t>black</w:t>
      </w:r>
      <w:r>
        <w:rPr>
          <w:spacing w:val="-1"/>
        </w:rPr>
        <w:t xml:space="preserve"> </w:t>
      </w:r>
      <w:r>
        <w:rPr>
          <w:spacing w:val="-4"/>
        </w:rPr>
        <w:t>one.</w:t>
      </w:r>
    </w:p>
    <w:p w14:paraId="2C67CD49" w14:textId="77777777" w:rsidR="00C51F8F" w:rsidRDefault="00000000">
      <w:pPr>
        <w:pStyle w:val="ListParagraph"/>
        <w:numPr>
          <w:ilvl w:val="0"/>
          <w:numId w:val="61"/>
        </w:numPr>
        <w:tabs>
          <w:tab w:val="left" w:pos="1031"/>
        </w:tabs>
        <w:spacing w:before="134" w:line="304" w:lineRule="auto"/>
        <w:ind w:right="193" w:firstLine="566"/>
        <w:rPr>
          <w:b/>
          <w:sz w:val="24"/>
        </w:rPr>
      </w:pPr>
      <w:r>
        <w:rPr>
          <w:sz w:val="24"/>
        </w:rPr>
        <w:t xml:space="preserve">When the word </w:t>
      </w:r>
      <w:r>
        <w:rPr>
          <w:i/>
          <w:sz w:val="24"/>
        </w:rPr>
        <w:t xml:space="preserve">most </w:t>
      </w:r>
      <w:r>
        <w:rPr>
          <w:sz w:val="24"/>
        </w:rPr>
        <w:t>does not express comparison, but a high degree of a quality</w:t>
      </w:r>
      <w:r>
        <w:rPr>
          <w:spacing w:val="-1"/>
          <w:sz w:val="24"/>
        </w:rPr>
        <w:t xml:space="preserve"> </w:t>
      </w:r>
      <w:r>
        <w:rPr>
          <w:sz w:val="24"/>
        </w:rPr>
        <w:t xml:space="preserve">and is equivalent to </w:t>
      </w:r>
      <w:r>
        <w:rPr>
          <w:i/>
          <w:sz w:val="24"/>
        </w:rPr>
        <w:t>very, extremely</w:t>
      </w:r>
      <w:r>
        <w:rPr>
          <w:sz w:val="24"/>
        </w:rPr>
        <w:t>, it is not stressed,</w:t>
      </w:r>
    </w:p>
    <w:p w14:paraId="253B241E" w14:textId="77777777" w:rsidR="00C51F8F" w:rsidRDefault="00000000">
      <w:pPr>
        <w:pStyle w:val="BodyText"/>
        <w:spacing w:before="60"/>
        <w:ind w:left="778"/>
      </w:pPr>
      <w:proofErr w:type="gramStart"/>
      <w:r>
        <w:t>e.g.</w:t>
      </w:r>
      <w:proofErr w:type="gramEnd"/>
      <w:r>
        <w:t xml:space="preserve"> He</w:t>
      </w:r>
      <w:r>
        <w:rPr>
          <w:spacing w:val="-3"/>
        </w:rPr>
        <w:t xml:space="preserve"> </w:t>
      </w:r>
      <w:r>
        <w:t>listened</w:t>
      </w:r>
      <w:r>
        <w:rPr>
          <w:spacing w:val="-1"/>
        </w:rPr>
        <w:t xml:space="preserve"> </w:t>
      </w:r>
      <w:r>
        <w:t>with</w:t>
      </w:r>
      <w:r>
        <w:rPr>
          <w:spacing w:val="-1"/>
        </w:rPr>
        <w:t xml:space="preserve"> </w:t>
      </w:r>
      <w:r>
        <w:t>the most</w:t>
      </w:r>
      <w:r>
        <w:rPr>
          <w:spacing w:val="-1"/>
        </w:rPr>
        <w:t xml:space="preserve"> </w:t>
      </w:r>
      <w:r>
        <w:t>profound</w:t>
      </w:r>
      <w:r>
        <w:rPr>
          <w:spacing w:val="-1"/>
        </w:rPr>
        <w:t xml:space="preserve"> </w:t>
      </w:r>
      <w:r>
        <w:t>attention.</w:t>
      </w:r>
      <w:r>
        <w:rPr>
          <w:spacing w:val="57"/>
        </w:rPr>
        <w:t xml:space="preserve"> </w:t>
      </w:r>
      <w:r>
        <w:t>This</w:t>
      </w:r>
      <w:r>
        <w:rPr>
          <w:spacing w:val="-1"/>
        </w:rPr>
        <w:t xml:space="preserve"> </w:t>
      </w:r>
      <w:r>
        <w:t>is</w:t>
      </w:r>
      <w:r>
        <w:rPr>
          <w:spacing w:val="-1"/>
        </w:rPr>
        <w:t xml:space="preserve"> </w:t>
      </w:r>
      <w:r>
        <w:t>a</w:t>
      </w:r>
      <w:r>
        <w:rPr>
          <w:spacing w:val="-2"/>
        </w:rPr>
        <w:t xml:space="preserve"> </w:t>
      </w:r>
      <w:r>
        <w:t>most</w:t>
      </w:r>
      <w:r>
        <w:rPr>
          <w:spacing w:val="-1"/>
        </w:rPr>
        <w:t xml:space="preserve"> </w:t>
      </w:r>
      <w:r>
        <w:t>beautiful</w:t>
      </w:r>
      <w:r>
        <w:rPr>
          <w:spacing w:val="-1"/>
        </w:rPr>
        <w:t xml:space="preserve"> </w:t>
      </w:r>
      <w:r>
        <w:rPr>
          <w:spacing w:val="-2"/>
        </w:rPr>
        <w:t>picture.</w:t>
      </w:r>
    </w:p>
    <w:p w14:paraId="68E54805" w14:textId="77777777" w:rsidR="00C51F8F" w:rsidRDefault="00000000">
      <w:pPr>
        <w:pStyle w:val="ListParagraph"/>
        <w:numPr>
          <w:ilvl w:val="0"/>
          <w:numId w:val="61"/>
        </w:numPr>
        <w:tabs>
          <w:tab w:val="left" w:pos="995"/>
        </w:tabs>
        <w:spacing w:before="135" w:line="307" w:lineRule="auto"/>
        <w:ind w:right="191" w:firstLine="566"/>
        <w:rPr>
          <w:b/>
        </w:rPr>
      </w:pPr>
      <w:r>
        <w:rPr>
          <w:sz w:val="24"/>
        </w:rPr>
        <w:t>The pronoun</w:t>
      </w:r>
      <w:r>
        <w:rPr>
          <w:spacing w:val="21"/>
          <w:sz w:val="24"/>
        </w:rPr>
        <w:t xml:space="preserve"> </w:t>
      </w:r>
      <w:r>
        <w:rPr>
          <w:i/>
          <w:sz w:val="24"/>
        </w:rPr>
        <w:t>each</w:t>
      </w:r>
      <w:r>
        <w:rPr>
          <w:i/>
          <w:spacing w:val="21"/>
          <w:sz w:val="24"/>
        </w:rPr>
        <w:t xml:space="preserve"> </w:t>
      </w:r>
      <w:r>
        <w:rPr>
          <w:sz w:val="24"/>
        </w:rPr>
        <w:t>in</w:t>
      </w:r>
      <w:r>
        <w:rPr>
          <w:spacing w:val="23"/>
          <w:sz w:val="24"/>
        </w:rPr>
        <w:t xml:space="preserve"> </w:t>
      </w:r>
      <w:r>
        <w:rPr>
          <w:i/>
          <w:sz w:val="24"/>
        </w:rPr>
        <w:t>each other</w:t>
      </w:r>
      <w:r>
        <w:rPr>
          <w:i/>
          <w:spacing w:val="21"/>
          <w:sz w:val="24"/>
        </w:rPr>
        <w:t xml:space="preserve"> </w:t>
      </w:r>
      <w:r>
        <w:rPr>
          <w:sz w:val="24"/>
        </w:rPr>
        <w:t>is</w:t>
      </w:r>
      <w:r>
        <w:rPr>
          <w:spacing w:val="22"/>
          <w:sz w:val="24"/>
        </w:rPr>
        <w:t xml:space="preserve"> </w:t>
      </w:r>
      <w:r>
        <w:rPr>
          <w:sz w:val="24"/>
        </w:rPr>
        <w:t>always</w:t>
      </w:r>
      <w:r>
        <w:rPr>
          <w:spacing w:val="22"/>
          <w:sz w:val="24"/>
        </w:rPr>
        <w:t xml:space="preserve"> </w:t>
      </w:r>
      <w:r>
        <w:rPr>
          <w:sz w:val="24"/>
        </w:rPr>
        <w:t>unstressed,</w:t>
      </w:r>
      <w:r>
        <w:rPr>
          <w:spacing w:val="21"/>
          <w:sz w:val="24"/>
        </w:rPr>
        <w:t xml:space="preserve"> </w:t>
      </w:r>
      <w:r>
        <w:rPr>
          <w:sz w:val="24"/>
        </w:rPr>
        <w:t>while</w:t>
      </w:r>
      <w:r>
        <w:rPr>
          <w:spacing w:val="21"/>
          <w:sz w:val="24"/>
        </w:rPr>
        <w:t xml:space="preserve"> </w:t>
      </w:r>
      <w:r>
        <w:rPr>
          <w:sz w:val="24"/>
        </w:rPr>
        <w:t>the</w:t>
      </w:r>
      <w:r>
        <w:rPr>
          <w:spacing w:val="23"/>
          <w:sz w:val="24"/>
        </w:rPr>
        <w:t xml:space="preserve"> </w:t>
      </w:r>
      <w:r>
        <w:rPr>
          <w:sz w:val="24"/>
        </w:rPr>
        <w:t>word</w:t>
      </w:r>
      <w:r>
        <w:rPr>
          <w:spacing w:val="23"/>
          <w:sz w:val="24"/>
        </w:rPr>
        <w:t xml:space="preserve"> </w:t>
      </w:r>
      <w:r>
        <w:rPr>
          <w:sz w:val="24"/>
        </w:rPr>
        <w:t>other may be stressed or unstressed,</w:t>
      </w:r>
    </w:p>
    <w:p w14:paraId="3F08DFB4" w14:textId="77777777" w:rsidR="00C51F8F" w:rsidRDefault="00000000">
      <w:pPr>
        <w:pStyle w:val="ListParagraph"/>
        <w:numPr>
          <w:ilvl w:val="0"/>
          <w:numId w:val="61"/>
        </w:numPr>
        <w:tabs>
          <w:tab w:val="left" w:pos="945"/>
        </w:tabs>
        <w:spacing w:before="56"/>
        <w:ind w:left="944" w:hanging="167"/>
      </w:pPr>
      <w:r>
        <w:rPr>
          <w:sz w:val="24"/>
        </w:rPr>
        <w:t>g. They</w:t>
      </w:r>
      <w:r>
        <w:rPr>
          <w:spacing w:val="-5"/>
          <w:sz w:val="24"/>
        </w:rPr>
        <w:t xml:space="preserve"> </w:t>
      </w:r>
      <w:r>
        <w:rPr>
          <w:sz w:val="24"/>
        </w:rPr>
        <w:t>like</w:t>
      </w:r>
      <w:r>
        <w:rPr>
          <w:spacing w:val="-1"/>
          <w:sz w:val="24"/>
        </w:rPr>
        <w:t xml:space="preserve"> </w:t>
      </w:r>
      <w:r>
        <w:rPr>
          <w:sz w:val="24"/>
        </w:rPr>
        <w:t xml:space="preserve">each </w:t>
      </w:r>
      <w:r>
        <w:rPr>
          <w:spacing w:val="-2"/>
          <w:sz w:val="24"/>
        </w:rPr>
        <w:t>other.</w:t>
      </w:r>
    </w:p>
    <w:p w14:paraId="527AC7D8" w14:textId="77777777" w:rsidR="00C51F8F" w:rsidRDefault="00000000">
      <w:pPr>
        <w:pStyle w:val="ListParagraph"/>
        <w:numPr>
          <w:ilvl w:val="0"/>
          <w:numId w:val="78"/>
        </w:numPr>
        <w:tabs>
          <w:tab w:val="left" w:pos="1024"/>
        </w:tabs>
        <w:spacing w:before="135"/>
        <w:ind w:left="1023" w:hanging="246"/>
        <w:rPr>
          <w:sz w:val="24"/>
        </w:rPr>
      </w:pPr>
      <w:r>
        <w:rPr>
          <w:sz w:val="24"/>
        </w:rPr>
        <w:t>The</w:t>
      </w:r>
      <w:r>
        <w:rPr>
          <w:spacing w:val="-3"/>
          <w:sz w:val="24"/>
        </w:rPr>
        <w:t xml:space="preserve"> </w:t>
      </w:r>
      <w:r>
        <w:rPr>
          <w:sz w:val="24"/>
        </w:rPr>
        <w:t>adverb</w:t>
      </w:r>
      <w:r>
        <w:rPr>
          <w:spacing w:val="-2"/>
          <w:sz w:val="24"/>
        </w:rPr>
        <w:t xml:space="preserve"> </w:t>
      </w:r>
      <w:r>
        <w:rPr>
          <w:i/>
          <w:sz w:val="24"/>
        </w:rPr>
        <w:t>so</w:t>
      </w:r>
      <w:r>
        <w:rPr>
          <w:i/>
          <w:spacing w:val="-1"/>
          <w:sz w:val="24"/>
        </w:rPr>
        <w:t xml:space="preserve"> </w:t>
      </w:r>
      <w:r>
        <w:rPr>
          <w:sz w:val="24"/>
        </w:rPr>
        <w:t xml:space="preserve">in </w:t>
      </w:r>
      <w:r>
        <w:rPr>
          <w:i/>
          <w:sz w:val="24"/>
        </w:rPr>
        <w:t>do</w:t>
      </w:r>
      <w:r>
        <w:rPr>
          <w:i/>
          <w:spacing w:val="-1"/>
          <w:sz w:val="24"/>
        </w:rPr>
        <w:t xml:space="preserve"> </w:t>
      </w:r>
      <w:r>
        <w:rPr>
          <w:i/>
          <w:sz w:val="24"/>
        </w:rPr>
        <w:t>so</w:t>
      </w:r>
      <w:r>
        <w:rPr>
          <w:b/>
          <w:sz w:val="24"/>
        </w:rPr>
        <w:t xml:space="preserve">, </w:t>
      </w:r>
      <w:r>
        <w:rPr>
          <w:i/>
          <w:sz w:val="24"/>
        </w:rPr>
        <w:t>think</w:t>
      </w:r>
      <w:r>
        <w:rPr>
          <w:i/>
          <w:spacing w:val="-2"/>
          <w:sz w:val="24"/>
        </w:rPr>
        <w:t xml:space="preserve"> </w:t>
      </w:r>
      <w:r>
        <w:rPr>
          <w:i/>
          <w:sz w:val="24"/>
        </w:rPr>
        <w:t>so</w:t>
      </w:r>
      <w:r>
        <w:rPr>
          <w:sz w:val="24"/>
        </w:rPr>
        <w:t>,</w:t>
      </w:r>
      <w:r>
        <w:rPr>
          <w:spacing w:val="-1"/>
          <w:sz w:val="24"/>
        </w:rPr>
        <w:t xml:space="preserve"> </w:t>
      </w:r>
      <w:r>
        <w:rPr>
          <w:sz w:val="24"/>
        </w:rPr>
        <w:t>etc.</w:t>
      </w:r>
      <w:r>
        <w:rPr>
          <w:spacing w:val="-1"/>
          <w:sz w:val="24"/>
        </w:rPr>
        <w:t xml:space="preserve"> </w:t>
      </w:r>
      <w:r>
        <w:rPr>
          <w:sz w:val="24"/>
        </w:rPr>
        <w:t>is</w:t>
      </w:r>
      <w:r>
        <w:rPr>
          <w:spacing w:val="-1"/>
          <w:sz w:val="24"/>
        </w:rPr>
        <w:t xml:space="preserve"> </w:t>
      </w:r>
      <w:r>
        <w:rPr>
          <w:sz w:val="24"/>
        </w:rPr>
        <w:t xml:space="preserve">not </w:t>
      </w:r>
      <w:r>
        <w:rPr>
          <w:spacing w:val="-2"/>
          <w:sz w:val="24"/>
        </w:rPr>
        <w:t>stressed,</w:t>
      </w:r>
    </w:p>
    <w:p w14:paraId="4B517FF0" w14:textId="77777777" w:rsidR="00C51F8F" w:rsidRDefault="00000000">
      <w:pPr>
        <w:pStyle w:val="BodyText"/>
        <w:spacing w:before="135"/>
        <w:ind w:left="778"/>
      </w:pPr>
      <w:proofErr w:type="gramStart"/>
      <w:r>
        <w:t>e.g.</w:t>
      </w:r>
      <w:proofErr w:type="gramEnd"/>
      <w:r>
        <w:t xml:space="preserve"> I</w:t>
      </w:r>
      <w:r>
        <w:rPr>
          <w:spacing w:val="-5"/>
        </w:rPr>
        <w:t xml:space="preserve"> </w:t>
      </w:r>
      <w:r>
        <w:t>think</w:t>
      </w:r>
      <w:r>
        <w:rPr>
          <w:spacing w:val="-1"/>
        </w:rPr>
        <w:t xml:space="preserve"> </w:t>
      </w:r>
      <w:r>
        <w:rPr>
          <w:spacing w:val="-5"/>
        </w:rPr>
        <w:t>so.</w:t>
      </w:r>
    </w:p>
    <w:p w14:paraId="10A5E532" w14:textId="77777777" w:rsidR="00C51F8F" w:rsidRDefault="00000000">
      <w:pPr>
        <w:pStyle w:val="ListParagraph"/>
        <w:numPr>
          <w:ilvl w:val="0"/>
          <w:numId w:val="78"/>
        </w:numPr>
        <w:tabs>
          <w:tab w:val="left" w:pos="942"/>
        </w:tabs>
        <w:spacing w:before="134" w:line="304" w:lineRule="auto"/>
        <w:ind w:right="189" w:firstLine="566"/>
        <w:rPr>
          <w:sz w:val="24"/>
        </w:rPr>
      </w:pPr>
      <w:r>
        <w:rPr>
          <w:sz w:val="24"/>
        </w:rPr>
        <w:t>The</w:t>
      </w:r>
      <w:r>
        <w:rPr>
          <w:spacing w:val="22"/>
          <w:sz w:val="24"/>
        </w:rPr>
        <w:t xml:space="preserve"> </w:t>
      </w:r>
      <w:r>
        <w:rPr>
          <w:sz w:val="24"/>
        </w:rPr>
        <w:t>adverbs</w:t>
      </w:r>
      <w:r>
        <w:rPr>
          <w:spacing w:val="26"/>
          <w:sz w:val="24"/>
        </w:rPr>
        <w:t xml:space="preserve"> </w:t>
      </w:r>
      <w:r>
        <w:rPr>
          <w:i/>
          <w:sz w:val="24"/>
        </w:rPr>
        <w:t>on</w:t>
      </w:r>
      <w:r>
        <w:rPr>
          <w:i/>
          <w:spacing w:val="24"/>
          <w:sz w:val="24"/>
        </w:rPr>
        <w:t xml:space="preserve"> </w:t>
      </w:r>
      <w:r>
        <w:rPr>
          <w:sz w:val="24"/>
        </w:rPr>
        <w:t>and</w:t>
      </w:r>
      <w:r>
        <w:rPr>
          <w:spacing w:val="27"/>
          <w:sz w:val="24"/>
        </w:rPr>
        <w:t xml:space="preserve"> </w:t>
      </w:r>
      <w:r>
        <w:rPr>
          <w:i/>
          <w:sz w:val="24"/>
        </w:rPr>
        <w:t>forth</w:t>
      </w:r>
      <w:r>
        <w:rPr>
          <w:i/>
          <w:spacing w:val="24"/>
          <w:sz w:val="24"/>
        </w:rPr>
        <w:t xml:space="preserve"> </w:t>
      </w:r>
      <w:r>
        <w:rPr>
          <w:sz w:val="24"/>
        </w:rPr>
        <w:t>in</w:t>
      </w:r>
      <w:r>
        <w:rPr>
          <w:spacing w:val="24"/>
          <w:sz w:val="24"/>
        </w:rPr>
        <w:t xml:space="preserve"> </w:t>
      </w:r>
      <w:r>
        <w:rPr>
          <w:sz w:val="24"/>
        </w:rPr>
        <w:t>the</w:t>
      </w:r>
      <w:r>
        <w:rPr>
          <w:spacing w:val="23"/>
          <w:sz w:val="24"/>
        </w:rPr>
        <w:t xml:space="preserve"> </w:t>
      </w:r>
      <w:r>
        <w:rPr>
          <w:sz w:val="24"/>
        </w:rPr>
        <w:t>expressions</w:t>
      </w:r>
      <w:r>
        <w:rPr>
          <w:spacing w:val="24"/>
          <w:sz w:val="24"/>
        </w:rPr>
        <w:t xml:space="preserve"> </w:t>
      </w:r>
      <w:r>
        <w:rPr>
          <w:sz w:val="24"/>
        </w:rPr>
        <w:t>and</w:t>
      </w:r>
      <w:r>
        <w:rPr>
          <w:spacing w:val="26"/>
          <w:sz w:val="24"/>
        </w:rPr>
        <w:t xml:space="preserve"> </w:t>
      </w:r>
      <w:r>
        <w:rPr>
          <w:i/>
          <w:sz w:val="24"/>
        </w:rPr>
        <w:t>so</w:t>
      </w:r>
      <w:r>
        <w:rPr>
          <w:i/>
          <w:spacing w:val="24"/>
          <w:sz w:val="24"/>
        </w:rPr>
        <w:t xml:space="preserve"> </w:t>
      </w:r>
      <w:r>
        <w:rPr>
          <w:i/>
          <w:sz w:val="24"/>
        </w:rPr>
        <w:t>on</w:t>
      </w:r>
      <w:r>
        <w:rPr>
          <w:sz w:val="24"/>
        </w:rPr>
        <w:t>,</w:t>
      </w:r>
      <w:r>
        <w:rPr>
          <w:spacing w:val="24"/>
          <w:sz w:val="24"/>
        </w:rPr>
        <w:t xml:space="preserve"> </w:t>
      </w:r>
      <w:r>
        <w:rPr>
          <w:sz w:val="24"/>
        </w:rPr>
        <w:t>and</w:t>
      </w:r>
      <w:r>
        <w:rPr>
          <w:spacing w:val="25"/>
          <w:sz w:val="24"/>
        </w:rPr>
        <w:t xml:space="preserve"> </w:t>
      </w:r>
      <w:r>
        <w:rPr>
          <w:i/>
          <w:sz w:val="24"/>
        </w:rPr>
        <w:t>so</w:t>
      </w:r>
      <w:r>
        <w:rPr>
          <w:i/>
          <w:spacing w:val="26"/>
          <w:sz w:val="24"/>
        </w:rPr>
        <w:t xml:space="preserve"> </w:t>
      </w:r>
      <w:r>
        <w:rPr>
          <w:i/>
          <w:sz w:val="24"/>
        </w:rPr>
        <w:t>forth</w:t>
      </w:r>
      <w:r>
        <w:rPr>
          <w:i/>
          <w:spacing w:val="25"/>
          <w:sz w:val="24"/>
        </w:rPr>
        <w:t xml:space="preserve"> </w:t>
      </w:r>
      <w:r>
        <w:rPr>
          <w:sz w:val="24"/>
        </w:rPr>
        <w:t>are</w:t>
      </w:r>
      <w:r>
        <w:rPr>
          <w:spacing w:val="23"/>
          <w:sz w:val="24"/>
        </w:rPr>
        <w:t xml:space="preserve"> </w:t>
      </w:r>
      <w:r>
        <w:rPr>
          <w:sz w:val="24"/>
        </w:rPr>
        <w:t>usually</w:t>
      </w:r>
      <w:r>
        <w:rPr>
          <w:spacing w:val="19"/>
          <w:sz w:val="24"/>
        </w:rPr>
        <w:t xml:space="preserve"> </w:t>
      </w:r>
      <w:r>
        <w:rPr>
          <w:sz w:val="24"/>
        </w:rPr>
        <w:t xml:space="preserve">not </w:t>
      </w:r>
      <w:r>
        <w:rPr>
          <w:spacing w:val="-2"/>
          <w:sz w:val="24"/>
        </w:rPr>
        <w:t>stressed.</w:t>
      </w:r>
    </w:p>
    <w:p w14:paraId="47565BD2" w14:textId="77777777" w:rsidR="00C51F8F" w:rsidRDefault="00000000">
      <w:pPr>
        <w:pStyle w:val="BodyText"/>
        <w:spacing w:before="60"/>
        <w:ind w:left="778"/>
      </w:pPr>
      <w:proofErr w:type="gramStart"/>
      <w:r>
        <w:t>e.g.</w:t>
      </w:r>
      <w:proofErr w:type="gramEnd"/>
      <w:r>
        <w:rPr>
          <w:spacing w:val="-4"/>
        </w:rPr>
        <w:t xml:space="preserve"> </w:t>
      </w:r>
      <w:r>
        <w:t>There</w:t>
      </w:r>
      <w:r>
        <w:rPr>
          <w:spacing w:val="-4"/>
        </w:rPr>
        <w:t xml:space="preserve"> </w:t>
      </w:r>
      <w:r>
        <w:t>are</w:t>
      </w:r>
      <w:r>
        <w:rPr>
          <w:spacing w:val="-4"/>
        </w:rPr>
        <w:t xml:space="preserve"> </w:t>
      </w:r>
      <w:r>
        <w:t>some</w:t>
      </w:r>
      <w:r>
        <w:rPr>
          <w:spacing w:val="-5"/>
        </w:rPr>
        <w:t xml:space="preserve"> </w:t>
      </w:r>
      <w:r>
        <w:t>branches</w:t>
      </w:r>
      <w:r>
        <w:rPr>
          <w:spacing w:val="-3"/>
        </w:rPr>
        <w:t xml:space="preserve"> </w:t>
      </w:r>
      <w:r>
        <w:t>of</w:t>
      </w:r>
      <w:r>
        <w:rPr>
          <w:spacing w:val="-3"/>
        </w:rPr>
        <w:t xml:space="preserve"> </w:t>
      </w:r>
      <w:r>
        <w:t>summer</w:t>
      </w:r>
      <w:r>
        <w:rPr>
          <w:spacing w:val="-4"/>
        </w:rPr>
        <w:t xml:space="preserve"> </w:t>
      </w:r>
      <w:r>
        <w:t>sports:</w:t>
      </w:r>
      <w:r>
        <w:rPr>
          <w:spacing w:val="-3"/>
        </w:rPr>
        <w:t xml:space="preserve"> </w:t>
      </w:r>
      <w:r>
        <w:t>swimming,</w:t>
      </w:r>
      <w:r>
        <w:rPr>
          <w:spacing w:val="-4"/>
        </w:rPr>
        <w:t xml:space="preserve"> </w:t>
      </w:r>
      <w:r>
        <w:t>fishing,</w:t>
      </w:r>
      <w:r>
        <w:rPr>
          <w:spacing w:val="-4"/>
        </w:rPr>
        <w:t xml:space="preserve"> </w:t>
      </w:r>
      <w:r>
        <w:t>hunting</w:t>
      </w:r>
      <w:r>
        <w:rPr>
          <w:spacing w:val="-7"/>
        </w:rPr>
        <w:t xml:space="preserve"> </w:t>
      </w:r>
      <w:r>
        <w:t>and</w:t>
      </w:r>
      <w:r>
        <w:rPr>
          <w:spacing w:val="-4"/>
        </w:rPr>
        <w:t xml:space="preserve"> </w:t>
      </w:r>
      <w:r>
        <w:t>so</w:t>
      </w:r>
      <w:r>
        <w:rPr>
          <w:spacing w:val="-3"/>
        </w:rPr>
        <w:t xml:space="preserve"> </w:t>
      </w:r>
      <w:r>
        <w:rPr>
          <w:spacing w:val="-5"/>
        </w:rPr>
        <w:t>on.</w:t>
      </w:r>
    </w:p>
    <w:p w14:paraId="570D6B04" w14:textId="77777777" w:rsidR="00C51F8F" w:rsidRDefault="00000000">
      <w:pPr>
        <w:pStyle w:val="ListParagraph"/>
        <w:numPr>
          <w:ilvl w:val="0"/>
          <w:numId w:val="78"/>
        </w:numPr>
        <w:tabs>
          <w:tab w:val="left" w:pos="980"/>
        </w:tabs>
        <w:spacing w:before="135" w:line="307" w:lineRule="auto"/>
        <w:ind w:right="188" w:firstLine="566"/>
        <w:rPr>
          <w:sz w:val="24"/>
        </w:rPr>
      </w:pPr>
      <w:r>
        <w:rPr>
          <w:sz w:val="24"/>
        </w:rPr>
        <w:t>The</w:t>
      </w:r>
      <w:r>
        <w:rPr>
          <w:spacing w:val="-4"/>
          <w:sz w:val="24"/>
        </w:rPr>
        <w:t xml:space="preserve"> </w:t>
      </w:r>
      <w:r>
        <w:rPr>
          <w:sz w:val="24"/>
        </w:rPr>
        <w:t>conjunction</w:t>
      </w:r>
      <w:r>
        <w:rPr>
          <w:spacing w:val="-2"/>
          <w:sz w:val="24"/>
        </w:rPr>
        <w:t xml:space="preserve"> </w:t>
      </w:r>
      <w:r>
        <w:rPr>
          <w:sz w:val="24"/>
        </w:rPr>
        <w:t>as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constructions</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 xml:space="preserve">type </w:t>
      </w:r>
      <w:r>
        <w:rPr>
          <w:i/>
          <w:sz w:val="24"/>
        </w:rPr>
        <w:t>as</w:t>
      </w:r>
      <w:r>
        <w:rPr>
          <w:i/>
          <w:spacing w:val="-2"/>
          <w:sz w:val="24"/>
        </w:rPr>
        <w:t xml:space="preserve"> </w:t>
      </w:r>
      <w:r>
        <w:rPr>
          <w:i/>
          <w:sz w:val="24"/>
        </w:rPr>
        <w:t>well</w:t>
      </w:r>
      <w:r>
        <w:rPr>
          <w:i/>
          <w:spacing w:val="-2"/>
          <w:sz w:val="24"/>
        </w:rPr>
        <w:t xml:space="preserve"> </w:t>
      </w:r>
      <w:r>
        <w:rPr>
          <w:i/>
          <w:sz w:val="24"/>
        </w:rPr>
        <w:t>as,</w:t>
      </w:r>
      <w:r>
        <w:rPr>
          <w:i/>
          <w:spacing w:val="-2"/>
          <w:sz w:val="24"/>
        </w:rPr>
        <w:t xml:space="preserve"> </w:t>
      </w:r>
      <w:r>
        <w:rPr>
          <w:i/>
          <w:sz w:val="24"/>
        </w:rPr>
        <w:t>as</w:t>
      </w:r>
      <w:r>
        <w:rPr>
          <w:i/>
          <w:spacing w:val="-2"/>
          <w:sz w:val="24"/>
        </w:rPr>
        <w:t xml:space="preserve"> </w:t>
      </w:r>
      <w:r>
        <w:rPr>
          <w:i/>
          <w:sz w:val="24"/>
        </w:rPr>
        <w:t>bad</w:t>
      </w:r>
      <w:r>
        <w:rPr>
          <w:i/>
          <w:spacing w:val="-2"/>
          <w:sz w:val="24"/>
        </w:rPr>
        <w:t xml:space="preserve"> </w:t>
      </w:r>
      <w:r>
        <w:rPr>
          <w:i/>
          <w:sz w:val="24"/>
        </w:rPr>
        <w:t>as, as</w:t>
      </w:r>
      <w:r>
        <w:rPr>
          <w:i/>
          <w:spacing w:val="-2"/>
          <w:sz w:val="24"/>
        </w:rPr>
        <w:t xml:space="preserve"> </w:t>
      </w:r>
      <w:r>
        <w:rPr>
          <w:i/>
          <w:sz w:val="24"/>
        </w:rPr>
        <w:t>much</w:t>
      </w:r>
      <w:r>
        <w:rPr>
          <w:i/>
          <w:spacing w:val="-2"/>
          <w:sz w:val="24"/>
        </w:rPr>
        <w:t xml:space="preserve"> </w:t>
      </w:r>
      <w:r>
        <w:rPr>
          <w:i/>
          <w:sz w:val="24"/>
        </w:rPr>
        <w:t>as</w:t>
      </w:r>
      <w:r>
        <w:rPr>
          <w:i/>
          <w:spacing w:val="-1"/>
          <w:sz w:val="24"/>
        </w:rPr>
        <w:t xml:space="preserve"> </w:t>
      </w:r>
      <w:r>
        <w:rPr>
          <w:sz w:val="24"/>
        </w:rPr>
        <w:t>is not stressed,</w:t>
      </w:r>
    </w:p>
    <w:p w14:paraId="38CF6F97" w14:textId="77777777" w:rsidR="00C51F8F" w:rsidRDefault="00000000">
      <w:pPr>
        <w:pStyle w:val="BodyText"/>
        <w:spacing w:before="57"/>
        <w:ind w:left="778"/>
      </w:pPr>
      <w:proofErr w:type="gramStart"/>
      <w:r>
        <w:t>e.g.</w:t>
      </w:r>
      <w:proofErr w:type="gramEnd"/>
      <w:r>
        <w:rPr>
          <w:spacing w:val="2"/>
        </w:rPr>
        <w:t xml:space="preserve"> </w:t>
      </w:r>
      <w:r>
        <w:t>I</w:t>
      </w:r>
      <w:r>
        <w:rPr>
          <w:spacing w:val="-6"/>
        </w:rPr>
        <w:t xml:space="preserve"> </w:t>
      </w:r>
      <w:r>
        <w:t>was</w:t>
      </w:r>
      <w:r>
        <w:rPr>
          <w:spacing w:val="-1"/>
        </w:rPr>
        <w:t xml:space="preserve"> </w:t>
      </w:r>
      <w:r>
        <w:t>to</w:t>
      </w:r>
      <w:r>
        <w:rPr>
          <w:spacing w:val="-2"/>
        </w:rPr>
        <w:t xml:space="preserve"> </w:t>
      </w:r>
      <w:r>
        <w:t>blame</w:t>
      </w:r>
      <w:r>
        <w:rPr>
          <w:spacing w:val="-2"/>
        </w:rPr>
        <w:t xml:space="preserve"> </w:t>
      </w:r>
      <w:r>
        <w:t>there,</w:t>
      </w:r>
      <w:r>
        <w:rPr>
          <w:spacing w:val="1"/>
        </w:rPr>
        <w:t xml:space="preserve"> </w:t>
      </w:r>
      <w:r>
        <w:t>Chris,</w:t>
      </w:r>
      <w:r>
        <w:rPr>
          <w:spacing w:val="-1"/>
        </w:rPr>
        <w:t xml:space="preserve"> </w:t>
      </w:r>
      <w:r>
        <w:t>as</w:t>
      </w:r>
      <w:r>
        <w:rPr>
          <w:spacing w:val="-2"/>
        </w:rPr>
        <w:t xml:space="preserve"> </w:t>
      </w:r>
      <w:r>
        <w:t>much</w:t>
      </w:r>
      <w:r>
        <w:rPr>
          <w:spacing w:val="-1"/>
        </w:rPr>
        <w:t xml:space="preserve"> </w:t>
      </w:r>
      <w:r>
        <w:t xml:space="preserve">as </w:t>
      </w:r>
      <w:r>
        <w:rPr>
          <w:spacing w:val="-2"/>
        </w:rPr>
        <w:t>Ivory.</w:t>
      </w:r>
    </w:p>
    <w:p w14:paraId="08F8C65B" w14:textId="77777777" w:rsidR="00C51F8F" w:rsidRDefault="00000000">
      <w:pPr>
        <w:pStyle w:val="ListParagraph"/>
        <w:numPr>
          <w:ilvl w:val="0"/>
          <w:numId w:val="78"/>
        </w:numPr>
        <w:tabs>
          <w:tab w:val="left" w:pos="1053"/>
        </w:tabs>
        <w:spacing w:before="134"/>
        <w:ind w:left="1052" w:hanging="275"/>
        <w:rPr>
          <w:sz w:val="24"/>
        </w:rPr>
      </w:pPr>
      <w:r>
        <w:rPr>
          <w:sz w:val="24"/>
        </w:rPr>
        <w:t>The</w:t>
      </w:r>
      <w:r>
        <w:rPr>
          <w:spacing w:val="-5"/>
          <w:sz w:val="24"/>
        </w:rPr>
        <w:t xml:space="preserve"> </w:t>
      </w:r>
      <w:r>
        <w:rPr>
          <w:sz w:val="24"/>
        </w:rPr>
        <w:t>word</w:t>
      </w:r>
      <w:r>
        <w:rPr>
          <w:spacing w:val="-4"/>
          <w:sz w:val="24"/>
        </w:rPr>
        <w:t xml:space="preserve"> </w:t>
      </w:r>
      <w:r>
        <w:rPr>
          <w:i/>
          <w:sz w:val="24"/>
        </w:rPr>
        <w:t>street</w:t>
      </w:r>
      <w:r>
        <w:rPr>
          <w:i/>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names</w:t>
      </w:r>
      <w:r>
        <w:rPr>
          <w:spacing w:val="-2"/>
          <w:sz w:val="24"/>
        </w:rPr>
        <w:t xml:space="preserve"> </w:t>
      </w:r>
      <w:r>
        <w:rPr>
          <w:sz w:val="24"/>
        </w:rPr>
        <w:t>of</w:t>
      </w:r>
      <w:r>
        <w:rPr>
          <w:spacing w:val="-4"/>
          <w:sz w:val="24"/>
        </w:rPr>
        <w:t xml:space="preserve"> </w:t>
      </w:r>
      <w:r>
        <w:rPr>
          <w:sz w:val="24"/>
        </w:rPr>
        <w:t>streets</w:t>
      </w:r>
      <w:r>
        <w:rPr>
          <w:spacing w:val="-2"/>
          <w:sz w:val="24"/>
        </w:rPr>
        <w:t xml:space="preserve"> </w:t>
      </w:r>
      <w:r>
        <w:rPr>
          <w:sz w:val="24"/>
        </w:rPr>
        <w:t>is</w:t>
      </w:r>
      <w:r>
        <w:rPr>
          <w:spacing w:val="-2"/>
          <w:sz w:val="24"/>
        </w:rPr>
        <w:t xml:space="preserve"> </w:t>
      </w:r>
      <w:r>
        <w:rPr>
          <w:sz w:val="24"/>
        </w:rPr>
        <w:t>never</w:t>
      </w:r>
      <w:r>
        <w:rPr>
          <w:spacing w:val="-2"/>
          <w:sz w:val="24"/>
        </w:rPr>
        <w:t xml:space="preserve"> stressed,</w:t>
      </w:r>
    </w:p>
    <w:p w14:paraId="4ADE4402" w14:textId="77777777" w:rsidR="00C51F8F" w:rsidRDefault="00000000">
      <w:pPr>
        <w:pStyle w:val="BodyText"/>
        <w:spacing w:before="134"/>
        <w:ind w:left="778"/>
      </w:pPr>
      <w:proofErr w:type="gramStart"/>
      <w:r>
        <w:t>e.g.</w:t>
      </w:r>
      <w:proofErr w:type="gramEnd"/>
      <w:r>
        <w:rPr>
          <w:spacing w:val="-6"/>
        </w:rPr>
        <w:t xml:space="preserve"> </w:t>
      </w:r>
      <w:r>
        <w:t>Oxford</w:t>
      </w:r>
      <w:r>
        <w:rPr>
          <w:spacing w:val="-8"/>
        </w:rPr>
        <w:t xml:space="preserve"> </w:t>
      </w:r>
      <w:r>
        <w:t>Street,</w:t>
      </w:r>
      <w:r>
        <w:rPr>
          <w:spacing w:val="-7"/>
        </w:rPr>
        <w:t xml:space="preserve"> </w:t>
      </w:r>
      <w:r>
        <w:t>Regent</w:t>
      </w:r>
      <w:r>
        <w:rPr>
          <w:spacing w:val="-8"/>
        </w:rPr>
        <w:t xml:space="preserve"> </w:t>
      </w:r>
      <w:r>
        <w:rPr>
          <w:spacing w:val="-2"/>
        </w:rPr>
        <w:t>Street.</w:t>
      </w:r>
    </w:p>
    <w:p w14:paraId="4BE3EE59" w14:textId="77777777" w:rsidR="00C51F8F" w:rsidRDefault="00C51F8F">
      <w:pPr>
        <w:sectPr w:rsidR="00C51F8F">
          <w:pgSz w:w="10780" w:h="15310"/>
          <w:pgMar w:top="760" w:right="660" w:bottom="580" w:left="640" w:header="0" w:footer="388" w:gutter="0"/>
          <w:cols w:space="720"/>
        </w:sectPr>
      </w:pPr>
    </w:p>
    <w:p w14:paraId="023B9C36" w14:textId="77777777" w:rsidR="00C51F8F" w:rsidRDefault="00000000">
      <w:pPr>
        <w:pStyle w:val="ListParagraph"/>
        <w:numPr>
          <w:ilvl w:val="0"/>
          <w:numId w:val="60"/>
        </w:numPr>
        <w:tabs>
          <w:tab w:val="left" w:pos="453"/>
        </w:tabs>
        <w:spacing w:before="74"/>
        <w:rPr>
          <w:sz w:val="24"/>
        </w:rPr>
      </w:pPr>
      <w:r>
        <w:rPr>
          <w:b/>
          <w:sz w:val="24"/>
        </w:rPr>
        <w:lastRenderedPageBreak/>
        <w:t>RHYTHM</w:t>
      </w:r>
      <w:r>
        <w:rPr>
          <w:b/>
          <w:spacing w:val="-3"/>
          <w:sz w:val="24"/>
        </w:rPr>
        <w:t xml:space="preserve"> </w:t>
      </w:r>
      <w:r>
        <w:rPr>
          <w:sz w:val="24"/>
        </w:rPr>
        <w:t>[23,</w:t>
      </w:r>
      <w:r>
        <w:rPr>
          <w:spacing w:val="-1"/>
          <w:sz w:val="24"/>
        </w:rPr>
        <w:t xml:space="preserve"> </w:t>
      </w:r>
      <w:proofErr w:type="spellStart"/>
      <w:r>
        <w:rPr>
          <w:sz w:val="24"/>
        </w:rPr>
        <w:t>pp.120</w:t>
      </w:r>
      <w:proofErr w:type="spellEnd"/>
      <w:r>
        <w:rPr>
          <w:sz w:val="24"/>
        </w:rPr>
        <w:t>-</w:t>
      </w:r>
      <w:r>
        <w:rPr>
          <w:spacing w:val="-4"/>
          <w:sz w:val="24"/>
        </w:rPr>
        <w:t>123]</w:t>
      </w:r>
    </w:p>
    <w:p w14:paraId="43E468DB" w14:textId="77777777" w:rsidR="00C51F8F" w:rsidRDefault="00000000">
      <w:pPr>
        <w:spacing w:before="176" w:line="288" w:lineRule="auto"/>
        <w:ind w:left="212" w:right="184" w:firstLine="566"/>
        <w:jc w:val="both"/>
        <w:rPr>
          <w:sz w:val="24"/>
        </w:rPr>
      </w:pPr>
      <w:r>
        <w:rPr>
          <w:sz w:val="24"/>
        </w:rPr>
        <w:t xml:space="preserve">The notion of rhythm involves </w:t>
      </w:r>
      <w:r>
        <w:rPr>
          <w:b/>
          <w:sz w:val="24"/>
        </w:rPr>
        <w:t>some noticeable event happening at regular intervals of time</w:t>
      </w:r>
      <w:r>
        <w:rPr>
          <w:sz w:val="24"/>
        </w:rPr>
        <w:t xml:space="preserve">; one can detect the rhythm of a </w:t>
      </w:r>
      <w:proofErr w:type="gramStart"/>
      <w:r>
        <w:rPr>
          <w:sz w:val="24"/>
        </w:rPr>
        <w:t>heart-beat</w:t>
      </w:r>
      <w:proofErr w:type="gramEnd"/>
      <w:r>
        <w:rPr>
          <w:sz w:val="24"/>
        </w:rPr>
        <w:t xml:space="preserve">, of a flashing light or of a piece of music. It has often been claimed that English speech is rhythmical, and that the rhythm is detectable in the regular occurrence of stressed syllables; of course, it is not suggested that the timing is as regular as a clock. The regularity of occurrence is only relative. The theory that </w:t>
      </w:r>
      <w:proofErr w:type="gramStart"/>
      <w:r>
        <w:rPr>
          <w:sz w:val="24"/>
        </w:rPr>
        <w:t>English</w:t>
      </w:r>
      <w:proofErr w:type="gramEnd"/>
      <w:r>
        <w:rPr>
          <w:sz w:val="24"/>
        </w:rPr>
        <w:t xml:space="preserve"> has stress-timed rhythm implies that </w:t>
      </w:r>
      <w:r>
        <w:rPr>
          <w:b/>
          <w:sz w:val="24"/>
        </w:rPr>
        <w:t>stressed syllables will tend to occur at relatively regular intervals whether they are separated by unstressed syllables or not</w:t>
      </w:r>
      <w:r>
        <w:rPr>
          <w:sz w:val="24"/>
        </w:rPr>
        <w:t>; this would not be the case in “mechanical speech”. An example is given below. In this sentence, the stressed syllables are given numbers: syllables 1 and 2 are not separated by any</w:t>
      </w:r>
      <w:r>
        <w:rPr>
          <w:spacing w:val="-2"/>
          <w:sz w:val="24"/>
        </w:rPr>
        <w:t xml:space="preserve"> </w:t>
      </w:r>
      <w:r>
        <w:rPr>
          <w:sz w:val="24"/>
        </w:rPr>
        <w:t>unstressed syllables, 2 and 3 are separated by one unstressed syllable, 3 and 4 by two and 4 and 5 by three.</w:t>
      </w:r>
    </w:p>
    <w:p w14:paraId="2C977DF7" w14:textId="77777777" w:rsidR="00C51F8F" w:rsidRDefault="00000000">
      <w:pPr>
        <w:pStyle w:val="BodyText"/>
        <w:tabs>
          <w:tab w:val="left" w:pos="2879"/>
          <w:tab w:val="left" w:pos="4019"/>
          <w:tab w:val="left" w:pos="5759"/>
          <w:tab w:val="left" w:pos="7379"/>
        </w:tabs>
        <w:spacing w:before="58"/>
        <w:ind w:left="2038"/>
        <w:jc w:val="both"/>
      </w:pPr>
      <w:r>
        <w:rPr>
          <w:spacing w:val="-10"/>
        </w:rPr>
        <w:t>1</w:t>
      </w:r>
      <w:r>
        <w:tab/>
      </w:r>
      <w:r>
        <w:rPr>
          <w:spacing w:val="-10"/>
        </w:rPr>
        <w:t>2</w:t>
      </w:r>
      <w:r>
        <w:tab/>
      </w:r>
      <w:r>
        <w:rPr>
          <w:spacing w:val="-10"/>
        </w:rPr>
        <w:t>3</w:t>
      </w:r>
      <w:r>
        <w:tab/>
      </w:r>
      <w:r>
        <w:rPr>
          <w:spacing w:val="-10"/>
        </w:rPr>
        <w:t>4</w:t>
      </w:r>
      <w:r>
        <w:tab/>
      </w:r>
      <w:r>
        <w:rPr>
          <w:spacing w:val="-10"/>
        </w:rPr>
        <w:t>5</w:t>
      </w:r>
    </w:p>
    <w:p w14:paraId="4AC8467F" w14:textId="77777777" w:rsidR="00C51F8F" w:rsidRDefault="00000000">
      <w:pPr>
        <w:tabs>
          <w:tab w:val="left" w:pos="1841"/>
        </w:tabs>
        <w:spacing w:before="115"/>
        <w:ind w:left="778"/>
        <w:jc w:val="both"/>
        <w:rPr>
          <w:sz w:val="24"/>
          <w:szCs w:val="24"/>
        </w:rPr>
      </w:pPr>
      <w:r>
        <w:rPr>
          <w:spacing w:val="-4"/>
          <w:sz w:val="24"/>
          <w:szCs w:val="24"/>
        </w:rPr>
        <w:t>e.g.</w:t>
      </w:r>
      <w:r>
        <w:rPr>
          <w:sz w:val="24"/>
          <w:szCs w:val="24"/>
        </w:rPr>
        <w:tab/>
      </w:r>
      <w:r>
        <w:rPr>
          <w:b/>
          <w:bCs/>
          <w:sz w:val="24"/>
          <w:szCs w:val="24"/>
        </w:rPr>
        <w:t>ꞋWalk</w:t>
      </w:r>
      <w:r>
        <w:rPr>
          <w:b/>
          <w:bCs/>
          <w:spacing w:val="60"/>
          <w:sz w:val="24"/>
          <w:szCs w:val="24"/>
        </w:rPr>
        <w:t xml:space="preserve"> </w:t>
      </w:r>
      <w:r>
        <w:rPr>
          <w:b/>
          <w:bCs/>
          <w:sz w:val="24"/>
          <w:szCs w:val="24"/>
        </w:rPr>
        <w:t>Ꞌdown</w:t>
      </w:r>
      <w:r>
        <w:rPr>
          <w:b/>
          <w:bCs/>
          <w:spacing w:val="-2"/>
          <w:sz w:val="24"/>
          <w:szCs w:val="24"/>
        </w:rPr>
        <w:t xml:space="preserve"> </w:t>
      </w:r>
      <w:proofErr w:type="gramStart"/>
      <w:r>
        <w:rPr>
          <w:sz w:val="24"/>
          <w:szCs w:val="24"/>
        </w:rPr>
        <w:t>the</w:t>
      </w:r>
      <w:r>
        <w:rPr>
          <w:spacing w:val="28"/>
          <w:sz w:val="24"/>
          <w:szCs w:val="24"/>
        </w:rPr>
        <w:t xml:space="preserve">  </w:t>
      </w:r>
      <w:r>
        <w:rPr>
          <w:b/>
          <w:bCs/>
          <w:sz w:val="24"/>
          <w:szCs w:val="24"/>
        </w:rPr>
        <w:t>Ꞌpath</w:t>
      </w:r>
      <w:proofErr w:type="gramEnd"/>
      <w:r>
        <w:rPr>
          <w:b/>
          <w:bCs/>
          <w:sz w:val="24"/>
          <w:szCs w:val="24"/>
        </w:rPr>
        <w:t xml:space="preserve"> </w:t>
      </w:r>
      <w:r>
        <w:rPr>
          <w:sz w:val="24"/>
          <w:szCs w:val="24"/>
        </w:rPr>
        <w:t>to the</w:t>
      </w:r>
      <w:r>
        <w:rPr>
          <w:spacing w:val="58"/>
          <w:sz w:val="24"/>
          <w:szCs w:val="24"/>
        </w:rPr>
        <w:t xml:space="preserve">   </w:t>
      </w:r>
      <w:r>
        <w:rPr>
          <w:b/>
          <w:bCs/>
          <w:sz w:val="24"/>
          <w:szCs w:val="24"/>
        </w:rPr>
        <w:t xml:space="preserve">Ꞌend </w:t>
      </w:r>
      <w:r>
        <w:rPr>
          <w:sz w:val="24"/>
          <w:szCs w:val="24"/>
        </w:rPr>
        <w:t>of</w:t>
      </w:r>
      <w:r>
        <w:rPr>
          <w:spacing w:val="-1"/>
          <w:sz w:val="24"/>
          <w:szCs w:val="24"/>
        </w:rPr>
        <w:t xml:space="preserve"> </w:t>
      </w:r>
      <w:r>
        <w:rPr>
          <w:sz w:val="24"/>
          <w:szCs w:val="24"/>
        </w:rPr>
        <w:t>the</w:t>
      </w:r>
      <w:r>
        <w:rPr>
          <w:spacing w:val="56"/>
          <w:sz w:val="24"/>
          <w:szCs w:val="24"/>
        </w:rPr>
        <w:t xml:space="preserve"> </w:t>
      </w:r>
      <w:r>
        <w:rPr>
          <w:sz w:val="24"/>
          <w:szCs w:val="24"/>
        </w:rPr>
        <w:t>ca</w:t>
      </w:r>
      <w:r>
        <w:rPr>
          <w:spacing w:val="58"/>
          <w:sz w:val="24"/>
          <w:szCs w:val="24"/>
        </w:rPr>
        <w:t xml:space="preserve">  </w:t>
      </w:r>
      <w:r>
        <w:rPr>
          <w:b/>
          <w:bCs/>
          <w:spacing w:val="-2"/>
          <w:sz w:val="24"/>
          <w:szCs w:val="24"/>
        </w:rPr>
        <w:t>Ꞌ</w:t>
      </w:r>
      <w:proofErr w:type="spellStart"/>
      <w:r>
        <w:rPr>
          <w:b/>
          <w:bCs/>
          <w:spacing w:val="-2"/>
          <w:sz w:val="24"/>
          <w:szCs w:val="24"/>
        </w:rPr>
        <w:t>nal</w:t>
      </w:r>
      <w:proofErr w:type="spellEnd"/>
      <w:r>
        <w:rPr>
          <w:spacing w:val="-2"/>
          <w:sz w:val="24"/>
          <w:szCs w:val="24"/>
        </w:rPr>
        <w:t>.</w:t>
      </w:r>
    </w:p>
    <w:p w14:paraId="004540D8" w14:textId="77777777" w:rsidR="00C51F8F" w:rsidRDefault="00000000">
      <w:pPr>
        <w:pStyle w:val="Heading3"/>
        <w:spacing w:before="120" w:line="288" w:lineRule="auto"/>
        <w:ind w:right="195" w:firstLine="566"/>
        <w:jc w:val="both"/>
      </w:pPr>
      <w:r>
        <w:t xml:space="preserve">The tendency to pronounce stressed syllables in a sentence at </w:t>
      </w:r>
      <w:proofErr w:type="gramStart"/>
      <w:r>
        <w:t>more or less equal</w:t>
      </w:r>
      <w:proofErr w:type="gramEnd"/>
      <w:r>
        <w:t xml:space="preserve"> intervals of time is called rhythm.</w:t>
      </w:r>
    </w:p>
    <w:p w14:paraId="7BD5559D" w14:textId="77777777" w:rsidR="00C51F8F" w:rsidRDefault="00000000">
      <w:pPr>
        <w:pStyle w:val="BodyText"/>
        <w:spacing w:before="56" w:line="288" w:lineRule="auto"/>
        <w:ind w:right="184" w:firstLine="566"/>
        <w:jc w:val="both"/>
      </w:pPr>
      <w:r>
        <w:t>The stress-timed rhythm theory states that the times from each stressed syllable to the next will tend to be the same, irrespective of the number of intervening unstressed syllables. The theory also claims that while some languages (</w:t>
      </w:r>
      <w:proofErr w:type="gramStart"/>
      <w:r>
        <w:t>e.g.</w:t>
      </w:r>
      <w:proofErr w:type="gramEnd"/>
      <w:r>
        <w:t xml:space="preserve"> Russian and Arabic) have stressed- timed rhythm similar to that of English, others (such as French, Telugu…) have a different rhythmical structure called syllable-timed rhythm. In these languages, all syllables, whether stressed or unstressed, tend to occur at regular time-intervals and the time between stressed syllables will be shorter or longer in proportion to the number of unstressed syllables. Some writers have developed theories of English rhythm in which a unit of rhythm, the</w:t>
      </w:r>
      <w:r>
        <w:rPr>
          <w:spacing w:val="40"/>
        </w:rPr>
        <w:t xml:space="preserve"> </w:t>
      </w:r>
      <w:r>
        <w:rPr>
          <w:b/>
        </w:rPr>
        <w:t>foot</w:t>
      </w:r>
      <w:r>
        <w:t>, is</w:t>
      </w:r>
      <w:r>
        <w:rPr>
          <w:spacing w:val="40"/>
        </w:rPr>
        <w:t xml:space="preserve"> </w:t>
      </w:r>
      <w:r>
        <w:t xml:space="preserve">used; </w:t>
      </w:r>
      <w:r>
        <w:rPr>
          <w:b/>
        </w:rPr>
        <w:t>the foot begins with a stressed syllable and includes all following unstressed syllables up to the following stressed syllable</w:t>
      </w:r>
      <w:r>
        <w:t>.</w:t>
      </w:r>
    </w:p>
    <w:p w14:paraId="42425C40" w14:textId="77777777" w:rsidR="00C51F8F" w:rsidRDefault="00000000">
      <w:pPr>
        <w:pStyle w:val="BodyText"/>
        <w:spacing w:before="60"/>
        <w:ind w:left="838"/>
        <w:jc w:val="both"/>
      </w:pPr>
      <w:r>
        <w:t>The</w:t>
      </w:r>
      <w:r>
        <w:rPr>
          <w:spacing w:val="-4"/>
        </w:rPr>
        <w:t xml:space="preserve"> </w:t>
      </w:r>
      <w:r>
        <w:t>example</w:t>
      </w:r>
      <w:r>
        <w:rPr>
          <w:spacing w:val="-2"/>
        </w:rPr>
        <w:t xml:space="preserve"> </w:t>
      </w:r>
      <w:r>
        <w:t>sentence</w:t>
      </w:r>
      <w:r>
        <w:rPr>
          <w:spacing w:val="2"/>
        </w:rPr>
        <w:t xml:space="preserve"> </w:t>
      </w:r>
      <w:r>
        <w:t>given</w:t>
      </w:r>
      <w:r>
        <w:rPr>
          <w:spacing w:val="-2"/>
        </w:rPr>
        <w:t xml:space="preserve"> </w:t>
      </w:r>
      <w:r>
        <w:t>above</w:t>
      </w:r>
      <w:r>
        <w:rPr>
          <w:spacing w:val="-2"/>
        </w:rPr>
        <w:t xml:space="preserve"> </w:t>
      </w:r>
      <w:r>
        <w:t>would</w:t>
      </w:r>
      <w:r>
        <w:rPr>
          <w:spacing w:val="-1"/>
        </w:rPr>
        <w:t xml:space="preserve"> </w:t>
      </w:r>
      <w:r>
        <w:t>be</w:t>
      </w:r>
      <w:r>
        <w:rPr>
          <w:spacing w:val="-2"/>
        </w:rPr>
        <w:t xml:space="preserve"> </w:t>
      </w:r>
      <w:r>
        <w:t>divided</w:t>
      </w:r>
      <w:r>
        <w:rPr>
          <w:spacing w:val="-2"/>
        </w:rPr>
        <w:t xml:space="preserve"> </w:t>
      </w:r>
      <w:r>
        <w:t>into</w:t>
      </w:r>
      <w:r>
        <w:rPr>
          <w:spacing w:val="-1"/>
        </w:rPr>
        <w:t xml:space="preserve"> </w:t>
      </w:r>
      <w:r>
        <w:t>feet</w:t>
      </w:r>
      <w:r>
        <w:rPr>
          <w:spacing w:val="-1"/>
        </w:rPr>
        <w:t xml:space="preserve"> </w:t>
      </w:r>
      <w:r>
        <w:t>as</w:t>
      </w:r>
      <w:r>
        <w:rPr>
          <w:spacing w:val="-1"/>
        </w:rPr>
        <w:t xml:space="preserve"> </w:t>
      </w:r>
      <w:r>
        <w:rPr>
          <w:spacing w:val="-2"/>
        </w:rPr>
        <w:t>follows:</w:t>
      </w:r>
    </w:p>
    <w:p w14:paraId="06D9E0FD" w14:textId="77777777" w:rsidR="00C51F8F" w:rsidRDefault="00000000">
      <w:pPr>
        <w:pStyle w:val="BodyText"/>
        <w:tabs>
          <w:tab w:val="left" w:pos="3058"/>
          <w:tab w:val="left" w:pos="4198"/>
          <w:tab w:val="left" w:pos="5759"/>
          <w:tab w:val="left" w:pos="7320"/>
        </w:tabs>
        <w:spacing w:before="116"/>
        <w:ind w:left="2158"/>
        <w:jc w:val="both"/>
      </w:pPr>
      <w:r>
        <w:pict w14:anchorId="7460B4F8">
          <v:line id="_x0000_s2078" style="position:absolute;left:0;text-align:left;z-index:-22318592;mso-position-horizontal-relative:page" from="110.05pt,12.4pt" to="110.8pt,39.4pt">
            <w10:wrap anchorx="page"/>
          </v:line>
        </w:pict>
      </w:r>
      <w:r>
        <w:pict w14:anchorId="3D0B945E">
          <v:line id="_x0000_s2077" style="position:absolute;left:0;text-align:left;z-index:-22318080;mso-position-horizontal-relative:page" from="155.25pt,12.4pt" to="156pt,39.4pt">
            <w10:wrap anchorx="page"/>
          </v:line>
        </w:pict>
      </w:r>
      <w:r>
        <w:pict w14:anchorId="0047A0CF">
          <v:line id="_x0000_s2076" style="position:absolute;left:0;text-align:left;z-index:-22317568;mso-position-horizontal-relative:page" from="210pt,17.3pt" to="210.1pt,40.8pt">
            <w10:wrap anchorx="page"/>
          </v:line>
        </w:pict>
      </w:r>
      <w:r>
        <w:pict w14:anchorId="56F0E3B0">
          <v:line id="_x0000_s2075" style="position:absolute;left:0;text-align:left;z-index:-22317056;mso-position-horizontal-relative:page" from="279.75pt,22.15pt" to="280.5pt,45.4pt">
            <w10:wrap anchorx="page"/>
          </v:line>
        </w:pict>
      </w:r>
      <w:r>
        <w:pict w14:anchorId="725BC382">
          <v:line id="_x0000_s2074" style="position:absolute;left:0;text-align:left;z-index:-22316544;mso-position-horizontal-relative:page" from="365.25pt,22.15pt" to="365.25pt,46.15pt">
            <w10:wrap anchorx="page"/>
          </v:line>
        </w:pict>
      </w:r>
      <w:r>
        <w:pict w14:anchorId="45684205">
          <v:line id="_x0000_s2073" style="position:absolute;left:0;text-align:left;z-index:15780352;mso-position-horizontal-relative:page" from="409.5pt,21.4pt" to="409.55pt,46.9pt">
            <w10:wrap anchorx="page"/>
          </v:line>
        </w:pict>
      </w:r>
      <w:r>
        <w:rPr>
          <w:spacing w:val="-10"/>
        </w:rPr>
        <w:t>1</w:t>
      </w:r>
      <w:r>
        <w:tab/>
      </w:r>
      <w:r>
        <w:rPr>
          <w:spacing w:val="-10"/>
        </w:rPr>
        <w:t>2</w:t>
      </w:r>
      <w:r>
        <w:tab/>
      </w:r>
      <w:r>
        <w:rPr>
          <w:spacing w:val="-10"/>
        </w:rPr>
        <w:t>3</w:t>
      </w:r>
      <w:r>
        <w:tab/>
      </w:r>
      <w:r>
        <w:rPr>
          <w:spacing w:val="-10"/>
        </w:rPr>
        <w:t>4</w:t>
      </w:r>
      <w:r>
        <w:tab/>
      </w:r>
      <w:r>
        <w:rPr>
          <w:spacing w:val="-10"/>
        </w:rPr>
        <w:t>5</w:t>
      </w:r>
    </w:p>
    <w:p w14:paraId="6F99064D" w14:textId="77777777" w:rsidR="00C51F8F" w:rsidRDefault="00000000">
      <w:pPr>
        <w:tabs>
          <w:tab w:val="left" w:pos="1661"/>
          <w:tab w:val="left" w:pos="5068"/>
          <w:tab w:val="left" w:pos="6690"/>
        </w:tabs>
        <w:spacing w:before="115" w:line="340" w:lineRule="auto"/>
        <w:ind w:left="778" w:right="2331" w:firstLine="60"/>
        <w:rPr>
          <w:sz w:val="24"/>
          <w:szCs w:val="24"/>
        </w:rPr>
      </w:pPr>
      <w:r>
        <w:rPr>
          <w:spacing w:val="-4"/>
          <w:sz w:val="24"/>
          <w:szCs w:val="24"/>
        </w:rPr>
        <w:t>e.g.</w:t>
      </w:r>
      <w:r>
        <w:rPr>
          <w:sz w:val="24"/>
          <w:szCs w:val="24"/>
        </w:rPr>
        <w:tab/>
      </w:r>
      <w:r>
        <w:rPr>
          <w:b/>
          <w:bCs/>
          <w:sz w:val="24"/>
          <w:szCs w:val="24"/>
        </w:rPr>
        <w:t>ꞋWalk</w:t>
      </w:r>
      <w:r>
        <w:rPr>
          <w:b/>
          <w:bCs/>
          <w:spacing w:val="80"/>
          <w:sz w:val="24"/>
          <w:szCs w:val="24"/>
        </w:rPr>
        <w:t xml:space="preserve"> </w:t>
      </w:r>
      <w:r>
        <w:rPr>
          <w:b/>
          <w:bCs/>
          <w:sz w:val="24"/>
          <w:szCs w:val="24"/>
        </w:rPr>
        <w:t xml:space="preserve">Ꞌdown </w:t>
      </w:r>
      <w:r>
        <w:rPr>
          <w:sz w:val="24"/>
          <w:szCs w:val="24"/>
        </w:rPr>
        <w:t>the</w:t>
      </w:r>
      <w:r>
        <w:rPr>
          <w:spacing w:val="80"/>
          <w:sz w:val="24"/>
          <w:szCs w:val="24"/>
        </w:rPr>
        <w:t xml:space="preserve"> </w:t>
      </w:r>
      <w:r>
        <w:rPr>
          <w:b/>
          <w:bCs/>
          <w:sz w:val="24"/>
          <w:szCs w:val="24"/>
        </w:rPr>
        <w:t xml:space="preserve">Ꞌpath </w:t>
      </w:r>
      <w:r>
        <w:rPr>
          <w:sz w:val="24"/>
          <w:szCs w:val="24"/>
        </w:rPr>
        <w:t>to the</w:t>
      </w:r>
      <w:r>
        <w:rPr>
          <w:sz w:val="24"/>
          <w:szCs w:val="24"/>
        </w:rPr>
        <w:tab/>
      </w:r>
      <w:r>
        <w:rPr>
          <w:b/>
          <w:bCs/>
          <w:sz w:val="24"/>
          <w:szCs w:val="24"/>
        </w:rPr>
        <w:t xml:space="preserve">Ꞌend </w:t>
      </w:r>
      <w:r>
        <w:rPr>
          <w:sz w:val="24"/>
          <w:szCs w:val="24"/>
        </w:rPr>
        <w:t>of the ca</w:t>
      </w:r>
      <w:r>
        <w:rPr>
          <w:sz w:val="24"/>
          <w:szCs w:val="24"/>
        </w:rPr>
        <w:tab/>
      </w:r>
      <w:r>
        <w:rPr>
          <w:b/>
          <w:bCs/>
          <w:spacing w:val="-2"/>
          <w:sz w:val="24"/>
          <w:szCs w:val="24"/>
        </w:rPr>
        <w:t>Ꞌ</w:t>
      </w:r>
      <w:proofErr w:type="spellStart"/>
      <w:r>
        <w:rPr>
          <w:b/>
          <w:bCs/>
          <w:spacing w:val="-2"/>
          <w:sz w:val="24"/>
          <w:szCs w:val="24"/>
        </w:rPr>
        <w:t>nal</w:t>
      </w:r>
      <w:proofErr w:type="spellEnd"/>
      <w:r>
        <w:rPr>
          <w:spacing w:val="-2"/>
          <w:sz w:val="24"/>
          <w:szCs w:val="24"/>
        </w:rPr>
        <w:t xml:space="preserve">. </w:t>
      </w:r>
      <w:r>
        <w:rPr>
          <w:b/>
          <w:bCs/>
          <w:sz w:val="24"/>
          <w:szCs w:val="24"/>
        </w:rPr>
        <w:t xml:space="preserve">Video </w:t>
      </w:r>
      <w:proofErr w:type="spellStart"/>
      <w:r>
        <w:rPr>
          <w:b/>
          <w:bCs/>
          <w:sz w:val="24"/>
          <w:szCs w:val="24"/>
        </w:rPr>
        <w:t>VIII.1</w:t>
      </w:r>
      <w:proofErr w:type="spellEnd"/>
      <w:r>
        <w:rPr>
          <w:b/>
          <w:bCs/>
          <w:sz w:val="24"/>
          <w:szCs w:val="24"/>
        </w:rPr>
        <w:t xml:space="preserve">. Listen to the rhythm </w:t>
      </w:r>
      <w:r>
        <w:rPr>
          <w:sz w:val="24"/>
          <w:szCs w:val="24"/>
        </w:rPr>
        <w:t>[48]</w:t>
      </w:r>
    </w:p>
    <w:p w14:paraId="5C93A13F" w14:textId="77777777" w:rsidR="00C51F8F" w:rsidRDefault="00000000">
      <w:pPr>
        <w:spacing w:line="340" w:lineRule="auto"/>
        <w:ind w:left="778" w:right="5604"/>
        <w:rPr>
          <w:sz w:val="24"/>
          <w:szCs w:val="24"/>
        </w:rPr>
      </w:pPr>
      <w:r>
        <w:rPr>
          <w:b/>
          <w:bCs/>
          <w:sz w:val="24"/>
          <w:szCs w:val="24"/>
        </w:rPr>
        <w:t>ꞋTwink</w:t>
      </w:r>
      <w:r>
        <w:rPr>
          <w:sz w:val="24"/>
          <w:szCs w:val="24"/>
        </w:rPr>
        <w:t xml:space="preserve">le, </w:t>
      </w:r>
      <w:r>
        <w:rPr>
          <w:b/>
          <w:bCs/>
          <w:sz w:val="24"/>
          <w:szCs w:val="24"/>
        </w:rPr>
        <w:t>Ꞌtwink</w:t>
      </w:r>
      <w:r>
        <w:rPr>
          <w:sz w:val="24"/>
          <w:szCs w:val="24"/>
        </w:rPr>
        <w:t xml:space="preserve">le </w:t>
      </w:r>
      <w:r>
        <w:rPr>
          <w:b/>
          <w:bCs/>
          <w:sz w:val="24"/>
          <w:szCs w:val="24"/>
        </w:rPr>
        <w:t>Ꞌlit</w:t>
      </w:r>
      <w:r>
        <w:rPr>
          <w:sz w:val="24"/>
          <w:szCs w:val="24"/>
        </w:rPr>
        <w:t xml:space="preserve">tle </w:t>
      </w:r>
      <w:r>
        <w:rPr>
          <w:b/>
          <w:bCs/>
          <w:sz w:val="24"/>
          <w:szCs w:val="24"/>
        </w:rPr>
        <w:t>Ꞌstar ꞋHow</w:t>
      </w:r>
      <w:r>
        <w:rPr>
          <w:b/>
          <w:bCs/>
          <w:spacing w:val="-4"/>
          <w:sz w:val="24"/>
          <w:szCs w:val="24"/>
        </w:rPr>
        <w:t xml:space="preserve"> </w:t>
      </w:r>
      <w:r>
        <w:rPr>
          <w:sz w:val="24"/>
          <w:szCs w:val="24"/>
        </w:rPr>
        <w:t>I</w:t>
      </w:r>
      <w:r>
        <w:rPr>
          <w:spacing w:val="-11"/>
          <w:sz w:val="24"/>
          <w:szCs w:val="24"/>
        </w:rPr>
        <w:t xml:space="preserve"> </w:t>
      </w:r>
      <w:r>
        <w:rPr>
          <w:b/>
          <w:bCs/>
          <w:sz w:val="24"/>
          <w:szCs w:val="24"/>
        </w:rPr>
        <w:t>Ꞌwon</w:t>
      </w:r>
      <w:r>
        <w:rPr>
          <w:sz w:val="24"/>
          <w:szCs w:val="24"/>
        </w:rPr>
        <w:t>der</w:t>
      </w:r>
      <w:r>
        <w:rPr>
          <w:spacing w:val="-7"/>
          <w:sz w:val="24"/>
          <w:szCs w:val="24"/>
        </w:rPr>
        <w:t xml:space="preserve"> </w:t>
      </w:r>
      <w:r>
        <w:rPr>
          <w:b/>
          <w:bCs/>
          <w:sz w:val="24"/>
          <w:szCs w:val="24"/>
        </w:rPr>
        <w:t>Ꞌwhat</w:t>
      </w:r>
      <w:r>
        <w:rPr>
          <w:b/>
          <w:bCs/>
          <w:spacing w:val="-5"/>
          <w:sz w:val="24"/>
          <w:szCs w:val="24"/>
        </w:rPr>
        <w:t xml:space="preserve"> </w:t>
      </w:r>
      <w:r>
        <w:rPr>
          <w:sz w:val="24"/>
          <w:szCs w:val="24"/>
        </w:rPr>
        <w:t>you</w:t>
      </w:r>
      <w:r>
        <w:rPr>
          <w:spacing w:val="-6"/>
          <w:sz w:val="24"/>
          <w:szCs w:val="24"/>
        </w:rPr>
        <w:t xml:space="preserve"> </w:t>
      </w:r>
      <w:r>
        <w:rPr>
          <w:b/>
          <w:bCs/>
          <w:sz w:val="24"/>
          <w:szCs w:val="24"/>
        </w:rPr>
        <w:t xml:space="preserve">Ꞌare ꞋUp </w:t>
      </w:r>
      <w:proofErr w:type="spellStart"/>
      <w:r>
        <w:rPr>
          <w:sz w:val="24"/>
          <w:szCs w:val="24"/>
        </w:rPr>
        <w:t>a</w:t>
      </w:r>
      <w:r>
        <w:rPr>
          <w:b/>
          <w:bCs/>
          <w:sz w:val="24"/>
          <w:szCs w:val="24"/>
        </w:rPr>
        <w:t>Ꞌbove</w:t>
      </w:r>
      <w:proofErr w:type="spellEnd"/>
      <w:r>
        <w:rPr>
          <w:b/>
          <w:bCs/>
          <w:sz w:val="24"/>
          <w:szCs w:val="24"/>
        </w:rPr>
        <w:t xml:space="preserve"> </w:t>
      </w:r>
      <w:r>
        <w:rPr>
          <w:sz w:val="24"/>
          <w:szCs w:val="24"/>
        </w:rPr>
        <w:t xml:space="preserve">the </w:t>
      </w:r>
      <w:r>
        <w:rPr>
          <w:b/>
          <w:bCs/>
          <w:sz w:val="24"/>
          <w:szCs w:val="24"/>
        </w:rPr>
        <w:t xml:space="preserve">Ꞌworld </w:t>
      </w:r>
      <w:r>
        <w:rPr>
          <w:sz w:val="24"/>
          <w:szCs w:val="24"/>
        </w:rPr>
        <w:t>so</w:t>
      </w:r>
      <w:r>
        <w:rPr>
          <w:spacing w:val="-1"/>
          <w:sz w:val="24"/>
          <w:szCs w:val="24"/>
        </w:rPr>
        <w:t xml:space="preserve"> </w:t>
      </w:r>
      <w:r>
        <w:rPr>
          <w:b/>
          <w:bCs/>
          <w:sz w:val="24"/>
          <w:szCs w:val="24"/>
        </w:rPr>
        <w:t xml:space="preserve">Ꞌhigh ꞋLike </w:t>
      </w:r>
      <w:r>
        <w:rPr>
          <w:sz w:val="24"/>
          <w:szCs w:val="24"/>
        </w:rPr>
        <w:t xml:space="preserve">a </w:t>
      </w:r>
      <w:r>
        <w:rPr>
          <w:b/>
          <w:bCs/>
          <w:sz w:val="24"/>
          <w:szCs w:val="24"/>
        </w:rPr>
        <w:t>Ꞌdia</w:t>
      </w:r>
      <w:r>
        <w:rPr>
          <w:sz w:val="24"/>
          <w:szCs w:val="24"/>
        </w:rPr>
        <w:t xml:space="preserve">mond </w:t>
      </w:r>
      <w:r>
        <w:rPr>
          <w:b/>
          <w:bCs/>
          <w:sz w:val="24"/>
          <w:szCs w:val="24"/>
        </w:rPr>
        <w:t xml:space="preserve">Ꞌin </w:t>
      </w:r>
      <w:r>
        <w:rPr>
          <w:sz w:val="24"/>
          <w:szCs w:val="24"/>
        </w:rPr>
        <w:t xml:space="preserve">the </w:t>
      </w:r>
      <w:r>
        <w:rPr>
          <w:b/>
          <w:bCs/>
          <w:sz w:val="24"/>
          <w:szCs w:val="24"/>
        </w:rPr>
        <w:t>Ꞌsky</w:t>
      </w:r>
      <w:r>
        <w:rPr>
          <w:sz w:val="24"/>
          <w:szCs w:val="24"/>
        </w:rPr>
        <w:t>.</w:t>
      </w:r>
    </w:p>
    <w:p w14:paraId="269DCFAC" w14:textId="77777777" w:rsidR="00C51F8F" w:rsidRDefault="00000000">
      <w:pPr>
        <w:pStyle w:val="BodyText"/>
        <w:spacing w:line="288" w:lineRule="auto"/>
        <w:ind w:right="186" w:firstLine="566"/>
        <w:jc w:val="both"/>
      </w:pPr>
      <w:r>
        <w:t>An additional factor is that in speaking English we vary in how rhythmically we speak: sometimes we speak very rhythmically</w:t>
      </w:r>
      <w:r>
        <w:rPr>
          <w:spacing w:val="-3"/>
        </w:rPr>
        <w:t xml:space="preserve"> </w:t>
      </w:r>
      <w:r>
        <w:t xml:space="preserve">(this is typical of some style of public speaking) while at other times we speak </w:t>
      </w:r>
      <w:proofErr w:type="spellStart"/>
      <w:r>
        <w:t>arythymically</w:t>
      </w:r>
      <w:proofErr w:type="spellEnd"/>
      <w:r>
        <w:t xml:space="preserve"> (that is, without rhythm)-for example, when we are hesitant or nervous. Stress-timed rhythm is thus perhaps characteristic of one style of speaking,</w:t>
      </w:r>
      <w:r>
        <w:rPr>
          <w:spacing w:val="71"/>
        </w:rPr>
        <w:t xml:space="preserve"> </w:t>
      </w:r>
      <w:r>
        <w:t>not</w:t>
      </w:r>
      <w:r>
        <w:rPr>
          <w:spacing w:val="72"/>
        </w:rPr>
        <w:t xml:space="preserve"> </w:t>
      </w:r>
      <w:r>
        <w:t>of</w:t>
      </w:r>
      <w:r>
        <w:rPr>
          <w:spacing w:val="70"/>
        </w:rPr>
        <w:t xml:space="preserve"> </w:t>
      </w:r>
      <w:r>
        <w:t>English</w:t>
      </w:r>
      <w:r>
        <w:rPr>
          <w:spacing w:val="72"/>
        </w:rPr>
        <w:t xml:space="preserve"> </w:t>
      </w:r>
      <w:r>
        <w:t>speech</w:t>
      </w:r>
      <w:r>
        <w:rPr>
          <w:spacing w:val="71"/>
        </w:rPr>
        <w:t xml:space="preserve"> </w:t>
      </w:r>
      <w:r>
        <w:t>as</w:t>
      </w:r>
      <w:r>
        <w:rPr>
          <w:spacing w:val="74"/>
        </w:rPr>
        <w:t xml:space="preserve"> </w:t>
      </w:r>
      <w:r>
        <w:t>a</w:t>
      </w:r>
      <w:r>
        <w:rPr>
          <w:spacing w:val="70"/>
        </w:rPr>
        <w:t xml:space="preserve"> </w:t>
      </w:r>
      <w:r>
        <w:t>whole;</w:t>
      </w:r>
      <w:r>
        <w:rPr>
          <w:spacing w:val="75"/>
        </w:rPr>
        <w:t xml:space="preserve"> </w:t>
      </w:r>
      <w:r>
        <w:t>one</w:t>
      </w:r>
      <w:r>
        <w:rPr>
          <w:spacing w:val="70"/>
        </w:rPr>
        <w:t xml:space="preserve"> </w:t>
      </w:r>
      <w:r>
        <w:t>always</w:t>
      </w:r>
      <w:r>
        <w:rPr>
          <w:spacing w:val="72"/>
        </w:rPr>
        <w:t xml:space="preserve"> </w:t>
      </w:r>
      <w:r>
        <w:t>speaks</w:t>
      </w:r>
      <w:r>
        <w:rPr>
          <w:spacing w:val="72"/>
        </w:rPr>
        <w:t xml:space="preserve"> </w:t>
      </w:r>
      <w:r>
        <w:t>with</w:t>
      </w:r>
      <w:r>
        <w:rPr>
          <w:spacing w:val="71"/>
        </w:rPr>
        <w:t xml:space="preserve"> </w:t>
      </w:r>
      <w:r>
        <w:t>some</w:t>
      </w:r>
      <w:r>
        <w:rPr>
          <w:spacing w:val="71"/>
        </w:rPr>
        <w:t xml:space="preserve"> </w:t>
      </w:r>
      <w:r>
        <w:t>degree</w:t>
      </w:r>
      <w:r>
        <w:rPr>
          <w:spacing w:val="70"/>
        </w:rPr>
        <w:t xml:space="preserve"> </w:t>
      </w:r>
      <w:r>
        <w:rPr>
          <w:spacing w:val="-5"/>
        </w:rPr>
        <w:t>of</w:t>
      </w:r>
    </w:p>
    <w:p w14:paraId="0F34AE89" w14:textId="77777777" w:rsidR="00C51F8F" w:rsidRDefault="00C51F8F">
      <w:pPr>
        <w:spacing w:line="288" w:lineRule="auto"/>
        <w:jc w:val="both"/>
        <w:sectPr w:rsidR="00C51F8F">
          <w:pgSz w:w="10780" w:h="15310"/>
          <w:pgMar w:top="760" w:right="660" w:bottom="580" w:left="640" w:header="0" w:footer="388" w:gutter="0"/>
          <w:cols w:space="720"/>
        </w:sectPr>
      </w:pPr>
    </w:p>
    <w:p w14:paraId="73188852" w14:textId="77777777" w:rsidR="00C51F8F" w:rsidRDefault="00000000">
      <w:pPr>
        <w:pStyle w:val="BodyText"/>
        <w:spacing w:before="74" w:line="288" w:lineRule="auto"/>
        <w:ind w:right="184"/>
      </w:pPr>
      <w:r>
        <w:lastRenderedPageBreak/>
        <w:t>rhythmicality,</w:t>
      </w:r>
      <w:r>
        <w:rPr>
          <w:spacing w:val="65"/>
        </w:rPr>
        <w:t xml:space="preserve"> </w:t>
      </w:r>
      <w:r>
        <w:t>but</w:t>
      </w:r>
      <w:r>
        <w:rPr>
          <w:spacing w:val="65"/>
        </w:rPr>
        <w:t xml:space="preserve"> </w:t>
      </w:r>
      <w:r>
        <w:t>the</w:t>
      </w:r>
      <w:r>
        <w:rPr>
          <w:spacing w:val="67"/>
        </w:rPr>
        <w:t xml:space="preserve"> </w:t>
      </w:r>
      <w:r>
        <w:t>degree</w:t>
      </w:r>
      <w:r>
        <w:rPr>
          <w:spacing w:val="66"/>
        </w:rPr>
        <w:t xml:space="preserve"> </w:t>
      </w:r>
      <w:r>
        <w:t>will</w:t>
      </w:r>
      <w:r>
        <w:rPr>
          <w:spacing w:val="66"/>
        </w:rPr>
        <w:t xml:space="preserve"> </w:t>
      </w:r>
      <w:r>
        <w:t>vary</w:t>
      </w:r>
      <w:r>
        <w:rPr>
          <w:spacing w:val="40"/>
        </w:rPr>
        <w:t xml:space="preserve"> </w:t>
      </w:r>
      <w:r>
        <w:t>between</w:t>
      </w:r>
      <w:r>
        <w:rPr>
          <w:spacing w:val="67"/>
        </w:rPr>
        <w:t xml:space="preserve"> </w:t>
      </w:r>
      <w:r>
        <w:t>a</w:t>
      </w:r>
      <w:r>
        <w:rPr>
          <w:spacing w:val="66"/>
        </w:rPr>
        <w:t xml:space="preserve"> </w:t>
      </w:r>
      <w:r>
        <w:t>minimum</w:t>
      </w:r>
      <w:r>
        <w:rPr>
          <w:spacing w:val="67"/>
        </w:rPr>
        <w:t xml:space="preserve"> </w:t>
      </w:r>
      <w:r>
        <w:t>value</w:t>
      </w:r>
      <w:r>
        <w:rPr>
          <w:spacing w:val="66"/>
        </w:rPr>
        <w:t xml:space="preserve"> </w:t>
      </w:r>
      <w:r>
        <w:t>(arhythmical)</w:t>
      </w:r>
      <w:r>
        <w:rPr>
          <w:spacing w:val="69"/>
        </w:rPr>
        <w:t xml:space="preserve"> </w:t>
      </w:r>
      <w:r>
        <w:t>and</w:t>
      </w:r>
      <w:r>
        <w:rPr>
          <w:spacing w:val="69"/>
        </w:rPr>
        <w:t xml:space="preserve"> </w:t>
      </w:r>
      <w:r>
        <w:t>a maximum (completely stress-timed rhythm).</w:t>
      </w:r>
    </w:p>
    <w:p w14:paraId="0F32A7BB" w14:textId="77777777" w:rsidR="00C51F8F" w:rsidRDefault="00000000">
      <w:pPr>
        <w:pStyle w:val="Heading2"/>
        <w:numPr>
          <w:ilvl w:val="0"/>
          <w:numId w:val="60"/>
        </w:numPr>
        <w:tabs>
          <w:tab w:val="left" w:pos="453"/>
        </w:tabs>
        <w:spacing w:before="125"/>
        <w:jc w:val="both"/>
      </w:pPr>
      <w:r>
        <w:rPr>
          <w:spacing w:val="-2"/>
        </w:rPr>
        <w:t>INTONATION</w:t>
      </w:r>
    </w:p>
    <w:p w14:paraId="255960D1" w14:textId="77777777" w:rsidR="00C51F8F" w:rsidRDefault="00000000">
      <w:pPr>
        <w:pStyle w:val="Heading3"/>
        <w:numPr>
          <w:ilvl w:val="1"/>
          <w:numId w:val="60"/>
        </w:numPr>
        <w:tabs>
          <w:tab w:val="left" w:pos="632"/>
        </w:tabs>
        <w:spacing w:before="176"/>
        <w:jc w:val="both"/>
      </w:pPr>
      <w:r>
        <w:t>What</w:t>
      </w:r>
      <w:r>
        <w:rPr>
          <w:spacing w:val="-1"/>
        </w:rPr>
        <w:t xml:space="preserve"> </w:t>
      </w:r>
      <w:r>
        <w:t>is</w:t>
      </w:r>
      <w:r>
        <w:rPr>
          <w:spacing w:val="-1"/>
        </w:rPr>
        <w:t xml:space="preserve"> </w:t>
      </w:r>
      <w:r>
        <w:rPr>
          <w:spacing w:val="-2"/>
        </w:rPr>
        <w:t>intonation?</w:t>
      </w:r>
    </w:p>
    <w:p w14:paraId="70E3E805" w14:textId="77777777" w:rsidR="00C51F8F" w:rsidRDefault="00000000">
      <w:pPr>
        <w:pStyle w:val="BodyText"/>
        <w:spacing w:before="170" w:line="297" w:lineRule="auto"/>
        <w:ind w:right="177" w:firstLine="566"/>
        <w:jc w:val="both"/>
      </w:pPr>
      <w:r>
        <w:rPr>
          <w:spacing w:val="-4"/>
        </w:rPr>
        <w:t>There</w:t>
      </w:r>
      <w:r>
        <w:rPr>
          <w:spacing w:val="-11"/>
        </w:rPr>
        <w:t xml:space="preserve"> </w:t>
      </w:r>
      <w:r>
        <w:rPr>
          <w:spacing w:val="-4"/>
        </w:rPr>
        <w:t>is</w:t>
      </w:r>
      <w:r>
        <w:rPr>
          <w:spacing w:val="-11"/>
        </w:rPr>
        <w:t xml:space="preserve"> </w:t>
      </w:r>
      <w:r>
        <w:rPr>
          <w:spacing w:val="-4"/>
        </w:rPr>
        <w:t>confusion</w:t>
      </w:r>
      <w:r>
        <w:rPr>
          <w:spacing w:val="-11"/>
        </w:rPr>
        <w:t xml:space="preserve"> </w:t>
      </w:r>
      <w:r>
        <w:rPr>
          <w:spacing w:val="-4"/>
        </w:rPr>
        <w:t>about</w:t>
      </w:r>
      <w:r>
        <w:rPr>
          <w:spacing w:val="-11"/>
        </w:rPr>
        <w:t xml:space="preserve"> </w:t>
      </w:r>
      <w:r>
        <w:rPr>
          <w:spacing w:val="-4"/>
        </w:rPr>
        <w:t>the</w:t>
      </w:r>
      <w:r>
        <w:rPr>
          <w:spacing w:val="-11"/>
        </w:rPr>
        <w:t xml:space="preserve"> </w:t>
      </w:r>
      <w:r>
        <w:rPr>
          <w:spacing w:val="-4"/>
        </w:rPr>
        <w:t>term</w:t>
      </w:r>
      <w:r>
        <w:rPr>
          <w:spacing w:val="-11"/>
        </w:rPr>
        <w:t xml:space="preserve"> </w:t>
      </w:r>
      <w:r>
        <w:rPr>
          <w:spacing w:val="-4"/>
        </w:rPr>
        <w:t>intonation</w:t>
      </w:r>
      <w:r>
        <w:rPr>
          <w:spacing w:val="-11"/>
        </w:rPr>
        <w:t xml:space="preserve"> </w:t>
      </w:r>
      <w:r>
        <w:rPr>
          <w:spacing w:val="-4"/>
        </w:rPr>
        <w:t>caused</w:t>
      </w:r>
      <w:r>
        <w:rPr>
          <w:spacing w:val="-11"/>
        </w:rPr>
        <w:t xml:space="preserve"> </w:t>
      </w:r>
      <w:r>
        <w:rPr>
          <w:spacing w:val="-4"/>
        </w:rPr>
        <w:t>by</w:t>
      </w:r>
      <w:r>
        <w:rPr>
          <w:spacing w:val="-11"/>
        </w:rPr>
        <w:t xml:space="preserve"> </w:t>
      </w:r>
      <w:r>
        <w:rPr>
          <w:spacing w:val="-4"/>
        </w:rPr>
        <w:t>the</w:t>
      </w:r>
      <w:r>
        <w:rPr>
          <w:spacing w:val="-11"/>
        </w:rPr>
        <w:t xml:space="preserve"> </w:t>
      </w:r>
      <w:r>
        <w:rPr>
          <w:spacing w:val="-4"/>
        </w:rPr>
        <w:t>fact</w:t>
      </w:r>
      <w:r>
        <w:rPr>
          <w:spacing w:val="-11"/>
        </w:rPr>
        <w:t xml:space="preserve"> </w:t>
      </w:r>
      <w:r>
        <w:rPr>
          <w:spacing w:val="-4"/>
        </w:rPr>
        <w:t>that</w:t>
      </w:r>
      <w:r>
        <w:rPr>
          <w:spacing w:val="-11"/>
        </w:rPr>
        <w:t xml:space="preserve"> </w:t>
      </w:r>
      <w:r>
        <w:rPr>
          <w:spacing w:val="-4"/>
        </w:rPr>
        <w:t>the</w:t>
      </w:r>
      <w:r>
        <w:rPr>
          <w:spacing w:val="-11"/>
        </w:rPr>
        <w:t xml:space="preserve"> </w:t>
      </w:r>
      <w:r>
        <w:rPr>
          <w:spacing w:val="-4"/>
        </w:rPr>
        <w:t>word</w:t>
      </w:r>
      <w:r>
        <w:rPr>
          <w:spacing w:val="-11"/>
        </w:rPr>
        <w:t xml:space="preserve"> </w:t>
      </w:r>
      <w:r>
        <w:rPr>
          <w:spacing w:val="-4"/>
        </w:rPr>
        <w:t>is</w:t>
      </w:r>
      <w:r>
        <w:rPr>
          <w:spacing w:val="-11"/>
        </w:rPr>
        <w:t xml:space="preserve"> </w:t>
      </w:r>
      <w:r>
        <w:rPr>
          <w:spacing w:val="-4"/>
        </w:rPr>
        <w:t>used</w:t>
      </w:r>
      <w:r>
        <w:rPr>
          <w:spacing w:val="-11"/>
        </w:rPr>
        <w:t xml:space="preserve"> </w:t>
      </w:r>
      <w:r>
        <w:rPr>
          <w:spacing w:val="-4"/>
        </w:rPr>
        <w:t>with</w:t>
      </w:r>
      <w:r>
        <w:rPr>
          <w:spacing w:val="-11"/>
        </w:rPr>
        <w:t xml:space="preserve"> </w:t>
      </w:r>
      <w:r>
        <w:rPr>
          <w:spacing w:val="-4"/>
        </w:rPr>
        <w:t xml:space="preserve">two </w:t>
      </w:r>
      <w:r>
        <w:rPr>
          <w:spacing w:val="-2"/>
        </w:rPr>
        <w:t>different</w:t>
      </w:r>
      <w:r>
        <w:rPr>
          <w:spacing w:val="-9"/>
        </w:rPr>
        <w:t xml:space="preserve"> </w:t>
      </w:r>
      <w:r>
        <w:rPr>
          <w:spacing w:val="-2"/>
        </w:rPr>
        <w:t>meanings.</w:t>
      </w:r>
      <w:r>
        <w:rPr>
          <w:spacing w:val="-9"/>
        </w:rPr>
        <w:t xml:space="preserve"> </w:t>
      </w:r>
      <w:r>
        <w:rPr>
          <w:spacing w:val="-2"/>
        </w:rPr>
        <w:t>In</w:t>
      </w:r>
      <w:r>
        <w:rPr>
          <w:spacing w:val="-10"/>
        </w:rPr>
        <w:t xml:space="preserve"> </w:t>
      </w:r>
      <w:r>
        <w:rPr>
          <w:spacing w:val="-2"/>
        </w:rPr>
        <w:t>its</w:t>
      </w:r>
      <w:r>
        <w:rPr>
          <w:spacing w:val="-10"/>
        </w:rPr>
        <w:t xml:space="preserve"> </w:t>
      </w:r>
      <w:r>
        <w:rPr>
          <w:spacing w:val="-2"/>
        </w:rPr>
        <w:t>more</w:t>
      </w:r>
      <w:r>
        <w:rPr>
          <w:spacing w:val="-10"/>
        </w:rPr>
        <w:t xml:space="preserve"> </w:t>
      </w:r>
      <w:r>
        <w:rPr>
          <w:spacing w:val="-2"/>
        </w:rPr>
        <w:t>restricted</w:t>
      </w:r>
      <w:r>
        <w:rPr>
          <w:spacing w:val="-10"/>
        </w:rPr>
        <w:t xml:space="preserve"> </w:t>
      </w:r>
      <w:r>
        <w:rPr>
          <w:spacing w:val="-2"/>
        </w:rPr>
        <w:t>sense,</w:t>
      </w:r>
      <w:r>
        <w:rPr>
          <w:spacing w:val="-10"/>
        </w:rPr>
        <w:t xml:space="preserve"> </w:t>
      </w:r>
      <w:r>
        <w:rPr>
          <w:spacing w:val="-2"/>
        </w:rPr>
        <w:t>intonation</w:t>
      </w:r>
      <w:r>
        <w:rPr>
          <w:spacing w:val="-10"/>
        </w:rPr>
        <w:t xml:space="preserve"> </w:t>
      </w:r>
      <w:r>
        <w:rPr>
          <w:spacing w:val="-2"/>
        </w:rPr>
        <w:t>refers</w:t>
      </w:r>
      <w:r>
        <w:rPr>
          <w:spacing w:val="-10"/>
        </w:rPr>
        <w:t xml:space="preserve"> </w:t>
      </w:r>
      <w:r>
        <w:rPr>
          <w:spacing w:val="-2"/>
        </w:rPr>
        <w:t>to</w:t>
      </w:r>
      <w:r>
        <w:rPr>
          <w:spacing w:val="-10"/>
        </w:rPr>
        <w:t xml:space="preserve"> </w:t>
      </w:r>
      <w:r>
        <w:rPr>
          <w:spacing w:val="-2"/>
        </w:rPr>
        <w:t>the</w:t>
      </w:r>
      <w:r>
        <w:rPr>
          <w:spacing w:val="-10"/>
        </w:rPr>
        <w:t xml:space="preserve"> </w:t>
      </w:r>
      <w:r>
        <w:rPr>
          <w:spacing w:val="-2"/>
        </w:rPr>
        <w:t>variations</w:t>
      </w:r>
      <w:r>
        <w:rPr>
          <w:spacing w:val="-10"/>
        </w:rPr>
        <w:t xml:space="preserve"> </w:t>
      </w:r>
      <w:r>
        <w:rPr>
          <w:spacing w:val="-2"/>
        </w:rPr>
        <w:t>in</w:t>
      </w:r>
      <w:r>
        <w:rPr>
          <w:spacing w:val="-10"/>
        </w:rPr>
        <w:t xml:space="preserve"> </w:t>
      </w:r>
      <w:r>
        <w:rPr>
          <w:spacing w:val="-2"/>
        </w:rPr>
        <w:t>the</w:t>
      </w:r>
      <w:r>
        <w:rPr>
          <w:spacing w:val="-10"/>
        </w:rPr>
        <w:t xml:space="preserve"> </w:t>
      </w:r>
      <w:r>
        <w:rPr>
          <w:spacing w:val="-2"/>
        </w:rPr>
        <w:t>pitch</w:t>
      </w:r>
      <w:r>
        <w:rPr>
          <w:spacing w:val="-10"/>
        </w:rPr>
        <w:t xml:space="preserve"> </w:t>
      </w:r>
      <w:r>
        <w:rPr>
          <w:spacing w:val="-2"/>
        </w:rPr>
        <w:t>of</w:t>
      </w:r>
      <w:r>
        <w:rPr>
          <w:spacing w:val="-10"/>
        </w:rPr>
        <w:t xml:space="preserve"> </w:t>
      </w:r>
      <w:r>
        <w:rPr>
          <w:spacing w:val="-2"/>
        </w:rPr>
        <w:t xml:space="preserve">a </w:t>
      </w:r>
      <w:proofErr w:type="spellStart"/>
      <w:r>
        <w:rPr>
          <w:spacing w:val="-8"/>
        </w:rPr>
        <w:t>speakerꞋs</w:t>
      </w:r>
      <w:proofErr w:type="spellEnd"/>
      <w:r>
        <w:rPr>
          <w:spacing w:val="-4"/>
        </w:rPr>
        <w:t xml:space="preserve"> </w:t>
      </w:r>
      <w:r>
        <w:rPr>
          <w:spacing w:val="-8"/>
        </w:rPr>
        <w:t>voice</w:t>
      </w:r>
      <w:r>
        <w:rPr>
          <w:spacing w:val="-4"/>
        </w:rPr>
        <w:t xml:space="preserve"> </w:t>
      </w:r>
      <w:r>
        <w:rPr>
          <w:spacing w:val="-8"/>
        </w:rPr>
        <w:t>used</w:t>
      </w:r>
      <w:r>
        <w:rPr>
          <w:spacing w:val="-3"/>
        </w:rPr>
        <w:t xml:space="preserve"> </w:t>
      </w:r>
      <w:r>
        <w:rPr>
          <w:spacing w:val="-8"/>
        </w:rPr>
        <w:t>to</w:t>
      </w:r>
      <w:r>
        <w:rPr>
          <w:spacing w:val="-3"/>
        </w:rPr>
        <w:t xml:space="preserve"> </w:t>
      </w:r>
      <w:r>
        <w:rPr>
          <w:spacing w:val="-8"/>
        </w:rPr>
        <w:t>convey</w:t>
      </w:r>
      <w:r>
        <w:rPr>
          <w:spacing w:val="-7"/>
        </w:rPr>
        <w:t xml:space="preserve"> </w:t>
      </w:r>
      <w:r>
        <w:rPr>
          <w:spacing w:val="-8"/>
        </w:rPr>
        <w:t>or</w:t>
      </w:r>
      <w:r>
        <w:rPr>
          <w:spacing w:val="-4"/>
        </w:rPr>
        <w:t xml:space="preserve"> </w:t>
      </w:r>
      <w:r>
        <w:rPr>
          <w:spacing w:val="-8"/>
        </w:rPr>
        <w:t>alter</w:t>
      </w:r>
      <w:r>
        <w:rPr>
          <w:spacing w:val="-4"/>
        </w:rPr>
        <w:t xml:space="preserve"> </w:t>
      </w:r>
      <w:r>
        <w:rPr>
          <w:spacing w:val="-8"/>
        </w:rPr>
        <w:t>meaning</w:t>
      </w:r>
      <w:r>
        <w:rPr>
          <w:spacing w:val="-7"/>
        </w:rPr>
        <w:t xml:space="preserve"> </w:t>
      </w:r>
      <w:r>
        <w:rPr>
          <w:spacing w:val="-8"/>
        </w:rPr>
        <w:t>[13,</w:t>
      </w:r>
      <w:r>
        <w:rPr>
          <w:spacing w:val="-5"/>
        </w:rPr>
        <w:t xml:space="preserve"> </w:t>
      </w:r>
      <w:proofErr w:type="spellStart"/>
      <w:r>
        <w:rPr>
          <w:spacing w:val="-8"/>
        </w:rPr>
        <w:t>p.135</w:t>
      </w:r>
      <w:proofErr w:type="spellEnd"/>
      <w:r>
        <w:rPr>
          <w:spacing w:val="-8"/>
        </w:rPr>
        <w:t>],</w:t>
      </w:r>
      <w:r>
        <w:rPr>
          <w:spacing w:val="-3"/>
        </w:rPr>
        <w:t xml:space="preserve"> </w:t>
      </w:r>
      <w:r>
        <w:rPr>
          <w:spacing w:val="-8"/>
        </w:rPr>
        <w:t>but</w:t>
      </w:r>
      <w:r>
        <w:rPr>
          <w:spacing w:val="-3"/>
        </w:rPr>
        <w:t xml:space="preserve"> </w:t>
      </w:r>
      <w:r>
        <w:rPr>
          <w:spacing w:val="-8"/>
        </w:rPr>
        <w:t>in</w:t>
      </w:r>
      <w:r>
        <w:rPr>
          <w:spacing w:val="-3"/>
        </w:rPr>
        <w:t xml:space="preserve"> </w:t>
      </w:r>
      <w:r>
        <w:rPr>
          <w:spacing w:val="-8"/>
        </w:rPr>
        <w:t>its</w:t>
      </w:r>
      <w:r>
        <w:rPr>
          <w:spacing w:val="-3"/>
        </w:rPr>
        <w:t xml:space="preserve"> </w:t>
      </w:r>
      <w:r>
        <w:rPr>
          <w:spacing w:val="-8"/>
        </w:rPr>
        <w:t>broader</w:t>
      </w:r>
      <w:r>
        <w:rPr>
          <w:spacing w:val="-4"/>
        </w:rPr>
        <w:t xml:space="preserve"> </w:t>
      </w:r>
      <w:r>
        <w:rPr>
          <w:spacing w:val="-8"/>
        </w:rPr>
        <w:t>and</w:t>
      </w:r>
      <w:r>
        <w:rPr>
          <w:spacing w:val="-3"/>
        </w:rPr>
        <w:t xml:space="preserve"> </w:t>
      </w:r>
      <w:r>
        <w:rPr>
          <w:spacing w:val="-8"/>
        </w:rPr>
        <w:t>more</w:t>
      </w:r>
      <w:r>
        <w:rPr>
          <w:spacing w:val="-4"/>
        </w:rPr>
        <w:t xml:space="preserve"> </w:t>
      </w:r>
      <w:r>
        <w:rPr>
          <w:spacing w:val="-8"/>
        </w:rPr>
        <w:t>popular</w:t>
      </w:r>
      <w:r>
        <w:rPr>
          <w:spacing w:val="-4"/>
        </w:rPr>
        <w:t xml:space="preserve"> </w:t>
      </w:r>
      <w:r>
        <w:rPr>
          <w:spacing w:val="-8"/>
        </w:rPr>
        <w:t xml:space="preserve">sense </w:t>
      </w:r>
      <w:r>
        <w:rPr>
          <w:spacing w:val="-10"/>
        </w:rPr>
        <w:t>it</w:t>
      </w:r>
      <w:r>
        <w:rPr>
          <w:spacing w:val="-1"/>
        </w:rPr>
        <w:t xml:space="preserve"> </w:t>
      </w:r>
      <w:r>
        <w:rPr>
          <w:spacing w:val="-10"/>
        </w:rPr>
        <w:t>is</w:t>
      </w:r>
      <w:r>
        <w:rPr>
          <w:spacing w:val="-1"/>
        </w:rPr>
        <w:t xml:space="preserve"> </w:t>
      </w:r>
      <w:r>
        <w:rPr>
          <w:spacing w:val="-10"/>
        </w:rPr>
        <w:t>used</w:t>
      </w:r>
      <w:r>
        <w:rPr>
          <w:spacing w:val="-1"/>
        </w:rPr>
        <w:t xml:space="preserve"> </w:t>
      </w:r>
      <w:r>
        <w:rPr>
          <w:spacing w:val="-10"/>
        </w:rPr>
        <w:t>to</w:t>
      </w:r>
      <w:r>
        <w:rPr>
          <w:spacing w:val="-1"/>
        </w:rPr>
        <w:t xml:space="preserve"> </w:t>
      </w:r>
      <w:r>
        <w:rPr>
          <w:spacing w:val="-10"/>
        </w:rPr>
        <w:t>cover</w:t>
      </w:r>
      <w:r>
        <w:rPr>
          <w:spacing w:val="-2"/>
        </w:rPr>
        <w:t xml:space="preserve"> </w:t>
      </w:r>
      <w:r>
        <w:rPr>
          <w:spacing w:val="-10"/>
        </w:rPr>
        <w:t>much</w:t>
      </w:r>
      <w:r>
        <w:t xml:space="preserve"> </w:t>
      </w:r>
      <w:r>
        <w:rPr>
          <w:spacing w:val="-10"/>
        </w:rPr>
        <w:t>the</w:t>
      </w:r>
      <w:r>
        <w:rPr>
          <w:spacing w:val="-2"/>
        </w:rPr>
        <w:t xml:space="preserve"> </w:t>
      </w:r>
      <w:r>
        <w:rPr>
          <w:spacing w:val="-10"/>
        </w:rPr>
        <w:t>same</w:t>
      </w:r>
      <w:r>
        <w:t xml:space="preserve"> </w:t>
      </w:r>
      <w:r>
        <w:rPr>
          <w:spacing w:val="-10"/>
        </w:rPr>
        <w:t>field</w:t>
      </w:r>
      <w:r>
        <w:t xml:space="preserve"> </w:t>
      </w:r>
      <w:r>
        <w:rPr>
          <w:spacing w:val="-10"/>
        </w:rPr>
        <w:t>as</w:t>
      </w:r>
      <w:r>
        <w:t xml:space="preserve"> </w:t>
      </w:r>
      <w:r>
        <w:rPr>
          <w:spacing w:val="-10"/>
        </w:rPr>
        <w:t>“prosody”,</w:t>
      </w:r>
      <w:r>
        <w:t xml:space="preserve"> </w:t>
      </w:r>
      <w:r>
        <w:rPr>
          <w:spacing w:val="-10"/>
        </w:rPr>
        <w:t>where</w:t>
      </w:r>
      <w:r>
        <w:t xml:space="preserve"> </w:t>
      </w:r>
      <w:r>
        <w:rPr>
          <w:spacing w:val="-10"/>
        </w:rPr>
        <w:t>variations</w:t>
      </w:r>
      <w:r>
        <w:rPr>
          <w:spacing w:val="-1"/>
        </w:rPr>
        <w:t xml:space="preserve"> </w:t>
      </w:r>
      <w:r>
        <w:rPr>
          <w:spacing w:val="-10"/>
        </w:rPr>
        <w:t>in</w:t>
      </w:r>
      <w:r>
        <w:rPr>
          <w:spacing w:val="-1"/>
        </w:rPr>
        <w:t xml:space="preserve"> </w:t>
      </w:r>
      <w:r>
        <w:rPr>
          <w:spacing w:val="-10"/>
        </w:rPr>
        <w:t>such</w:t>
      </w:r>
      <w:r>
        <w:t xml:space="preserve"> </w:t>
      </w:r>
      <w:r>
        <w:rPr>
          <w:spacing w:val="-10"/>
        </w:rPr>
        <w:t>things</w:t>
      </w:r>
      <w:r>
        <w:t xml:space="preserve"> </w:t>
      </w:r>
      <w:r>
        <w:rPr>
          <w:spacing w:val="-10"/>
        </w:rPr>
        <w:t>as</w:t>
      </w:r>
      <w:r>
        <w:t xml:space="preserve"> </w:t>
      </w:r>
      <w:r>
        <w:rPr>
          <w:spacing w:val="-10"/>
        </w:rPr>
        <w:t>sentence</w:t>
      </w:r>
      <w:r>
        <w:t xml:space="preserve"> </w:t>
      </w:r>
      <w:r>
        <w:rPr>
          <w:spacing w:val="-10"/>
        </w:rPr>
        <w:t xml:space="preserve">stress, </w:t>
      </w:r>
      <w:r>
        <w:rPr>
          <w:spacing w:val="-6"/>
        </w:rPr>
        <w:t>rhythm, tempo,</w:t>
      </w:r>
      <w:r>
        <w:rPr>
          <w:spacing w:val="-7"/>
        </w:rPr>
        <w:t xml:space="preserve"> </w:t>
      </w:r>
      <w:r>
        <w:rPr>
          <w:spacing w:val="-6"/>
        </w:rPr>
        <w:t>loudness,</w:t>
      </w:r>
      <w:r>
        <w:rPr>
          <w:spacing w:val="-7"/>
        </w:rPr>
        <w:t xml:space="preserve"> </w:t>
      </w:r>
      <w:r>
        <w:rPr>
          <w:spacing w:val="-6"/>
        </w:rPr>
        <w:t>voice quality</w:t>
      </w:r>
      <w:r>
        <w:rPr>
          <w:spacing w:val="-13"/>
        </w:rPr>
        <w:t xml:space="preserve"> </w:t>
      </w:r>
      <w:r>
        <w:rPr>
          <w:spacing w:val="-6"/>
        </w:rPr>
        <w:t>are taken into</w:t>
      </w:r>
      <w:r>
        <w:rPr>
          <w:spacing w:val="-7"/>
        </w:rPr>
        <w:t xml:space="preserve"> </w:t>
      </w:r>
      <w:r>
        <w:rPr>
          <w:spacing w:val="-6"/>
        </w:rPr>
        <w:t>consideration.</w:t>
      </w:r>
    </w:p>
    <w:p w14:paraId="72490D90" w14:textId="77777777" w:rsidR="00C51F8F" w:rsidRDefault="00000000">
      <w:pPr>
        <w:pStyle w:val="BodyText"/>
        <w:spacing w:before="61" w:line="297" w:lineRule="auto"/>
        <w:ind w:right="174" w:firstLine="566"/>
        <w:jc w:val="both"/>
      </w:pPr>
      <w:r>
        <w:rPr>
          <w:spacing w:val="-6"/>
        </w:rPr>
        <w:t>Wells</w:t>
      </w:r>
      <w:r>
        <w:rPr>
          <w:spacing w:val="-11"/>
        </w:rPr>
        <w:t xml:space="preserve"> </w:t>
      </w:r>
      <w:r>
        <w:rPr>
          <w:spacing w:val="-6"/>
        </w:rPr>
        <w:t>[28,</w:t>
      </w:r>
      <w:r>
        <w:rPr>
          <w:spacing w:val="-9"/>
        </w:rPr>
        <w:t xml:space="preserve"> </w:t>
      </w:r>
      <w:proofErr w:type="spellStart"/>
      <w:r>
        <w:rPr>
          <w:spacing w:val="-6"/>
        </w:rPr>
        <w:t>p.1</w:t>
      </w:r>
      <w:proofErr w:type="spellEnd"/>
      <w:r>
        <w:rPr>
          <w:spacing w:val="-6"/>
        </w:rPr>
        <w:t>]</w:t>
      </w:r>
      <w:r>
        <w:rPr>
          <w:spacing w:val="-9"/>
        </w:rPr>
        <w:t xml:space="preserve"> </w:t>
      </w:r>
      <w:r>
        <w:rPr>
          <w:spacing w:val="-6"/>
        </w:rPr>
        <w:t>states</w:t>
      </w:r>
      <w:r>
        <w:rPr>
          <w:spacing w:val="-9"/>
        </w:rPr>
        <w:t xml:space="preserve"> </w:t>
      </w:r>
      <w:r>
        <w:rPr>
          <w:spacing w:val="-6"/>
        </w:rPr>
        <w:t>that</w:t>
      </w:r>
      <w:r>
        <w:rPr>
          <w:spacing w:val="-9"/>
        </w:rPr>
        <w:t xml:space="preserve"> </w:t>
      </w:r>
      <w:r>
        <w:rPr>
          <w:b/>
          <w:spacing w:val="-6"/>
        </w:rPr>
        <w:t>intonation</w:t>
      </w:r>
      <w:r>
        <w:rPr>
          <w:b/>
          <w:spacing w:val="-9"/>
        </w:rPr>
        <w:t xml:space="preserve"> </w:t>
      </w:r>
      <w:r>
        <w:rPr>
          <w:b/>
          <w:spacing w:val="-6"/>
        </w:rPr>
        <w:t>is</w:t>
      </w:r>
      <w:r>
        <w:rPr>
          <w:b/>
          <w:spacing w:val="-9"/>
        </w:rPr>
        <w:t xml:space="preserve"> </w:t>
      </w:r>
      <w:r>
        <w:rPr>
          <w:b/>
          <w:spacing w:val="-6"/>
        </w:rPr>
        <w:t>the</w:t>
      </w:r>
      <w:r>
        <w:rPr>
          <w:b/>
          <w:spacing w:val="-9"/>
        </w:rPr>
        <w:t xml:space="preserve"> </w:t>
      </w:r>
      <w:r>
        <w:rPr>
          <w:b/>
          <w:spacing w:val="-6"/>
        </w:rPr>
        <w:t>melody</w:t>
      </w:r>
      <w:r>
        <w:rPr>
          <w:b/>
          <w:spacing w:val="-9"/>
        </w:rPr>
        <w:t xml:space="preserve"> </w:t>
      </w:r>
      <w:r>
        <w:rPr>
          <w:b/>
          <w:spacing w:val="-6"/>
        </w:rPr>
        <w:t>of</w:t>
      </w:r>
      <w:r>
        <w:rPr>
          <w:b/>
          <w:spacing w:val="-9"/>
        </w:rPr>
        <w:t xml:space="preserve"> </w:t>
      </w:r>
      <w:r>
        <w:rPr>
          <w:b/>
          <w:spacing w:val="-6"/>
        </w:rPr>
        <w:t>speech</w:t>
      </w:r>
      <w:r>
        <w:rPr>
          <w:spacing w:val="-6"/>
        </w:rPr>
        <w:t>.</w:t>
      </w:r>
      <w:r>
        <w:rPr>
          <w:spacing w:val="-9"/>
        </w:rPr>
        <w:t xml:space="preserve"> </w:t>
      </w:r>
      <w:r>
        <w:rPr>
          <w:spacing w:val="-6"/>
        </w:rPr>
        <w:t>In</w:t>
      </w:r>
      <w:r>
        <w:rPr>
          <w:spacing w:val="-9"/>
        </w:rPr>
        <w:t xml:space="preserve"> </w:t>
      </w:r>
      <w:r>
        <w:rPr>
          <w:spacing w:val="-6"/>
        </w:rPr>
        <w:t>studying</w:t>
      </w:r>
      <w:r>
        <w:rPr>
          <w:spacing w:val="-9"/>
        </w:rPr>
        <w:t xml:space="preserve"> </w:t>
      </w:r>
      <w:r>
        <w:rPr>
          <w:spacing w:val="-6"/>
        </w:rPr>
        <w:t>intonation</w:t>
      </w:r>
      <w:r>
        <w:rPr>
          <w:spacing w:val="-9"/>
        </w:rPr>
        <w:t xml:space="preserve"> </w:t>
      </w:r>
      <w:r>
        <w:rPr>
          <w:spacing w:val="-6"/>
        </w:rPr>
        <w:t>we</w:t>
      </w:r>
      <w:r>
        <w:rPr>
          <w:spacing w:val="-9"/>
        </w:rPr>
        <w:t xml:space="preserve"> </w:t>
      </w:r>
      <w:r>
        <w:rPr>
          <w:spacing w:val="-6"/>
        </w:rPr>
        <w:t xml:space="preserve">study </w:t>
      </w:r>
      <w:r>
        <w:rPr>
          <w:spacing w:val="-8"/>
        </w:rPr>
        <w:t>how</w:t>
      </w:r>
      <w:r>
        <w:rPr>
          <w:spacing w:val="-7"/>
        </w:rPr>
        <w:t xml:space="preserve"> </w:t>
      </w:r>
      <w:r>
        <w:rPr>
          <w:spacing w:val="-8"/>
        </w:rPr>
        <w:t>the</w:t>
      </w:r>
      <w:r>
        <w:rPr>
          <w:spacing w:val="-7"/>
        </w:rPr>
        <w:t xml:space="preserve"> </w:t>
      </w:r>
      <w:r>
        <w:rPr>
          <w:spacing w:val="-8"/>
        </w:rPr>
        <w:t>pitch</w:t>
      </w:r>
      <w:r>
        <w:rPr>
          <w:spacing w:val="-7"/>
        </w:rPr>
        <w:t xml:space="preserve"> </w:t>
      </w:r>
      <w:r>
        <w:rPr>
          <w:spacing w:val="-8"/>
        </w:rPr>
        <w:t>of</w:t>
      </w:r>
      <w:r>
        <w:rPr>
          <w:spacing w:val="-7"/>
        </w:rPr>
        <w:t xml:space="preserve"> </w:t>
      </w:r>
      <w:r>
        <w:rPr>
          <w:spacing w:val="-8"/>
        </w:rPr>
        <w:t>the</w:t>
      </w:r>
      <w:r>
        <w:rPr>
          <w:spacing w:val="-7"/>
        </w:rPr>
        <w:t xml:space="preserve"> </w:t>
      </w:r>
      <w:r>
        <w:rPr>
          <w:spacing w:val="-8"/>
        </w:rPr>
        <w:t>voice</w:t>
      </w:r>
      <w:r>
        <w:rPr>
          <w:spacing w:val="-7"/>
        </w:rPr>
        <w:t xml:space="preserve"> </w:t>
      </w:r>
      <w:r>
        <w:rPr>
          <w:spacing w:val="-8"/>
        </w:rPr>
        <w:t>rises</w:t>
      </w:r>
      <w:r>
        <w:rPr>
          <w:spacing w:val="-7"/>
        </w:rPr>
        <w:t xml:space="preserve"> </w:t>
      </w:r>
      <w:r>
        <w:rPr>
          <w:spacing w:val="-8"/>
        </w:rPr>
        <w:t>and</w:t>
      </w:r>
      <w:r>
        <w:rPr>
          <w:spacing w:val="-7"/>
        </w:rPr>
        <w:t xml:space="preserve"> </w:t>
      </w:r>
      <w:r>
        <w:rPr>
          <w:spacing w:val="-8"/>
        </w:rPr>
        <w:t>falls,</w:t>
      </w:r>
      <w:r>
        <w:rPr>
          <w:spacing w:val="-7"/>
        </w:rPr>
        <w:t xml:space="preserve"> </w:t>
      </w:r>
      <w:r>
        <w:rPr>
          <w:spacing w:val="-8"/>
        </w:rPr>
        <w:t>and</w:t>
      </w:r>
      <w:r>
        <w:rPr>
          <w:spacing w:val="-7"/>
        </w:rPr>
        <w:t xml:space="preserve"> </w:t>
      </w:r>
      <w:r>
        <w:rPr>
          <w:spacing w:val="-8"/>
        </w:rPr>
        <w:t>how</w:t>
      </w:r>
      <w:r>
        <w:rPr>
          <w:spacing w:val="-7"/>
        </w:rPr>
        <w:t xml:space="preserve"> </w:t>
      </w:r>
      <w:r>
        <w:rPr>
          <w:spacing w:val="-8"/>
        </w:rPr>
        <w:t>speakers</w:t>
      </w:r>
      <w:r>
        <w:rPr>
          <w:spacing w:val="-7"/>
        </w:rPr>
        <w:t xml:space="preserve"> </w:t>
      </w:r>
      <w:r>
        <w:rPr>
          <w:spacing w:val="-8"/>
        </w:rPr>
        <w:t>use</w:t>
      </w:r>
      <w:r>
        <w:rPr>
          <w:spacing w:val="-7"/>
        </w:rPr>
        <w:t xml:space="preserve"> </w:t>
      </w:r>
      <w:r>
        <w:rPr>
          <w:spacing w:val="-8"/>
        </w:rPr>
        <w:t>this</w:t>
      </w:r>
      <w:r>
        <w:rPr>
          <w:spacing w:val="-7"/>
        </w:rPr>
        <w:t xml:space="preserve"> </w:t>
      </w:r>
      <w:r>
        <w:rPr>
          <w:spacing w:val="-8"/>
        </w:rPr>
        <w:t>pitch</w:t>
      </w:r>
      <w:r>
        <w:rPr>
          <w:spacing w:val="-7"/>
        </w:rPr>
        <w:t xml:space="preserve"> </w:t>
      </w:r>
      <w:r>
        <w:rPr>
          <w:spacing w:val="-8"/>
        </w:rPr>
        <w:t>variation</w:t>
      </w:r>
      <w:r>
        <w:rPr>
          <w:spacing w:val="-7"/>
        </w:rPr>
        <w:t xml:space="preserve"> </w:t>
      </w:r>
      <w:r>
        <w:rPr>
          <w:spacing w:val="-8"/>
        </w:rPr>
        <w:t>to</w:t>
      </w:r>
      <w:r>
        <w:rPr>
          <w:spacing w:val="-7"/>
        </w:rPr>
        <w:t xml:space="preserve"> </w:t>
      </w:r>
      <w:r>
        <w:rPr>
          <w:spacing w:val="-8"/>
        </w:rPr>
        <w:t>convey</w:t>
      </w:r>
      <w:r>
        <w:rPr>
          <w:spacing w:val="-7"/>
        </w:rPr>
        <w:t xml:space="preserve"> </w:t>
      </w:r>
      <w:r>
        <w:rPr>
          <w:spacing w:val="-8"/>
        </w:rPr>
        <w:t xml:space="preserve">linguistic </w:t>
      </w:r>
      <w:r>
        <w:rPr>
          <w:spacing w:val="-4"/>
        </w:rPr>
        <w:t>and</w:t>
      </w:r>
      <w:r>
        <w:rPr>
          <w:spacing w:val="-11"/>
        </w:rPr>
        <w:t xml:space="preserve"> </w:t>
      </w:r>
      <w:r>
        <w:rPr>
          <w:spacing w:val="-4"/>
        </w:rPr>
        <w:t>pragmatic</w:t>
      </w:r>
      <w:r>
        <w:rPr>
          <w:spacing w:val="-11"/>
        </w:rPr>
        <w:t xml:space="preserve"> </w:t>
      </w:r>
      <w:r>
        <w:rPr>
          <w:spacing w:val="-4"/>
        </w:rPr>
        <w:t>meaning.</w:t>
      </w:r>
      <w:r>
        <w:rPr>
          <w:spacing w:val="-11"/>
        </w:rPr>
        <w:t xml:space="preserve"> </w:t>
      </w:r>
      <w:r>
        <w:rPr>
          <w:spacing w:val="-4"/>
        </w:rPr>
        <w:t>It</w:t>
      </w:r>
      <w:r>
        <w:rPr>
          <w:spacing w:val="-11"/>
        </w:rPr>
        <w:t xml:space="preserve"> </w:t>
      </w:r>
      <w:r>
        <w:rPr>
          <w:spacing w:val="-4"/>
        </w:rPr>
        <w:t>also</w:t>
      </w:r>
      <w:r>
        <w:rPr>
          <w:spacing w:val="-11"/>
        </w:rPr>
        <w:t xml:space="preserve"> </w:t>
      </w:r>
      <w:r>
        <w:rPr>
          <w:spacing w:val="-4"/>
        </w:rPr>
        <w:t>involves</w:t>
      </w:r>
      <w:r>
        <w:rPr>
          <w:spacing w:val="-11"/>
        </w:rPr>
        <w:t xml:space="preserve"> </w:t>
      </w:r>
      <w:r>
        <w:rPr>
          <w:spacing w:val="-4"/>
        </w:rPr>
        <w:t>the</w:t>
      </w:r>
      <w:r>
        <w:rPr>
          <w:spacing w:val="-11"/>
        </w:rPr>
        <w:t xml:space="preserve"> </w:t>
      </w:r>
      <w:r>
        <w:rPr>
          <w:spacing w:val="-4"/>
        </w:rPr>
        <w:t>study</w:t>
      </w:r>
      <w:r>
        <w:rPr>
          <w:spacing w:val="-11"/>
        </w:rPr>
        <w:t xml:space="preserve"> </w:t>
      </w:r>
      <w:r>
        <w:rPr>
          <w:spacing w:val="-4"/>
        </w:rPr>
        <w:t>of</w:t>
      </w:r>
      <w:r>
        <w:rPr>
          <w:spacing w:val="-11"/>
        </w:rPr>
        <w:t xml:space="preserve"> </w:t>
      </w:r>
      <w:r>
        <w:rPr>
          <w:spacing w:val="-4"/>
        </w:rPr>
        <w:t>the</w:t>
      </w:r>
      <w:r>
        <w:rPr>
          <w:spacing w:val="-11"/>
        </w:rPr>
        <w:t xml:space="preserve"> </w:t>
      </w:r>
      <w:r>
        <w:rPr>
          <w:spacing w:val="-4"/>
        </w:rPr>
        <w:t>rhythm</w:t>
      </w:r>
      <w:r>
        <w:rPr>
          <w:spacing w:val="-11"/>
        </w:rPr>
        <w:t xml:space="preserve"> </w:t>
      </w:r>
      <w:r>
        <w:rPr>
          <w:spacing w:val="-4"/>
        </w:rPr>
        <w:t>of</w:t>
      </w:r>
      <w:r>
        <w:rPr>
          <w:spacing w:val="-11"/>
        </w:rPr>
        <w:t xml:space="preserve"> </w:t>
      </w:r>
      <w:r>
        <w:rPr>
          <w:spacing w:val="-4"/>
        </w:rPr>
        <w:t>speech,</w:t>
      </w:r>
      <w:r>
        <w:rPr>
          <w:spacing w:val="-11"/>
        </w:rPr>
        <w:t xml:space="preserve"> </w:t>
      </w:r>
      <w:r>
        <w:rPr>
          <w:spacing w:val="-4"/>
        </w:rPr>
        <w:t>and</w:t>
      </w:r>
      <w:r>
        <w:rPr>
          <w:spacing w:val="-11"/>
        </w:rPr>
        <w:t xml:space="preserve"> </w:t>
      </w:r>
      <w:r>
        <w:rPr>
          <w:spacing w:val="-4"/>
        </w:rPr>
        <w:t>the</w:t>
      </w:r>
      <w:r>
        <w:rPr>
          <w:spacing w:val="-11"/>
        </w:rPr>
        <w:t xml:space="preserve"> </w:t>
      </w:r>
      <w:r>
        <w:rPr>
          <w:spacing w:val="-4"/>
        </w:rPr>
        <w:t>study</w:t>
      </w:r>
      <w:r>
        <w:rPr>
          <w:spacing w:val="-11"/>
        </w:rPr>
        <w:t xml:space="preserve"> </w:t>
      </w:r>
      <w:r>
        <w:rPr>
          <w:spacing w:val="-4"/>
        </w:rPr>
        <w:t>of</w:t>
      </w:r>
      <w:r>
        <w:rPr>
          <w:spacing w:val="-11"/>
        </w:rPr>
        <w:t xml:space="preserve"> </w:t>
      </w:r>
      <w:r>
        <w:rPr>
          <w:spacing w:val="-4"/>
        </w:rPr>
        <w:t>how</w:t>
      </w:r>
      <w:r>
        <w:rPr>
          <w:spacing w:val="-11"/>
        </w:rPr>
        <w:t xml:space="preserve"> </w:t>
      </w:r>
      <w:r>
        <w:rPr>
          <w:spacing w:val="-4"/>
        </w:rPr>
        <w:t xml:space="preserve">the </w:t>
      </w:r>
      <w:r>
        <w:t>interplay</w:t>
      </w:r>
      <w:r>
        <w:rPr>
          <w:spacing w:val="-5"/>
        </w:rPr>
        <w:t xml:space="preserve"> </w:t>
      </w:r>
      <w:r>
        <w:t>of</w:t>
      </w:r>
      <w:r>
        <w:rPr>
          <w:spacing w:val="-2"/>
        </w:rPr>
        <w:t xml:space="preserve"> </w:t>
      </w:r>
      <w:r>
        <w:t>accented,</w:t>
      </w:r>
      <w:r>
        <w:rPr>
          <w:spacing w:val="-2"/>
        </w:rPr>
        <w:t xml:space="preserve"> </w:t>
      </w:r>
      <w:r>
        <w:t>stressed</w:t>
      </w:r>
      <w:r>
        <w:rPr>
          <w:spacing w:val="-2"/>
        </w:rPr>
        <w:t xml:space="preserve"> </w:t>
      </w:r>
      <w:r>
        <w:t>and</w:t>
      </w:r>
      <w:r>
        <w:rPr>
          <w:spacing w:val="-2"/>
        </w:rPr>
        <w:t xml:space="preserve"> </w:t>
      </w:r>
      <w:r>
        <w:t>unstressed</w:t>
      </w:r>
      <w:r>
        <w:rPr>
          <w:spacing w:val="-2"/>
        </w:rPr>
        <w:t xml:space="preserve"> </w:t>
      </w:r>
      <w:r>
        <w:t>syllables</w:t>
      </w:r>
      <w:r>
        <w:rPr>
          <w:spacing w:val="-1"/>
        </w:rPr>
        <w:t xml:space="preserve"> </w:t>
      </w:r>
      <w:r>
        <w:t>functions</w:t>
      </w:r>
      <w:r>
        <w:rPr>
          <w:spacing w:val="-1"/>
        </w:rPr>
        <w:t xml:space="preserve"> </w:t>
      </w:r>
      <w:r>
        <w:t>as</w:t>
      </w:r>
      <w:r>
        <w:rPr>
          <w:spacing w:val="-1"/>
        </w:rPr>
        <w:t xml:space="preserve"> </w:t>
      </w:r>
      <w:r>
        <w:t>framework</w:t>
      </w:r>
      <w:r>
        <w:rPr>
          <w:spacing w:val="-2"/>
        </w:rPr>
        <w:t xml:space="preserve"> </w:t>
      </w:r>
      <w:r>
        <w:t>onto</w:t>
      </w:r>
      <w:r>
        <w:rPr>
          <w:spacing w:val="-3"/>
        </w:rPr>
        <w:t xml:space="preserve"> </w:t>
      </w:r>
      <w:r>
        <w:t>which</w:t>
      </w:r>
      <w:r>
        <w:rPr>
          <w:spacing w:val="-3"/>
        </w:rPr>
        <w:t xml:space="preserve"> </w:t>
      </w:r>
      <w:r>
        <w:t xml:space="preserve">the </w:t>
      </w:r>
      <w:r>
        <w:rPr>
          <w:spacing w:val="-2"/>
        </w:rPr>
        <w:t>information</w:t>
      </w:r>
      <w:r>
        <w:rPr>
          <w:spacing w:val="-15"/>
        </w:rPr>
        <w:t xml:space="preserve"> </w:t>
      </w:r>
      <w:r>
        <w:rPr>
          <w:spacing w:val="-2"/>
        </w:rPr>
        <w:t>patterns</w:t>
      </w:r>
      <w:r>
        <w:rPr>
          <w:spacing w:val="-15"/>
        </w:rPr>
        <w:t xml:space="preserve"> </w:t>
      </w:r>
      <w:r>
        <w:rPr>
          <w:spacing w:val="-2"/>
        </w:rPr>
        <w:t>are</w:t>
      </w:r>
      <w:r>
        <w:rPr>
          <w:spacing w:val="-18"/>
        </w:rPr>
        <w:t xml:space="preserve"> </w:t>
      </w:r>
      <w:r>
        <w:rPr>
          <w:spacing w:val="-2"/>
        </w:rPr>
        <w:t>attached.</w:t>
      </w:r>
    </w:p>
    <w:p w14:paraId="779A2FFD" w14:textId="77777777" w:rsidR="00C51F8F" w:rsidRDefault="00000000">
      <w:pPr>
        <w:pStyle w:val="Heading3"/>
        <w:spacing w:before="62" w:line="297" w:lineRule="auto"/>
        <w:ind w:right="188" w:firstLine="566"/>
        <w:jc w:val="both"/>
        <w:rPr>
          <w:b w:val="0"/>
        </w:rPr>
      </w:pPr>
      <w:r>
        <w:rPr>
          <w:b w:val="0"/>
        </w:rPr>
        <w:t xml:space="preserve">In another textbook, </w:t>
      </w:r>
      <w:r>
        <w:t>intonation is defined as the unity of speech melody, sentence stress, speech tempo and voice quality (</w:t>
      </w:r>
      <w:proofErr w:type="spellStart"/>
      <w:r>
        <w:t>tambre</w:t>
      </w:r>
      <w:proofErr w:type="spellEnd"/>
      <w:r>
        <w:t>) which enables the speaker to adequately communicate</w:t>
      </w:r>
      <w:r>
        <w:rPr>
          <w:spacing w:val="-2"/>
        </w:rPr>
        <w:t xml:space="preserve"> </w:t>
      </w:r>
      <w:r>
        <w:t>in speech</w:t>
      </w:r>
      <w:r>
        <w:rPr>
          <w:spacing w:val="-1"/>
        </w:rPr>
        <w:t xml:space="preserve"> </w:t>
      </w:r>
      <w:r>
        <w:t>his</w:t>
      </w:r>
      <w:r>
        <w:rPr>
          <w:spacing w:val="-1"/>
        </w:rPr>
        <w:t xml:space="preserve"> </w:t>
      </w:r>
      <w:r>
        <w:t>thoughts,</w:t>
      </w:r>
      <w:r>
        <w:rPr>
          <w:spacing w:val="-3"/>
        </w:rPr>
        <w:t xml:space="preserve"> </w:t>
      </w:r>
      <w:r>
        <w:t>will,</w:t>
      </w:r>
      <w:r>
        <w:rPr>
          <w:spacing w:val="-3"/>
        </w:rPr>
        <w:t xml:space="preserve"> </w:t>
      </w:r>
      <w:r>
        <w:t>emotions</w:t>
      </w:r>
      <w:r>
        <w:rPr>
          <w:spacing w:val="-1"/>
        </w:rPr>
        <w:t xml:space="preserve"> </w:t>
      </w:r>
      <w:r>
        <w:t>and</w:t>
      </w:r>
      <w:r>
        <w:rPr>
          <w:spacing w:val="-1"/>
        </w:rPr>
        <w:t xml:space="preserve"> </w:t>
      </w:r>
      <w:r>
        <w:t>attitudes</w:t>
      </w:r>
      <w:r>
        <w:rPr>
          <w:spacing w:val="-1"/>
        </w:rPr>
        <w:t xml:space="preserve"> </w:t>
      </w:r>
      <w:r>
        <w:t>towards</w:t>
      </w:r>
      <w:r>
        <w:rPr>
          <w:spacing w:val="-1"/>
        </w:rPr>
        <w:t xml:space="preserve"> </w:t>
      </w:r>
      <w:r>
        <w:t>reality</w:t>
      </w:r>
      <w:r>
        <w:rPr>
          <w:spacing w:val="-2"/>
        </w:rPr>
        <w:t xml:space="preserve"> </w:t>
      </w:r>
      <w:r>
        <w:t>and</w:t>
      </w:r>
      <w:r>
        <w:rPr>
          <w:spacing w:val="-3"/>
        </w:rPr>
        <w:t xml:space="preserve"> </w:t>
      </w:r>
      <w:r>
        <w:t xml:space="preserve">the contents of the utterance </w:t>
      </w:r>
      <w:r>
        <w:rPr>
          <w:b w:val="0"/>
        </w:rPr>
        <w:t xml:space="preserve">[27, </w:t>
      </w:r>
      <w:proofErr w:type="spellStart"/>
      <w:r>
        <w:rPr>
          <w:b w:val="0"/>
        </w:rPr>
        <w:t>p.100</w:t>
      </w:r>
      <w:proofErr w:type="spellEnd"/>
      <w:r>
        <w:rPr>
          <w:b w:val="0"/>
        </w:rPr>
        <w:t>].</w:t>
      </w:r>
    </w:p>
    <w:p w14:paraId="713005A7" w14:textId="77777777" w:rsidR="00C51F8F" w:rsidRDefault="00000000">
      <w:pPr>
        <w:spacing w:before="62" w:line="297" w:lineRule="auto"/>
        <w:ind w:left="212" w:right="189" w:firstLine="566"/>
        <w:jc w:val="both"/>
        <w:rPr>
          <w:sz w:val="24"/>
        </w:rPr>
      </w:pPr>
      <w:r>
        <w:rPr>
          <w:b/>
          <w:sz w:val="24"/>
        </w:rPr>
        <w:t>Speech melody</w:t>
      </w:r>
      <w:r>
        <w:rPr>
          <w:sz w:val="24"/>
        </w:rPr>
        <w:t xml:space="preserve">, or the pitch component of intonation, is the </w:t>
      </w:r>
      <w:r>
        <w:rPr>
          <w:b/>
          <w:sz w:val="24"/>
        </w:rPr>
        <w:t xml:space="preserve">variations in the pitch of the voice </w:t>
      </w:r>
      <w:r>
        <w:rPr>
          <w:sz w:val="24"/>
        </w:rPr>
        <w:t xml:space="preserve">which take place when voiced sounds, especially vowels and sonorants, are pronounced in connected speech. </w:t>
      </w:r>
      <w:r>
        <w:rPr>
          <w:b/>
          <w:sz w:val="24"/>
        </w:rPr>
        <w:t>The relative height of speech sounds as perceived by a listener is called pitch</w:t>
      </w:r>
      <w:r>
        <w:rPr>
          <w:sz w:val="24"/>
        </w:rPr>
        <w:t>. The pitch of speech sounds is produced by</w:t>
      </w:r>
      <w:r>
        <w:rPr>
          <w:spacing w:val="-2"/>
          <w:sz w:val="24"/>
        </w:rPr>
        <w:t xml:space="preserve"> </w:t>
      </w:r>
      <w:r>
        <w:rPr>
          <w:sz w:val="24"/>
        </w:rPr>
        <w:t>the vibrations of the vocal cords. Pitch produced depends on how fast the vocal cords vibrate; the faster they vibrate, the higher the pitch.</w:t>
      </w:r>
    </w:p>
    <w:p w14:paraId="5A55C48A" w14:textId="77777777" w:rsidR="00C51F8F" w:rsidRDefault="00000000">
      <w:pPr>
        <w:pStyle w:val="BodyText"/>
        <w:spacing w:before="64" w:line="297" w:lineRule="auto"/>
        <w:ind w:right="189" w:firstLine="566"/>
        <w:jc w:val="both"/>
      </w:pPr>
      <w:r>
        <w:t xml:space="preserve">The variation in the pitch of the voice will produce tone. </w:t>
      </w:r>
      <w:r>
        <w:rPr>
          <w:b/>
        </w:rPr>
        <w:t>Pitch variation or pitch movement is called tone</w:t>
      </w:r>
      <w:r>
        <w:t xml:space="preserve">. A high pitch results from the relatively rapid vibration of the vocal cords. A low pitch from a relatively slow vibration. An acceleration in the rate of vibration is heard as a rising pitch, a slowing down as a falling pitch. In a level pitch the vocal cords </w:t>
      </w:r>
      <w:proofErr w:type="gramStart"/>
      <w:r>
        <w:t>vibrates</w:t>
      </w:r>
      <w:proofErr w:type="gramEnd"/>
      <w:r>
        <w:t xml:space="preserve"> a constant rate. Thus, variation in the pitch of the voice will produce different intonation patterns: </w:t>
      </w:r>
      <w:r>
        <w:rPr>
          <w:b/>
        </w:rPr>
        <w:t>Rising</w:t>
      </w:r>
      <w:r>
        <w:t xml:space="preserve">, </w:t>
      </w:r>
      <w:r>
        <w:rPr>
          <w:b/>
        </w:rPr>
        <w:t>Falling</w:t>
      </w:r>
      <w:r>
        <w:t>….</w:t>
      </w:r>
    </w:p>
    <w:p w14:paraId="2761B920" w14:textId="77777777" w:rsidR="00C51F8F" w:rsidRDefault="00000000">
      <w:pPr>
        <w:pStyle w:val="BodyText"/>
        <w:spacing w:before="64" w:line="297" w:lineRule="auto"/>
        <w:ind w:right="189" w:firstLine="566"/>
        <w:jc w:val="both"/>
      </w:pPr>
      <w:r>
        <w:t xml:space="preserve">Variations in pitch range occur within the normal range of the human voice, </w:t>
      </w:r>
      <w:proofErr w:type="gramStart"/>
      <w:r>
        <w:t>i.e.</w:t>
      </w:r>
      <w:proofErr w:type="gramEnd"/>
      <w:r>
        <w:t xml:space="preserve"> within its upper and lower limits. For pedagogical expediency</w:t>
      </w:r>
      <w:r>
        <w:rPr>
          <w:spacing w:val="-5"/>
        </w:rPr>
        <w:t xml:space="preserve"> </w:t>
      </w:r>
      <w:r>
        <w:t>three pitch ranges are generally</w:t>
      </w:r>
      <w:r>
        <w:rPr>
          <w:spacing w:val="-5"/>
        </w:rPr>
        <w:t xml:space="preserve"> </w:t>
      </w:r>
      <w:proofErr w:type="spellStart"/>
      <w:r>
        <w:t>distin</w:t>
      </w:r>
      <w:proofErr w:type="spellEnd"/>
      <w:r>
        <w:t xml:space="preserve">- </w:t>
      </w:r>
      <w:proofErr w:type="spellStart"/>
      <w:r>
        <w:t>guished</w:t>
      </w:r>
      <w:proofErr w:type="spellEnd"/>
      <w:r>
        <w:t xml:space="preserve">: normal, wide, narrow [26, </w:t>
      </w:r>
      <w:proofErr w:type="spellStart"/>
      <w:r>
        <w:t>pp.142</w:t>
      </w:r>
      <w:proofErr w:type="spellEnd"/>
      <w:r>
        <w:t>-143]:</w:t>
      </w:r>
    </w:p>
    <w:p w14:paraId="6B07D60A" w14:textId="77777777" w:rsidR="00C51F8F" w:rsidRDefault="00000000">
      <w:pPr>
        <w:pStyle w:val="BodyText"/>
        <w:spacing w:before="2"/>
        <w:ind w:left="0"/>
        <w:rPr>
          <w:sz w:val="7"/>
        </w:rPr>
      </w:pPr>
      <w:r>
        <w:rPr>
          <w:noProof/>
        </w:rPr>
        <w:drawing>
          <wp:anchor distT="0" distB="0" distL="0" distR="0" simplePos="0" relativeHeight="102" behindDoc="0" locked="0" layoutInCell="1" allowOverlap="1" wp14:anchorId="4BB993F4" wp14:editId="296DE530">
            <wp:simplePos x="0" y="0"/>
            <wp:positionH relativeFrom="page">
              <wp:posOffset>2046801</wp:posOffset>
            </wp:positionH>
            <wp:positionV relativeFrom="paragraph">
              <wp:posOffset>68191</wp:posOffset>
            </wp:positionV>
            <wp:extent cx="2766278" cy="401193"/>
            <wp:effectExtent l="0" t="0" r="0" b="0"/>
            <wp:wrapTopAndBottom/>
            <wp:docPr id="21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7.png"/>
                    <pic:cNvPicPr/>
                  </pic:nvPicPr>
                  <pic:blipFill>
                    <a:blip r:embed="rId18" cstate="print"/>
                    <a:stretch>
                      <a:fillRect/>
                    </a:stretch>
                  </pic:blipFill>
                  <pic:spPr>
                    <a:xfrm>
                      <a:off x="0" y="0"/>
                      <a:ext cx="2766278" cy="401193"/>
                    </a:xfrm>
                    <a:prstGeom prst="rect">
                      <a:avLst/>
                    </a:prstGeom>
                  </pic:spPr>
                </pic:pic>
              </a:graphicData>
            </a:graphic>
          </wp:anchor>
        </w:drawing>
      </w:r>
    </w:p>
    <w:p w14:paraId="26AB4089" w14:textId="77777777" w:rsidR="00C51F8F" w:rsidRDefault="00000000">
      <w:pPr>
        <w:pStyle w:val="BodyText"/>
        <w:tabs>
          <w:tab w:val="left" w:pos="3900"/>
          <w:tab w:val="left" w:pos="5021"/>
        </w:tabs>
        <w:spacing w:before="142"/>
        <w:ind w:left="2206"/>
        <w:jc w:val="center"/>
      </w:pPr>
      <w:r>
        <w:rPr>
          <w:spacing w:val="-2"/>
        </w:rPr>
        <w:t>Normal</w:t>
      </w:r>
      <w:r>
        <w:tab/>
      </w:r>
      <w:r>
        <w:rPr>
          <w:spacing w:val="-4"/>
        </w:rPr>
        <w:t>Wide</w:t>
      </w:r>
      <w:r>
        <w:tab/>
        <w:t>Narrow</w:t>
      </w:r>
      <w:r>
        <w:rPr>
          <w:spacing w:val="-4"/>
        </w:rPr>
        <w:t xml:space="preserve"> </w:t>
      </w:r>
      <w:r>
        <w:t>(of</w:t>
      </w:r>
      <w:r>
        <w:rPr>
          <w:spacing w:val="-4"/>
        </w:rPr>
        <w:t xml:space="preserve"> </w:t>
      </w:r>
      <w:r>
        <w:t>low,</w:t>
      </w:r>
      <w:r>
        <w:rPr>
          <w:spacing w:val="-1"/>
        </w:rPr>
        <w:t xml:space="preserve"> </w:t>
      </w:r>
      <w:proofErr w:type="gramStart"/>
      <w:r>
        <w:t>medium</w:t>
      </w:r>
      <w:proofErr w:type="gramEnd"/>
      <w:r>
        <w:t xml:space="preserve"> and</w:t>
      </w:r>
      <w:r>
        <w:rPr>
          <w:spacing w:val="1"/>
        </w:rPr>
        <w:t xml:space="preserve"> </w:t>
      </w:r>
      <w:r>
        <w:t>high</w:t>
      </w:r>
      <w:r>
        <w:rPr>
          <w:spacing w:val="-2"/>
        </w:rPr>
        <w:t xml:space="preserve"> levels)</w:t>
      </w:r>
    </w:p>
    <w:p w14:paraId="12D787D6" w14:textId="77777777" w:rsidR="00C51F8F" w:rsidRDefault="00000000">
      <w:pPr>
        <w:spacing w:before="122"/>
        <w:ind w:left="25"/>
        <w:jc w:val="center"/>
        <w:rPr>
          <w:b/>
        </w:rPr>
      </w:pPr>
      <w:r>
        <w:rPr>
          <w:b/>
        </w:rPr>
        <w:t>Figure</w:t>
      </w:r>
      <w:r>
        <w:rPr>
          <w:b/>
          <w:spacing w:val="-4"/>
        </w:rPr>
        <w:t xml:space="preserve"> </w:t>
      </w:r>
      <w:proofErr w:type="spellStart"/>
      <w:r>
        <w:rPr>
          <w:b/>
        </w:rPr>
        <w:t>VIII.2</w:t>
      </w:r>
      <w:proofErr w:type="spellEnd"/>
      <w:r>
        <w:rPr>
          <w:b/>
        </w:rPr>
        <w:t>:</w:t>
      </w:r>
      <w:r>
        <w:rPr>
          <w:b/>
          <w:spacing w:val="-3"/>
        </w:rPr>
        <w:t xml:space="preserve"> </w:t>
      </w:r>
      <w:r>
        <w:rPr>
          <w:b/>
        </w:rPr>
        <w:t>Three</w:t>
      </w:r>
      <w:r>
        <w:rPr>
          <w:b/>
          <w:spacing w:val="-4"/>
        </w:rPr>
        <w:t xml:space="preserve"> </w:t>
      </w:r>
      <w:r>
        <w:rPr>
          <w:b/>
        </w:rPr>
        <w:t>human</w:t>
      </w:r>
      <w:r>
        <w:rPr>
          <w:b/>
          <w:spacing w:val="-3"/>
        </w:rPr>
        <w:t xml:space="preserve"> </w:t>
      </w:r>
      <w:r>
        <w:rPr>
          <w:b/>
        </w:rPr>
        <w:t>pitch</w:t>
      </w:r>
      <w:r>
        <w:rPr>
          <w:b/>
          <w:spacing w:val="-3"/>
        </w:rPr>
        <w:t xml:space="preserve"> </w:t>
      </w:r>
      <w:r>
        <w:rPr>
          <w:b/>
          <w:spacing w:val="-2"/>
        </w:rPr>
        <w:t>ranges</w:t>
      </w:r>
    </w:p>
    <w:p w14:paraId="7182DBD4" w14:textId="77777777" w:rsidR="00C51F8F" w:rsidRDefault="00C51F8F">
      <w:pPr>
        <w:jc w:val="center"/>
        <w:sectPr w:rsidR="00C51F8F">
          <w:pgSz w:w="10780" w:h="15310"/>
          <w:pgMar w:top="760" w:right="660" w:bottom="580" w:left="640" w:header="0" w:footer="388" w:gutter="0"/>
          <w:cols w:space="720"/>
        </w:sectPr>
      </w:pPr>
    </w:p>
    <w:p w14:paraId="443851F8" w14:textId="77777777" w:rsidR="00C51F8F" w:rsidRDefault="00000000">
      <w:pPr>
        <w:pStyle w:val="BodyText"/>
        <w:spacing w:before="74" w:line="290" w:lineRule="auto"/>
        <w:ind w:right="186" w:firstLine="566"/>
        <w:jc w:val="both"/>
      </w:pPr>
      <w:r>
        <w:lastRenderedPageBreak/>
        <w:t xml:space="preserve">The pitch range of a whole intonation unit is in fact the interval between the highest- pitched and the lowest-pitched syllables. Pitch levels may be high, </w:t>
      </w:r>
      <w:proofErr w:type="gramStart"/>
      <w:r>
        <w:t>medium</w:t>
      </w:r>
      <w:proofErr w:type="gramEnd"/>
      <w:r>
        <w:t xml:space="preserve"> and low.</w:t>
      </w:r>
    </w:p>
    <w:p w14:paraId="3FAD7DF8" w14:textId="77777777" w:rsidR="00C51F8F" w:rsidRDefault="00000000">
      <w:pPr>
        <w:pStyle w:val="BodyText"/>
        <w:tabs>
          <w:tab w:val="left" w:pos="7512"/>
        </w:tabs>
        <w:spacing w:before="57" w:line="343" w:lineRule="auto"/>
        <w:ind w:left="778" w:right="1917"/>
        <w:jc w:val="both"/>
      </w:pPr>
      <w:r>
        <w:rPr>
          <w:spacing w:val="-4"/>
        </w:rPr>
        <w:t>High</w:t>
      </w:r>
      <w:proofErr w:type="gramStart"/>
      <w:r>
        <w:rPr>
          <w:u w:val="single"/>
        </w:rPr>
        <w:tab/>
      </w:r>
      <w:r>
        <w:rPr>
          <w:spacing w:val="-15"/>
          <w:u w:val="single"/>
        </w:rPr>
        <w:t xml:space="preserve"> </w:t>
      </w:r>
      <w:r>
        <w:rPr>
          <w:spacing w:val="-15"/>
        </w:rPr>
        <w:t xml:space="preserve"> </w:t>
      </w:r>
      <w:r>
        <w:rPr>
          <w:spacing w:val="-2"/>
        </w:rPr>
        <w:t>Medium</w:t>
      </w:r>
      <w:proofErr w:type="gramEnd"/>
      <w:r>
        <w:rPr>
          <w:u w:val="single"/>
        </w:rPr>
        <w:tab/>
      </w:r>
      <w:r>
        <w:rPr>
          <w:spacing w:val="-15"/>
          <w:u w:val="single"/>
        </w:rPr>
        <w:t xml:space="preserve"> </w:t>
      </w:r>
      <w:r>
        <w:rPr>
          <w:spacing w:val="-15"/>
        </w:rPr>
        <w:t xml:space="preserve"> </w:t>
      </w:r>
      <w:r>
        <w:rPr>
          <w:spacing w:val="-5"/>
        </w:rPr>
        <w:t>Low</w:t>
      </w:r>
      <w:r>
        <w:rPr>
          <w:u w:val="single"/>
        </w:rPr>
        <w:tab/>
      </w:r>
    </w:p>
    <w:p w14:paraId="7DC67BFD" w14:textId="77777777" w:rsidR="00C51F8F" w:rsidRDefault="00000000">
      <w:pPr>
        <w:spacing w:before="64"/>
        <w:ind w:left="3215"/>
        <w:jc w:val="both"/>
        <w:rPr>
          <w:b/>
        </w:rPr>
      </w:pPr>
      <w:r>
        <w:rPr>
          <w:b/>
        </w:rPr>
        <w:t>Figure</w:t>
      </w:r>
      <w:r>
        <w:rPr>
          <w:b/>
          <w:spacing w:val="-7"/>
        </w:rPr>
        <w:t xml:space="preserve"> </w:t>
      </w:r>
      <w:proofErr w:type="spellStart"/>
      <w:r>
        <w:rPr>
          <w:b/>
        </w:rPr>
        <w:t>VIII.3</w:t>
      </w:r>
      <w:proofErr w:type="spellEnd"/>
      <w:r>
        <w:rPr>
          <w:b/>
        </w:rPr>
        <w:t>:</w:t>
      </w:r>
      <w:r>
        <w:rPr>
          <w:b/>
          <w:spacing w:val="-5"/>
        </w:rPr>
        <w:t xml:space="preserve"> </w:t>
      </w:r>
      <w:r>
        <w:rPr>
          <w:b/>
        </w:rPr>
        <w:t>Three-pitch</w:t>
      </w:r>
      <w:r>
        <w:rPr>
          <w:b/>
          <w:spacing w:val="-5"/>
        </w:rPr>
        <w:t xml:space="preserve"> </w:t>
      </w:r>
      <w:r>
        <w:rPr>
          <w:b/>
          <w:spacing w:val="-2"/>
        </w:rPr>
        <w:t>levels</w:t>
      </w:r>
    </w:p>
    <w:p w14:paraId="428FA480" w14:textId="77777777" w:rsidR="00C51F8F" w:rsidRDefault="00000000">
      <w:pPr>
        <w:pStyle w:val="BodyText"/>
        <w:spacing w:before="167" w:line="290" w:lineRule="auto"/>
        <w:ind w:right="186" w:firstLine="566"/>
        <w:jc w:val="both"/>
      </w:pPr>
      <w:r>
        <w:t>The way pitch is used linguistically differs from language to language.</w:t>
      </w:r>
      <w:r>
        <w:rPr>
          <w:spacing w:val="26"/>
        </w:rPr>
        <w:t xml:space="preserve"> </w:t>
      </w:r>
      <w:r>
        <w:t>Pitch variation</w:t>
      </w:r>
      <w:r>
        <w:rPr>
          <w:spacing w:val="40"/>
        </w:rPr>
        <w:t xml:space="preserve"> </w:t>
      </w:r>
      <w:r>
        <w:t>or pitch movement is called tone. Although this word has a very wide range of meanings and uses in ordinary</w:t>
      </w:r>
      <w:r>
        <w:rPr>
          <w:spacing w:val="-2"/>
        </w:rPr>
        <w:t xml:space="preserve"> </w:t>
      </w:r>
      <w:r>
        <w:t>language, its meaning in phonetics and phonology</w:t>
      </w:r>
      <w:r>
        <w:rPr>
          <w:spacing w:val="-2"/>
        </w:rPr>
        <w:t xml:space="preserve"> </w:t>
      </w:r>
      <w:r>
        <w:t>is quite restricted: it refers to an identifiable</w:t>
      </w:r>
      <w:r>
        <w:rPr>
          <w:spacing w:val="-1"/>
        </w:rPr>
        <w:t xml:space="preserve"> </w:t>
      </w:r>
      <w:r>
        <w:t>movement or</w:t>
      </w:r>
      <w:r>
        <w:rPr>
          <w:spacing w:val="-1"/>
        </w:rPr>
        <w:t xml:space="preserve"> </w:t>
      </w:r>
      <w:r>
        <w:t>level of</w:t>
      </w:r>
      <w:r>
        <w:rPr>
          <w:spacing w:val="-1"/>
        </w:rPr>
        <w:t xml:space="preserve"> </w:t>
      </w:r>
      <w:r>
        <w:t>pitch that is used in a</w:t>
      </w:r>
      <w:r>
        <w:rPr>
          <w:spacing w:val="-1"/>
        </w:rPr>
        <w:t xml:space="preserve"> </w:t>
      </w:r>
      <w:r>
        <w:t>linguistically</w:t>
      </w:r>
      <w:r>
        <w:rPr>
          <w:spacing w:val="-5"/>
        </w:rPr>
        <w:t xml:space="preserve"> </w:t>
      </w:r>
      <w:r>
        <w:t>contrastive</w:t>
      </w:r>
      <w:r>
        <w:rPr>
          <w:spacing w:val="-1"/>
        </w:rPr>
        <w:t xml:space="preserve"> </w:t>
      </w:r>
      <w:r>
        <w:t xml:space="preserve">way. In some languages (known as tone languages) the linguistic function of tone is to change the meaning of a word. In Vietnamese, for example, </w:t>
      </w:r>
      <w:proofErr w:type="spellStart"/>
      <w:r>
        <w:rPr>
          <w:b/>
        </w:rPr>
        <w:t>gà</w:t>
      </w:r>
      <w:proofErr w:type="spellEnd"/>
      <w:r>
        <w:rPr>
          <w:b/>
        </w:rPr>
        <w:t xml:space="preserve"> </w:t>
      </w:r>
      <w:r>
        <w:t xml:space="preserve">means </w:t>
      </w:r>
      <w:r>
        <w:rPr>
          <w:b/>
        </w:rPr>
        <w:t xml:space="preserve">chicken </w:t>
      </w:r>
      <w:r>
        <w:t xml:space="preserve">while </w:t>
      </w:r>
      <w:r>
        <w:rPr>
          <w:b/>
        </w:rPr>
        <w:t xml:space="preserve">ga </w:t>
      </w:r>
      <w:r>
        <w:t xml:space="preserve">means </w:t>
      </w:r>
      <w:r>
        <w:rPr>
          <w:b/>
        </w:rPr>
        <w:t>railway station</w:t>
      </w:r>
      <w:r>
        <w:t>.</w:t>
      </w:r>
      <w:r>
        <w:rPr>
          <w:spacing w:val="-1"/>
        </w:rPr>
        <w:t xml:space="preserve"> </w:t>
      </w:r>
      <w:r>
        <w:t>In</w:t>
      </w:r>
      <w:r>
        <w:rPr>
          <w:spacing w:val="-3"/>
        </w:rPr>
        <w:t xml:space="preserve"> </w:t>
      </w:r>
      <w:r>
        <w:t>other</w:t>
      </w:r>
      <w:r>
        <w:rPr>
          <w:spacing w:val="-3"/>
        </w:rPr>
        <w:t xml:space="preserve"> </w:t>
      </w:r>
      <w:r>
        <w:t>languages</w:t>
      </w:r>
      <w:r>
        <w:rPr>
          <w:spacing w:val="-3"/>
        </w:rPr>
        <w:t xml:space="preserve"> </w:t>
      </w:r>
      <w:r>
        <w:t>(intonation</w:t>
      </w:r>
      <w:r>
        <w:rPr>
          <w:spacing w:val="-1"/>
        </w:rPr>
        <w:t xml:space="preserve"> </w:t>
      </w:r>
      <w:r>
        <w:t>language)</w:t>
      </w:r>
      <w:r>
        <w:rPr>
          <w:spacing w:val="-2"/>
        </w:rPr>
        <w:t xml:space="preserve"> </w:t>
      </w:r>
      <w:r>
        <w:t>tone</w:t>
      </w:r>
      <w:r>
        <w:rPr>
          <w:spacing w:val="-4"/>
        </w:rPr>
        <w:t xml:space="preserve"> </w:t>
      </w:r>
      <w:r>
        <w:t>forms</w:t>
      </w:r>
      <w:r>
        <w:rPr>
          <w:spacing w:val="-1"/>
        </w:rPr>
        <w:t xml:space="preserve"> </w:t>
      </w:r>
      <w:r>
        <w:t>the</w:t>
      </w:r>
      <w:r>
        <w:rPr>
          <w:spacing w:val="-2"/>
        </w:rPr>
        <w:t xml:space="preserve"> </w:t>
      </w:r>
      <w:r>
        <w:t>central</w:t>
      </w:r>
      <w:r>
        <w:rPr>
          <w:spacing w:val="-1"/>
        </w:rPr>
        <w:t xml:space="preserve"> </w:t>
      </w:r>
      <w:r>
        <w:t>part</w:t>
      </w:r>
      <w:r>
        <w:rPr>
          <w:spacing w:val="-3"/>
        </w:rPr>
        <w:t xml:space="preserve"> </w:t>
      </w:r>
      <w:r>
        <w:t>of intonation,</w:t>
      </w:r>
      <w:r>
        <w:rPr>
          <w:spacing w:val="-3"/>
        </w:rPr>
        <w:t xml:space="preserve"> </w:t>
      </w:r>
      <w:r>
        <w:t>and the difference between, for example, a rising and a falling tone on a particular word may</w:t>
      </w:r>
      <w:r>
        <w:rPr>
          <w:spacing w:val="40"/>
        </w:rPr>
        <w:t xml:space="preserve"> </w:t>
      </w:r>
      <w:r>
        <w:t>cause a different interpretation of the sentence in which it occurs. In the case of tone</w:t>
      </w:r>
      <w:r>
        <w:rPr>
          <w:spacing w:val="40"/>
        </w:rPr>
        <w:t xml:space="preserve"> </w:t>
      </w:r>
      <w:proofErr w:type="gramStart"/>
      <w:r>
        <w:t>languages</w:t>
      </w:r>
      <w:proofErr w:type="gramEnd"/>
      <w:r>
        <w:t xml:space="preserve"> it is usual to identify tones as being a property of individual syllables, whereas an intonational tone may be spread over many syllables.</w:t>
      </w:r>
    </w:p>
    <w:p w14:paraId="1BA6ABA0" w14:textId="77777777" w:rsidR="00C51F8F" w:rsidRDefault="00000000">
      <w:pPr>
        <w:pStyle w:val="Heading3"/>
        <w:spacing w:before="60" w:line="290" w:lineRule="auto"/>
        <w:ind w:right="192" w:firstLine="566"/>
        <w:jc w:val="both"/>
      </w:pPr>
      <w:r>
        <w:t>Stress</w:t>
      </w:r>
      <w:r>
        <w:rPr>
          <w:spacing w:val="-1"/>
        </w:rPr>
        <w:t xml:space="preserve"> </w:t>
      </w:r>
      <w:r>
        <w:t>in speech</w:t>
      </w:r>
      <w:r>
        <w:rPr>
          <w:spacing w:val="-1"/>
        </w:rPr>
        <w:t xml:space="preserve"> </w:t>
      </w:r>
      <w:r>
        <w:t>is</w:t>
      </w:r>
      <w:r>
        <w:rPr>
          <w:spacing w:val="-1"/>
        </w:rPr>
        <w:t xml:space="preserve"> </w:t>
      </w:r>
      <w:r>
        <w:t>the</w:t>
      </w:r>
      <w:r>
        <w:rPr>
          <w:spacing w:val="-2"/>
        </w:rPr>
        <w:t xml:space="preserve"> </w:t>
      </w:r>
      <w:r>
        <w:t>greater</w:t>
      </w:r>
      <w:r>
        <w:rPr>
          <w:spacing w:val="-2"/>
        </w:rPr>
        <w:t xml:space="preserve"> </w:t>
      </w:r>
      <w:r>
        <w:t>prominence</w:t>
      </w:r>
      <w:r>
        <w:rPr>
          <w:spacing w:val="-2"/>
        </w:rPr>
        <w:t xml:space="preserve"> </w:t>
      </w:r>
      <w:r>
        <w:t>which</w:t>
      </w:r>
      <w:r>
        <w:rPr>
          <w:spacing w:val="-1"/>
        </w:rPr>
        <w:t xml:space="preserve"> </w:t>
      </w:r>
      <w:r>
        <w:t>is</w:t>
      </w:r>
      <w:r>
        <w:rPr>
          <w:spacing w:val="-1"/>
        </w:rPr>
        <w:t xml:space="preserve"> </w:t>
      </w:r>
      <w:r>
        <w:t>given</w:t>
      </w:r>
      <w:r>
        <w:rPr>
          <w:spacing w:val="-1"/>
        </w:rPr>
        <w:t xml:space="preserve"> </w:t>
      </w:r>
      <w:r>
        <w:t>to</w:t>
      </w:r>
      <w:r>
        <w:rPr>
          <w:spacing w:val="-2"/>
        </w:rPr>
        <w:t xml:space="preserve"> </w:t>
      </w:r>
      <w:r>
        <w:t>one</w:t>
      </w:r>
      <w:r>
        <w:rPr>
          <w:spacing w:val="-2"/>
        </w:rPr>
        <w:t xml:space="preserve"> </w:t>
      </w:r>
      <w:r>
        <w:t>or</w:t>
      </w:r>
      <w:r>
        <w:rPr>
          <w:spacing w:val="-2"/>
        </w:rPr>
        <w:t xml:space="preserve"> </w:t>
      </w:r>
      <w:r>
        <w:t>more</w:t>
      </w:r>
      <w:r>
        <w:rPr>
          <w:spacing w:val="-2"/>
        </w:rPr>
        <w:t xml:space="preserve"> </w:t>
      </w:r>
      <w:r>
        <w:t>words</w:t>
      </w:r>
      <w:r>
        <w:rPr>
          <w:spacing w:val="-1"/>
        </w:rPr>
        <w:t xml:space="preserve"> </w:t>
      </w:r>
      <w:r>
        <w:t>in</w:t>
      </w:r>
      <w:r>
        <w:rPr>
          <w:spacing w:val="-1"/>
        </w:rPr>
        <w:t xml:space="preserve"> </w:t>
      </w:r>
      <w:r>
        <w:t xml:space="preserve">a sentence as compared with other words of the same </w:t>
      </w:r>
      <w:proofErr w:type="gramStart"/>
      <w:r>
        <w:t>sentence</w:t>
      </w:r>
      <w:proofErr w:type="gramEnd"/>
    </w:p>
    <w:p w14:paraId="6412ECE5" w14:textId="77777777" w:rsidR="00C51F8F" w:rsidRDefault="00000000">
      <w:pPr>
        <w:spacing w:before="60" w:line="288" w:lineRule="auto"/>
        <w:ind w:left="212" w:right="191" w:firstLine="566"/>
        <w:jc w:val="both"/>
        <w:rPr>
          <w:sz w:val="24"/>
          <w:szCs w:val="24"/>
        </w:rPr>
      </w:pPr>
      <w:r>
        <w:rPr>
          <w:b/>
          <w:bCs/>
          <w:sz w:val="24"/>
          <w:szCs w:val="24"/>
        </w:rPr>
        <w:t>The voice quality (</w:t>
      </w:r>
      <w:proofErr w:type="spellStart"/>
      <w:r>
        <w:rPr>
          <w:b/>
          <w:bCs/>
          <w:sz w:val="24"/>
          <w:szCs w:val="24"/>
        </w:rPr>
        <w:t>tambre</w:t>
      </w:r>
      <w:proofErr w:type="spellEnd"/>
      <w:r>
        <w:rPr>
          <w:b/>
          <w:bCs/>
          <w:sz w:val="24"/>
          <w:szCs w:val="24"/>
        </w:rPr>
        <w:t xml:space="preserve">) is a special </w:t>
      </w:r>
      <w:proofErr w:type="spellStart"/>
      <w:r>
        <w:rPr>
          <w:b/>
          <w:bCs/>
          <w:sz w:val="24"/>
          <w:szCs w:val="24"/>
        </w:rPr>
        <w:t>colouring</w:t>
      </w:r>
      <w:proofErr w:type="spellEnd"/>
      <w:r>
        <w:rPr>
          <w:b/>
          <w:bCs/>
          <w:sz w:val="24"/>
          <w:szCs w:val="24"/>
        </w:rPr>
        <w:t xml:space="preserve"> of the voice in pronouncing sentences which is superimposed on speech melody and shows the </w:t>
      </w:r>
      <w:proofErr w:type="spellStart"/>
      <w:r>
        <w:rPr>
          <w:b/>
          <w:bCs/>
          <w:sz w:val="24"/>
          <w:szCs w:val="24"/>
        </w:rPr>
        <w:t>speakersꞋs</w:t>
      </w:r>
      <w:proofErr w:type="spellEnd"/>
      <w:r>
        <w:rPr>
          <w:b/>
          <w:bCs/>
          <w:sz w:val="24"/>
          <w:szCs w:val="24"/>
        </w:rPr>
        <w:t xml:space="preserve"> emotions, such as joy, sadness, irony, anger, indignation</w:t>
      </w:r>
      <w:r>
        <w:rPr>
          <w:sz w:val="24"/>
          <w:szCs w:val="24"/>
        </w:rPr>
        <w:t>, etc.</w:t>
      </w:r>
    </w:p>
    <w:p w14:paraId="4516E9E1" w14:textId="77777777" w:rsidR="00C51F8F" w:rsidRDefault="00000000">
      <w:pPr>
        <w:pStyle w:val="BodyText"/>
        <w:spacing w:before="67" w:line="288" w:lineRule="auto"/>
        <w:ind w:right="188" w:firstLine="566"/>
        <w:jc w:val="both"/>
      </w:pPr>
      <w:r>
        <w:rPr>
          <w:b/>
        </w:rPr>
        <w:t xml:space="preserve">The tempo of speech is the speed with which </w:t>
      </w:r>
      <w:proofErr w:type="gramStart"/>
      <w:r>
        <w:rPr>
          <w:b/>
        </w:rPr>
        <w:t>sentences</w:t>
      </w:r>
      <w:proofErr w:type="gramEnd"/>
      <w:r>
        <w:rPr>
          <w:b/>
        </w:rPr>
        <w:t xml:space="preserve"> or their parts are pronounced</w:t>
      </w:r>
      <w:r>
        <w:t xml:space="preserve">. It is determined by the rate at which speech-sounds are uttered and by the number and length of pauses. Closely connected with the tempo of speech is its rhythm: the recurrence of stressed syllables at </w:t>
      </w:r>
      <w:proofErr w:type="gramStart"/>
      <w:r>
        <w:t>more or less equal</w:t>
      </w:r>
      <w:proofErr w:type="gramEnd"/>
      <w:r>
        <w:t xml:space="preserve"> intervals of time. Therefore, the tempo and rhythm of speech may be said to constitute the temporal component of intonation.</w:t>
      </w:r>
    </w:p>
    <w:p w14:paraId="1B172AAB" w14:textId="77777777" w:rsidR="00C51F8F" w:rsidRDefault="00000000">
      <w:pPr>
        <w:pStyle w:val="BodyText"/>
        <w:spacing w:before="68" w:line="288" w:lineRule="auto"/>
        <w:ind w:right="191" w:firstLine="566"/>
        <w:jc w:val="both"/>
      </w:pPr>
      <w:r>
        <w:t>The components of intonation are said to form a unity, because they always function all together, and none of them can be separated from any of the others in actual speech; it is only possible to single out each component for the purposes of intonational analysis.</w:t>
      </w:r>
    </w:p>
    <w:p w14:paraId="62CC9200" w14:textId="77777777" w:rsidR="00C51F8F" w:rsidRDefault="00000000">
      <w:pPr>
        <w:pStyle w:val="BodyText"/>
        <w:spacing w:before="65" w:line="290" w:lineRule="auto"/>
        <w:ind w:right="192" w:firstLine="566"/>
        <w:jc w:val="both"/>
      </w:pPr>
      <w:r>
        <w:t>Especially</w:t>
      </w:r>
      <w:r>
        <w:rPr>
          <w:spacing w:val="-6"/>
        </w:rPr>
        <w:t xml:space="preserve"> </w:t>
      </w:r>
      <w:r>
        <w:t>close</w:t>
      </w:r>
      <w:r>
        <w:rPr>
          <w:spacing w:val="-2"/>
        </w:rPr>
        <w:t xml:space="preserve"> </w:t>
      </w:r>
      <w:r>
        <w:t>is the</w:t>
      </w:r>
      <w:r>
        <w:rPr>
          <w:spacing w:val="-1"/>
        </w:rPr>
        <w:t xml:space="preserve"> </w:t>
      </w:r>
      <w:r>
        <w:t>connection between speech melody</w:t>
      </w:r>
      <w:r>
        <w:rPr>
          <w:spacing w:val="-5"/>
        </w:rPr>
        <w:t xml:space="preserve"> </w:t>
      </w:r>
      <w:r>
        <w:t>and sentence</w:t>
      </w:r>
      <w:r>
        <w:rPr>
          <w:spacing w:val="-1"/>
        </w:rPr>
        <w:t xml:space="preserve"> </w:t>
      </w:r>
      <w:r>
        <w:t xml:space="preserve">stress which are the most important and the most thoroughly investigated components of English intonation. As to the other components they play only a subordinate and auxiliary part in performing this or that </w:t>
      </w:r>
      <w:proofErr w:type="gramStart"/>
      <w:r>
        <w:t>particular function</w:t>
      </w:r>
      <w:proofErr w:type="gramEnd"/>
      <w:r>
        <w:t xml:space="preserve"> of intonation.</w:t>
      </w:r>
    </w:p>
    <w:p w14:paraId="5D09E676" w14:textId="77777777" w:rsidR="00C51F8F" w:rsidRDefault="00000000">
      <w:pPr>
        <w:pStyle w:val="Heading3"/>
        <w:numPr>
          <w:ilvl w:val="1"/>
          <w:numId w:val="60"/>
        </w:numPr>
        <w:tabs>
          <w:tab w:val="left" w:pos="633"/>
        </w:tabs>
        <w:spacing w:before="119"/>
        <w:ind w:hanging="421"/>
        <w:jc w:val="both"/>
      </w:pPr>
      <w:r>
        <w:t>Tone</w:t>
      </w:r>
      <w:r>
        <w:rPr>
          <w:spacing w:val="-7"/>
        </w:rPr>
        <w:t xml:space="preserve"> </w:t>
      </w:r>
      <w:r>
        <w:t>language</w:t>
      </w:r>
      <w:r>
        <w:rPr>
          <w:spacing w:val="-7"/>
        </w:rPr>
        <w:t xml:space="preserve"> </w:t>
      </w:r>
      <w:r>
        <w:t>and</w:t>
      </w:r>
      <w:r>
        <w:rPr>
          <w:spacing w:val="-7"/>
        </w:rPr>
        <w:t xml:space="preserve"> </w:t>
      </w:r>
      <w:r>
        <w:t>intonation</w:t>
      </w:r>
      <w:r>
        <w:rPr>
          <w:spacing w:val="-6"/>
        </w:rPr>
        <w:t xml:space="preserve"> </w:t>
      </w:r>
      <w:r>
        <w:rPr>
          <w:spacing w:val="-2"/>
        </w:rPr>
        <w:t>language</w:t>
      </w:r>
    </w:p>
    <w:p w14:paraId="5FDB1C40" w14:textId="77777777" w:rsidR="00C51F8F" w:rsidRDefault="00000000">
      <w:pPr>
        <w:spacing w:before="182" w:line="288" w:lineRule="auto"/>
        <w:ind w:left="212" w:right="186" w:firstLine="566"/>
        <w:jc w:val="both"/>
        <w:rPr>
          <w:sz w:val="24"/>
        </w:rPr>
      </w:pPr>
      <w:r>
        <w:rPr>
          <w:b/>
          <w:sz w:val="24"/>
        </w:rPr>
        <w:t xml:space="preserve">Tone can be considered to be the height of the pitch and change of the pitch which is associated with the pronunciation of syllables of </w:t>
      </w:r>
      <w:proofErr w:type="gramStart"/>
      <w:r>
        <w:rPr>
          <w:b/>
          <w:sz w:val="24"/>
        </w:rPr>
        <w:t>words</w:t>
      </w:r>
      <w:proofErr w:type="gramEnd"/>
      <w:r>
        <w:rPr>
          <w:b/>
          <w:sz w:val="24"/>
        </w:rPr>
        <w:t xml:space="preserve"> and which affects the meaning of</w:t>
      </w:r>
      <w:r>
        <w:rPr>
          <w:b/>
          <w:spacing w:val="14"/>
          <w:sz w:val="24"/>
        </w:rPr>
        <w:t xml:space="preserve"> </w:t>
      </w:r>
      <w:r>
        <w:rPr>
          <w:b/>
          <w:sz w:val="24"/>
        </w:rPr>
        <w:t>the</w:t>
      </w:r>
      <w:r>
        <w:rPr>
          <w:b/>
          <w:spacing w:val="12"/>
          <w:sz w:val="24"/>
        </w:rPr>
        <w:t xml:space="preserve"> </w:t>
      </w:r>
      <w:r>
        <w:rPr>
          <w:b/>
          <w:sz w:val="24"/>
        </w:rPr>
        <w:t>word</w:t>
      </w:r>
      <w:r>
        <w:rPr>
          <w:sz w:val="24"/>
        </w:rPr>
        <w:t>.</w:t>
      </w:r>
      <w:r>
        <w:rPr>
          <w:spacing w:val="11"/>
          <w:sz w:val="24"/>
        </w:rPr>
        <w:t xml:space="preserve"> </w:t>
      </w:r>
      <w:r>
        <w:rPr>
          <w:sz w:val="24"/>
        </w:rPr>
        <w:t>For</w:t>
      </w:r>
      <w:r>
        <w:rPr>
          <w:spacing w:val="12"/>
          <w:sz w:val="24"/>
        </w:rPr>
        <w:t xml:space="preserve"> </w:t>
      </w:r>
      <w:r>
        <w:rPr>
          <w:sz w:val="24"/>
        </w:rPr>
        <w:t>example,</w:t>
      </w:r>
      <w:r>
        <w:rPr>
          <w:spacing w:val="12"/>
          <w:sz w:val="24"/>
        </w:rPr>
        <w:t xml:space="preserve"> </w:t>
      </w:r>
      <w:r>
        <w:rPr>
          <w:sz w:val="24"/>
        </w:rPr>
        <w:t>in</w:t>
      </w:r>
      <w:r>
        <w:rPr>
          <w:spacing w:val="13"/>
          <w:sz w:val="24"/>
        </w:rPr>
        <w:t xml:space="preserve"> </w:t>
      </w:r>
      <w:r>
        <w:rPr>
          <w:sz w:val="24"/>
        </w:rPr>
        <w:t>Vietnamese</w:t>
      </w:r>
      <w:r>
        <w:rPr>
          <w:spacing w:val="12"/>
          <w:sz w:val="24"/>
        </w:rPr>
        <w:t xml:space="preserve"> </w:t>
      </w:r>
      <w:r>
        <w:rPr>
          <w:sz w:val="24"/>
        </w:rPr>
        <w:t>when</w:t>
      </w:r>
      <w:r>
        <w:rPr>
          <w:spacing w:val="15"/>
          <w:sz w:val="24"/>
        </w:rPr>
        <w:t xml:space="preserve"> </w:t>
      </w:r>
      <w:r>
        <w:rPr>
          <w:sz w:val="24"/>
        </w:rPr>
        <w:t>you</w:t>
      </w:r>
      <w:r>
        <w:rPr>
          <w:spacing w:val="13"/>
          <w:sz w:val="24"/>
        </w:rPr>
        <w:t xml:space="preserve"> </w:t>
      </w:r>
      <w:r>
        <w:rPr>
          <w:sz w:val="24"/>
        </w:rPr>
        <w:t>say</w:t>
      </w:r>
      <w:r>
        <w:rPr>
          <w:spacing w:val="12"/>
          <w:sz w:val="24"/>
        </w:rPr>
        <w:t xml:space="preserve"> </w:t>
      </w:r>
      <w:r>
        <w:rPr>
          <w:b/>
          <w:sz w:val="24"/>
        </w:rPr>
        <w:t>ga</w:t>
      </w:r>
      <w:r>
        <w:rPr>
          <w:sz w:val="24"/>
        </w:rPr>
        <w:t>,</w:t>
      </w:r>
      <w:r>
        <w:rPr>
          <w:spacing w:val="12"/>
          <w:sz w:val="24"/>
        </w:rPr>
        <w:t xml:space="preserve"> </w:t>
      </w:r>
      <w:r>
        <w:rPr>
          <w:sz w:val="24"/>
        </w:rPr>
        <w:t>it</w:t>
      </w:r>
      <w:r>
        <w:rPr>
          <w:spacing w:val="14"/>
          <w:sz w:val="24"/>
        </w:rPr>
        <w:t xml:space="preserve"> </w:t>
      </w:r>
      <w:r>
        <w:rPr>
          <w:sz w:val="24"/>
        </w:rPr>
        <w:t>means</w:t>
      </w:r>
      <w:r>
        <w:rPr>
          <w:spacing w:val="13"/>
          <w:sz w:val="24"/>
        </w:rPr>
        <w:t xml:space="preserve"> </w:t>
      </w:r>
      <w:r>
        <w:rPr>
          <w:sz w:val="24"/>
        </w:rPr>
        <w:t>railways</w:t>
      </w:r>
      <w:r>
        <w:rPr>
          <w:spacing w:val="13"/>
          <w:sz w:val="24"/>
        </w:rPr>
        <w:t xml:space="preserve"> </w:t>
      </w:r>
      <w:r>
        <w:rPr>
          <w:sz w:val="24"/>
        </w:rPr>
        <w:t>station;</w:t>
      </w:r>
      <w:r>
        <w:rPr>
          <w:spacing w:val="14"/>
          <w:sz w:val="24"/>
        </w:rPr>
        <w:t xml:space="preserve"> </w:t>
      </w:r>
      <w:proofErr w:type="gramStart"/>
      <w:r>
        <w:rPr>
          <w:spacing w:val="-4"/>
          <w:sz w:val="24"/>
        </w:rPr>
        <w:t>when</w:t>
      </w:r>
      <w:proofErr w:type="gramEnd"/>
    </w:p>
    <w:p w14:paraId="73D7A5DA" w14:textId="77777777" w:rsidR="00C51F8F" w:rsidRDefault="00C51F8F">
      <w:pPr>
        <w:spacing w:line="288" w:lineRule="auto"/>
        <w:jc w:val="both"/>
        <w:rPr>
          <w:sz w:val="24"/>
        </w:rPr>
        <w:sectPr w:rsidR="00C51F8F">
          <w:pgSz w:w="10780" w:h="15310"/>
          <w:pgMar w:top="760" w:right="660" w:bottom="580" w:left="640" w:header="0" w:footer="388" w:gutter="0"/>
          <w:cols w:space="720"/>
        </w:sectPr>
      </w:pPr>
    </w:p>
    <w:p w14:paraId="33029DE6" w14:textId="77777777" w:rsidR="00C51F8F" w:rsidRDefault="00000000">
      <w:pPr>
        <w:pStyle w:val="BodyText"/>
        <w:spacing w:before="74" w:line="290" w:lineRule="auto"/>
        <w:ind w:right="193"/>
        <w:jc w:val="both"/>
      </w:pPr>
      <w:r>
        <w:lastRenderedPageBreak/>
        <w:t xml:space="preserve">you say </w:t>
      </w:r>
      <w:proofErr w:type="spellStart"/>
      <w:r>
        <w:rPr>
          <w:b/>
        </w:rPr>
        <w:t>gà</w:t>
      </w:r>
      <w:proofErr w:type="spellEnd"/>
      <w:r>
        <w:rPr>
          <w:b/>
        </w:rPr>
        <w:t xml:space="preserve">, </w:t>
      </w:r>
      <w:r>
        <w:t xml:space="preserve">it means </w:t>
      </w:r>
      <w:r>
        <w:rPr>
          <w:b/>
        </w:rPr>
        <w:t>chicken</w:t>
      </w:r>
      <w:r>
        <w:t xml:space="preserve">. Language that </w:t>
      </w:r>
      <w:proofErr w:type="gramStart"/>
      <w:r>
        <w:t>use</w:t>
      </w:r>
      <w:proofErr w:type="gramEnd"/>
      <w:r>
        <w:t xml:space="preserve"> the pitch of individual syllables to contrast meanings are called tone language.</w:t>
      </w:r>
    </w:p>
    <w:p w14:paraId="06704438" w14:textId="77777777" w:rsidR="00C51F8F" w:rsidRDefault="00000000">
      <w:pPr>
        <w:spacing w:before="62" w:line="280" w:lineRule="auto"/>
        <w:ind w:left="212" w:right="184" w:firstLine="566"/>
        <w:jc w:val="both"/>
        <w:rPr>
          <w:sz w:val="24"/>
        </w:rPr>
      </w:pPr>
      <w:r>
        <w:rPr>
          <w:b/>
          <w:sz w:val="24"/>
        </w:rPr>
        <w:t>Tone (pitch movement) can also be understood as a change in pitch which affects the</w:t>
      </w:r>
      <w:r>
        <w:rPr>
          <w:b/>
          <w:spacing w:val="-1"/>
          <w:sz w:val="24"/>
        </w:rPr>
        <w:t xml:space="preserve"> </w:t>
      </w:r>
      <w:r>
        <w:rPr>
          <w:b/>
          <w:sz w:val="24"/>
        </w:rPr>
        <w:t>meaning</w:t>
      </w:r>
      <w:r>
        <w:rPr>
          <w:b/>
          <w:spacing w:val="-2"/>
          <w:sz w:val="24"/>
        </w:rPr>
        <w:t xml:space="preserve"> </w:t>
      </w:r>
      <w:r>
        <w:rPr>
          <w:b/>
          <w:sz w:val="24"/>
        </w:rPr>
        <w:t>and</w:t>
      </w:r>
      <w:r>
        <w:rPr>
          <w:b/>
          <w:spacing w:val="-2"/>
          <w:sz w:val="24"/>
        </w:rPr>
        <w:t xml:space="preserve"> </w:t>
      </w:r>
      <w:r>
        <w:rPr>
          <w:b/>
          <w:sz w:val="24"/>
        </w:rPr>
        <w:t>function</w:t>
      </w:r>
      <w:r>
        <w:rPr>
          <w:b/>
          <w:spacing w:val="-2"/>
          <w:sz w:val="24"/>
        </w:rPr>
        <w:t xml:space="preserve"> </w:t>
      </w:r>
      <w:r>
        <w:rPr>
          <w:b/>
          <w:sz w:val="24"/>
        </w:rPr>
        <w:t>of</w:t>
      </w:r>
      <w:r>
        <w:rPr>
          <w:b/>
          <w:spacing w:val="-1"/>
          <w:sz w:val="24"/>
        </w:rPr>
        <w:t xml:space="preserve"> </w:t>
      </w:r>
      <w:r>
        <w:rPr>
          <w:b/>
          <w:sz w:val="24"/>
        </w:rPr>
        <w:t>utterances in</w:t>
      </w:r>
      <w:r>
        <w:rPr>
          <w:b/>
          <w:spacing w:val="-1"/>
          <w:sz w:val="24"/>
        </w:rPr>
        <w:t xml:space="preserve"> </w:t>
      </w:r>
      <w:r>
        <w:rPr>
          <w:b/>
          <w:sz w:val="24"/>
        </w:rPr>
        <w:t>discourse</w:t>
      </w:r>
      <w:r>
        <w:rPr>
          <w:sz w:val="24"/>
        </w:rPr>
        <w:t>. Languages</w:t>
      </w:r>
      <w:r>
        <w:rPr>
          <w:spacing w:val="-2"/>
          <w:sz w:val="24"/>
        </w:rPr>
        <w:t xml:space="preserve"> </w:t>
      </w:r>
      <w:r>
        <w:rPr>
          <w:sz w:val="24"/>
        </w:rPr>
        <w:t>that</w:t>
      </w:r>
      <w:r>
        <w:rPr>
          <w:spacing w:val="-2"/>
          <w:sz w:val="24"/>
        </w:rPr>
        <w:t xml:space="preserve"> </w:t>
      </w:r>
      <w:r>
        <w:rPr>
          <w:sz w:val="24"/>
        </w:rPr>
        <w:t>use</w:t>
      </w:r>
      <w:r>
        <w:rPr>
          <w:spacing w:val="-3"/>
          <w:sz w:val="24"/>
        </w:rPr>
        <w:t xml:space="preserve"> </w:t>
      </w:r>
      <w:r>
        <w:rPr>
          <w:sz w:val="24"/>
        </w:rPr>
        <w:t>pitch</w:t>
      </w:r>
      <w:r>
        <w:rPr>
          <w:spacing w:val="-2"/>
          <w:sz w:val="24"/>
        </w:rPr>
        <w:t xml:space="preserve"> </w:t>
      </w:r>
      <w:r>
        <w:rPr>
          <w:sz w:val="24"/>
        </w:rPr>
        <w:t xml:space="preserve">syntactically (for example, to change a sentence from a statement to a question) or in which the changing pitch of a whole sentence is </w:t>
      </w:r>
      <w:proofErr w:type="spellStart"/>
      <w:r>
        <w:rPr>
          <w:sz w:val="24"/>
        </w:rPr>
        <w:t>other wise</w:t>
      </w:r>
      <w:proofErr w:type="spellEnd"/>
      <w:r>
        <w:rPr>
          <w:sz w:val="24"/>
        </w:rPr>
        <w:t xml:space="preserve"> important to the meaning are called intonation languages. Intonation does not happen at random but has definite system patterns.</w:t>
      </w:r>
    </w:p>
    <w:p w14:paraId="1BF5CCA5" w14:textId="77777777" w:rsidR="00C51F8F" w:rsidRDefault="00000000">
      <w:pPr>
        <w:pStyle w:val="Heading3"/>
        <w:numPr>
          <w:ilvl w:val="1"/>
          <w:numId w:val="60"/>
        </w:numPr>
        <w:tabs>
          <w:tab w:val="left" w:pos="633"/>
        </w:tabs>
        <w:spacing w:before="123"/>
        <w:ind w:hanging="421"/>
        <w:jc w:val="both"/>
      </w:pPr>
      <w:r>
        <w:t>The</w:t>
      </w:r>
      <w:r>
        <w:rPr>
          <w:spacing w:val="-2"/>
        </w:rPr>
        <w:t xml:space="preserve"> </w:t>
      </w:r>
      <w:r>
        <w:t>3</w:t>
      </w:r>
      <w:r>
        <w:rPr>
          <w:spacing w:val="-1"/>
        </w:rPr>
        <w:t xml:space="preserve"> </w:t>
      </w:r>
      <w:proofErr w:type="spellStart"/>
      <w:r>
        <w:t>TꞋs</w:t>
      </w:r>
      <w:proofErr w:type="spellEnd"/>
      <w:r>
        <w:t>:</w:t>
      </w:r>
      <w:r>
        <w:rPr>
          <w:spacing w:val="-1"/>
        </w:rPr>
        <w:t xml:space="preserve"> </w:t>
      </w:r>
      <w:r>
        <w:t>a</w:t>
      </w:r>
      <w:r>
        <w:rPr>
          <w:spacing w:val="-1"/>
        </w:rPr>
        <w:t xml:space="preserve"> </w:t>
      </w:r>
      <w:r>
        <w:t>quick</w:t>
      </w:r>
      <w:r>
        <w:rPr>
          <w:spacing w:val="-1"/>
        </w:rPr>
        <w:t xml:space="preserve"> </w:t>
      </w:r>
      <w:r>
        <w:t xml:space="preserve">overview of English </w:t>
      </w:r>
      <w:r>
        <w:rPr>
          <w:spacing w:val="-2"/>
        </w:rPr>
        <w:t>intonation</w:t>
      </w:r>
    </w:p>
    <w:p w14:paraId="3FB8A78A" w14:textId="77777777" w:rsidR="00C51F8F" w:rsidRDefault="00000000">
      <w:pPr>
        <w:pStyle w:val="BodyText"/>
        <w:spacing w:before="161" w:line="280" w:lineRule="auto"/>
        <w:ind w:right="189" w:firstLine="566"/>
        <w:jc w:val="both"/>
      </w:pPr>
      <w:r>
        <w:t xml:space="preserve">According to Wells [28, </w:t>
      </w:r>
      <w:proofErr w:type="spellStart"/>
      <w:r>
        <w:t>p.6</w:t>
      </w:r>
      <w:proofErr w:type="spellEnd"/>
      <w:r>
        <w:t>], as concerns intonation, speakers of English repeatedly</w:t>
      </w:r>
      <w:r>
        <w:rPr>
          <w:spacing w:val="40"/>
        </w:rPr>
        <w:t xml:space="preserve"> </w:t>
      </w:r>
      <w:r>
        <w:t>face three</w:t>
      </w:r>
      <w:r>
        <w:rPr>
          <w:spacing w:val="-1"/>
        </w:rPr>
        <w:t xml:space="preserve"> </w:t>
      </w:r>
      <w:r>
        <w:t>types of</w:t>
      </w:r>
      <w:r>
        <w:rPr>
          <w:spacing w:val="-1"/>
        </w:rPr>
        <w:t xml:space="preserve"> </w:t>
      </w:r>
      <w:r>
        <w:t>decision as they</w:t>
      </w:r>
      <w:r>
        <w:rPr>
          <w:spacing w:val="-4"/>
        </w:rPr>
        <w:t xml:space="preserve"> </w:t>
      </w:r>
      <w:r>
        <w:t>speak. They</w:t>
      </w:r>
      <w:r>
        <w:rPr>
          <w:spacing w:val="-4"/>
        </w:rPr>
        <w:t xml:space="preserve"> </w:t>
      </w:r>
      <w:proofErr w:type="gramStart"/>
      <w:r>
        <w:t>are:</w:t>
      </w:r>
      <w:proofErr w:type="gramEnd"/>
      <w:r>
        <w:t xml:space="preserve"> a-how</w:t>
      </w:r>
      <w:r>
        <w:rPr>
          <w:spacing w:val="-1"/>
        </w:rPr>
        <w:t xml:space="preserve"> </w:t>
      </w:r>
      <w:r>
        <w:t>to break the</w:t>
      </w:r>
      <w:r>
        <w:rPr>
          <w:spacing w:val="-1"/>
        </w:rPr>
        <w:t xml:space="preserve"> </w:t>
      </w:r>
      <w:r>
        <w:t xml:space="preserve">speech into intonation units, b- what is to be accented and c- what intonation pattern to be used with the intonation unit. These linguistic intonation systems are known as </w:t>
      </w:r>
      <w:r>
        <w:rPr>
          <w:b/>
        </w:rPr>
        <w:t>tonality</w:t>
      </w:r>
      <w:r>
        <w:t xml:space="preserve">, </w:t>
      </w:r>
      <w:proofErr w:type="gramStart"/>
      <w:r>
        <w:rPr>
          <w:b/>
        </w:rPr>
        <w:t>tonicity</w:t>
      </w:r>
      <w:proofErr w:type="gramEnd"/>
      <w:r>
        <w:rPr>
          <w:b/>
        </w:rPr>
        <w:t xml:space="preserve"> </w:t>
      </w:r>
      <w:r>
        <w:t xml:space="preserve">and </w:t>
      </w:r>
      <w:r>
        <w:rPr>
          <w:b/>
        </w:rPr>
        <w:t>tone</w:t>
      </w:r>
      <w:r>
        <w:t>.</w:t>
      </w:r>
    </w:p>
    <w:p w14:paraId="2A002B8E" w14:textId="77777777" w:rsidR="00C51F8F" w:rsidRDefault="00000000">
      <w:pPr>
        <w:pStyle w:val="Heading5"/>
        <w:numPr>
          <w:ilvl w:val="2"/>
          <w:numId w:val="60"/>
        </w:numPr>
        <w:tabs>
          <w:tab w:val="left" w:pos="813"/>
        </w:tabs>
        <w:spacing w:before="128"/>
      </w:pPr>
      <w:r>
        <w:rPr>
          <w:spacing w:val="-2"/>
        </w:rPr>
        <w:t>Tonality</w:t>
      </w:r>
    </w:p>
    <w:p w14:paraId="6393B8EE" w14:textId="77777777" w:rsidR="00C51F8F" w:rsidRDefault="00000000">
      <w:pPr>
        <w:spacing w:before="160" w:line="280" w:lineRule="auto"/>
        <w:ind w:left="212" w:right="185" w:firstLine="566"/>
        <w:jc w:val="both"/>
        <w:rPr>
          <w:sz w:val="24"/>
        </w:rPr>
      </w:pPr>
      <w:r>
        <w:rPr>
          <w:b/>
          <w:sz w:val="24"/>
        </w:rPr>
        <w:t>Tonality is the division of speech into intonation units</w:t>
      </w:r>
      <w:r>
        <w:rPr>
          <w:sz w:val="24"/>
        </w:rPr>
        <w:t xml:space="preserve">. The first thing an English speaker </w:t>
      </w:r>
      <w:proofErr w:type="gramStart"/>
      <w:r>
        <w:rPr>
          <w:sz w:val="24"/>
        </w:rPr>
        <w:t>has to</w:t>
      </w:r>
      <w:proofErr w:type="gramEnd"/>
      <w:r>
        <w:rPr>
          <w:sz w:val="24"/>
        </w:rPr>
        <w:t xml:space="preserve"> decide is the division of speech into units of speech. There will be an</w:t>
      </w:r>
      <w:r>
        <w:rPr>
          <w:spacing w:val="80"/>
          <w:sz w:val="24"/>
        </w:rPr>
        <w:t xml:space="preserve"> </w:t>
      </w:r>
      <w:r>
        <w:rPr>
          <w:sz w:val="24"/>
        </w:rPr>
        <w:t xml:space="preserve">intonation pattern associated with the unit of speech. This unit of speech is known as </w:t>
      </w:r>
      <w:r>
        <w:rPr>
          <w:b/>
          <w:sz w:val="24"/>
        </w:rPr>
        <w:t>tone</w:t>
      </w:r>
      <w:r>
        <w:rPr>
          <w:b/>
          <w:spacing w:val="40"/>
          <w:sz w:val="24"/>
        </w:rPr>
        <w:t xml:space="preserve"> </w:t>
      </w:r>
      <w:r>
        <w:rPr>
          <w:b/>
          <w:sz w:val="24"/>
        </w:rPr>
        <w:t xml:space="preserve">unit </w:t>
      </w:r>
      <w:r>
        <w:rPr>
          <w:sz w:val="24"/>
        </w:rPr>
        <w:t xml:space="preserve">or </w:t>
      </w:r>
      <w:r>
        <w:rPr>
          <w:b/>
          <w:sz w:val="24"/>
        </w:rPr>
        <w:t>intonation unit</w:t>
      </w:r>
      <w:r>
        <w:rPr>
          <w:sz w:val="24"/>
        </w:rPr>
        <w:t xml:space="preserve">. This intonation unit has been referred to as </w:t>
      </w:r>
      <w:r>
        <w:rPr>
          <w:b/>
          <w:sz w:val="24"/>
        </w:rPr>
        <w:t xml:space="preserve">tone group </w:t>
      </w:r>
      <w:r>
        <w:rPr>
          <w:sz w:val="24"/>
        </w:rPr>
        <w:t>(Palmer</w:t>
      </w:r>
      <w:r>
        <w:rPr>
          <w:spacing w:val="40"/>
          <w:sz w:val="24"/>
        </w:rPr>
        <w:t xml:space="preserve"> </w:t>
      </w:r>
      <w:r>
        <w:rPr>
          <w:sz w:val="24"/>
        </w:rPr>
        <w:t>1922;</w:t>
      </w:r>
      <w:r>
        <w:rPr>
          <w:spacing w:val="-1"/>
          <w:sz w:val="24"/>
        </w:rPr>
        <w:t xml:space="preserve"> </w:t>
      </w:r>
      <w:proofErr w:type="spellStart"/>
      <w:r>
        <w:rPr>
          <w:sz w:val="24"/>
        </w:rPr>
        <w:t>Schubiser</w:t>
      </w:r>
      <w:proofErr w:type="spellEnd"/>
      <w:r>
        <w:rPr>
          <w:spacing w:val="-2"/>
          <w:sz w:val="24"/>
        </w:rPr>
        <w:t xml:space="preserve"> </w:t>
      </w:r>
      <w:r>
        <w:rPr>
          <w:sz w:val="24"/>
        </w:rPr>
        <w:t>1958;</w:t>
      </w:r>
      <w:r>
        <w:rPr>
          <w:spacing w:val="-1"/>
          <w:sz w:val="24"/>
        </w:rPr>
        <w:t xml:space="preserve"> </w:t>
      </w:r>
      <w:r>
        <w:rPr>
          <w:sz w:val="24"/>
        </w:rPr>
        <w:t>Halliday</w:t>
      </w:r>
      <w:r>
        <w:rPr>
          <w:spacing w:val="-5"/>
          <w:sz w:val="24"/>
        </w:rPr>
        <w:t xml:space="preserve"> </w:t>
      </w:r>
      <w:r>
        <w:rPr>
          <w:sz w:val="24"/>
        </w:rPr>
        <w:t>1967</w:t>
      </w:r>
      <w:r>
        <w:rPr>
          <w:spacing w:val="-1"/>
          <w:sz w:val="24"/>
        </w:rPr>
        <w:t xml:space="preserve"> </w:t>
      </w:r>
      <w:r>
        <w:rPr>
          <w:sz w:val="24"/>
        </w:rPr>
        <w:t>a,</w:t>
      </w:r>
      <w:r>
        <w:rPr>
          <w:spacing w:val="-1"/>
          <w:sz w:val="24"/>
        </w:rPr>
        <w:t xml:space="preserve"> </w:t>
      </w:r>
      <w:r>
        <w:rPr>
          <w:sz w:val="24"/>
        </w:rPr>
        <w:t xml:space="preserve">1970; </w:t>
      </w:r>
      <w:proofErr w:type="spellStart"/>
      <w:r>
        <w:rPr>
          <w:sz w:val="24"/>
        </w:rPr>
        <w:t>Gussen</w:t>
      </w:r>
      <w:proofErr w:type="spellEnd"/>
      <w:r>
        <w:rPr>
          <w:spacing w:val="-2"/>
          <w:sz w:val="24"/>
        </w:rPr>
        <w:t xml:space="preserve"> </w:t>
      </w:r>
      <w:r>
        <w:rPr>
          <w:sz w:val="24"/>
        </w:rPr>
        <w:t>Hoven</w:t>
      </w:r>
      <w:r>
        <w:rPr>
          <w:spacing w:val="-1"/>
          <w:sz w:val="24"/>
        </w:rPr>
        <w:t xml:space="preserve"> </w:t>
      </w:r>
      <w:r>
        <w:rPr>
          <w:sz w:val="24"/>
        </w:rPr>
        <w:t>1984),</w:t>
      </w:r>
      <w:r>
        <w:rPr>
          <w:spacing w:val="4"/>
          <w:sz w:val="24"/>
        </w:rPr>
        <w:t xml:space="preserve"> </w:t>
      </w:r>
      <w:r>
        <w:rPr>
          <w:b/>
          <w:sz w:val="24"/>
        </w:rPr>
        <w:t>the</w:t>
      </w:r>
      <w:r>
        <w:rPr>
          <w:b/>
          <w:spacing w:val="-1"/>
          <w:sz w:val="24"/>
        </w:rPr>
        <w:t xml:space="preserve"> </w:t>
      </w:r>
      <w:r>
        <w:rPr>
          <w:b/>
          <w:sz w:val="24"/>
        </w:rPr>
        <w:t>tune</w:t>
      </w:r>
      <w:r>
        <w:rPr>
          <w:b/>
          <w:spacing w:val="-1"/>
          <w:sz w:val="24"/>
        </w:rPr>
        <w:t xml:space="preserve"> </w:t>
      </w:r>
      <w:r>
        <w:rPr>
          <w:sz w:val="24"/>
        </w:rPr>
        <w:t>(Armstrong</w:t>
      </w:r>
      <w:r>
        <w:rPr>
          <w:spacing w:val="-2"/>
          <w:sz w:val="24"/>
        </w:rPr>
        <w:t xml:space="preserve"> </w:t>
      </w:r>
      <w:r>
        <w:rPr>
          <w:spacing w:val="-5"/>
          <w:sz w:val="24"/>
        </w:rPr>
        <w:t>and</w:t>
      </w:r>
    </w:p>
    <w:p w14:paraId="352A7434" w14:textId="77777777" w:rsidR="00C51F8F" w:rsidRDefault="00000000">
      <w:pPr>
        <w:spacing w:before="4" w:line="280" w:lineRule="auto"/>
        <w:ind w:left="212" w:right="186"/>
        <w:jc w:val="both"/>
        <w:rPr>
          <w:sz w:val="24"/>
        </w:rPr>
      </w:pPr>
      <w:r>
        <w:rPr>
          <w:sz w:val="24"/>
        </w:rPr>
        <w:t xml:space="preserve">Ward 1926; </w:t>
      </w:r>
      <w:proofErr w:type="spellStart"/>
      <w:r>
        <w:rPr>
          <w:sz w:val="24"/>
        </w:rPr>
        <w:t>Schubiger</w:t>
      </w:r>
      <w:proofErr w:type="spellEnd"/>
      <w:r>
        <w:rPr>
          <w:sz w:val="24"/>
        </w:rPr>
        <w:t xml:space="preserve"> 1935; </w:t>
      </w:r>
      <w:proofErr w:type="spellStart"/>
      <w:r>
        <w:rPr>
          <w:sz w:val="24"/>
        </w:rPr>
        <w:t>Jassen</w:t>
      </w:r>
      <w:proofErr w:type="spellEnd"/>
      <w:r>
        <w:rPr>
          <w:sz w:val="24"/>
        </w:rPr>
        <w:t xml:space="preserve"> 1952; </w:t>
      </w:r>
      <w:proofErr w:type="spellStart"/>
      <w:r>
        <w:rPr>
          <w:sz w:val="24"/>
        </w:rPr>
        <w:t>Kingdon</w:t>
      </w:r>
      <w:proofErr w:type="spellEnd"/>
      <w:r>
        <w:rPr>
          <w:sz w:val="24"/>
        </w:rPr>
        <w:t xml:space="preserve"> 1958), </w:t>
      </w:r>
      <w:r>
        <w:rPr>
          <w:b/>
          <w:sz w:val="24"/>
        </w:rPr>
        <w:t xml:space="preserve">the tune unit </w:t>
      </w:r>
      <w:r>
        <w:rPr>
          <w:sz w:val="24"/>
        </w:rPr>
        <w:t>(Crystal 1969; Couper-</w:t>
      </w:r>
      <w:proofErr w:type="spellStart"/>
      <w:r>
        <w:rPr>
          <w:sz w:val="24"/>
        </w:rPr>
        <w:t>Kuhlen</w:t>
      </w:r>
      <w:proofErr w:type="spellEnd"/>
      <w:r>
        <w:rPr>
          <w:sz w:val="24"/>
        </w:rPr>
        <w:t xml:space="preserve"> 1986), </w:t>
      </w:r>
      <w:r>
        <w:rPr>
          <w:b/>
          <w:sz w:val="24"/>
        </w:rPr>
        <w:t xml:space="preserve">the intonation group </w:t>
      </w:r>
      <w:r>
        <w:rPr>
          <w:sz w:val="24"/>
        </w:rPr>
        <w:t>(</w:t>
      </w:r>
      <w:proofErr w:type="spellStart"/>
      <w:r>
        <w:rPr>
          <w:sz w:val="24"/>
        </w:rPr>
        <w:t>Guttenden</w:t>
      </w:r>
      <w:proofErr w:type="spellEnd"/>
      <w:r>
        <w:rPr>
          <w:sz w:val="24"/>
        </w:rPr>
        <w:t xml:space="preserve"> 1986), </w:t>
      </w:r>
      <w:r>
        <w:rPr>
          <w:b/>
          <w:sz w:val="24"/>
        </w:rPr>
        <w:t xml:space="preserve">intonation unit </w:t>
      </w:r>
      <w:r>
        <w:rPr>
          <w:sz w:val="24"/>
        </w:rPr>
        <w:t>(Hirst and</w:t>
      </w:r>
      <w:r>
        <w:rPr>
          <w:spacing w:val="80"/>
          <w:sz w:val="24"/>
        </w:rPr>
        <w:t xml:space="preserve"> </w:t>
      </w:r>
      <w:r>
        <w:rPr>
          <w:sz w:val="24"/>
        </w:rPr>
        <w:t xml:space="preserve">Di Cristo 1984; Thirst 1987) and </w:t>
      </w:r>
      <w:r>
        <w:rPr>
          <w:b/>
          <w:sz w:val="24"/>
        </w:rPr>
        <w:t xml:space="preserve">intonation phrase </w:t>
      </w:r>
      <w:r>
        <w:rPr>
          <w:sz w:val="24"/>
        </w:rPr>
        <w:t>(IP) (Wells, 2006) [12].</w:t>
      </w:r>
    </w:p>
    <w:p w14:paraId="38B8BE64" w14:textId="77777777" w:rsidR="00C51F8F" w:rsidRDefault="00000000">
      <w:pPr>
        <w:pStyle w:val="BodyText"/>
        <w:spacing w:before="61" w:line="280" w:lineRule="auto"/>
        <w:ind w:right="190" w:firstLine="566"/>
        <w:jc w:val="both"/>
      </w:pPr>
      <w:r>
        <w:t xml:space="preserve">An </w:t>
      </w:r>
      <w:r>
        <w:rPr>
          <w:b/>
        </w:rPr>
        <w:t xml:space="preserve">intonation unit </w:t>
      </w:r>
      <w:r>
        <w:t>may</w:t>
      </w:r>
      <w:r>
        <w:rPr>
          <w:spacing w:val="-3"/>
        </w:rPr>
        <w:t xml:space="preserve"> </w:t>
      </w:r>
      <w:r>
        <w:t>be</w:t>
      </w:r>
      <w:r>
        <w:rPr>
          <w:spacing w:val="-1"/>
        </w:rPr>
        <w:t xml:space="preserve"> </w:t>
      </w:r>
      <w:r>
        <w:t>a part</w:t>
      </w:r>
      <w:r>
        <w:rPr>
          <w:spacing w:val="-1"/>
        </w:rPr>
        <w:t xml:space="preserve"> </w:t>
      </w:r>
      <w:r>
        <w:t>of</w:t>
      </w:r>
      <w:r>
        <w:rPr>
          <w:spacing w:val="-1"/>
        </w:rPr>
        <w:t xml:space="preserve"> </w:t>
      </w:r>
      <w:r>
        <w:t>a sentence or the whole sentence. It may</w:t>
      </w:r>
      <w:r>
        <w:rPr>
          <w:spacing w:val="-2"/>
        </w:rPr>
        <w:t xml:space="preserve"> </w:t>
      </w:r>
      <w:r>
        <w:t>be a word or a group of words. An intonation unit has the following features:</w:t>
      </w:r>
    </w:p>
    <w:p w14:paraId="226CD174" w14:textId="77777777" w:rsidR="00C51F8F" w:rsidRDefault="00000000">
      <w:pPr>
        <w:pStyle w:val="ListParagraph"/>
        <w:numPr>
          <w:ilvl w:val="0"/>
          <w:numId w:val="59"/>
        </w:numPr>
        <w:tabs>
          <w:tab w:val="left" w:pos="981"/>
        </w:tabs>
        <w:spacing w:before="60" w:line="280" w:lineRule="auto"/>
        <w:ind w:right="189" w:firstLine="566"/>
        <w:jc w:val="both"/>
        <w:rPr>
          <w:sz w:val="24"/>
        </w:rPr>
      </w:pPr>
      <w:r>
        <w:rPr>
          <w:sz w:val="24"/>
        </w:rPr>
        <w:t>It has one tonic</w:t>
      </w:r>
      <w:r>
        <w:rPr>
          <w:spacing w:val="-1"/>
          <w:sz w:val="24"/>
        </w:rPr>
        <w:t xml:space="preserve"> </w:t>
      </w:r>
      <w:r>
        <w:rPr>
          <w:sz w:val="24"/>
        </w:rPr>
        <w:t>syllable</w:t>
      </w:r>
      <w:r>
        <w:rPr>
          <w:spacing w:val="-1"/>
          <w:sz w:val="24"/>
        </w:rPr>
        <w:t xml:space="preserve"> </w:t>
      </w:r>
      <w:r>
        <w:rPr>
          <w:sz w:val="24"/>
        </w:rPr>
        <w:t>which carries a nuclear tone. The</w:t>
      </w:r>
      <w:r>
        <w:rPr>
          <w:spacing w:val="-1"/>
          <w:sz w:val="24"/>
        </w:rPr>
        <w:t xml:space="preserve"> </w:t>
      </w:r>
      <w:r>
        <w:rPr>
          <w:sz w:val="24"/>
        </w:rPr>
        <w:t>tonic syllable is the</w:t>
      </w:r>
      <w:r>
        <w:rPr>
          <w:spacing w:val="-1"/>
          <w:sz w:val="24"/>
        </w:rPr>
        <w:t xml:space="preserve"> </w:t>
      </w:r>
      <w:r>
        <w:rPr>
          <w:sz w:val="24"/>
        </w:rPr>
        <w:t>syllable on</w:t>
      </w:r>
      <w:r>
        <w:rPr>
          <w:spacing w:val="-1"/>
          <w:sz w:val="24"/>
        </w:rPr>
        <w:t xml:space="preserve"> </w:t>
      </w:r>
      <w:r>
        <w:rPr>
          <w:sz w:val="24"/>
        </w:rPr>
        <w:t>which</w:t>
      </w:r>
      <w:r>
        <w:rPr>
          <w:spacing w:val="-1"/>
          <w:sz w:val="24"/>
        </w:rPr>
        <w:t xml:space="preserve"> </w:t>
      </w:r>
      <w:r>
        <w:rPr>
          <w:sz w:val="24"/>
        </w:rPr>
        <w:t>the main</w:t>
      </w:r>
      <w:r>
        <w:rPr>
          <w:spacing w:val="-1"/>
          <w:sz w:val="24"/>
        </w:rPr>
        <w:t xml:space="preserve"> </w:t>
      </w:r>
      <w:r>
        <w:rPr>
          <w:sz w:val="24"/>
        </w:rPr>
        <w:t>sentence</w:t>
      </w:r>
      <w:r>
        <w:rPr>
          <w:spacing w:val="-2"/>
          <w:sz w:val="24"/>
        </w:rPr>
        <w:t xml:space="preserve"> </w:t>
      </w:r>
      <w:r>
        <w:rPr>
          <w:sz w:val="24"/>
        </w:rPr>
        <w:t>stress</w:t>
      </w:r>
      <w:r>
        <w:rPr>
          <w:spacing w:val="-1"/>
          <w:sz w:val="24"/>
        </w:rPr>
        <w:t xml:space="preserve"> </w:t>
      </w:r>
      <w:r>
        <w:rPr>
          <w:sz w:val="24"/>
        </w:rPr>
        <w:t>falls. The</w:t>
      </w:r>
      <w:r>
        <w:rPr>
          <w:spacing w:val="-3"/>
          <w:sz w:val="24"/>
        </w:rPr>
        <w:t xml:space="preserve"> </w:t>
      </w:r>
      <w:r>
        <w:rPr>
          <w:sz w:val="24"/>
        </w:rPr>
        <w:t>tonic syllable</w:t>
      </w:r>
      <w:r>
        <w:rPr>
          <w:spacing w:val="-2"/>
          <w:sz w:val="24"/>
        </w:rPr>
        <w:t xml:space="preserve"> </w:t>
      </w:r>
      <w:r>
        <w:rPr>
          <w:sz w:val="24"/>
        </w:rPr>
        <w:t>is</w:t>
      </w:r>
      <w:r>
        <w:rPr>
          <w:spacing w:val="-1"/>
          <w:sz w:val="24"/>
        </w:rPr>
        <w:t xml:space="preserve"> </w:t>
      </w:r>
      <w:r>
        <w:rPr>
          <w:sz w:val="24"/>
        </w:rPr>
        <w:t>a word or part of a</w:t>
      </w:r>
      <w:r>
        <w:rPr>
          <w:spacing w:val="-2"/>
          <w:sz w:val="24"/>
        </w:rPr>
        <w:t xml:space="preserve"> </w:t>
      </w:r>
      <w:r>
        <w:rPr>
          <w:sz w:val="24"/>
        </w:rPr>
        <w:t>word</w:t>
      </w:r>
      <w:r>
        <w:rPr>
          <w:spacing w:val="-2"/>
          <w:sz w:val="24"/>
        </w:rPr>
        <w:t xml:space="preserve"> </w:t>
      </w:r>
      <w:r>
        <w:rPr>
          <w:sz w:val="24"/>
        </w:rPr>
        <w:t>which is the</w:t>
      </w:r>
      <w:r>
        <w:rPr>
          <w:spacing w:val="-1"/>
          <w:sz w:val="24"/>
        </w:rPr>
        <w:t xml:space="preserve"> </w:t>
      </w:r>
      <w:r>
        <w:rPr>
          <w:sz w:val="24"/>
        </w:rPr>
        <w:t>most important in</w:t>
      </w:r>
      <w:r>
        <w:rPr>
          <w:spacing w:val="-2"/>
          <w:sz w:val="24"/>
        </w:rPr>
        <w:t xml:space="preserve"> </w:t>
      </w:r>
      <w:r>
        <w:rPr>
          <w:sz w:val="24"/>
        </w:rPr>
        <w:t>terms of</w:t>
      </w:r>
      <w:r>
        <w:rPr>
          <w:spacing w:val="-1"/>
          <w:sz w:val="24"/>
        </w:rPr>
        <w:t xml:space="preserve"> </w:t>
      </w:r>
      <w:r>
        <w:rPr>
          <w:sz w:val="24"/>
        </w:rPr>
        <w:t>the</w:t>
      </w:r>
      <w:r>
        <w:rPr>
          <w:spacing w:val="-1"/>
          <w:sz w:val="24"/>
        </w:rPr>
        <w:t xml:space="preserve"> </w:t>
      </w:r>
      <w:r>
        <w:rPr>
          <w:sz w:val="24"/>
        </w:rPr>
        <w:t>information focus. It may</w:t>
      </w:r>
      <w:r>
        <w:rPr>
          <w:spacing w:val="-5"/>
          <w:sz w:val="24"/>
        </w:rPr>
        <w:t xml:space="preserve"> </w:t>
      </w:r>
      <w:r>
        <w:rPr>
          <w:sz w:val="24"/>
        </w:rPr>
        <w:t>be</w:t>
      </w:r>
      <w:r>
        <w:rPr>
          <w:spacing w:val="-1"/>
          <w:sz w:val="24"/>
        </w:rPr>
        <w:t xml:space="preserve"> </w:t>
      </w:r>
      <w:r>
        <w:rPr>
          <w:sz w:val="24"/>
        </w:rPr>
        <w:t>the</w:t>
      </w:r>
      <w:r>
        <w:rPr>
          <w:spacing w:val="-1"/>
          <w:sz w:val="24"/>
        </w:rPr>
        <w:t xml:space="preserve"> </w:t>
      </w:r>
      <w:r>
        <w:rPr>
          <w:sz w:val="24"/>
        </w:rPr>
        <w:t>last stressed</w:t>
      </w:r>
      <w:r>
        <w:rPr>
          <w:spacing w:val="-1"/>
          <w:sz w:val="24"/>
        </w:rPr>
        <w:t xml:space="preserve"> </w:t>
      </w:r>
      <w:r>
        <w:rPr>
          <w:sz w:val="24"/>
        </w:rPr>
        <w:t>syllable</w:t>
      </w:r>
      <w:r>
        <w:rPr>
          <w:spacing w:val="-1"/>
          <w:sz w:val="24"/>
        </w:rPr>
        <w:t xml:space="preserve"> </w:t>
      </w:r>
      <w:r>
        <w:rPr>
          <w:sz w:val="24"/>
        </w:rPr>
        <w:t>in the unit (end-focus) or any syllable (contrastive stress). The tonic syllable is the syllable which carries the nuclear tone (</w:t>
      </w:r>
      <w:r>
        <w:rPr>
          <w:b/>
          <w:sz w:val="24"/>
        </w:rPr>
        <w:t>Fall</w:t>
      </w:r>
      <w:r>
        <w:rPr>
          <w:sz w:val="24"/>
        </w:rPr>
        <w:t xml:space="preserve">, </w:t>
      </w:r>
      <w:r>
        <w:rPr>
          <w:b/>
          <w:sz w:val="24"/>
        </w:rPr>
        <w:t>Rise</w:t>
      </w:r>
      <w:r>
        <w:rPr>
          <w:sz w:val="24"/>
        </w:rPr>
        <w:t>…). It is where a marked change in pitch begins.</w:t>
      </w:r>
    </w:p>
    <w:p w14:paraId="43AC21C9" w14:textId="77777777" w:rsidR="00C51F8F" w:rsidRDefault="00000000">
      <w:pPr>
        <w:pStyle w:val="ListParagraph"/>
        <w:numPr>
          <w:ilvl w:val="0"/>
          <w:numId w:val="59"/>
        </w:numPr>
        <w:tabs>
          <w:tab w:val="left" w:pos="995"/>
        </w:tabs>
        <w:spacing w:before="61"/>
        <w:ind w:left="994" w:hanging="217"/>
        <w:jc w:val="both"/>
        <w:rPr>
          <w:sz w:val="24"/>
        </w:rPr>
      </w:pPr>
      <w:r>
        <w:rPr>
          <w:sz w:val="24"/>
        </w:rPr>
        <w:t>It</w:t>
      </w:r>
      <w:r>
        <w:rPr>
          <w:spacing w:val="-3"/>
          <w:sz w:val="24"/>
        </w:rPr>
        <w:t xml:space="preserve"> </w:t>
      </w:r>
      <w:r>
        <w:rPr>
          <w:sz w:val="24"/>
        </w:rPr>
        <w:t>is</w:t>
      </w:r>
      <w:r>
        <w:rPr>
          <w:spacing w:val="-1"/>
          <w:sz w:val="24"/>
        </w:rPr>
        <w:t xml:space="preserve"> </w:t>
      </w:r>
      <w:r>
        <w:rPr>
          <w:sz w:val="24"/>
        </w:rPr>
        <w:t>pronounced</w:t>
      </w:r>
      <w:r>
        <w:rPr>
          <w:spacing w:val="-2"/>
          <w:sz w:val="24"/>
        </w:rPr>
        <w:t xml:space="preserve"> </w:t>
      </w:r>
      <w:r>
        <w:rPr>
          <w:sz w:val="24"/>
        </w:rPr>
        <w:t>at</w:t>
      </w:r>
      <w:r>
        <w:rPr>
          <w:spacing w:val="-1"/>
          <w:sz w:val="24"/>
        </w:rPr>
        <w:t xml:space="preserve"> </w:t>
      </w:r>
      <w:r>
        <w:rPr>
          <w:sz w:val="24"/>
        </w:rPr>
        <w:t>a</w:t>
      </w:r>
      <w:r>
        <w:rPr>
          <w:spacing w:val="-1"/>
          <w:sz w:val="24"/>
        </w:rPr>
        <w:t xml:space="preserve"> </w:t>
      </w:r>
      <w:r>
        <w:rPr>
          <w:sz w:val="24"/>
        </w:rPr>
        <w:t>certain</w:t>
      </w:r>
      <w:r>
        <w:rPr>
          <w:spacing w:val="-1"/>
          <w:sz w:val="24"/>
        </w:rPr>
        <w:t xml:space="preserve"> </w:t>
      </w:r>
      <w:r>
        <w:rPr>
          <w:sz w:val="24"/>
        </w:rPr>
        <w:t>rate</w:t>
      </w:r>
      <w:r>
        <w:rPr>
          <w:spacing w:val="-1"/>
          <w:sz w:val="24"/>
        </w:rPr>
        <w:t xml:space="preserve"> </w:t>
      </w:r>
      <w:r>
        <w:rPr>
          <w:sz w:val="24"/>
        </w:rPr>
        <w:t>and</w:t>
      </w:r>
      <w:r>
        <w:rPr>
          <w:spacing w:val="-1"/>
          <w:sz w:val="24"/>
        </w:rPr>
        <w:t xml:space="preserve"> </w:t>
      </w:r>
      <w:r>
        <w:rPr>
          <w:sz w:val="24"/>
        </w:rPr>
        <w:t>without</w:t>
      </w:r>
      <w:r>
        <w:rPr>
          <w:spacing w:val="-2"/>
          <w:sz w:val="24"/>
        </w:rPr>
        <w:t xml:space="preserve"> </w:t>
      </w:r>
      <w:r>
        <w:rPr>
          <w:sz w:val="24"/>
        </w:rPr>
        <w:t>any</w:t>
      </w:r>
      <w:r>
        <w:rPr>
          <w:spacing w:val="-1"/>
          <w:sz w:val="24"/>
        </w:rPr>
        <w:t xml:space="preserve"> </w:t>
      </w:r>
      <w:r>
        <w:rPr>
          <w:sz w:val="24"/>
        </w:rPr>
        <w:t>pauses</w:t>
      </w:r>
      <w:r>
        <w:rPr>
          <w:spacing w:val="-2"/>
          <w:sz w:val="24"/>
        </w:rPr>
        <w:t xml:space="preserve"> </w:t>
      </w:r>
      <w:r>
        <w:rPr>
          <w:sz w:val="24"/>
        </w:rPr>
        <w:t>in</w:t>
      </w:r>
      <w:r>
        <w:rPr>
          <w:spacing w:val="-1"/>
          <w:sz w:val="24"/>
        </w:rPr>
        <w:t xml:space="preserve"> </w:t>
      </w:r>
      <w:proofErr w:type="gramStart"/>
      <w:r>
        <w:rPr>
          <w:spacing w:val="-5"/>
          <w:sz w:val="24"/>
        </w:rPr>
        <w:t>it;</w:t>
      </w:r>
      <w:proofErr w:type="gramEnd"/>
    </w:p>
    <w:p w14:paraId="3D990345" w14:textId="77777777" w:rsidR="00C51F8F" w:rsidRDefault="00000000">
      <w:pPr>
        <w:pStyle w:val="ListParagraph"/>
        <w:numPr>
          <w:ilvl w:val="0"/>
          <w:numId w:val="59"/>
        </w:numPr>
        <w:tabs>
          <w:tab w:val="left" w:pos="967"/>
        </w:tabs>
        <w:spacing w:before="108"/>
        <w:ind w:left="966" w:hanging="189"/>
        <w:jc w:val="both"/>
        <w:rPr>
          <w:sz w:val="24"/>
        </w:rPr>
      </w:pPr>
      <w:r>
        <w:rPr>
          <w:sz w:val="24"/>
        </w:rPr>
        <w:t>It</w:t>
      </w:r>
      <w:r>
        <w:rPr>
          <w:spacing w:val="-2"/>
          <w:sz w:val="24"/>
        </w:rPr>
        <w:t xml:space="preserve"> </w:t>
      </w:r>
      <w:r>
        <w:rPr>
          <w:sz w:val="24"/>
        </w:rPr>
        <w:t>has</w:t>
      </w:r>
      <w:r>
        <w:rPr>
          <w:spacing w:val="-1"/>
          <w:sz w:val="24"/>
        </w:rPr>
        <w:t xml:space="preserve"> </w:t>
      </w:r>
      <w:r>
        <w:rPr>
          <w:sz w:val="24"/>
        </w:rPr>
        <w:t>some</w:t>
      </w:r>
      <w:r>
        <w:rPr>
          <w:spacing w:val="-1"/>
          <w:sz w:val="24"/>
        </w:rPr>
        <w:t xml:space="preserve"> </w:t>
      </w:r>
      <w:r>
        <w:rPr>
          <w:sz w:val="24"/>
        </w:rPr>
        <w:t>kind</w:t>
      </w:r>
      <w:r>
        <w:rPr>
          <w:spacing w:val="-1"/>
          <w:sz w:val="24"/>
        </w:rPr>
        <w:t xml:space="preserve"> </w:t>
      </w:r>
      <w:r>
        <w:rPr>
          <w:sz w:val="24"/>
        </w:rPr>
        <w:t>of</w:t>
      </w:r>
      <w:r>
        <w:rPr>
          <w:spacing w:val="-2"/>
          <w:sz w:val="24"/>
        </w:rPr>
        <w:t xml:space="preserve"> </w:t>
      </w:r>
      <w:r>
        <w:rPr>
          <w:sz w:val="24"/>
        </w:rPr>
        <w:t>voice</w:t>
      </w:r>
      <w:r>
        <w:rPr>
          <w:spacing w:val="-2"/>
          <w:sz w:val="24"/>
        </w:rPr>
        <w:t xml:space="preserve"> quality.</w:t>
      </w:r>
    </w:p>
    <w:p w14:paraId="321F5372" w14:textId="77777777" w:rsidR="00C51F8F" w:rsidRDefault="00000000">
      <w:pPr>
        <w:spacing w:before="106" w:line="280" w:lineRule="auto"/>
        <w:ind w:left="212" w:right="189" w:firstLine="566"/>
        <w:jc w:val="both"/>
        <w:rPr>
          <w:sz w:val="24"/>
        </w:rPr>
      </w:pPr>
      <w:r>
        <w:rPr>
          <w:sz w:val="24"/>
        </w:rPr>
        <w:t xml:space="preserve">An intonation unit corresponds to a sense-group. </w:t>
      </w:r>
      <w:r>
        <w:rPr>
          <w:b/>
          <w:sz w:val="24"/>
        </w:rPr>
        <w:t xml:space="preserve">A sense group is a word or a group of words forming the shortest possible unit in a sentence from the point of view of meaning, grammatical </w:t>
      </w:r>
      <w:proofErr w:type="gramStart"/>
      <w:r>
        <w:rPr>
          <w:b/>
          <w:sz w:val="24"/>
        </w:rPr>
        <w:t>structure</w:t>
      </w:r>
      <w:proofErr w:type="gramEnd"/>
      <w:r>
        <w:rPr>
          <w:b/>
          <w:sz w:val="24"/>
        </w:rPr>
        <w:t xml:space="preserve"> and the style of speech</w:t>
      </w:r>
      <w:r>
        <w:rPr>
          <w:sz w:val="24"/>
        </w:rPr>
        <w:t xml:space="preserve">. A sense group can be a word, a phrase, a </w:t>
      </w:r>
      <w:proofErr w:type="gramStart"/>
      <w:r>
        <w:rPr>
          <w:sz w:val="24"/>
        </w:rPr>
        <w:t>clause</w:t>
      </w:r>
      <w:proofErr w:type="gramEnd"/>
      <w:r>
        <w:rPr>
          <w:sz w:val="24"/>
        </w:rPr>
        <w:t xml:space="preserve"> or a whole sentence.</w:t>
      </w:r>
    </w:p>
    <w:p w14:paraId="76D10D09" w14:textId="77777777" w:rsidR="00C51F8F" w:rsidRDefault="00000000">
      <w:pPr>
        <w:pStyle w:val="BodyText"/>
        <w:spacing w:before="27"/>
        <w:ind w:left="778"/>
        <w:jc w:val="both"/>
      </w:pPr>
      <w:proofErr w:type="gramStart"/>
      <w:r>
        <w:t>e.g.</w:t>
      </w:r>
      <w:proofErr w:type="gramEnd"/>
      <w:r>
        <w:rPr>
          <w:spacing w:val="-3"/>
        </w:rPr>
        <w:t xml:space="preserve"> </w:t>
      </w:r>
      <w:r>
        <w:t>1.</w:t>
      </w:r>
      <w:r>
        <w:rPr>
          <w:spacing w:val="-2"/>
        </w:rPr>
        <w:t xml:space="preserve"> </w:t>
      </w:r>
      <w:r>
        <w:rPr>
          <w:rFonts w:ascii="Segoe UI Symbol" w:eastAsia="Segoe UI Symbol" w:hAnsi="Segoe UI Symbol" w:cs="Segoe UI Symbol"/>
          <w:spacing w:val="-2"/>
        </w:rPr>
        <w:t>⭧</w:t>
      </w:r>
      <w:r>
        <w:rPr>
          <w:spacing w:val="-2"/>
        </w:rPr>
        <w:t>You?</w:t>
      </w:r>
    </w:p>
    <w:p w14:paraId="4CEDFD31" w14:textId="77777777" w:rsidR="00C51F8F" w:rsidRDefault="00000000">
      <w:pPr>
        <w:pStyle w:val="ListParagraph"/>
        <w:numPr>
          <w:ilvl w:val="0"/>
          <w:numId w:val="7"/>
        </w:numPr>
        <w:tabs>
          <w:tab w:val="left" w:pos="1442"/>
        </w:tabs>
        <w:spacing w:before="63"/>
        <w:ind w:hanging="244"/>
        <w:rPr>
          <w:sz w:val="24"/>
          <w:szCs w:val="24"/>
        </w:rPr>
      </w:pPr>
      <w:r>
        <w:rPr>
          <w:sz w:val="24"/>
          <w:szCs w:val="24"/>
        </w:rPr>
        <w:t>Is</w:t>
      </w:r>
      <w:r>
        <w:rPr>
          <w:spacing w:val="-4"/>
          <w:sz w:val="24"/>
          <w:szCs w:val="24"/>
        </w:rPr>
        <w:t xml:space="preserve"> </w:t>
      </w:r>
      <w:r>
        <w:rPr>
          <w:sz w:val="24"/>
          <w:szCs w:val="24"/>
        </w:rPr>
        <w:t>that</w:t>
      </w:r>
      <w:r>
        <w:rPr>
          <w:spacing w:val="-3"/>
          <w:sz w:val="24"/>
          <w:szCs w:val="24"/>
        </w:rPr>
        <w:t xml:space="preserve"> </w:t>
      </w:r>
      <w:r>
        <w:rPr>
          <w:rFonts w:ascii="Segoe UI Symbol" w:eastAsia="Segoe UI Symbol" w:hAnsi="Segoe UI Symbol" w:cs="Segoe UI Symbol"/>
          <w:spacing w:val="-2"/>
          <w:sz w:val="24"/>
          <w:szCs w:val="24"/>
        </w:rPr>
        <w:t>⭧</w:t>
      </w:r>
      <w:r>
        <w:rPr>
          <w:spacing w:val="-2"/>
          <w:sz w:val="24"/>
          <w:szCs w:val="24"/>
        </w:rPr>
        <w:t>you?</w:t>
      </w:r>
    </w:p>
    <w:p w14:paraId="6117226E" w14:textId="77777777" w:rsidR="00C51F8F" w:rsidRDefault="00000000">
      <w:pPr>
        <w:pStyle w:val="ListParagraph"/>
        <w:numPr>
          <w:ilvl w:val="0"/>
          <w:numId w:val="7"/>
        </w:numPr>
        <w:tabs>
          <w:tab w:val="left" w:pos="1439"/>
        </w:tabs>
        <w:spacing w:before="64"/>
        <w:ind w:left="1438" w:hanging="241"/>
        <w:rPr>
          <w:sz w:val="24"/>
          <w:szCs w:val="24"/>
        </w:rPr>
      </w:pPr>
      <w:r>
        <w:rPr>
          <w:sz w:val="24"/>
          <w:szCs w:val="24"/>
        </w:rPr>
        <w:t>When</w:t>
      </w:r>
      <w:r>
        <w:rPr>
          <w:spacing w:val="-1"/>
          <w:sz w:val="24"/>
          <w:szCs w:val="24"/>
        </w:rPr>
        <w:t xml:space="preserve"> </w:t>
      </w:r>
      <w:r>
        <w:rPr>
          <w:sz w:val="24"/>
          <w:szCs w:val="24"/>
        </w:rPr>
        <w:t>you</w:t>
      </w:r>
      <w:r>
        <w:rPr>
          <w:spacing w:val="-2"/>
          <w:sz w:val="24"/>
          <w:szCs w:val="24"/>
        </w:rPr>
        <w:t xml:space="preserve"> </w:t>
      </w:r>
      <w:r>
        <w:rPr>
          <w:rFonts w:ascii="Segoe UI Symbol" w:eastAsia="Segoe UI Symbol" w:hAnsi="Segoe UI Symbol" w:cs="Segoe UI Symbol"/>
          <w:sz w:val="24"/>
          <w:szCs w:val="24"/>
        </w:rPr>
        <w:t>⭧</w:t>
      </w:r>
      <w:r>
        <w:rPr>
          <w:sz w:val="24"/>
          <w:szCs w:val="24"/>
        </w:rPr>
        <w:t>came,</w:t>
      </w:r>
      <w:r>
        <w:rPr>
          <w:spacing w:val="-3"/>
          <w:sz w:val="24"/>
          <w:szCs w:val="24"/>
        </w:rPr>
        <w:t xml:space="preserve"> </w:t>
      </w:r>
      <w:r>
        <w:rPr>
          <w:sz w:val="24"/>
          <w:szCs w:val="24"/>
        </w:rPr>
        <w:t>she</w:t>
      </w:r>
      <w:r>
        <w:rPr>
          <w:spacing w:val="-4"/>
          <w:sz w:val="24"/>
          <w:szCs w:val="24"/>
        </w:rPr>
        <w:t xml:space="preserve"> </w:t>
      </w:r>
      <w:r>
        <w:rPr>
          <w:sz w:val="24"/>
          <w:szCs w:val="24"/>
        </w:rPr>
        <w:t>was</w:t>
      </w:r>
      <w:r>
        <w:rPr>
          <w:spacing w:val="-2"/>
          <w:sz w:val="24"/>
          <w:szCs w:val="24"/>
        </w:rPr>
        <w:t xml:space="preserve"> </w:t>
      </w:r>
      <w:r>
        <w:rPr>
          <w:spacing w:val="-4"/>
          <w:sz w:val="24"/>
          <w:szCs w:val="24"/>
        </w:rPr>
        <w:t>away.</w:t>
      </w:r>
    </w:p>
    <w:p w14:paraId="4F90C9CD" w14:textId="77777777" w:rsidR="00C51F8F" w:rsidRDefault="00000000">
      <w:pPr>
        <w:pStyle w:val="ListParagraph"/>
        <w:numPr>
          <w:ilvl w:val="0"/>
          <w:numId w:val="7"/>
        </w:numPr>
        <w:tabs>
          <w:tab w:val="left" w:pos="1442"/>
        </w:tabs>
        <w:spacing w:before="72"/>
        <w:ind w:hanging="244"/>
        <w:rPr>
          <w:sz w:val="24"/>
          <w:szCs w:val="24"/>
        </w:rPr>
      </w:pPr>
      <w:r>
        <w:rPr>
          <w:sz w:val="24"/>
          <w:szCs w:val="24"/>
        </w:rPr>
        <w:t>I</w:t>
      </w:r>
      <w:r>
        <w:rPr>
          <w:spacing w:val="-8"/>
          <w:sz w:val="24"/>
          <w:szCs w:val="24"/>
        </w:rPr>
        <w:t xml:space="preserve"> </w:t>
      </w:r>
      <w:r>
        <w:rPr>
          <w:sz w:val="24"/>
          <w:szCs w:val="24"/>
        </w:rPr>
        <w:t>speak</w:t>
      </w:r>
      <w:r>
        <w:rPr>
          <w:spacing w:val="-1"/>
          <w:sz w:val="24"/>
          <w:szCs w:val="24"/>
        </w:rPr>
        <w:t xml:space="preserve"> </w:t>
      </w:r>
      <w:proofErr w:type="spellStart"/>
      <w:r>
        <w:rPr>
          <w:spacing w:val="-2"/>
          <w:sz w:val="24"/>
          <w:szCs w:val="24"/>
        </w:rPr>
        <w:t>Vietna</w:t>
      </w:r>
      <w:r>
        <w:rPr>
          <w:rFonts w:ascii="Segoe UI Symbol" w:eastAsia="Segoe UI Symbol" w:hAnsi="Segoe UI Symbol" w:cs="Segoe UI Symbol"/>
          <w:spacing w:val="-2"/>
          <w:sz w:val="24"/>
          <w:szCs w:val="24"/>
        </w:rPr>
        <w:t>⭨</w:t>
      </w:r>
      <w:r>
        <w:rPr>
          <w:spacing w:val="-2"/>
          <w:sz w:val="24"/>
          <w:szCs w:val="24"/>
        </w:rPr>
        <w:t>mese</w:t>
      </w:r>
      <w:proofErr w:type="spellEnd"/>
      <w:r>
        <w:rPr>
          <w:spacing w:val="-2"/>
          <w:sz w:val="24"/>
          <w:szCs w:val="24"/>
        </w:rPr>
        <w:t>.</w:t>
      </w:r>
    </w:p>
    <w:p w14:paraId="009A9046" w14:textId="77777777" w:rsidR="00C51F8F" w:rsidRDefault="00C51F8F">
      <w:pPr>
        <w:rPr>
          <w:sz w:val="24"/>
          <w:szCs w:val="24"/>
        </w:rPr>
        <w:sectPr w:rsidR="00C51F8F">
          <w:pgSz w:w="10780" w:h="15310"/>
          <w:pgMar w:top="760" w:right="660" w:bottom="580" w:left="640" w:header="0" w:footer="388" w:gutter="0"/>
          <w:cols w:space="720"/>
        </w:sectPr>
      </w:pPr>
    </w:p>
    <w:p w14:paraId="449D75E4" w14:textId="77777777" w:rsidR="00C51F8F" w:rsidRDefault="00000000">
      <w:pPr>
        <w:pStyle w:val="Heading5"/>
        <w:numPr>
          <w:ilvl w:val="2"/>
          <w:numId w:val="60"/>
        </w:numPr>
        <w:tabs>
          <w:tab w:val="left" w:pos="813"/>
        </w:tabs>
      </w:pPr>
      <w:r>
        <w:rPr>
          <w:spacing w:val="-2"/>
        </w:rPr>
        <w:lastRenderedPageBreak/>
        <w:t>Tonicity</w:t>
      </w:r>
    </w:p>
    <w:p w14:paraId="67C088F7" w14:textId="77777777" w:rsidR="00C51F8F" w:rsidRDefault="00000000">
      <w:pPr>
        <w:pStyle w:val="BodyText"/>
        <w:spacing w:before="171" w:line="288" w:lineRule="auto"/>
        <w:ind w:right="185" w:firstLine="566"/>
        <w:jc w:val="both"/>
      </w:pPr>
      <w:r>
        <w:rPr>
          <w:b/>
          <w:bCs/>
        </w:rPr>
        <w:t>Tonicity is the placement of the tonic syllable or nucleus in the intonation unit</w:t>
      </w:r>
      <w:r>
        <w:t xml:space="preserve">. Speakers use intonation to highlight some word(s) as important for the meaning they wish to convey. These are the words on which the speaker focuses the </w:t>
      </w:r>
      <w:proofErr w:type="spellStart"/>
      <w:r>
        <w:t>hearerꞋs</w:t>
      </w:r>
      <w:proofErr w:type="spellEnd"/>
      <w:r>
        <w:t xml:space="preserve"> attention: the most important words in terms of communication. They form the nucleus of intonation. In terms of pitch, the nucleus is marked out by</w:t>
      </w:r>
      <w:r>
        <w:rPr>
          <w:spacing w:val="-3"/>
        </w:rPr>
        <w:t xml:space="preserve"> </w:t>
      </w:r>
      <w:r>
        <w:t>being</w:t>
      </w:r>
      <w:r>
        <w:rPr>
          <w:spacing w:val="-1"/>
        </w:rPr>
        <w:t xml:space="preserve"> </w:t>
      </w:r>
      <w:r>
        <w:t xml:space="preserve">the place where the pitch change or pitch movement for the nuclear tone begins. The nucleus contains the </w:t>
      </w:r>
      <w:r>
        <w:rPr>
          <w:b/>
          <w:bCs/>
        </w:rPr>
        <w:t>tonic syllable</w:t>
      </w:r>
      <w:r>
        <w:t>: the syllable which receives the main stress and carries the nuclear tone. It is usually at the end of an intonation unit corresponding to given-new information pattern.</w:t>
      </w:r>
    </w:p>
    <w:p w14:paraId="60534891" w14:textId="77777777" w:rsidR="00C51F8F" w:rsidRDefault="00000000">
      <w:pPr>
        <w:pStyle w:val="Heading5"/>
        <w:numPr>
          <w:ilvl w:val="2"/>
          <w:numId w:val="60"/>
        </w:numPr>
        <w:tabs>
          <w:tab w:val="left" w:pos="813"/>
        </w:tabs>
        <w:spacing w:before="123"/>
      </w:pPr>
      <w:r>
        <w:t>Tone</w:t>
      </w:r>
      <w:r>
        <w:rPr>
          <w:spacing w:val="-6"/>
        </w:rPr>
        <w:t xml:space="preserve"> </w:t>
      </w:r>
      <w:r>
        <w:t>(Intonation</w:t>
      </w:r>
      <w:r>
        <w:rPr>
          <w:spacing w:val="-6"/>
        </w:rPr>
        <w:t xml:space="preserve"> </w:t>
      </w:r>
      <w:r>
        <w:rPr>
          <w:spacing w:val="-2"/>
        </w:rPr>
        <w:t>pattern)</w:t>
      </w:r>
    </w:p>
    <w:p w14:paraId="7613BE89" w14:textId="77777777" w:rsidR="00C51F8F" w:rsidRDefault="00000000">
      <w:pPr>
        <w:pStyle w:val="BodyText"/>
        <w:spacing w:before="170" w:line="288" w:lineRule="auto"/>
        <w:ind w:right="186" w:firstLine="566"/>
        <w:jc w:val="both"/>
      </w:pPr>
      <w:r>
        <w:t xml:space="preserve">Having decided the tonicity - that is, having selected a suitable location for the nucleus- the speakers </w:t>
      </w:r>
      <w:proofErr w:type="gramStart"/>
      <w:r>
        <w:t>have to</w:t>
      </w:r>
      <w:proofErr w:type="gramEnd"/>
      <w:r>
        <w:t xml:space="preserve"> decide what tone (</w:t>
      </w:r>
      <w:r>
        <w:rPr>
          <w:b/>
        </w:rPr>
        <w:t>intonation pattern</w:t>
      </w:r>
      <w:r>
        <w:t>) (</w:t>
      </w:r>
      <w:r>
        <w:rPr>
          <w:b/>
        </w:rPr>
        <w:t>Fall, Rise</w:t>
      </w:r>
      <w:r>
        <w:t xml:space="preserve">…) is used with the nucleus depending on the purpose of communication. He </w:t>
      </w:r>
      <w:proofErr w:type="gramStart"/>
      <w:r>
        <w:t>has to</w:t>
      </w:r>
      <w:proofErr w:type="gramEnd"/>
      <w:r>
        <w:t xml:space="preserve"> make choice of nuclear tone.</w:t>
      </w:r>
    </w:p>
    <w:p w14:paraId="6E818221" w14:textId="77777777" w:rsidR="00C51F8F" w:rsidRDefault="00000000">
      <w:pPr>
        <w:pStyle w:val="Heading3"/>
        <w:numPr>
          <w:ilvl w:val="1"/>
          <w:numId w:val="60"/>
        </w:numPr>
        <w:tabs>
          <w:tab w:val="left" w:pos="633"/>
        </w:tabs>
        <w:spacing w:before="125"/>
        <w:ind w:hanging="421"/>
        <w:jc w:val="both"/>
      </w:pPr>
      <w:r>
        <w:t>Methods</w:t>
      </w:r>
      <w:r>
        <w:rPr>
          <w:spacing w:val="-7"/>
        </w:rPr>
        <w:t xml:space="preserve"> </w:t>
      </w:r>
      <w:r>
        <w:t>of</w:t>
      </w:r>
      <w:r>
        <w:rPr>
          <w:spacing w:val="-6"/>
        </w:rPr>
        <w:t xml:space="preserve"> </w:t>
      </w:r>
      <w:r>
        <w:t>intonation</w:t>
      </w:r>
      <w:r>
        <w:rPr>
          <w:spacing w:val="-7"/>
        </w:rPr>
        <w:t xml:space="preserve"> </w:t>
      </w:r>
      <w:r>
        <w:rPr>
          <w:spacing w:val="-2"/>
        </w:rPr>
        <w:t>notation</w:t>
      </w:r>
    </w:p>
    <w:p w14:paraId="796A2FA2" w14:textId="77777777" w:rsidR="00C51F8F" w:rsidRDefault="00000000">
      <w:pPr>
        <w:pStyle w:val="BodyText"/>
        <w:spacing w:before="171" w:line="288" w:lineRule="auto"/>
        <w:ind w:right="189" w:firstLine="566"/>
        <w:jc w:val="both"/>
      </w:pPr>
      <w:r>
        <w:t>Contemporary transcription of intonation varies greatly, as they reflect different theoretical views of the nature of the subject. Some approaches attempt to provide a faithful phonetic record of melodic movement; other are more phonological in character, including only those aspects of melody which seem to be crucial for expressing contrasts in meaning. Some phonetic studies rely on auditory judgements alone; others use a combination of auditory and acoustic analysis.</w:t>
      </w:r>
    </w:p>
    <w:p w14:paraId="79B25F98" w14:textId="77777777" w:rsidR="00C51F8F" w:rsidRDefault="00000000">
      <w:pPr>
        <w:pStyle w:val="Heading5"/>
        <w:numPr>
          <w:ilvl w:val="2"/>
          <w:numId w:val="60"/>
        </w:numPr>
        <w:tabs>
          <w:tab w:val="left" w:pos="813"/>
        </w:tabs>
        <w:spacing w:before="125"/>
      </w:pPr>
      <w:r>
        <w:t>Phonetic</w:t>
      </w:r>
      <w:r>
        <w:rPr>
          <w:spacing w:val="-8"/>
        </w:rPr>
        <w:t xml:space="preserve"> </w:t>
      </w:r>
      <w:r>
        <w:t>method</w:t>
      </w:r>
      <w:r>
        <w:rPr>
          <w:spacing w:val="-3"/>
        </w:rPr>
        <w:t xml:space="preserve"> </w:t>
      </w:r>
      <w:r>
        <w:rPr>
          <w:spacing w:val="-4"/>
        </w:rPr>
        <w:t>[27]</w:t>
      </w:r>
    </w:p>
    <w:p w14:paraId="4B0A5343" w14:textId="77777777" w:rsidR="00C51F8F" w:rsidRDefault="00000000">
      <w:pPr>
        <w:pStyle w:val="BodyText"/>
        <w:spacing w:before="170" w:line="288" w:lineRule="auto"/>
        <w:ind w:right="183" w:firstLine="566"/>
        <w:jc w:val="both"/>
      </w:pPr>
      <w:r>
        <w:t xml:space="preserve">The </w:t>
      </w:r>
      <w:r>
        <w:rPr>
          <w:b/>
        </w:rPr>
        <w:t xml:space="preserve">Phonetic Approach </w:t>
      </w:r>
      <w:r>
        <w:t xml:space="preserve">in intonation transcription employed the methods used in musical notation. Nowadays, this method of intonation notation is referred to as system of </w:t>
      </w:r>
      <w:r>
        <w:rPr>
          <w:b/>
        </w:rPr>
        <w:t xml:space="preserve">tonograms </w:t>
      </w:r>
      <w:r>
        <w:t xml:space="preserve">or </w:t>
      </w:r>
      <w:r>
        <w:rPr>
          <w:b/>
        </w:rPr>
        <w:t xml:space="preserve">dot-dash </w:t>
      </w:r>
      <w:r>
        <w:t>system. In this system, two parallel lines (staves in music) represent the approximate upper and lower limits of the pitch range of the human voice in speech. Speech melody together with sentence-stress is indicated on the staves with the help of</w:t>
      </w:r>
      <w:r>
        <w:rPr>
          <w:spacing w:val="40"/>
        </w:rPr>
        <w:t xml:space="preserve"> </w:t>
      </w:r>
      <w:r>
        <w:t>dashes, curve lines and dots placed on different levels. Stressed syllables are marked by</w:t>
      </w:r>
      <w:r>
        <w:rPr>
          <w:spacing w:val="40"/>
        </w:rPr>
        <w:t xml:space="preserve"> </w:t>
      </w:r>
      <w:r>
        <w:t xml:space="preserve">dashes (-); Unstressed syllables by dots (.). A </w:t>
      </w:r>
      <w:r>
        <w:rPr>
          <w:b/>
        </w:rPr>
        <w:t xml:space="preserve">Fall tone </w:t>
      </w:r>
      <w:r>
        <w:t xml:space="preserve">is represented by a downward curve, </w:t>
      </w:r>
      <w:r>
        <w:rPr>
          <w:b/>
        </w:rPr>
        <w:t xml:space="preserve">Rise tone </w:t>
      </w:r>
      <w:r>
        <w:t xml:space="preserve">by upward curve, </w:t>
      </w:r>
      <w:r>
        <w:rPr>
          <w:b/>
        </w:rPr>
        <w:t xml:space="preserve">Fall-Rise </w:t>
      </w:r>
      <w:r>
        <w:t xml:space="preserve">tone by downward-upward curve, </w:t>
      </w:r>
      <w:r>
        <w:rPr>
          <w:b/>
        </w:rPr>
        <w:t xml:space="preserve">Rise-Fall </w:t>
      </w:r>
      <w:r>
        <w:t>tone by upward-downward curve. A single vertical bar denotes a short pause in the middle of a sentence at the end of a non-final sense group. Two vertical bars denote a long pause.</w:t>
      </w:r>
    </w:p>
    <w:p w14:paraId="662913B8" w14:textId="77777777" w:rsidR="00C51F8F" w:rsidRDefault="00000000">
      <w:pPr>
        <w:pStyle w:val="BodyText"/>
        <w:spacing w:before="29"/>
        <w:ind w:left="3635"/>
        <w:jc w:val="both"/>
      </w:pPr>
      <w:r>
        <w:pict w14:anchorId="77FE2B57">
          <v:polyline id="docshape111" o:spid="_x0000_s2072" style="position:absolute;left:0;text-align:left;z-index:-22314496;mso-position-horizontal-relative:page" points="1716.5pt,302.75pt,1720.4pt,303pt,1724.15pt,303.85pt,1727.65pt,305.15pt,1730.95pt,306.95pt,1733.95pt,309.15pt,1736.65pt,311.75pt,1738.95pt,314.75pt,1740.8pt,318pt,1742.25pt,321.55pt,1743.15pt,325.35pt" coordorigin="6866,1211" coordsize="533,452" filled="f">
            <v:path arrowok="t"/>
            <o:lock v:ext="edit" verticies="t"/>
            <w10:wrap anchorx="page"/>
          </v:polyline>
        </w:pict>
      </w:r>
      <w:r>
        <w:pict w14:anchorId="6CD19EB1">
          <v:line id="_x0000_s2071" style="position:absolute;left:0;text-align:left;z-index:-22313984;mso-position-horizontal-relative:page" from="249pt,47.95pt" to="280.5pt,48.7pt">
            <w10:wrap anchorx="page"/>
          </v:line>
        </w:pict>
      </w:r>
      <w:proofErr w:type="gramStart"/>
      <w:r>
        <w:t>e.g.</w:t>
      </w:r>
      <w:proofErr w:type="gramEnd"/>
      <w:r>
        <w:rPr>
          <w:spacing w:val="-2"/>
        </w:rPr>
        <w:t xml:space="preserve"> </w:t>
      </w:r>
      <w:r>
        <w:t>He</w:t>
      </w:r>
      <w:r>
        <w:rPr>
          <w:spacing w:val="-4"/>
        </w:rPr>
        <w:t xml:space="preserve"> </w:t>
      </w:r>
      <w:r>
        <w:t>will</w:t>
      </w:r>
      <w:r>
        <w:rPr>
          <w:spacing w:val="-1"/>
        </w:rPr>
        <w:t xml:space="preserve"> </w:t>
      </w:r>
      <w:r>
        <w:t>Ꞌcome</w:t>
      </w:r>
      <w:r>
        <w:rPr>
          <w:spacing w:val="-2"/>
        </w:rPr>
        <w:t xml:space="preserve"> </w:t>
      </w:r>
      <w:r>
        <w:t>in</w:t>
      </w:r>
      <w:r>
        <w:rPr>
          <w:spacing w:val="-2"/>
        </w:rPr>
        <w:t xml:space="preserve"> </w:t>
      </w:r>
      <w:r>
        <w:t>a</w:t>
      </w:r>
      <w:r>
        <w:rPr>
          <w:spacing w:val="-1"/>
        </w:rPr>
        <w:t xml:space="preserve"> </w:t>
      </w:r>
      <w:r>
        <w:rPr>
          <w:rFonts w:ascii="Segoe UI Symbol" w:eastAsia="Segoe UI Symbol" w:hAnsi="Segoe UI Symbol" w:cs="Segoe UI Symbol"/>
          <w:spacing w:val="-4"/>
        </w:rPr>
        <w:t>⭨</w:t>
      </w:r>
      <w:r>
        <w:rPr>
          <w:spacing w:val="-4"/>
        </w:rPr>
        <w:t>day.</w:t>
      </w:r>
    </w:p>
    <w:p w14:paraId="50E666A4" w14:textId="77777777" w:rsidR="00C51F8F" w:rsidRDefault="00000000">
      <w:pPr>
        <w:pStyle w:val="BodyText"/>
        <w:spacing w:before="4"/>
        <w:ind w:left="0"/>
        <w:rPr>
          <w:sz w:val="11"/>
        </w:rPr>
      </w:pPr>
      <w:r>
        <w:pict w14:anchorId="40C1D055">
          <v:group id="docshapegroup112" o:spid="_x0000_s2067" style="position:absolute;margin-left:180.4pt;margin-top:7.75pt;width:224.25pt;height:67.4pt;z-index:-15675904;mso-wrap-distance-left:0;mso-wrap-distance-right:0;mso-position-horizontal-relative:page" coordorigin="3608,155" coordsize="4485,1348">
            <v:shape id="docshape113" o:spid="_x0000_s2070" style="position:absolute;left:3615;top:162;width:4470;height:1333" coordorigin="3615,163" coordsize="4470,1333" o:spt="100" adj="0,,0" path="m3915,236r1,1260m3791,251r,1217m7530,188r,1308m7680,163r15,1333m3675,313r4320,m3615,1438r4470,30e" filled="f">
              <v:stroke joinstyle="round"/>
              <v:formulas/>
              <v:path arrowok="t" o:connecttype="segments"/>
            </v:shape>
            <v:shape id="docshape114" o:spid="_x0000_s2069" type="#_x0000_t202" style="position:absolute;left:4093;top:883;width:440;height:266" filled="f" stroked="f">
              <v:textbox inset="0,0,0,0">
                <w:txbxContent>
                  <w:p w14:paraId="58B95825" w14:textId="77777777" w:rsidR="00C51F8F" w:rsidRDefault="00000000">
                    <w:pPr>
                      <w:tabs>
                        <w:tab w:val="left" w:pos="359"/>
                      </w:tabs>
                      <w:spacing w:line="266" w:lineRule="exact"/>
                      <w:rPr>
                        <w:b/>
                        <w:sz w:val="24"/>
                      </w:rPr>
                    </w:pPr>
                    <w:r>
                      <w:rPr>
                        <w:spacing w:val="-10"/>
                        <w:sz w:val="24"/>
                      </w:rPr>
                      <w:t>.</w:t>
                    </w:r>
                    <w:r>
                      <w:rPr>
                        <w:sz w:val="24"/>
                      </w:rPr>
                      <w:tab/>
                    </w:r>
                    <w:r>
                      <w:rPr>
                        <w:b/>
                        <w:spacing w:val="-10"/>
                        <w:sz w:val="24"/>
                      </w:rPr>
                      <w:t>.</w:t>
                    </w:r>
                  </w:p>
                </w:txbxContent>
              </v:textbox>
            </v:shape>
            <v:shape id="docshape115" o:spid="_x0000_s2068" type="#_x0000_t202" style="position:absolute;left:5859;top:496;width:260;height:266" filled="f" stroked="f">
              <v:textbox inset="0,0,0,0">
                <w:txbxContent>
                  <w:p w14:paraId="57307790" w14:textId="77777777" w:rsidR="00C51F8F" w:rsidRDefault="00000000">
                    <w:pPr>
                      <w:spacing w:line="266" w:lineRule="exact"/>
                      <w:rPr>
                        <w:b/>
                        <w:sz w:val="24"/>
                      </w:rPr>
                    </w:pPr>
                    <w:r>
                      <w:rPr>
                        <w:b/>
                        <w:sz w:val="24"/>
                      </w:rPr>
                      <w:t>.</w:t>
                    </w:r>
                    <w:r>
                      <w:rPr>
                        <w:b/>
                        <w:spacing w:val="60"/>
                        <w:sz w:val="24"/>
                      </w:rPr>
                      <w:t xml:space="preserve"> </w:t>
                    </w:r>
                    <w:r>
                      <w:rPr>
                        <w:b/>
                        <w:spacing w:val="-10"/>
                        <w:sz w:val="24"/>
                      </w:rPr>
                      <w:t>.</w:t>
                    </w:r>
                  </w:p>
                </w:txbxContent>
              </v:textbox>
            </v:shape>
            <w10:wrap type="topAndBottom" anchorx="page"/>
          </v:group>
        </w:pict>
      </w:r>
    </w:p>
    <w:p w14:paraId="31FC7187" w14:textId="77777777" w:rsidR="00C51F8F" w:rsidRDefault="00000000">
      <w:pPr>
        <w:spacing w:before="132"/>
        <w:ind w:left="22"/>
        <w:jc w:val="center"/>
        <w:rPr>
          <w:b/>
        </w:rPr>
      </w:pPr>
      <w:r>
        <w:rPr>
          <w:b/>
        </w:rPr>
        <w:t>Figure</w:t>
      </w:r>
      <w:r>
        <w:rPr>
          <w:b/>
          <w:spacing w:val="-4"/>
        </w:rPr>
        <w:t xml:space="preserve"> </w:t>
      </w:r>
      <w:proofErr w:type="spellStart"/>
      <w:r>
        <w:rPr>
          <w:b/>
        </w:rPr>
        <w:t>VIII.4</w:t>
      </w:r>
      <w:proofErr w:type="spellEnd"/>
      <w:r>
        <w:rPr>
          <w:b/>
        </w:rPr>
        <w:t>:</w:t>
      </w:r>
      <w:r>
        <w:rPr>
          <w:b/>
          <w:spacing w:val="-3"/>
        </w:rPr>
        <w:t xml:space="preserve"> </w:t>
      </w:r>
      <w:r>
        <w:rPr>
          <w:b/>
        </w:rPr>
        <w:t>An</w:t>
      </w:r>
      <w:r>
        <w:rPr>
          <w:b/>
          <w:spacing w:val="-3"/>
        </w:rPr>
        <w:t xml:space="preserve"> </w:t>
      </w:r>
      <w:r>
        <w:rPr>
          <w:b/>
        </w:rPr>
        <w:t>example</w:t>
      </w:r>
      <w:r>
        <w:rPr>
          <w:b/>
          <w:spacing w:val="-4"/>
        </w:rPr>
        <w:t xml:space="preserve"> </w:t>
      </w:r>
      <w:r>
        <w:rPr>
          <w:b/>
        </w:rPr>
        <w:t>of</w:t>
      </w:r>
      <w:r>
        <w:rPr>
          <w:b/>
          <w:spacing w:val="-3"/>
        </w:rPr>
        <w:t xml:space="preserve"> </w:t>
      </w:r>
      <w:r>
        <w:rPr>
          <w:b/>
        </w:rPr>
        <w:t>the</w:t>
      </w:r>
      <w:r>
        <w:rPr>
          <w:b/>
          <w:spacing w:val="-3"/>
        </w:rPr>
        <w:t xml:space="preserve"> </w:t>
      </w:r>
      <w:r>
        <w:rPr>
          <w:b/>
        </w:rPr>
        <w:t>phonetic</w:t>
      </w:r>
      <w:r>
        <w:rPr>
          <w:b/>
          <w:spacing w:val="-5"/>
        </w:rPr>
        <w:t xml:space="preserve"> </w:t>
      </w:r>
      <w:r>
        <w:rPr>
          <w:b/>
          <w:spacing w:val="-2"/>
        </w:rPr>
        <w:t>method</w:t>
      </w:r>
    </w:p>
    <w:p w14:paraId="3C9C1A9D" w14:textId="77777777" w:rsidR="00C51F8F" w:rsidRDefault="00C51F8F">
      <w:pPr>
        <w:jc w:val="center"/>
        <w:sectPr w:rsidR="00C51F8F">
          <w:pgSz w:w="10780" w:h="15310"/>
          <w:pgMar w:top="760" w:right="660" w:bottom="580" w:left="640" w:header="0" w:footer="388" w:gutter="0"/>
          <w:cols w:space="720"/>
        </w:sectPr>
      </w:pPr>
    </w:p>
    <w:p w14:paraId="4BB5D951" w14:textId="77777777" w:rsidR="00C51F8F" w:rsidRDefault="00000000">
      <w:pPr>
        <w:pStyle w:val="Heading5"/>
        <w:numPr>
          <w:ilvl w:val="2"/>
          <w:numId w:val="60"/>
        </w:numPr>
        <w:tabs>
          <w:tab w:val="left" w:pos="813"/>
        </w:tabs>
      </w:pPr>
      <w:r>
        <w:lastRenderedPageBreak/>
        <w:t>Phonological</w:t>
      </w:r>
      <w:r>
        <w:rPr>
          <w:spacing w:val="-6"/>
        </w:rPr>
        <w:t xml:space="preserve"> </w:t>
      </w:r>
      <w:r>
        <w:t>method</w:t>
      </w:r>
      <w:r>
        <w:rPr>
          <w:spacing w:val="-3"/>
        </w:rPr>
        <w:t xml:space="preserve"> </w:t>
      </w:r>
      <w:r>
        <w:t>[26,</w:t>
      </w:r>
      <w:r>
        <w:rPr>
          <w:spacing w:val="-3"/>
        </w:rPr>
        <w:t xml:space="preserve"> </w:t>
      </w:r>
      <w:proofErr w:type="spellStart"/>
      <w:r>
        <w:t>pp.144</w:t>
      </w:r>
      <w:proofErr w:type="spellEnd"/>
      <w:r>
        <w:t>-</w:t>
      </w:r>
      <w:r>
        <w:rPr>
          <w:spacing w:val="-4"/>
        </w:rPr>
        <w:t>146]</w:t>
      </w:r>
    </w:p>
    <w:p w14:paraId="1A5EE1ED" w14:textId="77777777" w:rsidR="00C51F8F" w:rsidRDefault="00000000">
      <w:pPr>
        <w:pStyle w:val="BodyText"/>
        <w:spacing w:before="173" w:line="264" w:lineRule="auto"/>
        <w:ind w:right="187" w:firstLine="566"/>
        <w:jc w:val="both"/>
      </w:pPr>
      <w:r>
        <w:t xml:space="preserve">Within the </w:t>
      </w:r>
      <w:r>
        <w:rPr>
          <w:b/>
        </w:rPr>
        <w:t>phonological studies</w:t>
      </w:r>
      <w:r>
        <w:t xml:space="preserve">, there is a difference of opinion over the extent to which contrasts are capable of being </w:t>
      </w:r>
      <w:proofErr w:type="spellStart"/>
      <w:r>
        <w:t>analysed</w:t>
      </w:r>
      <w:proofErr w:type="spellEnd"/>
      <w:r>
        <w:t xml:space="preserve"> using the procedures of phonemic analysis, and over the extent to which grammatical and semantic considerations should be allowed to influence the nature of a transcription. </w:t>
      </w:r>
      <w:proofErr w:type="gramStart"/>
      <w:r>
        <w:t>As a consequence</w:t>
      </w:r>
      <w:proofErr w:type="gramEnd"/>
      <w:r>
        <w:t>, several competing descriptive frameworks are in present-day use. This method of intonation notation has been referred to as tonetic system of transcription.</w:t>
      </w:r>
    </w:p>
    <w:p w14:paraId="450E1159" w14:textId="77777777" w:rsidR="00C51F8F" w:rsidRDefault="00000000">
      <w:pPr>
        <w:pStyle w:val="ListParagraph"/>
        <w:numPr>
          <w:ilvl w:val="3"/>
          <w:numId w:val="60"/>
        </w:numPr>
        <w:tabs>
          <w:tab w:val="left" w:pos="1015"/>
        </w:tabs>
        <w:spacing w:before="60" w:line="264" w:lineRule="auto"/>
        <w:ind w:right="192" w:firstLine="0"/>
        <w:jc w:val="both"/>
        <w:rPr>
          <w:sz w:val="24"/>
        </w:rPr>
      </w:pPr>
      <w:r>
        <w:rPr>
          <w:sz w:val="24"/>
        </w:rPr>
        <w:t>The method introduced by Ch. Fries involves drawing a line around the sentence to show relative pitch heights:</w:t>
      </w:r>
    </w:p>
    <w:p w14:paraId="47BC4B6A" w14:textId="77777777" w:rsidR="00C51F8F" w:rsidRDefault="00000000">
      <w:pPr>
        <w:pStyle w:val="BodyText"/>
        <w:spacing w:before="56"/>
        <w:ind w:left="778"/>
        <w:jc w:val="both"/>
      </w:pPr>
      <w:proofErr w:type="gramStart"/>
      <w:r>
        <w:t>e.g.</w:t>
      </w:r>
      <w:proofErr w:type="gramEnd"/>
      <w:r>
        <w:rPr>
          <w:spacing w:val="-10"/>
        </w:rPr>
        <w:t xml:space="preserve"> </w:t>
      </w:r>
      <w:proofErr w:type="spellStart"/>
      <w:r>
        <w:rPr>
          <w:u w:val="single"/>
        </w:rPr>
        <w:t>HeꞋs</w:t>
      </w:r>
      <w:proofErr w:type="spellEnd"/>
      <w:r>
        <w:rPr>
          <w:spacing w:val="-9"/>
          <w:u w:val="single"/>
        </w:rPr>
        <w:t xml:space="preserve"> </w:t>
      </w:r>
      <w:r>
        <w:rPr>
          <w:u w:val="single"/>
        </w:rPr>
        <w:t>gone</w:t>
      </w:r>
      <w:r>
        <w:rPr>
          <w:spacing w:val="-12"/>
          <w:u w:val="single"/>
        </w:rPr>
        <w:t xml:space="preserve"> </w:t>
      </w:r>
      <w:r>
        <w:rPr>
          <w:u w:val="single"/>
        </w:rPr>
        <w:t>to</w:t>
      </w:r>
      <w:r>
        <w:rPr>
          <w:spacing w:val="-11"/>
          <w:u w:val="single"/>
        </w:rPr>
        <w:t xml:space="preserve"> </w:t>
      </w:r>
      <w:r>
        <w:rPr>
          <w:u w:val="single"/>
        </w:rPr>
        <w:t>the</w:t>
      </w:r>
      <w:r>
        <w:rPr>
          <w:spacing w:val="-11"/>
        </w:rPr>
        <w:t xml:space="preserve"> </w:t>
      </w:r>
      <w:r>
        <w:rPr>
          <w:rFonts w:ascii="Cambria Math" w:eastAsia="Cambria Math" w:hAnsi="Cambria Math" w:cs="Cambria Math"/>
        </w:rPr>
        <w:t>⌈</w:t>
      </w:r>
      <w:r>
        <w:t>o</w:t>
      </w:r>
      <w:r>
        <w:rPr>
          <w:position w:val="-2"/>
        </w:rPr>
        <w:t>̅</w:t>
      </w:r>
      <w:r>
        <w:rPr>
          <w:spacing w:val="-14"/>
          <w:position w:val="-2"/>
        </w:rPr>
        <w:t xml:space="preserve"> </w:t>
      </w:r>
      <w:proofErr w:type="spellStart"/>
      <w:r>
        <w:rPr>
          <w:spacing w:val="-2"/>
        </w:rPr>
        <w:t>f</w:t>
      </w:r>
      <w:r>
        <w:rPr>
          <w:rFonts w:ascii="Cambria Math" w:eastAsia="Cambria Math" w:hAnsi="Cambria Math" w:cs="Cambria Math"/>
          <w:spacing w:val="-2"/>
        </w:rPr>
        <w:t>⌉</w:t>
      </w:r>
      <w:r>
        <w:rPr>
          <w:spacing w:val="-2"/>
          <w:u w:val="single"/>
        </w:rPr>
        <w:t>fice</w:t>
      </w:r>
      <w:proofErr w:type="spellEnd"/>
      <w:r>
        <w:rPr>
          <w:spacing w:val="-2"/>
          <w:u w:val="single"/>
        </w:rPr>
        <w:t>.</w:t>
      </w:r>
    </w:p>
    <w:p w14:paraId="1DA5F14F" w14:textId="77777777" w:rsidR="00C51F8F" w:rsidRDefault="00000000">
      <w:pPr>
        <w:pStyle w:val="ListParagraph"/>
        <w:numPr>
          <w:ilvl w:val="3"/>
          <w:numId w:val="58"/>
        </w:numPr>
        <w:tabs>
          <w:tab w:val="left" w:pos="1012"/>
        </w:tabs>
        <w:spacing w:before="122" w:line="264" w:lineRule="auto"/>
        <w:ind w:right="191" w:firstLine="0"/>
        <w:jc w:val="both"/>
        <w:rPr>
          <w:sz w:val="24"/>
        </w:rPr>
      </w:pPr>
      <w:r>
        <w:rPr>
          <w:sz w:val="24"/>
        </w:rPr>
        <w:t xml:space="preserve">According to </w:t>
      </w:r>
      <w:proofErr w:type="gramStart"/>
      <w:r>
        <w:rPr>
          <w:sz w:val="24"/>
        </w:rPr>
        <w:t>the another</w:t>
      </w:r>
      <w:proofErr w:type="gramEnd"/>
      <w:r>
        <w:rPr>
          <w:sz w:val="24"/>
        </w:rPr>
        <w:t xml:space="preserve"> method the syllables are written at different heights across the page. The method is particularly </w:t>
      </w:r>
      <w:proofErr w:type="spellStart"/>
      <w:r>
        <w:rPr>
          <w:sz w:val="24"/>
        </w:rPr>
        <w:t>favoured</w:t>
      </w:r>
      <w:proofErr w:type="spellEnd"/>
      <w:r>
        <w:rPr>
          <w:sz w:val="24"/>
        </w:rPr>
        <w:t xml:space="preserve"> by </w:t>
      </w:r>
      <w:proofErr w:type="spellStart"/>
      <w:proofErr w:type="gramStart"/>
      <w:r>
        <w:rPr>
          <w:sz w:val="24"/>
        </w:rPr>
        <w:t>D.Bolinger</w:t>
      </w:r>
      <w:proofErr w:type="spellEnd"/>
      <w:proofErr w:type="gramEnd"/>
      <w:r>
        <w:rPr>
          <w:sz w:val="24"/>
        </w:rPr>
        <w:t>, for example:</w:t>
      </w:r>
    </w:p>
    <w:p w14:paraId="02272856" w14:textId="77777777" w:rsidR="00C51F8F" w:rsidRDefault="00000000">
      <w:pPr>
        <w:pStyle w:val="BodyText"/>
        <w:spacing w:before="120"/>
        <w:ind w:left="778"/>
        <w:jc w:val="both"/>
      </w:pPr>
      <w:proofErr w:type="gramStart"/>
      <w:r>
        <w:t>e.g.</w:t>
      </w:r>
      <w:proofErr w:type="gramEnd"/>
      <w:r>
        <w:rPr>
          <w:spacing w:val="2"/>
        </w:rPr>
        <w:t xml:space="preserve"> </w:t>
      </w:r>
      <w:r>
        <w:t>I</w:t>
      </w:r>
      <w:r>
        <w:rPr>
          <w:spacing w:val="-6"/>
        </w:rPr>
        <w:t xml:space="preserve"> </w:t>
      </w:r>
      <w:proofErr w:type="spellStart"/>
      <w:r>
        <w:rPr>
          <w:vertAlign w:val="superscript"/>
        </w:rPr>
        <w:t>ab</w:t>
      </w:r>
      <w:r>
        <w:t>soluteIy</w:t>
      </w:r>
      <w:proofErr w:type="spellEnd"/>
      <w:r>
        <w:rPr>
          <w:spacing w:val="-8"/>
        </w:rPr>
        <w:t xml:space="preserve"> </w:t>
      </w:r>
      <w:r>
        <w:t>de</w:t>
      </w:r>
      <w:r>
        <w:rPr>
          <w:vertAlign w:val="superscript"/>
        </w:rPr>
        <w:t>ny</w:t>
      </w:r>
      <w:r>
        <w:rPr>
          <w:spacing w:val="-5"/>
        </w:rPr>
        <w:t xml:space="preserve"> it.</w:t>
      </w:r>
    </w:p>
    <w:p w14:paraId="33432D68" w14:textId="77777777" w:rsidR="00C51F8F" w:rsidRDefault="00000000">
      <w:pPr>
        <w:pStyle w:val="BodyText"/>
        <w:spacing w:before="89"/>
        <w:ind w:left="778"/>
        <w:jc w:val="both"/>
      </w:pPr>
      <w:proofErr w:type="spellStart"/>
      <w:r>
        <w:t>BolingerꞋs</w:t>
      </w:r>
      <w:proofErr w:type="spellEnd"/>
      <w:r>
        <w:rPr>
          <w:spacing w:val="-4"/>
        </w:rPr>
        <w:t xml:space="preserve"> </w:t>
      </w:r>
      <w:r>
        <w:t>book</w:t>
      </w:r>
      <w:r>
        <w:rPr>
          <w:spacing w:val="-1"/>
        </w:rPr>
        <w:t xml:space="preserve"> </w:t>
      </w:r>
      <w:r>
        <w:t>of reading</w:t>
      </w:r>
      <w:r>
        <w:rPr>
          <w:spacing w:val="-4"/>
        </w:rPr>
        <w:t xml:space="preserve"> </w:t>
      </w:r>
      <w:r>
        <w:t>has</w:t>
      </w:r>
      <w:r>
        <w:rPr>
          <w:spacing w:val="-2"/>
        </w:rPr>
        <w:t xml:space="preserve"> </w:t>
      </w:r>
      <w:r>
        <w:t>the</w:t>
      </w:r>
      <w:r>
        <w:rPr>
          <w:spacing w:val="1"/>
        </w:rPr>
        <w:t xml:space="preserve"> </w:t>
      </w:r>
      <w:r>
        <w:t xml:space="preserve">cover </w:t>
      </w:r>
      <w:r>
        <w:rPr>
          <w:spacing w:val="-2"/>
        </w:rPr>
        <w:t>title:</w:t>
      </w:r>
    </w:p>
    <w:p w14:paraId="3331B12C" w14:textId="77777777" w:rsidR="00C51F8F" w:rsidRDefault="00000000">
      <w:pPr>
        <w:pStyle w:val="BodyText"/>
        <w:spacing w:before="86"/>
        <w:ind w:left="0" w:right="3846"/>
        <w:jc w:val="center"/>
      </w:pPr>
      <w:r>
        <w:t>a</w:t>
      </w:r>
    </w:p>
    <w:p w14:paraId="1466ACEB" w14:textId="77777777" w:rsidR="00C51F8F" w:rsidRDefault="00000000">
      <w:pPr>
        <w:pStyle w:val="BodyText"/>
        <w:tabs>
          <w:tab w:val="left" w:pos="786"/>
        </w:tabs>
        <w:spacing w:before="89"/>
        <w:ind w:left="0" w:right="3820"/>
        <w:jc w:val="center"/>
      </w:pPr>
      <w:r>
        <w:rPr>
          <w:spacing w:val="-5"/>
        </w:rPr>
        <w:t>ton</w:t>
      </w:r>
      <w:r>
        <w:tab/>
      </w:r>
      <w:r>
        <w:rPr>
          <w:spacing w:val="-10"/>
        </w:rPr>
        <w:t>t</w:t>
      </w:r>
    </w:p>
    <w:p w14:paraId="4204753C" w14:textId="77777777" w:rsidR="00C51F8F" w:rsidRDefault="00000000">
      <w:pPr>
        <w:pStyle w:val="BodyText"/>
        <w:spacing w:before="87"/>
        <w:ind w:left="3359"/>
      </w:pPr>
      <w:proofErr w:type="spellStart"/>
      <w:r>
        <w:t>i</w:t>
      </w:r>
      <w:proofErr w:type="spellEnd"/>
    </w:p>
    <w:p w14:paraId="40124BAC" w14:textId="77777777" w:rsidR="00C51F8F" w:rsidRDefault="00000000">
      <w:pPr>
        <w:pStyle w:val="BodyText"/>
        <w:tabs>
          <w:tab w:val="left" w:pos="2026"/>
          <w:tab w:val="left" w:pos="3545"/>
        </w:tabs>
        <w:spacing w:before="88"/>
        <w:ind w:left="778"/>
      </w:pPr>
      <w:r>
        <w:rPr>
          <w:spacing w:val="-4"/>
        </w:rPr>
        <w:t>e.g.</w:t>
      </w:r>
      <w:r>
        <w:tab/>
      </w:r>
      <w:r>
        <w:rPr>
          <w:spacing w:val="-5"/>
        </w:rPr>
        <w:t>In</w:t>
      </w:r>
      <w:r>
        <w:tab/>
      </w:r>
      <w:r>
        <w:rPr>
          <w:spacing w:val="-10"/>
        </w:rPr>
        <w:t>o</w:t>
      </w:r>
    </w:p>
    <w:p w14:paraId="18EDED43" w14:textId="77777777" w:rsidR="00C51F8F" w:rsidRDefault="00000000">
      <w:pPr>
        <w:pStyle w:val="BodyText"/>
        <w:spacing w:before="87"/>
        <w:ind w:left="3779"/>
      </w:pPr>
      <w:r>
        <w:t>n</w:t>
      </w:r>
    </w:p>
    <w:p w14:paraId="7AB3ECC4" w14:textId="77777777" w:rsidR="00C51F8F" w:rsidRDefault="00000000">
      <w:pPr>
        <w:pStyle w:val="BodyText"/>
        <w:spacing w:before="89"/>
        <w:ind w:left="778"/>
        <w:jc w:val="both"/>
      </w:pPr>
      <w:r>
        <w:t>This</w:t>
      </w:r>
      <w:r>
        <w:rPr>
          <w:spacing w:val="-4"/>
        </w:rPr>
        <w:t xml:space="preserve"> </w:t>
      </w:r>
      <w:r>
        <w:t>method</w:t>
      </w:r>
      <w:r>
        <w:rPr>
          <w:spacing w:val="-3"/>
        </w:rPr>
        <w:t xml:space="preserve"> </w:t>
      </w:r>
      <w:r>
        <w:t>is</w:t>
      </w:r>
      <w:r>
        <w:rPr>
          <w:spacing w:val="-3"/>
        </w:rPr>
        <w:t xml:space="preserve"> </w:t>
      </w:r>
      <w:r>
        <w:t>quite</w:t>
      </w:r>
      <w:r>
        <w:rPr>
          <w:spacing w:val="-2"/>
        </w:rPr>
        <w:t xml:space="preserve"> </w:t>
      </w:r>
      <w:r>
        <w:t>inconvenient</w:t>
      </w:r>
      <w:r>
        <w:rPr>
          <w:spacing w:val="-3"/>
        </w:rPr>
        <w:t xml:space="preserve"> </w:t>
      </w:r>
      <w:r>
        <w:t>as</w:t>
      </w:r>
      <w:r>
        <w:rPr>
          <w:spacing w:val="-3"/>
        </w:rPr>
        <w:t xml:space="preserve"> </w:t>
      </w:r>
      <w:r>
        <w:t>its</w:t>
      </w:r>
      <w:r>
        <w:rPr>
          <w:spacing w:val="-2"/>
        </w:rPr>
        <w:t xml:space="preserve"> </w:t>
      </w:r>
      <w:r>
        <w:t>application</w:t>
      </w:r>
      <w:r>
        <w:rPr>
          <w:spacing w:val="-3"/>
        </w:rPr>
        <w:t xml:space="preserve"> </w:t>
      </w:r>
      <w:r>
        <w:t>wants</w:t>
      </w:r>
      <w:r>
        <w:rPr>
          <w:spacing w:val="-3"/>
        </w:rPr>
        <w:t xml:space="preserve"> </w:t>
      </w:r>
      <w:r>
        <w:t>a</w:t>
      </w:r>
      <w:r>
        <w:rPr>
          <w:spacing w:val="-2"/>
        </w:rPr>
        <w:t xml:space="preserve"> </w:t>
      </w:r>
      <w:r>
        <w:t>special</w:t>
      </w:r>
      <w:r>
        <w:rPr>
          <w:spacing w:val="-3"/>
        </w:rPr>
        <w:t xml:space="preserve"> </w:t>
      </w:r>
      <w:r>
        <w:t>model</w:t>
      </w:r>
      <w:r>
        <w:rPr>
          <w:spacing w:val="-3"/>
        </w:rPr>
        <w:t xml:space="preserve"> </w:t>
      </w:r>
      <w:r>
        <w:t>of</w:t>
      </w:r>
      <w:r>
        <w:rPr>
          <w:spacing w:val="-2"/>
        </w:rPr>
        <w:t xml:space="preserve"> print.</w:t>
      </w:r>
    </w:p>
    <w:p w14:paraId="638F1BB4" w14:textId="77777777" w:rsidR="00C51F8F" w:rsidRDefault="00000000">
      <w:pPr>
        <w:pStyle w:val="ListParagraph"/>
        <w:numPr>
          <w:ilvl w:val="3"/>
          <w:numId w:val="58"/>
        </w:numPr>
        <w:tabs>
          <w:tab w:val="left" w:pos="1039"/>
        </w:tabs>
        <w:spacing w:before="147" w:line="264" w:lineRule="auto"/>
        <w:ind w:right="189" w:firstLine="0"/>
        <w:jc w:val="both"/>
        <w:rPr>
          <w:sz w:val="24"/>
        </w:rPr>
      </w:pPr>
      <w:r>
        <w:rPr>
          <w:sz w:val="24"/>
        </w:rPr>
        <w:t xml:space="preserve">According to the third, "levels" method, </w:t>
      </w:r>
      <w:proofErr w:type="gramStart"/>
      <w:r>
        <w:rPr>
          <w:sz w:val="24"/>
        </w:rPr>
        <w:t>a number of</w:t>
      </w:r>
      <w:proofErr w:type="gramEnd"/>
      <w:r>
        <w:rPr>
          <w:sz w:val="24"/>
        </w:rPr>
        <w:t xml:space="preserve"> discrete levels of pitch are recognized, and the utterance is marked accordingly. This method was </w:t>
      </w:r>
      <w:proofErr w:type="spellStart"/>
      <w:r>
        <w:rPr>
          <w:sz w:val="24"/>
        </w:rPr>
        <w:t>favoured</w:t>
      </w:r>
      <w:proofErr w:type="spellEnd"/>
      <w:r>
        <w:rPr>
          <w:sz w:val="24"/>
        </w:rPr>
        <w:t xml:space="preserve"> by some American linguists such as K. Pike and others who recognized four levels of pitch, low, normal, </w:t>
      </w:r>
      <w:proofErr w:type="gramStart"/>
      <w:r>
        <w:rPr>
          <w:sz w:val="24"/>
        </w:rPr>
        <w:t>high</w:t>
      </w:r>
      <w:proofErr w:type="gramEnd"/>
      <w:r>
        <w:rPr>
          <w:sz w:val="24"/>
        </w:rPr>
        <w:t xml:space="preserve"> and extra-high, numbering them from 1—4. Since most linguists who have adopted this method have </w:t>
      </w:r>
      <w:proofErr w:type="spellStart"/>
      <w:r>
        <w:rPr>
          <w:sz w:val="24"/>
        </w:rPr>
        <w:t>favoured</w:t>
      </w:r>
      <w:proofErr w:type="spellEnd"/>
      <w:r>
        <w:rPr>
          <w:sz w:val="24"/>
        </w:rPr>
        <w:t xml:space="preserve"> low-to-high numbering, we shall use this in our example:</w:t>
      </w:r>
    </w:p>
    <w:p w14:paraId="0426B604" w14:textId="77777777" w:rsidR="00C51F8F" w:rsidRDefault="00000000">
      <w:pPr>
        <w:spacing w:before="215"/>
        <w:ind w:left="1738"/>
        <w:rPr>
          <w:sz w:val="16"/>
        </w:rPr>
      </w:pPr>
      <w:r>
        <w:rPr>
          <w:sz w:val="16"/>
        </w:rPr>
        <w:t>2</w:t>
      </w:r>
    </w:p>
    <w:p w14:paraId="5C2160F6" w14:textId="77777777" w:rsidR="00C51F8F" w:rsidRDefault="00000000">
      <w:pPr>
        <w:pStyle w:val="BodyText"/>
        <w:spacing w:before="85"/>
        <w:ind w:left="778"/>
        <w:jc w:val="both"/>
      </w:pPr>
      <w:proofErr w:type="gramStart"/>
      <w:r>
        <w:t>e.g.</w:t>
      </w:r>
      <w:proofErr w:type="gramEnd"/>
      <w:r>
        <w:rPr>
          <w:spacing w:val="-1"/>
        </w:rPr>
        <w:t xml:space="preserve"> </w:t>
      </w:r>
      <w:proofErr w:type="spellStart"/>
      <w:r>
        <w:t>HeꞋs</w:t>
      </w:r>
      <w:proofErr w:type="spellEnd"/>
      <w:r>
        <w:t xml:space="preserve"> gone</w:t>
      </w:r>
      <w:r>
        <w:rPr>
          <w:spacing w:val="-3"/>
        </w:rPr>
        <w:t xml:space="preserve"> </w:t>
      </w:r>
      <w:r>
        <w:t>to</w:t>
      </w:r>
      <w:r>
        <w:rPr>
          <w:spacing w:val="-2"/>
        </w:rPr>
        <w:t xml:space="preserve"> </w:t>
      </w:r>
      <w:r>
        <w:t>the</w:t>
      </w:r>
      <w:r>
        <w:rPr>
          <w:spacing w:val="-2"/>
        </w:rPr>
        <w:t xml:space="preserve"> </w:t>
      </w:r>
      <w:proofErr w:type="spellStart"/>
      <w:r>
        <w:rPr>
          <w:spacing w:val="-2"/>
          <w:vertAlign w:val="superscript"/>
        </w:rPr>
        <w:t>3</w:t>
      </w:r>
      <w:r>
        <w:rPr>
          <w:spacing w:val="-2"/>
        </w:rPr>
        <w:t>o</w:t>
      </w:r>
      <w:r>
        <w:rPr>
          <w:spacing w:val="-2"/>
          <w:vertAlign w:val="superscript"/>
        </w:rPr>
        <w:t>1</w:t>
      </w:r>
      <w:r>
        <w:rPr>
          <w:spacing w:val="-2"/>
        </w:rPr>
        <w:t>ffice</w:t>
      </w:r>
      <w:proofErr w:type="spellEnd"/>
      <w:r>
        <w:rPr>
          <w:spacing w:val="-2"/>
        </w:rPr>
        <w:t>.</w:t>
      </w:r>
    </w:p>
    <w:p w14:paraId="0791AF56" w14:textId="77777777" w:rsidR="00C51F8F" w:rsidRDefault="00000000">
      <w:pPr>
        <w:pStyle w:val="BodyText"/>
        <w:spacing w:before="89"/>
        <w:ind w:left="778"/>
        <w:jc w:val="both"/>
      </w:pPr>
      <w:r>
        <w:t>This</w:t>
      </w:r>
      <w:r>
        <w:rPr>
          <w:spacing w:val="-5"/>
        </w:rPr>
        <w:t xml:space="preserve"> </w:t>
      </w:r>
      <w:r>
        <w:t>notation</w:t>
      </w:r>
      <w:r>
        <w:rPr>
          <w:spacing w:val="-4"/>
        </w:rPr>
        <w:t xml:space="preserve"> </w:t>
      </w:r>
      <w:r>
        <w:t>corresponds</w:t>
      </w:r>
      <w:r>
        <w:rPr>
          <w:spacing w:val="-4"/>
        </w:rPr>
        <w:t xml:space="preserve"> </w:t>
      </w:r>
      <w:r>
        <w:t>to</w:t>
      </w:r>
      <w:r>
        <w:rPr>
          <w:spacing w:val="-4"/>
        </w:rPr>
        <w:t xml:space="preserve"> </w:t>
      </w:r>
      <w:r>
        <w:t>the</w:t>
      </w:r>
      <w:r>
        <w:rPr>
          <w:spacing w:val="-5"/>
        </w:rPr>
        <w:t xml:space="preserve"> </w:t>
      </w:r>
      <w:r>
        <w:t>pattern</w:t>
      </w:r>
      <w:r>
        <w:rPr>
          <w:spacing w:val="-4"/>
        </w:rPr>
        <w:t xml:space="preserve"> </w:t>
      </w:r>
      <w:r>
        <w:t>of</w:t>
      </w:r>
      <w:r>
        <w:rPr>
          <w:spacing w:val="-5"/>
        </w:rPr>
        <w:t xml:space="preserve"> </w:t>
      </w:r>
      <w:r>
        <w:t>the</w:t>
      </w:r>
      <w:r>
        <w:rPr>
          <w:spacing w:val="-4"/>
        </w:rPr>
        <w:t xml:space="preserve"> </w:t>
      </w:r>
      <w:r>
        <w:t>example</w:t>
      </w:r>
      <w:r>
        <w:rPr>
          <w:spacing w:val="-5"/>
        </w:rPr>
        <w:t xml:space="preserve"> </w:t>
      </w:r>
      <w:r>
        <w:t>illustrating</w:t>
      </w:r>
      <w:r>
        <w:rPr>
          <w:spacing w:val="-7"/>
        </w:rPr>
        <w:t xml:space="preserve"> </w:t>
      </w:r>
      <w:r>
        <w:t>the</w:t>
      </w:r>
      <w:r>
        <w:rPr>
          <w:spacing w:val="-4"/>
        </w:rPr>
        <w:t xml:space="preserve"> </w:t>
      </w:r>
      <w:r>
        <w:t>first</w:t>
      </w:r>
      <w:r>
        <w:rPr>
          <w:spacing w:val="-1"/>
        </w:rPr>
        <w:t xml:space="preserve"> </w:t>
      </w:r>
      <w:r>
        <w:rPr>
          <w:spacing w:val="-2"/>
        </w:rPr>
        <w:t>method.</w:t>
      </w:r>
    </w:p>
    <w:p w14:paraId="7B003448" w14:textId="77777777" w:rsidR="00C51F8F" w:rsidRDefault="00000000">
      <w:pPr>
        <w:pStyle w:val="ListParagraph"/>
        <w:numPr>
          <w:ilvl w:val="3"/>
          <w:numId w:val="58"/>
        </w:numPr>
        <w:tabs>
          <w:tab w:val="left" w:pos="1082"/>
        </w:tabs>
        <w:spacing w:before="146" w:line="264" w:lineRule="auto"/>
        <w:ind w:right="185" w:firstLine="0"/>
        <w:jc w:val="both"/>
        <w:rPr>
          <w:sz w:val="24"/>
          <w:szCs w:val="24"/>
        </w:rPr>
      </w:pPr>
      <w:r>
        <w:rPr>
          <w:sz w:val="24"/>
          <w:szCs w:val="24"/>
        </w:rPr>
        <w:t xml:space="preserve">The fourth method is </w:t>
      </w:r>
      <w:proofErr w:type="spellStart"/>
      <w:r>
        <w:rPr>
          <w:sz w:val="24"/>
          <w:szCs w:val="24"/>
        </w:rPr>
        <w:t>favoured</w:t>
      </w:r>
      <w:proofErr w:type="spellEnd"/>
      <w:r>
        <w:rPr>
          <w:sz w:val="24"/>
          <w:szCs w:val="24"/>
        </w:rPr>
        <w:t xml:space="preserve"> by most of the British phoneticians such as </w:t>
      </w:r>
      <w:proofErr w:type="spellStart"/>
      <w:proofErr w:type="gramStart"/>
      <w:r>
        <w:rPr>
          <w:sz w:val="24"/>
          <w:szCs w:val="24"/>
        </w:rPr>
        <w:t>D.Jones</w:t>
      </w:r>
      <w:proofErr w:type="spellEnd"/>
      <w:proofErr w:type="gramEnd"/>
      <w:r>
        <w:rPr>
          <w:sz w:val="24"/>
          <w:szCs w:val="24"/>
        </w:rPr>
        <w:t xml:space="preserve">, </w:t>
      </w:r>
      <w:proofErr w:type="spellStart"/>
      <w:r>
        <w:rPr>
          <w:sz w:val="24"/>
          <w:szCs w:val="24"/>
        </w:rPr>
        <w:t>R.Kingdon</w:t>
      </w:r>
      <w:proofErr w:type="spellEnd"/>
      <w:r>
        <w:rPr>
          <w:sz w:val="24"/>
          <w:szCs w:val="24"/>
        </w:rPr>
        <w:t xml:space="preserve">, </w:t>
      </w:r>
      <w:proofErr w:type="spellStart"/>
      <w:r>
        <w:rPr>
          <w:sz w:val="24"/>
          <w:szCs w:val="24"/>
        </w:rPr>
        <w:t>J.D.OꞋConnor</w:t>
      </w:r>
      <w:proofErr w:type="spellEnd"/>
      <w:r>
        <w:rPr>
          <w:sz w:val="24"/>
          <w:szCs w:val="24"/>
        </w:rPr>
        <w:t xml:space="preserve"> and </w:t>
      </w:r>
      <w:proofErr w:type="spellStart"/>
      <w:r>
        <w:rPr>
          <w:sz w:val="24"/>
          <w:szCs w:val="24"/>
        </w:rPr>
        <w:t>G.F.Amold</w:t>
      </w:r>
      <w:proofErr w:type="spellEnd"/>
      <w:r>
        <w:rPr>
          <w:sz w:val="24"/>
          <w:szCs w:val="24"/>
        </w:rPr>
        <w:t xml:space="preserve">, </w:t>
      </w:r>
      <w:proofErr w:type="spellStart"/>
      <w:r>
        <w:rPr>
          <w:sz w:val="24"/>
          <w:szCs w:val="24"/>
        </w:rPr>
        <w:t>M.Halliday</w:t>
      </w:r>
      <w:proofErr w:type="spellEnd"/>
      <w:r>
        <w:rPr>
          <w:sz w:val="24"/>
          <w:szCs w:val="24"/>
        </w:rPr>
        <w:t xml:space="preserve">, </w:t>
      </w:r>
      <w:proofErr w:type="spellStart"/>
      <w:r>
        <w:rPr>
          <w:sz w:val="24"/>
          <w:szCs w:val="24"/>
        </w:rPr>
        <w:t>D.Crystal</w:t>
      </w:r>
      <w:proofErr w:type="spellEnd"/>
      <w:r>
        <w:rPr>
          <w:sz w:val="24"/>
          <w:szCs w:val="24"/>
        </w:rPr>
        <w:t xml:space="preserve"> and others. This method</w:t>
      </w:r>
      <w:r>
        <w:rPr>
          <w:spacing w:val="40"/>
          <w:sz w:val="24"/>
          <w:szCs w:val="24"/>
        </w:rPr>
        <w:t xml:space="preserve"> </w:t>
      </w:r>
      <w:r>
        <w:rPr>
          <w:sz w:val="24"/>
          <w:szCs w:val="24"/>
        </w:rPr>
        <w:t xml:space="preserve">has </w:t>
      </w:r>
      <w:proofErr w:type="gramStart"/>
      <w:r>
        <w:rPr>
          <w:sz w:val="24"/>
          <w:szCs w:val="24"/>
        </w:rPr>
        <w:t>a number of</w:t>
      </w:r>
      <w:proofErr w:type="gramEnd"/>
      <w:r>
        <w:rPr>
          <w:sz w:val="24"/>
          <w:szCs w:val="24"/>
        </w:rPr>
        <w:t xml:space="preserve"> advantages. Firstly, not only</w:t>
      </w:r>
      <w:r>
        <w:rPr>
          <w:spacing w:val="-4"/>
          <w:sz w:val="24"/>
          <w:szCs w:val="24"/>
        </w:rPr>
        <w:t xml:space="preserve"> </w:t>
      </w:r>
      <w:r>
        <w:rPr>
          <w:sz w:val="24"/>
          <w:szCs w:val="24"/>
        </w:rPr>
        <w:t xml:space="preserve">variations of pitch but also stressed syllables are marked. Secondly, distinct modifications of pitch in the nuclear syllable are indicated by special symbols, </w:t>
      </w:r>
      <w:proofErr w:type="gramStart"/>
      <w:r>
        <w:rPr>
          <w:sz w:val="24"/>
          <w:szCs w:val="24"/>
        </w:rPr>
        <w:t>i.e.</w:t>
      </w:r>
      <w:proofErr w:type="gramEnd"/>
      <w:r>
        <w:rPr>
          <w:sz w:val="24"/>
          <w:szCs w:val="24"/>
        </w:rPr>
        <w:t xml:space="preserve"> by a downward and an upward arrow or a slantwise stress mark. More than that. Pitch movements in the pre-nuclear part can be indicated, too. Thirdly, it is very convenient for marking intonation in texts.</w:t>
      </w:r>
    </w:p>
    <w:p w14:paraId="51E29748" w14:textId="77777777" w:rsidR="00C51F8F" w:rsidRDefault="00000000">
      <w:pPr>
        <w:pStyle w:val="BodyText"/>
        <w:spacing w:before="122"/>
        <w:ind w:left="778"/>
        <w:jc w:val="both"/>
      </w:pPr>
      <w:proofErr w:type="gramStart"/>
      <w:r>
        <w:t>e.g.</w:t>
      </w:r>
      <w:proofErr w:type="gramEnd"/>
      <w:r>
        <w:rPr>
          <w:spacing w:val="-2"/>
        </w:rPr>
        <w:t xml:space="preserve"> </w:t>
      </w:r>
      <w:r>
        <w:t>1.</w:t>
      </w:r>
      <w:r>
        <w:rPr>
          <w:spacing w:val="-2"/>
        </w:rPr>
        <w:t xml:space="preserve"> </w:t>
      </w:r>
      <w:r>
        <w:t>That</w:t>
      </w:r>
      <w:r>
        <w:rPr>
          <w:spacing w:val="-2"/>
        </w:rPr>
        <w:t xml:space="preserve"> </w:t>
      </w:r>
      <w:r>
        <w:t>Ꞌ</w:t>
      </w:r>
      <w:proofErr w:type="spellStart"/>
      <w:r>
        <w:t>isnꞋt</w:t>
      </w:r>
      <w:proofErr w:type="spellEnd"/>
      <w:r>
        <w:rPr>
          <w:spacing w:val="-2"/>
        </w:rPr>
        <w:t xml:space="preserve"> </w:t>
      </w:r>
      <w:r>
        <w:t>as</w:t>
      </w:r>
      <w:r>
        <w:rPr>
          <w:spacing w:val="-1"/>
        </w:rPr>
        <w:t xml:space="preserve"> </w:t>
      </w:r>
      <w:r>
        <w:t>Ꞌsimple</w:t>
      </w:r>
      <w:r>
        <w:rPr>
          <w:spacing w:val="-3"/>
        </w:rPr>
        <w:t xml:space="preserve"> </w:t>
      </w:r>
      <w:r>
        <w:t>as</w:t>
      </w:r>
      <w:r>
        <w:rPr>
          <w:spacing w:val="-2"/>
        </w:rPr>
        <w:t xml:space="preserve"> </w:t>
      </w:r>
      <w:r>
        <w:t xml:space="preserve">it </w:t>
      </w:r>
      <w:r>
        <w:rPr>
          <w:spacing w:val="-2"/>
        </w:rPr>
        <w:t>ˋsounds</w:t>
      </w:r>
    </w:p>
    <w:p w14:paraId="7CD278FF" w14:textId="77777777" w:rsidR="00C51F8F" w:rsidRDefault="00000000">
      <w:pPr>
        <w:pStyle w:val="ListParagraph"/>
        <w:numPr>
          <w:ilvl w:val="0"/>
          <w:numId w:val="6"/>
        </w:numPr>
        <w:tabs>
          <w:tab w:val="left" w:pos="1439"/>
        </w:tabs>
        <w:spacing w:before="86"/>
        <w:ind w:hanging="241"/>
        <w:rPr>
          <w:sz w:val="24"/>
          <w:szCs w:val="24"/>
        </w:rPr>
      </w:pPr>
      <w:r>
        <w:rPr>
          <w:sz w:val="24"/>
          <w:szCs w:val="24"/>
        </w:rPr>
        <w:t>That</w:t>
      </w:r>
      <w:r>
        <w:rPr>
          <w:spacing w:val="-2"/>
          <w:sz w:val="24"/>
          <w:szCs w:val="24"/>
        </w:rPr>
        <w:t xml:space="preserve"> </w:t>
      </w:r>
      <w:r>
        <w:rPr>
          <w:sz w:val="24"/>
          <w:szCs w:val="24"/>
          <w:vertAlign w:val="superscript"/>
        </w:rPr>
        <w:t>→</w:t>
      </w:r>
      <w:proofErr w:type="spellStart"/>
      <w:r>
        <w:rPr>
          <w:sz w:val="24"/>
          <w:szCs w:val="24"/>
        </w:rPr>
        <w:t>isnꞋt</w:t>
      </w:r>
      <w:proofErr w:type="spellEnd"/>
      <w:r>
        <w:rPr>
          <w:sz w:val="24"/>
          <w:szCs w:val="24"/>
        </w:rPr>
        <w:t xml:space="preserve"> as</w:t>
      </w:r>
      <w:r>
        <w:rPr>
          <w:spacing w:val="-2"/>
          <w:sz w:val="24"/>
          <w:szCs w:val="24"/>
        </w:rPr>
        <w:t xml:space="preserve"> </w:t>
      </w:r>
      <w:r>
        <w:rPr>
          <w:sz w:val="24"/>
          <w:szCs w:val="24"/>
        </w:rPr>
        <w:t>Ꞌsimple</w:t>
      </w:r>
      <w:r>
        <w:rPr>
          <w:spacing w:val="-1"/>
          <w:sz w:val="24"/>
          <w:szCs w:val="24"/>
        </w:rPr>
        <w:t xml:space="preserve"> </w:t>
      </w:r>
      <w:r>
        <w:rPr>
          <w:sz w:val="24"/>
          <w:szCs w:val="24"/>
        </w:rPr>
        <w:t>as</w:t>
      </w:r>
      <w:r>
        <w:rPr>
          <w:spacing w:val="-3"/>
          <w:sz w:val="24"/>
          <w:szCs w:val="24"/>
        </w:rPr>
        <w:t xml:space="preserve"> </w:t>
      </w:r>
      <w:r>
        <w:rPr>
          <w:sz w:val="24"/>
          <w:szCs w:val="24"/>
        </w:rPr>
        <w:t xml:space="preserve">it </w:t>
      </w:r>
      <w:r>
        <w:rPr>
          <w:spacing w:val="-2"/>
          <w:sz w:val="24"/>
          <w:szCs w:val="24"/>
        </w:rPr>
        <w:t>ˋsounds</w:t>
      </w:r>
    </w:p>
    <w:p w14:paraId="3178D8A8" w14:textId="77777777" w:rsidR="00C51F8F" w:rsidRDefault="00000000">
      <w:pPr>
        <w:pStyle w:val="ListParagraph"/>
        <w:numPr>
          <w:ilvl w:val="0"/>
          <w:numId w:val="6"/>
        </w:numPr>
        <w:tabs>
          <w:tab w:val="left" w:pos="1439"/>
        </w:tabs>
        <w:spacing w:before="94"/>
        <w:ind w:hanging="241"/>
        <w:rPr>
          <w:sz w:val="24"/>
          <w:szCs w:val="24"/>
        </w:rPr>
      </w:pPr>
      <w:r>
        <w:rPr>
          <w:sz w:val="24"/>
          <w:szCs w:val="24"/>
        </w:rPr>
        <w:t>That</w:t>
      </w:r>
      <w:r>
        <w:rPr>
          <w:spacing w:val="-2"/>
          <w:sz w:val="24"/>
          <w:szCs w:val="24"/>
        </w:rPr>
        <w:t xml:space="preserve"> </w:t>
      </w:r>
      <w:r>
        <w:rPr>
          <w:rFonts w:ascii="Cambria Math" w:eastAsia="Cambria Math" w:hAnsi="Cambria Math" w:cs="Cambria Math"/>
          <w:position w:val="6"/>
          <w:sz w:val="16"/>
          <w:szCs w:val="16"/>
        </w:rPr>
        <w:t>↘</w:t>
      </w:r>
      <w:proofErr w:type="spellStart"/>
      <w:r>
        <w:rPr>
          <w:sz w:val="24"/>
          <w:szCs w:val="24"/>
        </w:rPr>
        <w:t>isnꞋt</w:t>
      </w:r>
      <w:proofErr w:type="spellEnd"/>
      <w:r>
        <w:rPr>
          <w:spacing w:val="-1"/>
          <w:sz w:val="24"/>
          <w:szCs w:val="24"/>
        </w:rPr>
        <w:t xml:space="preserve"> </w:t>
      </w:r>
      <w:r>
        <w:rPr>
          <w:sz w:val="24"/>
          <w:szCs w:val="24"/>
        </w:rPr>
        <w:t>as</w:t>
      </w:r>
      <w:r>
        <w:rPr>
          <w:spacing w:val="-2"/>
          <w:sz w:val="24"/>
          <w:szCs w:val="24"/>
        </w:rPr>
        <w:t xml:space="preserve"> </w:t>
      </w:r>
      <w:r>
        <w:rPr>
          <w:sz w:val="24"/>
          <w:szCs w:val="24"/>
        </w:rPr>
        <w:t>Ꞌsimple</w:t>
      </w:r>
      <w:r>
        <w:rPr>
          <w:spacing w:val="-1"/>
          <w:sz w:val="24"/>
          <w:szCs w:val="24"/>
        </w:rPr>
        <w:t xml:space="preserve"> </w:t>
      </w:r>
      <w:r>
        <w:rPr>
          <w:sz w:val="24"/>
          <w:szCs w:val="24"/>
        </w:rPr>
        <w:t>as</w:t>
      </w:r>
      <w:r>
        <w:rPr>
          <w:spacing w:val="-3"/>
          <w:sz w:val="24"/>
          <w:szCs w:val="24"/>
        </w:rPr>
        <w:t xml:space="preserve"> </w:t>
      </w:r>
      <w:r>
        <w:rPr>
          <w:sz w:val="24"/>
          <w:szCs w:val="24"/>
        </w:rPr>
        <w:t xml:space="preserve">it </w:t>
      </w:r>
      <w:r>
        <w:rPr>
          <w:spacing w:val="-2"/>
          <w:sz w:val="24"/>
          <w:szCs w:val="24"/>
        </w:rPr>
        <w:t>ˋsounds.</w:t>
      </w:r>
    </w:p>
    <w:p w14:paraId="041C6EFD" w14:textId="77777777" w:rsidR="00C51F8F" w:rsidRDefault="00000000">
      <w:pPr>
        <w:pStyle w:val="ListParagraph"/>
        <w:numPr>
          <w:ilvl w:val="0"/>
          <w:numId w:val="6"/>
        </w:numPr>
        <w:tabs>
          <w:tab w:val="left" w:pos="1439"/>
        </w:tabs>
        <w:spacing w:before="120"/>
        <w:ind w:hanging="241"/>
        <w:rPr>
          <w:sz w:val="24"/>
          <w:szCs w:val="24"/>
        </w:rPr>
      </w:pPr>
      <w:r>
        <w:rPr>
          <w:position w:val="1"/>
          <w:sz w:val="24"/>
          <w:szCs w:val="24"/>
        </w:rPr>
        <w:t>That</w:t>
      </w:r>
      <w:r>
        <w:rPr>
          <w:spacing w:val="-2"/>
          <w:position w:val="1"/>
          <w:sz w:val="24"/>
          <w:szCs w:val="24"/>
        </w:rPr>
        <w:t xml:space="preserve"> </w:t>
      </w:r>
      <w:r>
        <w:rPr>
          <w:rFonts w:ascii="Cambria Math" w:eastAsia="Cambria Math" w:hAnsi="Cambria Math" w:cs="Cambria Math"/>
          <w:sz w:val="16"/>
          <w:szCs w:val="16"/>
        </w:rPr>
        <w:t>↗</w:t>
      </w:r>
      <w:proofErr w:type="spellStart"/>
      <w:r>
        <w:rPr>
          <w:position w:val="1"/>
          <w:sz w:val="24"/>
          <w:szCs w:val="24"/>
        </w:rPr>
        <w:t>isnꞋt</w:t>
      </w:r>
      <w:proofErr w:type="spellEnd"/>
      <w:r>
        <w:rPr>
          <w:spacing w:val="-1"/>
          <w:position w:val="1"/>
          <w:sz w:val="24"/>
          <w:szCs w:val="24"/>
        </w:rPr>
        <w:t xml:space="preserve"> </w:t>
      </w:r>
      <w:r>
        <w:rPr>
          <w:position w:val="1"/>
          <w:sz w:val="24"/>
          <w:szCs w:val="24"/>
        </w:rPr>
        <w:t>as</w:t>
      </w:r>
      <w:r>
        <w:rPr>
          <w:spacing w:val="-2"/>
          <w:position w:val="1"/>
          <w:sz w:val="24"/>
          <w:szCs w:val="24"/>
        </w:rPr>
        <w:t xml:space="preserve"> </w:t>
      </w:r>
      <w:r>
        <w:rPr>
          <w:position w:val="1"/>
          <w:sz w:val="24"/>
          <w:szCs w:val="24"/>
        </w:rPr>
        <w:t>Ꞌsimple</w:t>
      </w:r>
      <w:r>
        <w:rPr>
          <w:spacing w:val="-1"/>
          <w:position w:val="1"/>
          <w:sz w:val="24"/>
          <w:szCs w:val="24"/>
        </w:rPr>
        <w:t xml:space="preserve"> </w:t>
      </w:r>
      <w:r>
        <w:rPr>
          <w:position w:val="1"/>
          <w:sz w:val="24"/>
          <w:szCs w:val="24"/>
        </w:rPr>
        <w:t>as</w:t>
      </w:r>
      <w:r>
        <w:rPr>
          <w:spacing w:val="-3"/>
          <w:position w:val="1"/>
          <w:sz w:val="24"/>
          <w:szCs w:val="24"/>
        </w:rPr>
        <w:t xml:space="preserve"> </w:t>
      </w:r>
      <w:r>
        <w:rPr>
          <w:position w:val="1"/>
          <w:sz w:val="24"/>
          <w:szCs w:val="24"/>
        </w:rPr>
        <w:t xml:space="preserve">it </w:t>
      </w:r>
      <w:r>
        <w:rPr>
          <w:spacing w:val="-2"/>
          <w:position w:val="1"/>
          <w:sz w:val="24"/>
          <w:szCs w:val="24"/>
        </w:rPr>
        <w:t>ˋsounds.</w:t>
      </w:r>
    </w:p>
    <w:p w14:paraId="51DA9E1A" w14:textId="77777777" w:rsidR="00C51F8F" w:rsidRDefault="00C51F8F">
      <w:pPr>
        <w:rPr>
          <w:sz w:val="24"/>
          <w:szCs w:val="24"/>
        </w:rPr>
        <w:sectPr w:rsidR="00C51F8F">
          <w:pgSz w:w="10780" w:h="15310"/>
          <w:pgMar w:top="760" w:right="660" w:bottom="580" w:left="640" w:header="0" w:footer="388" w:gutter="0"/>
          <w:cols w:space="720"/>
        </w:sectPr>
      </w:pPr>
    </w:p>
    <w:p w14:paraId="4AF01C25" w14:textId="77777777" w:rsidR="00C51F8F" w:rsidRDefault="00000000">
      <w:pPr>
        <w:pStyle w:val="ListParagraph"/>
        <w:numPr>
          <w:ilvl w:val="3"/>
          <w:numId w:val="58"/>
        </w:numPr>
        <w:tabs>
          <w:tab w:val="left" w:pos="1053"/>
        </w:tabs>
        <w:spacing w:before="74"/>
        <w:ind w:left="1052" w:hanging="841"/>
        <w:rPr>
          <w:i/>
          <w:sz w:val="24"/>
        </w:rPr>
      </w:pPr>
      <w:r>
        <w:rPr>
          <w:i/>
          <w:sz w:val="24"/>
        </w:rPr>
        <w:lastRenderedPageBreak/>
        <w:t>Symbols</w:t>
      </w:r>
      <w:r>
        <w:rPr>
          <w:i/>
          <w:spacing w:val="-5"/>
          <w:sz w:val="24"/>
        </w:rPr>
        <w:t xml:space="preserve"> </w:t>
      </w:r>
      <w:r>
        <w:rPr>
          <w:i/>
          <w:sz w:val="24"/>
        </w:rPr>
        <w:t>used</w:t>
      </w:r>
      <w:r>
        <w:rPr>
          <w:i/>
          <w:spacing w:val="-3"/>
          <w:sz w:val="24"/>
        </w:rPr>
        <w:t xml:space="preserve"> </w:t>
      </w:r>
      <w:r>
        <w:rPr>
          <w:i/>
          <w:sz w:val="24"/>
        </w:rPr>
        <w:t>in</w:t>
      </w:r>
      <w:r>
        <w:rPr>
          <w:i/>
          <w:spacing w:val="-3"/>
          <w:sz w:val="24"/>
        </w:rPr>
        <w:t xml:space="preserve"> </w:t>
      </w:r>
      <w:r>
        <w:rPr>
          <w:i/>
          <w:sz w:val="24"/>
        </w:rPr>
        <w:t>this</w:t>
      </w:r>
      <w:r>
        <w:rPr>
          <w:i/>
          <w:spacing w:val="-3"/>
          <w:sz w:val="24"/>
        </w:rPr>
        <w:t xml:space="preserve"> </w:t>
      </w:r>
      <w:r>
        <w:rPr>
          <w:i/>
          <w:sz w:val="24"/>
        </w:rPr>
        <w:t>course</w:t>
      </w:r>
      <w:r>
        <w:rPr>
          <w:i/>
          <w:spacing w:val="-2"/>
          <w:sz w:val="24"/>
        </w:rPr>
        <w:t xml:space="preserve"> </w:t>
      </w:r>
      <w:proofErr w:type="gramStart"/>
      <w:r>
        <w:rPr>
          <w:i/>
          <w:spacing w:val="-5"/>
          <w:sz w:val="24"/>
        </w:rPr>
        <w:t>are</w:t>
      </w:r>
      <w:proofErr w:type="gramEnd"/>
    </w:p>
    <w:p w14:paraId="787482F7" w14:textId="77777777" w:rsidR="00C51F8F" w:rsidRDefault="00000000">
      <w:pPr>
        <w:spacing w:before="182"/>
        <w:ind w:left="24"/>
        <w:jc w:val="center"/>
        <w:rPr>
          <w:b/>
        </w:rPr>
      </w:pPr>
      <w:r>
        <w:rPr>
          <w:b/>
        </w:rPr>
        <w:t>Table</w:t>
      </w:r>
      <w:r>
        <w:rPr>
          <w:b/>
          <w:spacing w:val="-2"/>
        </w:rPr>
        <w:t xml:space="preserve"> </w:t>
      </w:r>
      <w:proofErr w:type="spellStart"/>
      <w:r>
        <w:rPr>
          <w:b/>
        </w:rPr>
        <w:t>VIII.1</w:t>
      </w:r>
      <w:proofErr w:type="spellEnd"/>
      <w:r>
        <w:rPr>
          <w:b/>
        </w:rPr>
        <w:t>:</w:t>
      </w:r>
      <w:r>
        <w:rPr>
          <w:b/>
          <w:spacing w:val="-4"/>
        </w:rPr>
        <w:t xml:space="preserve"> </w:t>
      </w:r>
      <w:r>
        <w:rPr>
          <w:b/>
        </w:rPr>
        <w:t>Diacritics</w:t>
      </w:r>
      <w:r>
        <w:rPr>
          <w:b/>
          <w:spacing w:val="-3"/>
        </w:rPr>
        <w:t xml:space="preserve"> </w:t>
      </w:r>
      <w:r>
        <w:rPr>
          <w:b/>
        </w:rPr>
        <w:t>used</w:t>
      </w:r>
      <w:r>
        <w:rPr>
          <w:b/>
          <w:spacing w:val="-3"/>
        </w:rPr>
        <w:t xml:space="preserve"> </w:t>
      </w:r>
      <w:r>
        <w:rPr>
          <w:b/>
        </w:rPr>
        <w:t>in</w:t>
      </w:r>
      <w:r>
        <w:rPr>
          <w:b/>
          <w:spacing w:val="-5"/>
        </w:rPr>
        <w:t xml:space="preserve"> </w:t>
      </w:r>
      <w:proofErr w:type="gramStart"/>
      <w:r>
        <w:rPr>
          <w:b/>
          <w:spacing w:val="-2"/>
        </w:rPr>
        <w:t>Intonation</w:t>
      </w:r>
      <w:proofErr w:type="gramEnd"/>
    </w:p>
    <w:p w14:paraId="28D14188" w14:textId="77777777" w:rsidR="00C51F8F" w:rsidRDefault="00C51F8F">
      <w:pPr>
        <w:pStyle w:val="BodyText"/>
        <w:spacing w:before="10"/>
        <w:ind w:left="0"/>
        <w:rPr>
          <w:b/>
          <w:sz w:val="14"/>
        </w:r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2778"/>
        <w:gridCol w:w="971"/>
        <w:gridCol w:w="3062"/>
      </w:tblGrid>
      <w:tr w:rsidR="00C51F8F" w14:paraId="6A5F5B25" w14:textId="77777777">
        <w:trPr>
          <w:trHeight w:val="422"/>
        </w:trPr>
        <w:tc>
          <w:tcPr>
            <w:tcW w:w="7781" w:type="dxa"/>
            <w:gridSpan w:val="4"/>
          </w:tcPr>
          <w:p w14:paraId="7ECBC55C" w14:textId="77777777" w:rsidR="00C51F8F" w:rsidRDefault="00000000">
            <w:pPr>
              <w:pStyle w:val="TableParagraph"/>
              <w:spacing w:before="56"/>
              <w:ind w:left="2818" w:right="2818"/>
              <w:jc w:val="center"/>
              <w:rPr>
                <w:b/>
                <w:sz w:val="24"/>
              </w:rPr>
            </w:pPr>
            <w:r>
              <w:rPr>
                <w:b/>
                <w:sz w:val="24"/>
              </w:rPr>
              <w:t>Intonation</w:t>
            </w:r>
            <w:r>
              <w:rPr>
                <w:b/>
                <w:spacing w:val="-12"/>
                <w:sz w:val="24"/>
              </w:rPr>
              <w:t xml:space="preserve"> </w:t>
            </w:r>
            <w:r>
              <w:rPr>
                <w:b/>
                <w:spacing w:val="-2"/>
                <w:sz w:val="24"/>
              </w:rPr>
              <w:t>Diacritics</w:t>
            </w:r>
          </w:p>
        </w:tc>
      </w:tr>
      <w:tr w:rsidR="00C51F8F" w14:paraId="1EFDF538" w14:textId="77777777">
        <w:trPr>
          <w:trHeight w:val="422"/>
        </w:trPr>
        <w:tc>
          <w:tcPr>
            <w:tcW w:w="970" w:type="dxa"/>
          </w:tcPr>
          <w:p w14:paraId="67389D0A" w14:textId="77777777" w:rsidR="00C51F8F" w:rsidRDefault="00000000">
            <w:pPr>
              <w:pStyle w:val="TableParagraph"/>
              <w:spacing w:before="21"/>
              <w:rPr>
                <w:rFonts w:ascii="Segoe UI Symbol" w:eastAsia="Segoe UI Symbol" w:hAnsi="Segoe UI Symbol" w:cs="Segoe UI Symbol"/>
                <w:sz w:val="24"/>
                <w:szCs w:val="24"/>
              </w:rPr>
            </w:pPr>
            <w:r>
              <w:rPr>
                <w:rFonts w:ascii="Segoe UI Symbol" w:eastAsia="Segoe UI Symbol" w:hAnsi="Segoe UI Symbol" w:cs="Segoe UI Symbol"/>
                <w:sz w:val="24"/>
                <w:szCs w:val="24"/>
              </w:rPr>
              <w:t>⭨</w:t>
            </w:r>
          </w:p>
        </w:tc>
        <w:tc>
          <w:tcPr>
            <w:tcW w:w="2778" w:type="dxa"/>
          </w:tcPr>
          <w:p w14:paraId="01ED797B" w14:textId="77777777" w:rsidR="00C51F8F" w:rsidRDefault="00000000">
            <w:pPr>
              <w:pStyle w:val="TableParagraph"/>
              <w:spacing w:before="56"/>
              <w:ind w:left="104"/>
              <w:rPr>
                <w:b/>
                <w:sz w:val="24"/>
              </w:rPr>
            </w:pPr>
            <w:r>
              <w:rPr>
                <w:b/>
                <w:spacing w:val="-2"/>
                <w:sz w:val="24"/>
              </w:rPr>
              <w:t>(Fall</w:t>
            </w:r>
          </w:p>
        </w:tc>
        <w:tc>
          <w:tcPr>
            <w:tcW w:w="971" w:type="dxa"/>
          </w:tcPr>
          <w:p w14:paraId="0E5A05EE" w14:textId="77777777" w:rsidR="00C51F8F" w:rsidRDefault="00000000">
            <w:pPr>
              <w:pStyle w:val="TableParagraph"/>
              <w:spacing w:before="21"/>
              <w:ind w:left="104"/>
              <w:rPr>
                <w:rFonts w:ascii="Segoe UI Symbol" w:eastAsia="Segoe UI Symbol" w:hAnsi="Segoe UI Symbol" w:cs="Segoe UI Symbol"/>
                <w:sz w:val="24"/>
                <w:szCs w:val="24"/>
              </w:rPr>
            </w:pPr>
            <w:r>
              <w:rPr>
                <w:rFonts w:ascii="Segoe UI Symbol" w:eastAsia="Segoe UI Symbol" w:hAnsi="Segoe UI Symbol" w:cs="Segoe UI Symbol"/>
                <w:sz w:val="24"/>
                <w:szCs w:val="24"/>
              </w:rPr>
              <w:t>⭧</w:t>
            </w:r>
          </w:p>
        </w:tc>
        <w:tc>
          <w:tcPr>
            <w:tcW w:w="3062" w:type="dxa"/>
          </w:tcPr>
          <w:p w14:paraId="2EA22F51" w14:textId="77777777" w:rsidR="00C51F8F" w:rsidRDefault="00000000">
            <w:pPr>
              <w:pStyle w:val="TableParagraph"/>
              <w:spacing w:before="21"/>
              <w:rPr>
                <w:b/>
                <w:bCs/>
                <w:sz w:val="24"/>
                <w:szCs w:val="24"/>
              </w:rPr>
            </w:pPr>
            <w:r>
              <w:rPr>
                <w:rFonts w:ascii="Segoe UI Symbol" w:eastAsia="Segoe UI Symbol" w:hAnsi="Segoe UI Symbol" w:cs="Segoe UI Symbol"/>
                <w:spacing w:val="-2"/>
                <w:sz w:val="24"/>
                <w:szCs w:val="24"/>
              </w:rPr>
              <w:t>⭧</w:t>
            </w:r>
            <w:r>
              <w:rPr>
                <w:b/>
                <w:bCs/>
                <w:spacing w:val="-2"/>
                <w:sz w:val="24"/>
                <w:szCs w:val="24"/>
              </w:rPr>
              <w:t>Rise</w:t>
            </w:r>
          </w:p>
        </w:tc>
      </w:tr>
      <w:tr w:rsidR="00C51F8F" w14:paraId="5C869ABB" w14:textId="77777777">
        <w:trPr>
          <w:trHeight w:val="422"/>
        </w:trPr>
        <w:tc>
          <w:tcPr>
            <w:tcW w:w="970" w:type="dxa"/>
          </w:tcPr>
          <w:p w14:paraId="0FB52111" w14:textId="77777777" w:rsidR="00C51F8F" w:rsidRDefault="00000000">
            <w:pPr>
              <w:pStyle w:val="TableParagraph"/>
              <w:spacing w:before="38"/>
              <w:rPr>
                <w:rFonts w:ascii="Segoe UI Symbol" w:eastAsia="Segoe UI Symbol" w:hAnsi="Segoe UI Symbol" w:cs="Segoe UI Symbol"/>
                <w:sz w:val="14"/>
                <w:szCs w:val="14"/>
              </w:rPr>
            </w:pPr>
            <w:r>
              <w:rPr>
                <w:rFonts w:ascii="Segoe UI Symbol" w:eastAsia="Segoe UI Symbol" w:hAnsi="Segoe UI Symbol" w:cs="Segoe UI Symbol"/>
                <w:w w:val="99"/>
                <w:sz w:val="14"/>
                <w:szCs w:val="14"/>
              </w:rPr>
              <w:t>⭨</w:t>
            </w:r>
          </w:p>
        </w:tc>
        <w:tc>
          <w:tcPr>
            <w:tcW w:w="2778" w:type="dxa"/>
          </w:tcPr>
          <w:p w14:paraId="32C233BC" w14:textId="77777777" w:rsidR="00C51F8F" w:rsidRDefault="00000000">
            <w:pPr>
              <w:pStyle w:val="TableParagraph"/>
              <w:spacing w:before="51"/>
              <w:ind w:left="104"/>
              <w:rPr>
                <w:b/>
                <w:sz w:val="24"/>
              </w:rPr>
            </w:pPr>
            <w:r>
              <w:rPr>
                <w:b/>
                <w:position w:val="8"/>
                <w:sz w:val="16"/>
              </w:rPr>
              <w:t>(</w:t>
            </w:r>
            <w:r>
              <w:rPr>
                <w:b/>
                <w:sz w:val="24"/>
              </w:rPr>
              <w:t>High</w:t>
            </w:r>
            <w:r>
              <w:rPr>
                <w:b/>
                <w:spacing w:val="-4"/>
                <w:sz w:val="24"/>
              </w:rPr>
              <w:t xml:space="preserve"> Fall</w:t>
            </w:r>
          </w:p>
        </w:tc>
        <w:tc>
          <w:tcPr>
            <w:tcW w:w="971" w:type="dxa"/>
          </w:tcPr>
          <w:p w14:paraId="5F4793BA" w14:textId="77777777" w:rsidR="00C51F8F" w:rsidRDefault="00000000">
            <w:pPr>
              <w:pStyle w:val="TableParagraph"/>
              <w:spacing w:before="38"/>
              <w:ind w:left="104"/>
              <w:rPr>
                <w:rFonts w:ascii="Segoe UI Symbol" w:eastAsia="Segoe UI Symbol" w:hAnsi="Segoe UI Symbol" w:cs="Segoe UI Symbol"/>
                <w:sz w:val="14"/>
                <w:szCs w:val="14"/>
              </w:rPr>
            </w:pPr>
            <w:r>
              <w:rPr>
                <w:rFonts w:ascii="Segoe UI Symbol" w:eastAsia="Segoe UI Symbol" w:hAnsi="Segoe UI Symbol" w:cs="Segoe UI Symbol"/>
                <w:w w:val="99"/>
                <w:sz w:val="14"/>
                <w:szCs w:val="14"/>
              </w:rPr>
              <w:t>⭧</w:t>
            </w:r>
          </w:p>
        </w:tc>
        <w:tc>
          <w:tcPr>
            <w:tcW w:w="3062" w:type="dxa"/>
          </w:tcPr>
          <w:p w14:paraId="57FB3E01" w14:textId="77777777" w:rsidR="00C51F8F" w:rsidRDefault="00000000">
            <w:pPr>
              <w:pStyle w:val="TableParagraph"/>
              <w:spacing w:before="21"/>
              <w:rPr>
                <w:b/>
                <w:bCs/>
                <w:sz w:val="24"/>
                <w:szCs w:val="24"/>
              </w:rPr>
            </w:pPr>
            <w:r>
              <w:rPr>
                <w:rFonts w:ascii="Segoe UI Symbol" w:eastAsia="Segoe UI Symbol" w:hAnsi="Segoe UI Symbol" w:cs="Segoe UI Symbol"/>
                <w:spacing w:val="-2"/>
                <w:sz w:val="24"/>
                <w:szCs w:val="24"/>
                <w:vertAlign w:val="superscript"/>
              </w:rPr>
              <w:t>⭧</w:t>
            </w:r>
            <w:r>
              <w:rPr>
                <w:rFonts w:ascii="Segoe UI Symbol" w:eastAsia="Segoe UI Symbol" w:hAnsi="Segoe UI Symbol" w:cs="Segoe UI Symbol"/>
                <w:spacing w:val="-23"/>
                <w:sz w:val="24"/>
                <w:szCs w:val="24"/>
              </w:rPr>
              <w:t xml:space="preserve"> </w:t>
            </w:r>
            <w:r>
              <w:rPr>
                <w:b/>
                <w:bCs/>
                <w:spacing w:val="-2"/>
                <w:sz w:val="24"/>
                <w:szCs w:val="24"/>
              </w:rPr>
              <w:t>High</w:t>
            </w:r>
            <w:r>
              <w:rPr>
                <w:b/>
                <w:bCs/>
                <w:spacing w:val="-10"/>
                <w:sz w:val="24"/>
                <w:szCs w:val="24"/>
              </w:rPr>
              <w:t xml:space="preserve"> </w:t>
            </w:r>
            <w:r>
              <w:rPr>
                <w:b/>
                <w:bCs/>
                <w:spacing w:val="-4"/>
                <w:sz w:val="24"/>
                <w:szCs w:val="24"/>
              </w:rPr>
              <w:t>Rise</w:t>
            </w:r>
          </w:p>
        </w:tc>
      </w:tr>
      <w:tr w:rsidR="00C51F8F" w14:paraId="3FC2F102" w14:textId="77777777">
        <w:trPr>
          <w:trHeight w:val="421"/>
        </w:trPr>
        <w:tc>
          <w:tcPr>
            <w:tcW w:w="970" w:type="dxa"/>
          </w:tcPr>
          <w:p w14:paraId="32EAE721" w14:textId="77777777" w:rsidR="00C51F8F" w:rsidRDefault="00C51F8F">
            <w:pPr>
              <w:pStyle w:val="TableParagraph"/>
              <w:spacing w:before="10"/>
              <w:ind w:left="0"/>
              <w:rPr>
                <w:b/>
                <w:sz w:val="12"/>
              </w:rPr>
            </w:pPr>
          </w:p>
          <w:p w14:paraId="78B1A5BE" w14:textId="77777777" w:rsidR="00C51F8F" w:rsidRDefault="00000000">
            <w:pPr>
              <w:pStyle w:val="TableParagraph"/>
              <w:rPr>
                <w:rFonts w:ascii="Segoe UI Symbol" w:eastAsia="Segoe UI Symbol" w:hAnsi="Segoe UI Symbol" w:cs="Segoe UI Symbol"/>
                <w:sz w:val="14"/>
                <w:szCs w:val="14"/>
              </w:rPr>
            </w:pPr>
            <w:r>
              <w:rPr>
                <w:rFonts w:ascii="Segoe UI Symbol" w:eastAsia="Segoe UI Symbol" w:hAnsi="Segoe UI Symbol" w:cs="Segoe UI Symbol"/>
                <w:w w:val="99"/>
                <w:sz w:val="14"/>
                <w:szCs w:val="14"/>
              </w:rPr>
              <w:t>⭨</w:t>
            </w:r>
          </w:p>
        </w:tc>
        <w:tc>
          <w:tcPr>
            <w:tcW w:w="2778" w:type="dxa"/>
          </w:tcPr>
          <w:p w14:paraId="5230522C" w14:textId="77777777" w:rsidR="00C51F8F" w:rsidRDefault="00000000">
            <w:pPr>
              <w:pStyle w:val="TableParagraph"/>
              <w:spacing w:before="56"/>
              <w:ind w:left="104"/>
              <w:rPr>
                <w:b/>
                <w:sz w:val="24"/>
              </w:rPr>
            </w:pPr>
            <w:r>
              <w:rPr>
                <w:b/>
                <w:sz w:val="16"/>
              </w:rPr>
              <w:t>(</w:t>
            </w:r>
            <w:r>
              <w:rPr>
                <w:b/>
                <w:position w:val="1"/>
                <w:sz w:val="24"/>
              </w:rPr>
              <w:t>Low</w:t>
            </w:r>
            <w:r>
              <w:rPr>
                <w:b/>
                <w:spacing w:val="-3"/>
                <w:position w:val="1"/>
                <w:sz w:val="24"/>
              </w:rPr>
              <w:t xml:space="preserve"> </w:t>
            </w:r>
            <w:r>
              <w:rPr>
                <w:b/>
                <w:spacing w:val="-4"/>
                <w:position w:val="1"/>
                <w:sz w:val="24"/>
              </w:rPr>
              <w:t>Fall</w:t>
            </w:r>
          </w:p>
        </w:tc>
        <w:tc>
          <w:tcPr>
            <w:tcW w:w="971" w:type="dxa"/>
          </w:tcPr>
          <w:p w14:paraId="22CD4E68" w14:textId="77777777" w:rsidR="00C51F8F" w:rsidRDefault="00C51F8F">
            <w:pPr>
              <w:pStyle w:val="TableParagraph"/>
              <w:spacing w:before="10"/>
              <w:ind w:left="0"/>
              <w:rPr>
                <w:b/>
                <w:sz w:val="12"/>
              </w:rPr>
            </w:pPr>
          </w:p>
          <w:p w14:paraId="3945BF41" w14:textId="77777777" w:rsidR="00C51F8F" w:rsidRDefault="00000000">
            <w:pPr>
              <w:pStyle w:val="TableParagraph"/>
              <w:ind w:left="104"/>
              <w:rPr>
                <w:rFonts w:ascii="Segoe UI Symbol" w:eastAsia="Segoe UI Symbol" w:hAnsi="Segoe UI Symbol" w:cs="Segoe UI Symbol"/>
                <w:sz w:val="14"/>
                <w:szCs w:val="14"/>
              </w:rPr>
            </w:pPr>
            <w:r>
              <w:rPr>
                <w:rFonts w:ascii="Segoe UI Symbol" w:eastAsia="Segoe UI Symbol" w:hAnsi="Segoe UI Symbol" w:cs="Segoe UI Symbol"/>
                <w:w w:val="99"/>
                <w:sz w:val="14"/>
                <w:szCs w:val="14"/>
              </w:rPr>
              <w:t>⭧</w:t>
            </w:r>
          </w:p>
        </w:tc>
        <w:tc>
          <w:tcPr>
            <w:tcW w:w="3062" w:type="dxa"/>
          </w:tcPr>
          <w:p w14:paraId="43C6E16D" w14:textId="77777777" w:rsidR="00C51F8F" w:rsidRDefault="00000000">
            <w:pPr>
              <w:pStyle w:val="TableParagraph"/>
              <w:spacing w:before="55"/>
              <w:rPr>
                <w:b/>
                <w:bCs/>
                <w:sz w:val="24"/>
                <w:szCs w:val="24"/>
              </w:rPr>
            </w:pPr>
            <w:r>
              <w:rPr>
                <w:rFonts w:ascii="Segoe UI Symbol" w:eastAsia="Segoe UI Symbol" w:hAnsi="Segoe UI Symbol" w:cs="Segoe UI Symbol"/>
                <w:sz w:val="14"/>
                <w:szCs w:val="14"/>
              </w:rPr>
              <w:t>⭧</w:t>
            </w:r>
            <w:r>
              <w:rPr>
                <w:b/>
                <w:bCs/>
                <w:position w:val="2"/>
                <w:sz w:val="24"/>
                <w:szCs w:val="24"/>
              </w:rPr>
              <w:t>Low</w:t>
            </w:r>
            <w:r>
              <w:rPr>
                <w:b/>
                <w:bCs/>
                <w:spacing w:val="-3"/>
                <w:position w:val="2"/>
                <w:sz w:val="24"/>
                <w:szCs w:val="24"/>
              </w:rPr>
              <w:t xml:space="preserve"> </w:t>
            </w:r>
            <w:r>
              <w:rPr>
                <w:b/>
                <w:bCs/>
                <w:spacing w:val="-4"/>
                <w:position w:val="2"/>
                <w:sz w:val="24"/>
                <w:szCs w:val="24"/>
              </w:rPr>
              <w:t>Rise</w:t>
            </w:r>
          </w:p>
        </w:tc>
      </w:tr>
      <w:tr w:rsidR="00C51F8F" w14:paraId="6EF109FC" w14:textId="77777777">
        <w:trPr>
          <w:trHeight w:val="422"/>
        </w:trPr>
        <w:tc>
          <w:tcPr>
            <w:tcW w:w="970" w:type="dxa"/>
          </w:tcPr>
          <w:p w14:paraId="34A4AE79" w14:textId="77777777" w:rsidR="00C51F8F" w:rsidRDefault="00000000">
            <w:pPr>
              <w:pStyle w:val="TableParagraph"/>
              <w:spacing w:before="58"/>
              <w:rPr>
                <w:rFonts w:ascii="Symbol" w:hAnsi="Symbol"/>
                <w:sz w:val="24"/>
              </w:rPr>
            </w:pPr>
            <w:r>
              <w:rPr>
                <w:rFonts w:ascii="Symbol" w:hAnsi="Symbol"/>
                <w:sz w:val="24"/>
              </w:rPr>
              <w:t></w:t>
            </w:r>
          </w:p>
        </w:tc>
        <w:tc>
          <w:tcPr>
            <w:tcW w:w="2778" w:type="dxa"/>
          </w:tcPr>
          <w:p w14:paraId="2CC61C25" w14:textId="77777777" w:rsidR="00C51F8F" w:rsidRDefault="00000000">
            <w:pPr>
              <w:pStyle w:val="TableParagraph"/>
              <w:spacing w:before="58"/>
              <w:ind w:left="104"/>
              <w:rPr>
                <w:b/>
                <w:sz w:val="24"/>
              </w:rPr>
            </w:pPr>
            <w:r>
              <w:rPr>
                <w:rFonts w:ascii="Symbol" w:hAnsi="Symbol"/>
                <w:sz w:val="24"/>
              </w:rPr>
              <w:t></w:t>
            </w:r>
            <w:r>
              <w:rPr>
                <w:spacing w:val="1"/>
                <w:sz w:val="24"/>
              </w:rPr>
              <w:t xml:space="preserve"> </w:t>
            </w:r>
            <w:r>
              <w:rPr>
                <w:b/>
                <w:sz w:val="24"/>
              </w:rPr>
              <w:t xml:space="preserve">Wide </w:t>
            </w:r>
            <w:r>
              <w:rPr>
                <w:b/>
                <w:spacing w:val="-4"/>
                <w:sz w:val="24"/>
              </w:rPr>
              <w:t>Fall</w:t>
            </w:r>
          </w:p>
        </w:tc>
        <w:tc>
          <w:tcPr>
            <w:tcW w:w="971" w:type="dxa"/>
          </w:tcPr>
          <w:p w14:paraId="47327628" w14:textId="77777777" w:rsidR="00C51F8F" w:rsidRDefault="00000000">
            <w:pPr>
              <w:pStyle w:val="TableParagraph"/>
              <w:spacing w:before="58"/>
              <w:ind w:left="104"/>
              <w:rPr>
                <w:rFonts w:ascii="Symbol" w:hAnsi="Symbol"/>
                <w:sz w:val="24"/>
              </w:rPr>
            </w:pPr>
            <w:r>
              <w:rPr>
                <w:rFonts w:ascii="Symbol" w:hAnsi="Symbol"/>
                <w:sz w:val="24"/>
              </w:rPr>
              <w:t></w:t>
            </w:r>
          </w:p>
        </w:tc>
        <w:tc>
          <w:tcPr>
            <w:tcW w:w="3062" w:type="dxa"/>
          </w:tcPr>
          <w:p w14:paraId="75EBB7A4" w14:textId="77777777" w:rsidR="00C51F8F" w:rsidRDefault="00000000">
            <w:pPr>
              <w:pStyle w:val="TableParagraph"/>
              <w:spacing w:before="58"/>
              <w:rPr>
                <w:b/>
                <w:sz w:val="24"/>
              </w:rPr>
            </w:pPr>
            <w:r>
              <w:rPr>
                <w:rFonts w:ascii="Symbol" w:hAnsi="Symbol"/>
                <w:sz w:val="24"/>
              </w:rPr>
              <w:t></w:t>
            </w:r>
            <w:r>
              <w:rPr>
                <w:b/>
                <w:sz w:val="24"/>
              </w:rPr>
              <w:t>Wide</w:t>
            </w:r>
            <w:r>
              <w:rPr>
                <w:b/>
                <w:spacing w:val="1"/>
                <w:sz w:val="24"/>
              </w:rPr>
              <w:t xml:space="preserve"> </w:t>
            </w:r>
            <w:r>
              <w:rPr>
                <w:b/>
                <w:spacing w:val="-4"/>
                <w:sz w:val="24"/>
              </w:rPr>
              <w:t>Rise</w:t>
            </w:r>
          </w:p>
        </w:tc>
      </w:tr>
      <w:tr w:rsidR="00C51F8F" w14:paraId="5DADF1CB" w14:textId="77777777">
        <w:trPr>
          <w:trHeight w:val="422"/>
        </w:trPr>
        <w:tc>
          <w:tcPr>
            <w:tcW w:w="970" w:type="dxa"/>
          </w:tcPr>
          <w:p w14:paraId="3018E8AE" w14:textId="77777777" w:rsidR="00C51F8F" w:rsidRDefault="00000000">
            <w:pPr>
              <w:pStyle w:val="TableParagraph"/>
              <w:spacing w:before="51"/>
              <w:rPr>
                <w:sz w:val="24"/>
                <w:szCs w:val="24"/>
              </w:rPr>
            </w:pPr>
            <w:r>
              <w:rPr>
                <w:sz w:val="24"/>
                <w:szCs w:val="24"/>
              </w:rPr>
              <w:t>ᵛ</w:t>
            </w:r>
          </w:p>
        </w:tc>
        <w:tc>
          <w:tcPr>
            <w:tcW w:w="2778" w:type="dxa"/>
          </w:tcPr>
          <w:p w14:paraId="46A336D9" w14:textId="77777777" w:rsidR="00C51F8F" w:rsidRDefault="00000000">
            <w:pPr>
              <w:pStyle w:val="TableParagraph"/>
              <w:spacing w:before="51"/>
              <w:ind w:left="145"/>
              <w:rPr>
                <w:b/>
                <w:bCs/>
                <w:sz w:val="24"/>
                <w:szCs w:val="24"/>
              </w:rPr>
            </w:pPr>
            <w:r>
              <w:rPr>
                <w:spacing w:val="-2"/>
                <w:sz w:val="24"/>
                <w:szCs w:val="24"/>
              </w:rPr>
              <w:t>ᵛ</w:t>
            </w:r>
            <w:r>
              <w:rPr>
                <w:b/>
                <w:bCs/>
                <w:spacing w:val="-2"/>
                <w:sz w:val="24"/>
                <w:szCs w:val="24"/>
              </w:rPr>
              <w:t>Fall-</w:t>
            </w:r>
            <w:r>
              <w:rPr>
                <w:b/>
                <w:bCs/>
                <w:spacing w:val="-4"/>
                <w:sz w:val="24"/>
                <w:szCs w:val="24"/>
              </w:rPr>
              <w:t>Rise</w:t>
            </w:r>
          </w:p>
        </w:tc>
        <w:tc>
          <w:tcPr>
            <w:tcW w:w="971" w:type="dxa"/>
          </w:tcPr>
          <w:p w14:paraId="7E7C024A" w14:textId="77777777" w:rsidR="00C51F8F" w:rsidRDefault="00000000">
            <w:pPr>
              <w:pStyle w:val="TableParagraph"/>
              <w:spacing w:before="51"/>
              <w:ind w:left="104"/>
              <w:rPr>
                <w:sz w:val="24"/>
                <w:szCs w:val="24"/>
              </w:rPr>
            </w:pPr>
            <w:r>
              <w:rPr>
                <w:sz w:val="24"/>
                <w:szCs w:val="24"/>
              </w:rPr>
              <w:t>ᶺ</w:t>
            </w:r>
          </w:p>
        </w:tc>
        <w:tc>
          <w:tcPr>
            <w:tcW w:w="3062" w:type="dxa"/>
          </w:tcPr>
          <w:p w14:paraId="7670BA74" w14:textId="77777777" w:rsidR="00C51F8F" w:rsidRDefault="00000000">
            <w:pPr>
              <w:pStyle w:val="TableParagraph"/>
              <w:spacing w:before="51"/>
              <w:ind w:left="146"/>
              <w:rPr>
                <w:b/>
                <w:bCs/>
                <w:sz w:val="24"/>
                <w:szCs w:val="24"/>
              </w:rPr>
            </w:pPr>
            <w:r>
              <w:rPr>
                <w:spacing w:val="-2"/>
                <w:sz w:val="24"/>
                <w:szCs w:val="24"/>
              </w:rPr>
              <w:t>ᶺ</w:t>
            </w:r>
            <w:r>
              <w:rPr>
                <w:b/>
                <w:bCs/>
                <w:spacing w:val="-2"/>
                <w:sz w:val="24"/>
                <w:szCs w:val="24"/>
              </w:rPr>
              <w:t>Rise-</w:t>
            </w:r>
            <w:r>
              <w:rPr>
                <w:b/>
                <w:bCs/>
                <w:spacing w:val="-4"/>
                <w:sz w:val="24"/>
                <w:szCs w:val="24"/>
              </w:rPr>
              <w:t>Fall</w:t>
            </w:r>
          </w:p>
        </w:tc>
      </w:tr>
      <w:tr w:rsidR="00C51F8F" w14:paraId="2BB3BF06" w14:textId="77777777">
        <w:trPr>
          <w:trHeight w:val="422"/>
        </w:trPr>
        <w:tc>
          <w:tcPr>
            <w:tcW w:w="970" w:type="dxa"/>
          </w:tcPr>
          <w:p w14:paraId="7521EA1C" w14:textId="77777777" w:rsidR="00C51F8F" w:rsidRDefault="00000000">
            <w:pPr>
              <w:pStyle w:val="TableParagraph"/>
              <w:spacing w:before="51"/>
              <w:rPr>
                <w:sz w:val="24"/>
              </w:rPr>
            </w:pPr>
            <w:r>
              <w:rPr>
                <w:sz w:val="24"/>
              </w:rPr>
              <w:t>–</w:t>
            </w:r>
          </w:p>
        </w:tc>
        <w:tc>
          <w:tcPr>
            <w:tcW w:w="2778" w:type="dxa"/>
          </w:tcPr>
          <w:p w14:paraId="311F2D8F" w14:textId="77777777" w:rsidR="00C51F8F" w:rsidRDefault="00000000">
            <w:pPr>
              <w:pStyle w:val="TableParagraph"/>
              <w:spacing w:before="51"/>
              <w:ind w:left="104"/>
              <w:rPr>
                <w:sz w:val="24"/>
              </w:rPr>
            </w:pPr>
            <w:r>
              <w:rPr>
                <w:sz w:val="24"/>
              </w:rPr>
              <w:t>–</w:t>
            </w:r>
            <w:r>
              <w:rPr>
                <w:spacing w:val="2"/>
                <w:sz w:val="24"/>
              </w:rPr>
              <w:t xml:space="preserve"> </w:t>
            </w:r>
            <w:r>
              <w:rPr>
                <w:spacing w:val="-2"/>
                <w:sz w:val="24"/>
              </w:rPr>
              <w:t>Level</w:t>
            </w:r>
          </w:p>
        </w:tc>
        <w:tc>
          <w:tcPr>
            <w:tcW w:w="971" w:type="dxa"/>
          </w:tcPr>
          <w:p w14:paraId="14238452" w14:textId="77777777" w:rsidR="00C51F8F" w:rsidRDefault="00C51F8F">
            <w:pPr>
              <w:pStyle w:val="TableParagraph"/>
              <w:ind w:left="0"/>
            </w:pPr>
          </w:p>
        </w:tc>
        <w:tc>
          <w:tcPr>
            <w:tcW w:w="3062" w:type="dxa"/>
          </w:tcPr>
          <w:p w14:paraId="3197E833" w14:textId="77777777" w:rsidR="00C51F8F" w:rsidRDefault="00C51F8F">
            <w:pPr>
              <w:pStyle w:val="TableParagraph"/>
              <w:ind w:left="0"/>
            </w:pPr>
          </w:p>
        </w:tc>
      </w:tr>
      <w:tr w:rsidR="00C51F8F" w14:paraId="533BC4F0" w14:textId="77777777">
        <w:trPr>
          <w:trHeight w:val="421"/>
        </w:trPr>
        <w:tc>
          <w:tcPr>
            <w:tcW w:w="970" w:type="dxa"/>
          </w:tcPr>
          <w:p w14:paraId="29B4227F" w14:textId="77777777" w:rsidR="00C51F8F" w:rsidRDefault="00000000">
            <w:pPr>
              <w:pStyle w:val="TableParagraph"/>
              <w:spacing w:before="51"/>
              <w:rPr>
                <w:sz w:val="24"/>
              </w:rPr>
            </w:pPr>
            <w:r>
              <w:rPr>
                <w:sz w:val="24"/>
              </w:rPr>
              <w:t>ǁ</w:t>
            </w:r>
          </w:p>
        </w:tc>
        <w:tc>
          <w:tcPr>
            <w:tcW w:w="2778" w:type="dxa"/>
          </w:tcPr>
          <w:p w14:paraId="7E9C2964" w14:textId="77777777" w:rsidR="00C51F8F" w:rsidRDefault="00000000">
            <w:pPr>
              <w:pStyle w:val="TableParagraph"/>
              <w:spacing w:before="56"/>
              <w:ind w:left="104"/>
              <w:rPr>
                <w:b/>
                <w:sz w:val="24"/>
              </w:rPr>
            </w:pPr>
            <w:r>
              <w:rPr>
                <w:b/>
                <w:sz w:val="24"/>
              </w:rPr>
              <w:t>Long</w:t>
            </w:r>
            <w:r>
              <w:rPr>
                <w:b/>
                <w:spacing w:val="-3"/>
                <w:sz w:val="24"/>
              </w:rPr>
              <w:t xml:space="preserve"> </w:t>
            </w:r>
            <w:r>
              <w:rPr>
                <w:b/>
                <w:spacing w:val="-2"/>
                <w:sz w:val="24"/>
              </w:rPr>
              <w:t>pause</w:t>
            </w:r>
          </w:p>
        </w:tc>
        <w:tc>
          <w:tcPr>
            <w:tcW w:w="971" w:type="dxa"/>
          </w:tcPr>
          <w:p w14:paraId="47ECD791" w14:textId="77777777" w:rsidR="00C51F8F" w:rsidRDefault="00000000">
            <w:pPr>
              <w:pStyle w:val="TableParagraph"/>
              <w:spacing w:before="51"/>
              <w:ind w:left="104"/>
              <w:rPr>
                <w:sz w:val="24"/>
              </w:rPr>
            </w:pPr>
            <w:r>
              <w:rPr>
                <w:sz w:val="24"/>
              </w:rPr>
              <w:t>ǀ</w:t>
            </w:r>
          </w:p>
        </w:tc>
        <w:tc>
          <w:tcPr>
            <w:tcW w:w="3062" w:type="dxa"/>
          </w:tcPr>
          <w:p w14:paraId="6416A16D" w14:textId="77777777" w:rsidR="00C51F8F" w:rsidRDefault="00000000">
            <w:pPr>
              <w:pStyle w:val="TableParagraph"/>
              <w:spacing w:before="56"/>
              <w:rPr>
                <w:b/>
                <w:sz w:val="24"/>
              </w:rPr>
            </w:pPr>
            <w:r>
              <w:rPr>
                <w:b/>
                <w:sz w:val="24"/>
              </w:rPr>
              <w:t>Short</w:t>
            </w:r>
            <w:r>
              <w:rPr>
                <w:b/>
                <w:spacing w:val="-4"/>
                <w:sz w:val="24"/>
              </w:rPr>
              <w:t xml:space="preserve"> </w:t>
            </w:r>
            <w:r>
              <w:rPr>
                <w:b/>
                <w:spacing w:val="-2"/>
                <w:sz w:val="24"/>
              </w:rPr>
              <w:t>pause</w:t>
            </w:r>
          </w:p>
        </w:tc>
      </w:tr>
      <w:tr w:rsidR="00C51F8F" w14:paraId="5CFF2EF8" w14:textId="77777777">
        <w:trPr>
          <w:trHeight w:val="422"/>
        </w:trPr>
        <w:tc>
          <w:tcPr>
            <w:tcW w:w="970" w:type="dxa"/>
          </w:tcPr>
          <w:p w14:paraId="36FF0C12" w14:textId="77777777" w:rsidR="00C51F8F" w:rsidRDefault="00000000">
            <w:pPr>
              <w:pStyle w:val="TableParagraph"/>
              <w:spacing w:before="51"/>
            </w:pPr>
            <w:r>
              <w:rPr>
                <w:rtl/>
              </w:rPr>
              <w:t>ֽ</w:t>
            </w:r>
          </w:p>
        </w:tc>
        <w:tc>
          <w:tcPr>
            <w:tcW w:w="2778" w:type="dxa"/>
          </w:tcPr>
          <w:p w14:paraId="717EE30E" w14:textId="77777777" w:rsidR="00C51F8F" w:rsidRDefault="00000000">
            <w:pPr>
              <w:pStyle w:val="TableParagraph"/>
              <w:spacing w:before="56"/>
              <w:ind w:left="104"/>
              <w:rPr>
                <w:b/>
                <w:sz w:val="24"/>
              </w:rPr>
            </w:pPr>
            <w:r>
              <w:rPr>
                <w:b/>
                <w:sz w:val="24"/>
              </w:rPr>
              <w:t>Secondary</w:t>
            </w:r>
            <w:r>
              <w:rPr>
                <w:b/>
                <w:spacing w:val="-9"/>
                <w:sz w:val="24"/>
              </w:rPr>
              <w:t xml:space="preserve"> </w:t>
            </w:r>
            <w:r>
              <w:rPr>
                <w:b/>
                <w:spacing w:val="-2"/>
                <w:sz w:val="24"/>
              </w:rPr>
              <w:t>Stress</w:t>
            </w:r>
          </w:p>
        </w:tc>
        <w:tc>
          <w:tcPr>
            <w:tcW w:w="971" w:type="dxa"/>
          </w:tcPr>
          <w:p w14:paraId="2BD98C18" w14:textId="77777777" w:rsidR="00C51F8F" w:rsidRDefault="00000000">
            <w:pPr>
              <w:pStyle w:val="TableParagraph"/>
              <w:spacing w:before="56"/>
              <w:ind w:left="104"/>
              <w:rPr>
                <w:b/>
                <w:bCs/>
                <w:sz w:val="24"/>
                <w:szCs w:val="24"/>
              </w:rPr>
            </w:pPr>
            <w:r>
              <w:rPr>
                <w:b/>
                <w:bCs/>
                <w:sz w:val="24"/>
                <w:szCs w:val="24"/>
              </w:rPr>
              <w:t>Ꞌ</w:t>
            </w:r>
          </w:p>
        </w:tc>
        <w:tc>
          <w:tcPr>
            <w:tcW w:w="3062" w:type="dxa"/>
          </w:tcPr>
          <w:p w14:paraId="53E03FDF" w14:textId="77777777" w:rsidR="00C51F8F" w:rsidRDefault="00000000">
            <w:pPr>
              <w:pStyle w:val="TableParagraph"/>
              <w:spacing w:before="56"/>
              <w:rPr>
                <w:b/>
                <w:sz w:val="24"/>
              </w:rPr>
            </w:pPr>
            <w:r>
              <w:rPr>
                <w:b/>
                <w:sz w:val="24"/>
              </w:rPr>
              <w:t>Main</w:t>
            </w:r>
            <w:r>
              <w:rPr>
                <w:b/>
                <w:spacing w:val="-5"/>
                <w:sz w:val="24"/>
              </w:rPr>
              <w:t xml:space="preserve"> </w:t>
            </w:r>
            <w:r>
              <w:rPr>
                <w:b/>
                <w:sz w:val="24"/>
              </w:rPr>
              <w:t>(tonic)</w:t>
            </w:r>
            <w:r>
              <w:rPr>
                <w:b/>
                <w:spacing w:val="-8"/>
                <w:sz w:val="24"/>
              </w:rPr>
              <w:t xml:space="preserve"> </w:t>
            </w:r>
            <w:r>
              <w:rPr>
                <w:b/>
                <w:spacing w:val="-2"/>
                <w:sz w:val="24"/>
              </w:rPr>
              <w:t>stress</w:t>
            </w:r>
          </w:p>
        </w:tc>
      </w:tr>
    </w:tbl>
    <w:p w14:paraId="44B9BB95" w14:textId="77777777" w:rsidR="00C51F8F" w:rsidRDefault="00000000">
      <w:pPr>
        <w:pStyle w:val="Heading3"/>
        <w:numPr>
          <w:ilvl w:val="1"/>
          <w:numId w:val="60"/>
        </w:numPr>
        <w:tabs>
          <w:tab w:val="left" w:pos="633"/>
        </w:tabs>
        <w:spacing w:before="119"/>
        <w:ind w:hanging="421"/>
      </w:pPr>
      <w:r>
        <w:t>The</w:t>
      </w:r>
      <w:r>
        <w:rPr>
          <w:spacing w:val="-7"/>
        </w:rPr>
        <w:t xml:space="preserve"> </w:t>
      </w:r>
      <w:r>
        <w:t>structure</w:t>
      </w:r>
      <w:r>
        <w:rPr>
          <w:spacing w:val="-6"/>
        </w:rPr>
        <w:t xml:space="preserve"> </w:t>
      </w:r>
      <w:r>
        <w:t>of</w:t>
      </w:r>
      <w:r>
        <w:rPr>
          <w:spacing w:val="-4"/>
        </w:rPr>
        <w:t xml:space="preserve"> </w:t>
      </w:r>
      <w:r>
        <w:t>the</w:t>
      </w:r>
      <w:r>
        <w:rPr>
          <w:spacing w:val="-6"/>
        </w:rPr>
        <w:t xml:space="preserve"> </w:t>
      </w:r>
      <w:r>
        <w:t>intonation</w:t>
      </w:r>
      <w:r>
        <w:rPr>
          <w:spacing w:val="-5"/>
        </w:rPr>
        <w:t xml:space="preserve"> </w:t>
      </w:r>
      <w:r>
        <w:rPr>
          <w:spacing w:val="-4"/>
        </w:rPr>
        <w:t>unit</w:t>
      </w:r>
    </w:p>
    <w:p w14:paraId="245E14A7" w14:textId="77777777" w:rsidR="00C51F8F" w:rsidRDefault="00000000">
      <w:pPr>
        <w:pStyle w:val="BodyText"/>
        <w:spacing w:before="170" w:line="288" w:lineRule="auto"/>
        <w:ind w:right="185" w:firstLine="566"/>
        <w:jc w:val="both"/>
      </w:pPr>
      <w:r>
        <w:t>The intonation unit is the basic unit of intonation in a language. An intonation unit is usually divided into several parts. The most important part contains the syllable on which a change</w:t>
      </w:r>
      <w:r>
        <w:rPr>
          <w:spacing w:val="-8"/>
        </w:rPr>
        <w:t xml:space="preserve"> </w:t>
      </w:r>
      <w:r>
        <w:t>of</w:t>
      </w:r>
      <w:r>
        <w:rPr>
          <w:spacing w:val="-8"/>
        </w:rPr>
        <w:t xml:space="preserve"> </w:t>
      </w:r>
      <w:r>
        <w:t>pitch</w:t>
      </w:r>
      <w:r>
        <w:rPr>
          <w:spacing w:val="-8"/>
        </w:rPr>
        <w:t xml:space="preserve"> </w:t>
      </w:r>
      <w:r>
        <w:t>begins:</w:t>
      </w:r>
      <w:r>
        <w:rPr>
          <w:spacing w:val="-8"/>
        </w:rPr>
        <w:t xml:space="preserve"> </w:t>
      </w:r>
      <w:r>
        <w:t>the</w:t>
      </w:r>
      <w:r>
        <w:rPr>
          <w:spacing w:val="-8"/>
        </w:rPr>
        <w:t xml:space="preserve"> </w:t>
      </w:r>
      <w:r>
        <w:rPr>
          <w:b/>
        </w:rPr>
        <w:t>tonic</w:t>
      </w:r>
      <w:r>
        <w:rPr>
          <w:b/>
          <w:spacing w:val="-8"/>
        </w:rPr>
        <w:t xml:space="preserve"> </w:t>
      </w:r>
      <w:r>
        <w:rPr>
          <w:b/>
        </w:rPr>
        <w:t>syllable</w:t>
      </w:r>
      <w:r>
        <w:t>.</w:t>
      </w:r>
      <w:r>
        <w:rPr>
          <w:spacing w:val="-8"/>
        </w:rPr>
        <w:t xml:space="preserve"> </w:t>
      </w:r>
      <w:r>
        <w:t>A</w:t>
      </w:r>
      <w:r>
        <w:rPr>
          <w:spacing w:val="-8"/>
        </w:rPr>
        <w:t xml:space="preserve"> </w:t>
      </w:r>
      <w:r>
        <w:t>tonic</w:t>
      </w:r>
      <w:r>
        <w:rPr>
          <w:spacing w:val="-8"/>
        </w:rPr>
        <w:t xml:space="preserve"> </w:t>
      </w:r>
      <w:r>
        <w:t>syllable</w:t>
      </w:r>
      <w:r>
        <w:rPr>
          <w:spacing w:val="-8"/>
        </w:rPr>
        <w:t xml:space="preserve"> </w:t>
      </w:r>
      <w:r>
        <w:t>is</w:t>
      </w:r>
      <w:r>
        <w:rPr>
          <w:spacing w:val="-8"/>
        </w:rPr>
        <w:t xml:space="preserve"> </w:t>
      </w:r>
      <w:r>
        <w:t>a</w:t>
      </w:r>
      <w:r>
        <w:rPr>
          <w:spacing w:val="-8"/>
        </w:rPr>
        <w:t xml:space="preserve"> </w:t>
      </w:r>
      <w:r>
        <w:t>syllable</w:t>
      </w:r>
      <w:r>
        <w:rPr>
          <w:spacing w:val="-8"/>
        </w:rPr>
        <w:t xml:space="preserve"> </w:t>
      </w:r>
      <w:r>
        <w:t>which</w:t>
      </w:r>
      <w:r>
        <w:rPr>
          <w:spacing w:val="-8"/>
        </w:rPr>
        <w:t xml:space="preserve"> </w:t>
      </w:r>
      <w:r>
        <w:t>carries</w:t>
      </w:r>
      <w:r>
        <w:rPr>
          <w:spacing w:val="-6"/>
        </w:rPr>
        <w:t xml:space="preserve"> </w:t>
      </w:r>
      <w:r>
        <w:t>a</w:t>
      </w:r>
      <w:r>
        <w:rPr>
          <w:spacing w:val="-8"/>
        </w:rPr>
        <w:t xml:space="preserve"> </w:t>
      </w:r>
      <w:r>
        <w:t>tone</w:t>
      </w:r>
      <w:r>
        <w:rPr>
          <w:spacing w:val="-8"/>
        </w:rPr>
        <w:t xml:space="preserve"> </w:t>
      </w:r>
      <w:r>
        <w:t>(an intonation pattern). A tone unit may</w:t>
      </w:r>
      <w:r>
        <w:rPr>
          <w:spacing w:val="-4"/>
        </w:rPr>
        <w:t xml:space="preserve"> </w:t>
      </w:r>
      <w:r>
        <w:t>be a word (</w:t>
      </w:r>
      <w:proofErr w:type="gramStart"/>
      <w:r>
        <w:t>e.g.</w:t>
      </w:r>
      <w:proofErr w:type="gramEnd"/>
      <w:r>
        <w:t xml:space="preserve"> </w:t>
      </w:r>
      <w:r>
        <w:rPr>
          <w:i/>
        </w:rPr>
        <w:t>you</w:t>
      </w:r>
      <w:r>
        <w:t xml:space="preserve">), a phrase (e.g. </w:t>
      </w:r>
      <w:r>
        <w:rPr>
          <w:i/>
        </w:rPr>
        <w:t>By this time</w:t>
      </w:r>
      <w:r>
        <w:t>), a clause (e.g.</w:t>
      </w:r>
      <w:r>
        <w:rPr>
          <w:spacing w:val="-3"/>
        </w:rPr>
        <w:t xml:space="preserve"> </w:t>
      </w:r>
      <w:r>
        <w:rPr>
          <w:i/>
        </w:rPr>
        <w:t>Will</w:t>
      </w:r>
      <w:r>
        <w:rPr>
          <w:i/>
          <w:spacing w:val="-3"/>
        </w:rPr>
        <w:t xml:space="preserve"> </w:t>
      </w:r>
      <w:r>
        <w:rPr>
          <w:i/>
        </w:rPr>
        <w:t>you</w:t>
      </w:r>
      <w:r>
        <w:rPr>
          <w:i/>
          <w:spacing w:val="-6"/>
        </w:rPr>
        <w:t xml:space="preserve"> </w:t>
      </w:r>
      <w:r>
        <w:rPr>
          <w:i/>
        </w:rPr>
        <w:t>be</w:t>
      </w:r>
      <w:r>
        <w:rPr>
          <w:i/>
          <w:spacing w:val="-7"/>
        </w:rPr>
        <w:t xml:space="preserve"> </w:t>
      </w:r>
      <w:r>
        <w:rPr>
          <w:i/>
        </w:rPr>
        <w:t>silent</w:t>
      </w:r>
      <w:r>
        <w:rPr>
          <w:i/>
          <w:spacing w:val="-5"/>
        </w:rPr>
        <w:t xml:space="preserve"> </w:t>
      </w:r>
      <w:r>
        <w:t>in</w:t>
      </w:r>
      <w:r>
        <w:rPr>
          <w:spacing w:val="-3"/>
        </w:rPr>
        <w:t xml:space="preserve"> </w:t>
      </w:r>
      <w:r>
        <w:t>If I</w:t>
      </w:r>
      <w:r>
        <w:rPr>
          <w:spacing w:val="-8"/>
        </w:rPr>
        <w:t xml:space="preserve"> </w:t>
      </w:r>
      <w:r>
        <w:t>do,</w:t>
      </w:r>
      <w:r>
        <w:rPr>
          <w:spacing w:val="-3"/>
        </w:rPr>
        <w:t xml:space="preserve"> </w:t>
      </w:r>
      <w:r>
        <w:t>will you</w:t>
      </w:r>
      <w:r>
        <w:rPr>
          <w:spacing w:val="-3"/>
        </w:rPr>
        <w:t xml:space="preserve"> </w:t>
      </w:r>
      <w:r>
        <w:t>be</w:t>
      </w:r>
      <w:r>
        <w:rPr>
          <w:spacing w:val="-6"/>
        </w:rPr>
        <w:t xml:space="preserve"> </w:t>
      </w:r>
      <w:r>
        <w:t>silent?),</w:t>
      </w:r>
      <w:r>
        <w:rPr>
          <w:spacing w:val="-5"/>
        </w:rPr>
        <w:t xml:space="preserve"> </w:t>
      </w:r>
      <w:r>
        <w:t>or</w:t>
      </w:r>
      <w:r>
        <w:rPr>
          <w:spacing w:val="-4"/>
        </w:rPr>
        <w:t xml:space="preserve"> </w:t>
      </w:r>
      <w:r>
        <w:t>simple</w:t>
      </w:r>
      <w:r>
        <w:rPr>
          <w:spacing w:val="-2"/>
        </w:rPr>
        <w:t xml:space="preserve"> </w:t>
      </w:r>
      <w:r>
        <w:t>sentence</w:t>
      </w:r>
      <w:r>
        <w:rPr>
          <w:spacing w:val="-4"/>
        </w:rPr>
        <w:t xml:space="preserve"> </w:t>
      </w:r>
      <w:r>
        <w:t>(e.g.</w:t>
      </w:r>
      <w:r>
        <w:rPr>
          <w:spacing w:val="-2"/>
        </w:rPr>
        <w:t xml:space="preserve"> </w:t>
      </w:r>
      <w:r>
        <w:rPr>
          <w:i/>
        </w:rPr>
        <w:t>Is</w:t>
      </w:r>
      <w:r>
        <w:rPr>
          <w:i/>
          <w:spacing w:val="-5"/>
        </w:rPr>
        <w:t xml:space="preserve"> </w:t>
      </w:r>
      <w:r>
        <w:rPr>
          <w:i/>
        </w:rPr>
        <w:t>it</w:t>
      </w:r>
      <w:r>
        <w:rPr>
          <w:i/>
          <w:spacing w:val="-2"/>
        </w:rPr>
        <w:t xml:space="preserve"> </w:t>
      </w:r>
      <w:r>
        <w:rPr>
          <w:i/>
        </w:rPr>
        <w:t>you</w:t>
      </w:r>
      <w:r>
        <w:t>?).</w:t>
      </w:r>
    </w:p>
    <w:p w14:paraId="484B161F" w14:textId="77777777" w:rsidR="00C51F8F" w:rsidRDefault="00000000">
      <w:pPr>
        <w:pStyle w:val="BodyText"/>
        <w:spacing w:before="61" w:line="288" w:lineRule="auto"/>
        <w:ind w:right="190" w:firstLine="566"/>
        <w:jc w:val="both"/>
      </w:pPr>
      <w:r>
        <w:t>In</w:t>
      </w:r>
      <w:r>
        <w:rPr>
          <w:spacing w:val="-1"/>
        </w:rPr>
        <w:t xml:space="preserve"> </w:t>
      </w:r>
      <w:r>
        <w:t>communication,</w:t>
      </w:r>
      <w:r>
        <w:rPr>
          <w:spacing w:val="-3"/>
        </w:rPr>
        <w:t xml:space="preserve"> </w:t>
      </w:r>
      <w:r>
        <w:t>the</w:t>
      </w:r>
      <w:r>
        <w:rPr>
          <w:spacing w:val="-3"/>
        </w:rPr>
        <w:t xml:space="preserve"> </w:t>
      </w:r>
      <w:r>
        <w:t>speaker</w:t>
      </w:r>
      <w:r>
        <w:rPr>
          <w:spacing w:val="-1"/>
        </w:rPr>
        <w:t xml:space="preserve"> </w:t>
      </w:r>
      <w:proofErr w:type="gramStart"/>
      <w:r>
        <w:t>has</w:t>
      </w:r>
      <w:r>
        <w:rPr>
          <w:spacing w:val="-2"/>
        </w:rPr>
        <w:t xml:space="preserve"> </w:t>
      </w:r>
      <w:r>
        <w:t>to</w:t>
      </w:r>
      <w:proofErr w:type="gramEnd"/>
      <w:r>
        <w:rPr>
          <w:spacing w:val="-2"/>
        </w:rPr>
        <w:t xml:space="preserve"> </w:t>
      </w:r>
      <w:r>
        <w:t>make</w:t>
      </w:r>
      <w:r>
        <w:rPr>
          <w:spacing w:val="-1"/>
        </w:rPr>
        <w:t xml:space="preserve"> </w:t>
      </w:r>
      <w:r>
        <w:t>choice</w:t>
      </w:r>
      <w:r>
        <w:rPr>
          <w:spacing w:val="-2"/>
        </w:rPr>
        <w:t xml:space="preserve"> </w:t>
      </w:r>
      <w:r>
        <w:t>of</w:t>
      </w:r>
      <w:r>
        <w:rPr>
          <w:spacing w:val="-2"/>
        </w:rPr>
        <w:t xml:space="preserve"> </w:t>
      </w:r>
      <w:r>
        <w:t>the</w:t>
      </w:r>
      <w:r>
        <w:rPr>
          <w:spacing w:val="-4"/>
        </w:rPr>
        <w:t xml:space="preserve"> </w:t>
      </w:r>
      <w:r>
        <w:t>place</w:t>
      </w:r>
      <w:r>
        <w:rPr>
          <w:spacing w:val="-3"/>
        </w:rPr>
        <w:t xml:space="preserve"> </w:t>
      </w:r>
      <w:r>
        <w:t>in</w:t>
      </w:r>
      <w:r>
        <w:rPr>
          <w:spacing w:val="-2"/>
        </w:rPr>
        <w:t xml:space="preserve"> </w:t>
      </w:r>
      <w:r>
        <w:t>an</w:t>
      </w:r>
      <w:r>
        <w:rPr>
          <w:spacing w:val="-2"/>
        </w:rPr>
        <w:t xml:space="preserve"> </w:t>
      </w:r>
      <w:r>
        <w:t>utterance</w:t>
      </w:r>
      <w:r>
        <w:rPr>
          <w:spacing w:val="-3"/>
        </w:rPr>
        <w:t xml:space="preserve"> </w:t>
      </w:r>
      <w:r>
        <w:t>where</w:t>
      </w:r>
      <w:r>
        <w:rPr>
          <w:spacing w:val="-4"/>
        </w:rPr>
        <w:t xml:space="preserve"> </w:t>
      </w:r>
      <w:r>
        <w:t>the movement in pitch begins (choice of tonic syllable). The choice depends on what the speaker wishes to emphasize.</w:t>
      </w:r>
    </w:p>
    <w:p w14:paraId="039C79BC" w14:textId="77777777" w:rsidR="00C51F8F" w:rsidRDefault="00000000">
      <w:pPr>
        <w:pStyle w:val="BodyText"/>
        <w:spacing w:before="60" w:line="288" w:lineRule="auto"/>
        <w:ind w:right="191" w:firstLine="566"/>
        <w:jc w:val="both"/>
      </w:pPr>
      <w:r>
        <w:t>The ways in which linguists have divided the tone</w:t>
      </w:r>
      <w:r>
        <w:rPr>
          <w:spacing w:val="-2"/>
        </w:rPr>
        <w:t xml:space="preserve"> </w:t>
      </w:r>
      <w:r>
        <w:t>unit into</w:t>
      </w:r>
      <w:r>
        <w:rPr>
          <w:spacing w:val="-1"/>
        </w:rPr>
        <w:t xml:space="preserve"> </w:t>
      </w:r>
      <w:r>
        <w:t xml:space="preserve">different parts and the terms they have used for these parts are not always the same. Table </w:t>
      </w:r>
      <w:proofErr w:type="spellStart"/>
      <w:r>
        <w:t>VIII.2</w:t>
      </w:r>
      <w:proofErr w:type="spellEnd"/>
      <w:r>
        <w:t xml:space="preserve"> below shows the main parts of a tone unit together with different divisions and terms which have been used.</w:t>
      </w:r>
    </w:p>
    <w:p w14:paraId="24F6C5F0" w14:textId="77777777" w:rsidR="00C51F8F" w:rsidRDefault="00000000">
      <w:pPr>
        <w:spacing w:before="62"/>
        <w:ind w:left="1402"/>
        <w:jc w:val="both"/>
      </w:pPr>
      <w:r>
        <w:rPr>
          <w:b/>
        </w:rPr>
        <w:t>Table</w:t>
      </w:r>
      <w:r>
        <w:rPr>
          <w:b/>
          <w:spacing w:val="-6"/>
        </w:rPr>
        <w:t xml:space="preserve"> </w:t>
      </w:r>
      <w:proofErr w:type="spellStart"/>
      <w:r>
        <w:rPr>
          <w:b/>
        </w:rPr>
        <w:t>VIII.2</w:t>
      </w:r>
      <w:proofErr w:type="spellEnd"/>
      <w:r>
        <w:rPr>
          <w:b/>
        </w:rPr>
        <w:t>:</w:t>
      </w:r>
      <w:r>
        <w:rPr>
          <w:b/>
          <w:spacing w:val="-4"/>
        </w:rPr>
        <w:t xml:space="preserve"> </w:t>
      </w:r>
      <w:r>
        <w:rPr>
          <w:b/>
        </w:rPr>
        <w:t>The</w:t>
      </w:r>
      <w:r>
        <w:rPr>
          <w:b/>
          <w:spacing w:val="-4"/>
        </w:rPr>
        <w:t xml:space="preserve"> </w:t>
      </w:r>
      <w:r>
        <w:rPr>
          <w:b/>
        </w:rPr>
        <w:t>Structure</w:t>
      </w:r>
      <w:r>
        <w:rPr>
          <w:b/>
          <w:spacing w:val="-4"/>
        </w:rPr>
        <w:t xml:space="preserve"> </w:t>
      </w:r>
      <w:r>
        <w:rPr>
          <w:b/>
        </w:rPr>
        <w:t>of</w:t>
      </w:r>
      <w:r>
        <w:rPr>
          <w:b/>
          <w:spacing w:val="-2"/>
        </w:rPr>
        <w:t xml:space="preserve"> </w:t>
      </w:r>
      <w:r>
        <w:rPr>
          <w:b/>
        </w:rPr>
        <w:t>English</w:t>
      </w:r>
      <w:r>
        <w:rPr>
          <w:b/>
          <w:spacing w:val="-4"/>
        </w:rPr>
        <w:t xml:space="preserve"> </w:t>
      </w:r>
      <w:r>
        <w:rPr>
          <w:b/>
        </w:rPr>
        <w:t>Intonation</w:t>
      </w:r>
      <w:r>
        <w:rPr>
          <w:b/>
          <w:spacing w:val="-6"/>
        </w:rPr>
        <w:t xml:space="preserve"> </w:t>
      </w:r>
      <w:r>
        <w:rPr>
          <w:b/>
        </w:rPr>
        <w:t>Unit</w:t>
      </w:r>
      <w:r>
        <w:rPr>
          <w:b/>
          <w:spacing w:val="-1"/>
        </w:rPr>
        <w:t xml:space="preserve"> </w:t>
      </w:r>
      <w:r>
        <w:t>[22,</w:t>
      </w:r>
      <w:r>
        <w:rPr>
          <w:spacing w:val="-3"/>
        </w:rPr>
        <w:t xml:space="preserve"> </w:t>
      </w:r>
      <w:proofErr w:type="spellStart"/>
      <w:r>
        <w:t>pp.294</w:t>
      </w:r>
      <w:proofErr w:type="spellEnd"/>
      <w:r>
        <w:t>-</w:t>
      </w:r>
      <w:r>
        <w:rPr>
          <w:spacing w:val="-4"/>
        </w:rPr>
        <w:t>295]</w:t>
      </w:r>
    </w:p>
    <w:p w14:paraId="2A145B36" w14:textId="77777777" w:rsidR="00C51F8F" w:rsidRDefault="00C51F8F">
      <w:pPr>
        <w:pStyle w:val="BodyText"/>
        <w:spacing w:before="3"/>
        <w:ind w:left="0"/>
        <w:rPr>
          <w:sz w:val="10"/>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1457"/>
        <w:gridCol w:w="1771"/>
        <w:gridCol w:w="1774"/>
        <w:gridCol w:w="1774"/>
      </w:tblGrid>
      <w:tr w:rsidR="00C51F8F" w14:paraId="0F163942" w14:textId="77777777">
        <w:trPr>
          <w:trHeight w:val="1333"/>
        </w:trPr>
        <w:tc>
          <w:tcPr>
            <w:tcW w:w="2088" w:type="dxa"/>
          </w:tcPr>
          <w:p w14:paraId="69FBE3FB" w14:textId="77777777" w:rsidR="00C51F8F" w:rsidRDefault="00C51F8F">
            <w:pPr>
              <w:pStyle w:val="TableParagraph"/>
              <w:ind w:left="0"/>
            </w:pPr>
          </w:p>
        </w:tc>
        <w:tc>
          <w:tcPr>
            <w:tcW w:w="1457" w:type="dxa"/>
          </w:tcPr>
          <w:p w14:paraId="7F660B51" w14:textId="77777777" w:rsidR="00C51F8F" w:rsidRDefault="00000000">
            <w:pPr>
              <w:pStyle w:val="TableParagraph"/>
              <w:spacing w:before="58" w:line="288" w:lineRule="auto"/>
              <w:ind w:left="331" w:hanging="118"/>
              <w:rPr>
                <w:b/>
              </w:rPr>
            </w:pPr>
            <w:r>
              <w:rPr>
                <w:b/>
                <w:spacing w:val="-2"/>
              </w:rPr>
              <w:t>Unstressed syllables</w:t>
            </w:r>
          </w:p>
        </w:tc>
        <w:tc>
          <w:tcPr>
            <w:tcW w:w="1771" w:type="dxa"/>
          </w:tcPr>
          <w:p w14:paraId="08CD1B4A" w14:textId="77777777" w:rsidR="00C51F8F" w:rsidRDefault="00000000">
            <w:pPr>
              <w:pStyle w:val="TableParagraph"/>
              <w:spacing w:before="58" w:line="343" w:lineRule="auto"/>
              <w:ind w:left="257" w:right="245" w:firstLine="352"/>
              <w:rPr>
                <w:b/>
              </w:rPr>
            </w:pPr>
            <w:r>
              <w:rPr>
                <w:b/>
                <w:spacing w:val="-2"/>
              </w:rPr>
              <w:t xml:space="preserve">Onset </w:t>
            </w:r>
            <w:r>
              <w:rPr>
                <w:b/>
              </w:rPr>
              <w:t>First</w:t>
            </w:r>
            <w:r>
              <w:rPr>
                <w:b/>
                <w:spacing w:val="-14"/>
              </w:rPr>
              <w:t xml:space="preserve"> </w:t>
            </w:r>
            <w:proofErr w:type="gramStart"/>
            <w:r>
              <w:rPr>
                <w:b/>
              </w:rPr>
              <w:t>stressed</w:t>
            </w:r>
            <w:proofErr w:type="gramEnd"/>
          </w:p>
          <w:p w14:paraId="3F9C98E9" w14:textId="77777777" w:rsidR="00C51F8F" w:rsidRDefault="00000000">
            <w:pPr>
              <w:pStyle w:val="TableParagraph"/>
              <w:spacing w:line="197" w:lineRule="exact"/>
              <w:ind w:left="487"/>
              <w:rPr>
                <w:b/>
              </w:rPr>
            </w:pPr>
            <w:r>
              <w:rPr>
                <w:b/>
                <w:spacing w:val="-2"/>
              </w:rPr>
              <w:t>syllables</w:t>
            </w:r>
          </w:p>
        </w:tc>
        <w:tc>
          <w:tcPr>
            <w:tcW w:w="1774" w:type="dxa"/>
          </w:tcPr>
          <w:p w14:paraId="75A2F0DE" w14:textId="77777777" w:rsidR="00C51F8F" w:rsidRDefault="00000000">
            <w:pPr>
              <w:pStyle w:val="TableParagraph"/>
              <w:spacing w:before="58" w:line="288" w:lineRule="auto"/>
              <w:ind w:left="130" w:right="120" w:firstLine="2"/>
              <w:jc w:val="center"/>
              <w:rPr>
                <w:b/>
              </w:rPr>
            </w:pPr>
            <w:r>
              <w:rPr>
                <w:b/>
              </w:rPr>
              <w:t>Tonic syllable where major pitch</w:t>
            </w:r>
            <w:r>
              <w:rPr>
                <w:b/>
                <w:spacing w:val="-14"/>
              </w:rPr>
              <w:t xml:space="preserve"> </w:t>
            </w:r>
            <w:r>
              <w:rPr>
                <w:b/>
              </w:rPr>
              <w:t xml:space="preserve">movement </w:t>
            </w:r>
            <w:r>
              <w:rPr>
                <w:b/>
                <w:spacing w:val="-2"/>
              </w:rPr>
              <w:t>begins</w:t>
            </w:r>
          </w:p>
        </w:tc>
        <w:tc>
          <w:tcPr>
            <w:tcW w:w="1774" w:type="dxa"/>
          </w:tcPr>
          <w:p w14:paraId="06FF66C5" w14:textId="77777777" w:rsidR="00C51F8F" w:rsidRDefault="00000000">
            <w:pPr>
              <w:pStyle w:val="TableParagraph"/>
              <w:spacing w:before="58" w:line="288" w:lineRule="auto"/>
              <w:ind w:left="138" w:right="124"/>
              <w:jc w:val="center"/>
              <w:rPr>
                <w:b/>
              </w:rPr>
            </w:pPr>
            <w:r>
              <w:rPr>
                <w:b/>
                <w:spacing w:val="-2"/>
              </w:rPr>
              <w:t xml:space="preserve">Continuation </w:t>
            </w:r>
            <w:r>
              <w:rPr>
                <w:b/>
              </w:rPr>
              <w:t>and</w:t>
            </w:r>
            <w:r>
              <w:rPr>
                <w:b/>
                <w:spacing w:val="-14"/>
              </w:rPr>
              <w:t xml:space="preserve"> </w:t>
            </w:r>
            <w:r>
              <w:rPr>
                <w:b/>
              </w:rPr>
              <w:t xml:space="preserve">completion of pitch </w:t>
            </w:r>
            <w:r>
              <w:rPr>
                <w:b/>
                <w:spacing w:val="-2"/>
              </w:rPr>
              <w:t>movement</w:t>
            </w:r>
          </w:p>
        </w:tc>
      </w:tr>
      <w:tr w:rsidR="00C51F8F" w14:paraId="7485CBE6" w14:textId="77777777">
        <w:trPr>
          <w:trHeight w:val="421"/>
        </w:trPr>
        <w:tc>
          <w:tcPr>
            <w:tcW w:w="2088" w:type="dxa"/>
          </w:tcPr>
          <w:p w14:paraId="629F5A76" w14:textId="77777777" w:rsidR="00C51F8F" w:rsidRDefault="00000000">
            <w:pPr>
              <w:pStyle w:val="TableParagraph"/>
              <w:spacing w:before="53"/>
              <w:ind w:left="108"/>
            </w:pPr>
            <w:r>
              <w:t>Crystal</w:t>
            </w:r>
            <w:r>
              <w:rPr>
                <w:spacing w:val="-5"/>
              </w:rPr>
              <w:t xml:space="preserve"> </w:t>
            </w:r>
            <w:r>
              <w:rPr>
                <w:spacing w:val="-2"/>
              </w:rPr>
              <w:t>(1969)</w:t>
            </w:r>
          </w:p>
        </w:tc>
        <w:tc>
          <w:tcPr>
            <w:tcW w:w="1457" w:type="dxa"/>
          </w:tcPr>
          <w:p w14:paraId="165E57A2" w14:textId="77777777" w:rsidR="00C51F8F" w:rsidRDefault="00000000">
            <w:pPr>
              <w:pStyle w:val="TableParagraph"/>
              <w:spacing w:before="53"/>
              <w:ind w:left="367" w:right="357"/>
              <w:jc w:val="center"/>
            </w:pPr>
            <w:proofErr w:type="spellStart"/>
            <w:r>
              <w:rPr>
                <w:spacing w:val="-2"/>
              </w:rPr>
              <w:t>prehead</w:t>
            </w:r>
            <w:proofErr w:type="spellEnd"/>
          </w:p>
        </w:tc>
        <w:tc>
          <w:tcPr>
            <w:tcW w:w="1771" w:type="dxa"/>
          </w:tcPr>
          <w:p w14:paraId="3C549182" w14:textId="77777777" w:rsidR="00C51F8F" w:rsidRDefault="00000000">
            <w:pPr>
              <w:pStyle w:val="TableParagraph"/>
              <w:spacing w:before="53"/>
              <w:ind w:left="159" w:right="148"/>
              <w:jc w:val="center"/>
            </w:pPr>
            <w:r>
              <w:rPr>
                <w:spacing w:val="-4"/>
              </w:rPr>
              <w:t>head</w:t>
            </w:r>
          </w:p>
        </w:tc>
        <w:tc>
          <w:tcPr>
            <w:tcW w:w="1774" w:type="dxa"/>
          </w:tcPr>
          <w:p w14:paraId="135EEFC9" w14:textId="77777777" w:rsidR="00C51F8F" w:rsidRDefault="00000000">
            <w:pPr>
              <w:pStyle w:val="TableParagraph"/>
              <w:spacing w:before="53"/>
              <w:ind w:left="138" w:right="127"/>
              <w:jc w:val="center"/>
            </w:pPr>
            <w:r>
              <w:rPr>
                <w:spacing w:val="-2"/>
              </w:rPr>
              <w:t>nucleus</w:t>
            </w:r>
          </w:p>
        </w:tc>
        <w:tc>
          <w:tcPr>
            <w:tcW w:w="1774" w:type="dxa"/>
          </w:tcPr>
          <w:p w14:paraId="3C21B767" w14:textId="77777777" w:rsidR="00C51F8F" w:rsidRDefault="00000000">
            <w:pPr>
              <w:pStyle w:val="TableParagraph"/>
              <w:spacing w:before="53"/>
              <w:ind w:left="138" w:right="125"/>
              <w:jc w:val="center"/>
            </w:pPr>
            <w:r>
              <w:rPr>
                <w:spacing w:val="-4"/>
              </w:rPr>
              <w:t>tail</w:t>
            </w:r>
          </w:p>
        </w:tc>
      </w:tr>
      <w:tr w:rsidR="00C51F8F" w14:paraId="10D5E639" w14:textId="77777777">
        <w:trPr>
          <w:trHeight w:val="424"/>
        </w:trPr>
        <w:tc>
          <w:tcPr>
            <w:tcW w:w="2088" w:type="dxa"/>
          </w:tcPr>
          <w:p w14:paraId="4BEC1C75" w14:textId="77777777" w:rsidR="00C51F8F" w:rsidRDefault="00000000">
            <w:pPr>
              <w:pStyle w:val="TableParagraph"/>
              <w:spacing w:before="56"/>
              <w:ind w:left="108"/>
            </w:pPr>
            <w:r>
              <w:t>Halliday</w:t>
            </w:r>
            <w:r>
              <w:rPr>
                <w:spacing w:val="-6"/>
              </w:rPr>
              <w:t xml:space="preserve"> </w:t>
            </w:r>
            <w:r>
              <w:t>1967,</w:t>
            </w:r>
            <w:r>
              <w:rPr>
                <w:spacing w:val="-2"/>
              </w:rPr>
              <w:t xml:space="preserve"> </w:t>
            </w:r>
            <w:r>
              <w:rPr>
                <w:spacing w:val="-4"/>
              </w:rPr>
              <w:t>1970</w:t>
            </w:r>
          </w:p>
        </w:tc>
        <w:tc>
          <w:tcPr>
            <w:tcW w:w="3228" w:type="dxa"/>
            <w:gridSpan w:val="2"/>
          </w:tcPr>
          <w:p w14:paraId="3C0C8F8B" w14:textId="77777777" w:rsidR="00C51F8F" w:rsidRDefault="00000000">
            <w:pPr>
              <w:pStyle w:val="TableParagraph"/>
              <w:spacing w:before="56"/>
              <w:ind w:left="1241" w:right="1231"/>
              <w:jc w:val="center"/>
            </w:pPr>
            <w:r>
              <w:rPr>
                <w:spacing w:val="-2"/>
              </w:rPr>
              <w:t>pretonic</w:t>
            </w:r>
          </w:p>
        </w:tc>
        <w:tc>
          <w:tcPr>
            <w:tcW w:w="3548" w:type="dxa"/>
            <w:gridSpan w:val="2"/>
          </w:tcPr>
          <w:p w14:paraId="48EB9592" w14:textId="77777777" w:rsidR="00C51F8F" w:rsidRDefault="00000000">
            <w:pPr>
              <w:pStyle w:val="TableParagraph"/>
              <w:spacing w:before="56"/>
              <w:ind w:left="1540" w:right="1528"/>
              <w:jc w:val="center"/>
            </w:pPr>
            <w:r>
              <w:rPr>
                <w:spacing w:val="-2"/>
              </w:rPr>
              <w:t>tonic</w:t>
            </w:r>
          </w:p>
        </w:tc>
      </w:tr>
      <w:tr w:rsidR="00C51F8F" w14:paraId="0A263B4A" w14:textId="77777777">
        <w:trPr>
          <w:trHeight w:val="727"/>
        </w:trPr>
        <w:tc>
          <w:tcPr>
            <w:tcW w:w="2088" w:type="dxa"/>
          </w:tcPr>
          <w:p w14:paraId="78EDC68F" w14:textId="77777777" w:rsidR="00C51F8F" w:rsidRDefault="00000000">
            <w:pPr>
              <w:pStyle w:val="TableParagraph"/>
              <w:spacing w:before="53"/>
              <w:ind w:left="108"/>
            </w:pPr>
            <w:r>
              <w:t>Brazil</w:t>
            </w:r>
            <w:r>
              <w:rPr>
                <w:spacing w:val="-4"/>
              </w:rPr>
              <w:t xml:space="preserve"> </w:t>
            </w:r>
            <w:r>
              <w:t>et</w:t>
            </w:r>
            <w:r>
              <w:rPr>
                <w:spacing w:val="-1"/>
              </w:rPr>
              <w:t xml:space="preserve"> </w:t>
            </w:r>
            <w:r>
              <w:t>al,</w:t>
            </w:r>
            <w:r>
              <w:rPr>
                <w:spacing w:val="-2"/>
              </w:rPr>
              <w:t xml:space="preserve"> </w:t>
            </w:r>
            <w:r>
              <w:rPr>
                <w:spacing w:val="-4"/>
              </w:rPr>
              <w:t>1980</w:t>
            </w:r>
          </w:p>
        </w:tc>
        <w:tc>
          <w:tcPr>
            <w:tcW w:w="1457" w:type="dxa"/>
          </w:tcPr>
          <w:p w14:paraId="54E76272" w14:textId="77777777" w:rsidR="00C51F8F" w:rsidRDefault="00000000">
            <w:pPr>
              <w:pStyle w:val="TableParagraph"/>
              <w:spacing w:before="53" w:line="290" w:lineRule="auto"/>
              <w:ind w:left="360" w:hanging="8"/>
            </w:pPr>
            <w:r>
              <w:rPr>
                <w:spacing w:val="-2"/>
              </w:rPr>
              <w:t>Proclitic segment</w:t>
            </w:r>
          </w:p>
        </w:tc>
        <w:tc>
          <w:tcPr>
            <w:tcW w:w="3545" w:type="dxa"/>
            <w:gridSpan w:val="2"/>
          </w:tcPr>
          <w:p w14:paraId="4BB88B0D" w14:textId="77777777" w:rsidR="00C51F8F" w:rsidRDefault="00000000">
            <w:pPr>
              <w:pStyle w:val="TableParagraph"/>
              <w:spacing w:before="53"/>
              <w:ind w:left="1121"/>
            </w:pPr>
            <w:r>
              <w:t>Tonic</w:t>
            </w:r>
            <w:r>
              <w:rPr>
                <w:spacing w:val="-6"/>
              </w:rPr>
              <w:t xml:space="preserve"> </w:t>
            </w:r>
            <w:r>
              <w:rPr>
                <w:spacing w:val="-2"/>
              </w:rPr>
              <w:t>segment</w:t>
            </w:r>
          </w:p>
        </w:tc>
        <w:tc>
          <w:tcPr>
            <w:tcW w:w="1774" w:type="dxa"/>
          </w:tcPr>
          <w:p w14:paraId="01BB512F" w14:textId="77777777" w:rsidR="00C51F8F" w:rsidRDefault="00000000">
            <w:pPr>
              <w:pStyle w:val="TableParagraph"/>
              <w:spacing w:before="53"/>
              <w:ind w:left="138" w:right="130"/>
              <w:jc w:val="center"/>
            </w:pPr>
            <w:r>
              <w:t>Enclitic</w:t>
            </w:r>
            <w:r>
              <w:rPr>
                <w:spacing w:val="-4"/>
              </w:rPr>
              <w:t xml:space="preserve"> </w:t>
            </w:r>
            <w:r>
              <w:rPr>
                <w:spacing w:val="-2"/>
              </w:rPr>
              <w:t>segment</w:t>
            </w:r>
          </w:p>
        </w:tc>
      </w:tr>
      <w:tr w:rsidR="00C51F8F" w14:paraId="47A0A724" w14:textId="77777777">
        <w:trPr>
          <w:trHeight w:val="424"/>
        </w:trPr>
        <w:tc>
          <w:tcPr>
            <w:tcW w:w="2088" w:type="dxa"/>
          </w:tcPr>
          <w:p w14:paraId="77BD36BC" w14:textId="77777777" w:rsidR="00C51F8F" w:rsidRDefault="00000000">
            <w:pPr>
              <w:pStyle w:val="TableParagraph"/>
              <w:spacing w:before="53"/>
              <w:ind w:left="516"/>
            </w:pPr>
            <w:r>
              <w:t>Roach</w:t>
            </w:r>
            <w:r>
              <w:rPr>
                <w:spacing w:val="-3"/>
              </w:rPr>
              <w:t xml:space="preserve"> </w:t>
            </w:r>
            <w:r>
              <w:rPr>
                <w:spacing w:val="-4"/>
              </w:rPr>
              <w:t>1983</w:t>
            </w:r>
          </w:p>
        </w:tc>
        <w:tc>
          <w:tcPr>
            <w:tcW w:w="1457" w:type="dxa"/>
          </w:tcPr>
          <w:p w14:paraId="30E9CB9D" w14:textId="77777777" w:rsidR="00C51F8F" w:rsidRDefault="00000000">
            <w:pPr>
              <w:pStyle w:val="TableParagraph"/>
              <w:spacing w:before="53"/>
              <w:ind w:left="367" w:right="357"/>
              <w:jc w:val="center"/>
            </w:pPr>
            <w:proofErr w:type="spellStart"/>
            <w:r>
              <w:rPr>
                <w:spacing w:val="-2"/>
              </w:rPr>
              <w:t>prehead</w:t>
            </w:r>
            <w:proofErr w:type="spellEnd"/>
          </w:p>
        </w:tc>
        <w:tc>
          <w:tcPr>
            <w:tcW w:w="1771" w:type="dxa"/>
          </w:tcPr>
          <w:p w14:paraId="1435245F" w14:textId="77777777" w:rsidR="00C51F8F" w:rsidRDefault="00000000">
            <w:pPr>
              <w:pStyle w:val="TableParagraph"/>
              <w:spacing w:before="53"/>
              <w:ind w:left="159" w:right="148"/>
              <w:jc w:val="center"/>
            </w:pPr>
            <w:r>
              <w:rPr>
                <w:spacing w:val="-4"/>
              </w:rPr>
              <w:t>head</w:t>
            </w:r>
          </w:p>
        </w:tc>
        <w:tc>
          <w:tcPr>
            <w:tcW w:w="1774" w:type="dxa"/>
          </w:tcPr>
          <w:p w14:paraId="55C11E49" w14:textId="77777777" w:rsidR="00C51F8F" w:rsidRDefault="00000000">
            <w:pPr>
              <w:pStyle w:val="TableParagraph"/>
              <w:spacing w:before="53"/>
              <w:ind w:left="138" w:right="125"/>
              <w:jc w:val="center"/>
            </w:pPr>
            <w:r>
              <w:t>tonic</w:t>
            </w:r>
            <w:r>
              <w:rPr>
                <w:spacing w:val="-4"/>
              </w:rPr>
              <w:t xml:space="preserve"> </w:t>
            </w:r>
            <w:r>
              <w:rPr>
                <w:spacing w:val="-2"/>
              </w:rPr>
              <w:t>syllable</w:t>
            </w:r>
          </w:p>
        </w:tc>
        <w:tc>
          <w:tcPr>
            <w:tcW w:w="1774" w:type="dxa"/>
          </w:tcPr>
          <w:p w14:paraId="6CB3C530" w14:textId="77777777" w:rsidR="00C51F8F" w:rsidRDefault="00000000">
            <w:pPr>
              <w:pStyle w:val="TableParagraph"/>
              <w:spacing w:before="53"/>
              <w:ind w:left="138" w:right="125"/>
              <w:jc w:val="center"/>
            </w:pPr>
            <w:r>
              <w:rPr>
                <w:spacing w:val="-4"/>
              </w:rPr>
              <w:t>tail</w:t>
            </w:r>
          </w:p>
        </w:tc>
      </w:tr>
      <w:tr w:rsidR="00C51F8F" w14:paraId="2BB871FC" w14:textId="77777777">
        <w:trPr>
          <w:trHeight w:val="424"/>
        </w:trPr>
        <w:tc>
          <w:tcPr>
            <w:tcW w:w="2088" w:type="dxa"/>
          </w:tcPr>
          <w:p w14:paraId="7938EEB6" w14:textId="77777777" w:rsidR="00C51F8F" w:rsidRDefault="00000000">
            <w:pPr>
              <w:pStyle w:val="TableParagraph"/>
              <w:spacing w:before="53"/>
              <w:ind w:left="873" w:right="863"/>
              <w:jc w:val="center"/>
            </w:pPr>
            <w:proofErr w:type="gramStart"/>
            <w:r>
              <w:rPr>
                <w:spacing w:val="-4"/>
              </w:rPr>
              <w:t>e.g.</w:t>
            </w:r>
            <w:proofErr w:type="gramEnd"/>
          </w:p>
        </w:tc>
        <w:tc>
          <w:tcPr>
            <w:tcW w:w="1457" w:type="dxa"/>
          </w:tcPr>
          <w:p w14:paraId="182AA5C5" w14:textId="77777777" w:rsidR="00C51F8F" w:rsidRDefault="00000000">
            <w:pPr>
              <w:pStyle w:val="TableParagraph"/>
              <w:spacing w:before="53"/>
              <w:ind w:left="364" w:right="357"/>
              <w:jc w:val="center"/>
            </w:pPr>
            <w:proofErr w:type="spellStart"/>
            <w:r>
              <w:t>ItꞋs</w:t>
            </w:r>
            <w:proofErr w:type="spellEnd"/>
            <w:r>
              <w:rPr>
                <w:spacing w:val="-4"/>
              </w:rPr>
              <w:t xml:space="preserve"> </w:t>
            </w:r>
            <w:r>
              <w:rPr>
                <w:spacing w:val="-10"/>
              </w:rPr>
              <w:t>a</w:t>
            </w:r>
          </w:p>
        </w:tc>
        <w:tc>
          <w:tcPr>
            <w:tcW w:w="1771" w:type="dxa"/>
          </w:tcPr>
          <w:p w14:paraId="37262E8A" w14:textId="77777777" w:rsidR="00C51F8F" w:rsidRDefault="00000000">
            <w:pPr>
              <w:pStyle w:val="TableParagraph"/>
              <w:spacing w:before="53"/>
              <w:ind w:left="160" w:right="148"/>
              <w:jc w:val="center"/>
            </w:pPr>
            <w:r>
              <w:t>Very</w:t>
            </w:r>
            <w:r>
              <w:rPr>
                <w:spacing w:val="-2"/>
              </w:rPr>
              <w:t xml:space="preserve"> Interesting</w:t>
            </w:r>
          </w:p>
        </w:tc>
        <w:tc>
          <w:tcPr>
            <w:tcW w:w="1774" w:type="dxa"/>
          </w:tcPr>
          <w:p w14:paraId="4ED431E8" w14:textId="77777777" w:rsidR="00C51F8F" w:rsidRDefault="00000000">
            <w:pPr>
              <w:pStyle w:val="TableParagraph"/>
              <w:spacing w:before="58"/>
              <w:ind w:left="138" w:right="125"/>
              <w:jc w:val="center"/>
              <w:rPr>
                <w:b/>
              </w:rPr>
            </w:pPr>
            <w:proofErr w:type="spellStart"/>
            <w:r>
              <w:rPr>
                <w:b/>
                <w:spacing w:val="-5"/>
              </w:rPr>
              <w:t>STO</w:t>
            </w:r>
            <w:proofErr w:type="spellEnd"/>
          </w:p>
        </w:tc>
        <w:tc>
          <w:tcPr>
            <w:tcW w:w="1774" w:type="dxa"/>
          </w:tcPr>
          <w:p w14:paraId="3D8B7FF3" w14:textId="77777777" w:rsidR="00C51F8F" w:rsidRDefault="00000000">
            <w:pPr>
              <w:pStyle w:val="TableParagraph"/>
              <w:spacing w:before="53"/>
              <w:ind w:left="138" w:right="125"/>
              <w:jc w:val="center"/>
            </w:pPr>
            <w:proofErr w:type="spellStart"/>
            <w:r>
              <w:rPr>
                <w:spacing w:val="-5"/>
              </w:rPr>
              <w:t>ry</w:t>
            </w:r>
            <w:proofErr w:type="spellEnd"/>
          </w:p>
        </w:tc>
      </w:tr>
    </w:tbl>
    <w:p w14:paraId="5DF988D1" w14:textId="77777777" w:rsidR="00C51F8F" w:rsidRDefault="00C51F8F">
      <w:pPr>
        <w:jc w:val="center"/>
        <w:sectPr w:rsidR="00C51F8F">
          <w:pgSz w:w="10780" w:h="15310"/>
          <w:pgMar w:top="760" w:right="660" w:bottom="901" w:left="640" w:header="0" w:footer="388" w:gutter="0"/>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2665"/>
        <w:gridCol w:w="1765"/>
        <w:gridCol w:w="2216"/>
      </w:tblGrid>
      <w:tr w:rsidR="00C51F8F" w14:paraId="75F45092" w14:textId="77777777">
        <w:trPr>
          <w:trHeight w:val="422"/>
        </w:trPr>
        <w:tc>
          <w:tcPr>
            <w:tcW w:w="2213" w:type="dxa"/>
          </w:tcPr>
          <w:p w14:paraId="4902A393" w14:textId="77777777" w:rsidR="00C51F8F" w:rsidRDefault="00000000">
            <w:pPr>
              <w:pStyle w:val="TableParagraph"/>
              <w:spacing w:before="58"/>
              <w:ind w:left="8"/>
              <w:jc w:val="center"/>
              <w:rPr>
                <w:b/>
              </w:rPr>
            </w:pPr>
            <w:r>
              <w:rPr>
                <w:b/>
                <w:spacing w:val="-2"/>
              </w:rPr>
              <w:lastRenderedPageBreak/>
              <w:t>Pre-</w:t>
            </w:r>
            <w:r>
              <w:rPr>
                <w:b/>
                <w:spacing w:val="-4"/>
              </w:rPr>
              <w:t>head</w:t>
            </w:r>
          </w:p>
        </w:tc>
        <w:tc>
          <w:tcPr>
            <w:tcW w:w="2665" w:type="dxa"/>
          </w:tcPr>
          <w:p w14:paraId="054A1C97" w14:textId="77777777" w:rsidR="00C51F8F" w:rsidRDefault="00000000">
            <w:pPr>
              <w:pStyle w:val="TableParagraph"/>
              <w:spacing w:before="58"/>
              <w:ind w:left="618" w:right="608"/>
              <w:jc w:val="center"/>
              <w:rPr>
                <w:b/>
              </w:rPr>
            </w:pPr>
            <w:r>
              <w:rPr>
                <w:b/>
                <w:spacing w:val="-4"/>
              </w:rPr>
              <w:t>Head</w:t>
            </w:r>
          </w:p>
        </w:tc>
        <w:tc>
          <w:tcPr>
            <w:tcW w:w="1765" w:type="dxa"/>
          </w:tcPr>
          <w:p w14:paraId="07378CB3" w14:textId="77777777" w:rsidR="00C51F8F" w:rsidRDefault="00000000">
            <w:pPr>
              <w:pStyle w:val="TableParagraph"/>
              <w:spacing w:before="58"/>
              <w:ind w:left="200" w:right="193"/>
              <w:jc w:val="center"/>
              <w:rPr>
                <w:b/>
              </w:rPr>
            </w:pPr>
            <w:r>
              <w:rPr>
                <w:b/>
              </w:rPr>
              <w:t>Tonic</w:t>
            </w:r>
            <w:r>
              <w:rPr>
                <w:b/>
                <w:spacing w:val="-2"/>
              </w:rPr>
              <w:t xml:space="preserve"> Syllable</w:t>
            </w:r>
          </w:p>
        </w:tc>
        <w:tc>
          <w:tcPr>
            <w:tcW w:w="2216" w:type="dxa"/>
          </w:tcPr>
          <w:p w14:paraId="791D5935" w14:textId="77777777" w:rsidR="00C51F8F" w:rsidRDefault="00000000">
            <w:pPr>
              <w:pStyle w:val="TableParagraph"/>
              <w:spacing w:before="58"/>
              <w:ind w:left="905" w:right="898"/>
              <w:jc w:val="center"/>
              <w:rPr>
                <w:b/>
              </w:rPr>
            </w:pPr>
            <w:r>
              <w:rPr>
                <w:b/>
                <w:spacing w:val="-4"/>
              </w:rPr>
              <w:t>Tail</w:t>
            </w:r>
          </w:p>
        </w:tc>
      </w:tr>
      <w:tr w:rsidR="00C51F8F" w14:paraId="4B4062A2" w14:textId="77777777">
        <w:trPr>
          <w:trHeight w:val="424"/>
        </w:trPr>
        <w:tc>
          <w:tcPr>
            <w:tcW w:w="2213" w:type="dxa"/>
          </w:tcPr>
          <w:p w14:paraId="38C3D6DE" w14:textId="77777777" w:rsidR="00C51F8F" w:rsidRDefault="00000000">
            <w:pPr>
              <w:pStyle w:val="TableParagraph"/>
              <w:spacing w:before="54"/>
              <w:ind w:left="4"/>
              <w:jc w:val="center"/>
            </w:pPr>
            <w:proofErr w:type="spellStart"/>
            <w:r>
              <w:t>ItꞋs</w:t>
            </w:r>
            <w:proofErr w:type="spellEnd"/>
            <w:r>
              <w:rPr>
                <w:spacing w:val="-4"/>
              </w:rPr>
              <w:t xml:space="preserve"> </w:t>
            </w:r>
            <w:r>
              <w:rPr>
                <w:spacing w:val="-10"/>
              </w:rPr>
              <w:t>a</w:t>
            </w:r>
          </w:p>
        </w:tc>
        <w:tc>
          <w:tcPr>
            <w:tcW w:w="2665" w:type="dxa"/>
          </w:tcPr>
          <w:p w14:paraId="4C16D6CB" w14:textId="77777777" w:rsidR="00C51F8F" w:rsidRDefault="00000000">
            <w:pPr>
              <w:pStyle w:val="TableParagraph"/>
              <w:spacing w:before="54"/>
              <w:ind w:left="620" w:right="608"/>
              <w:jc w:val="center"/>
            </w:pPr>
            <w:r>
              <w:rPr>
                <w:b/>
              </w:rPr>
              <w:t>ver</w:t>
            </w:r>
            <w:r>
              <w:t>y</w:t>
            </w:r>
            <w:r>
              <w:rPr>
                <w:spacing w:val="-3"/>
              </w:rPr>
              <w:t xml:space="preserve"> </w:t>
            </w:r>
            <w:r>
              <w:rPr>
                <w:b/>
                <w:spacing w:val="-2"/>
              </w:rPr>
              <w:t>in</w:t>
            </w:r>
            <w:r>
              <w:rPr>
                <w:spacing w:val="-2"/>
              </w:rPr>
              <w:t>teresting</w:t>
            </w:r>
          </w:p>
        </w:tc>
        <w:tc>
          <w:tcPr>
            <w:tcW w:w="1765" w:type="dxa"/>
          </w:tcPr>
          <w:p w14:paraId="233B02EA" w14:textId="77777777" w:rsidR="00C51F8F" w:rsidRDefault="00000000">
            <w:pPr>
              <w:pStyle w:val="TableParagraph"/>
              <w:spacing w:before="59"/>
              <w:ind w:left="200" w:right="190"/>
              <w:jc w:val="center"/>
              <w:rPr>
                <w:b/>
              </w:rPr>
            </w:pPr>
            <w:proofErr w:type="spellStart"/>
            <w:r>
              <w:rPr>
                <w:b/>
                <w:spacing w:val="-5"/>
              </w:rPr>
              <w:t>STO</w:t>
            </w:r>
            <w:proofErr w:type="spellEnd"/>
          </w:p>
        </w:tc>
        <w:tc>
          <w:tcPr>
            <w:tcW w:w="2216" w:type="dxa"/>
          </w:tcPr>
          <w:p w14:paraId="29EB8454" w14:textId="77777777" w:rsidR="00C51F8F" w:rsidRDefault="00000000">
            <w:pPr>
              <w:pStyle w:val="TableParagraph"/>
              <w:spacing w:before="54"/>
              <w:ind w:left="905" w:right="896"/>
              <w:jc w:val="center"/>
            </w:pPr>
            <w:proofErr w:type="spellStart"/>
            <w:r>
              <w:rPr>
                <w:spacing w:val="-5"/>
              </w:rPr>
              <w:t>ry</w:t>
            </w:r>
            <w:proofErr w:type="spellEnd"/>
          </w:p>
        </w:tc>
      </w:tr>
      <w:tr w:rsidR="00C51F8F" w14:paraId="617FF3EF" w14:textId="77777777">
        <w:trPr>
          <w:trHeight w:val="1513"/>
        </w:trPr>
        <w:tc>
          <w:tcPr>
            <w:tcW w:w="2213" w:type="dxa"/>
          </w:tcPr>
          <w:p w14:paraId="0014ABB6" w14:textId="77777777" w:rsidR="00C51F8F" w:rsidRDefault="00C51F8F">
            <w:pPr>
              <w:pStyle w:val="TableParagraph"/>
              <w:ind w:left="0"/>
              <w:rPr>
                <w:sz w:val="24"/>
              </w:rPr>
            </w:pPr>
          </w:p>
          <w:p w14:paraId="340C03D7" w14:textId="77777777" w:rsidR="00C51F8F" w:rsidRDefault="00C51F8F">
            <w:pPr>
              <w:pStyle w:val="TableParagraph"/>
              <w:ind w:left="0"/>
              <w:rPr>
                <w:sz w:val="24"/>
              </w:rPr>
            </w:pPr>
          </w:p>
          <w:p w14:paraId="4BFC14B7" w14:textId="77777777" w:rsidR="00C51F8F" w:rsidRDefault="00C51F8F">
            <w:pPr>
              <w:pStyle w:val="TableParagraph"/>
              <w:spacing w:before="3"/>
              <w:ind w:left="0"/>
              <w:rPr>
                <w:sz w:val="20"/>
              </w:rPr>
            </w:pPr>
          </w:p>
          <w:p w14:paraId="20B38E25" w14:textId="77777777" w:rsidR="00C51F8F" w:rsidRDefault="00000000">
            <w:pPr>
              <w:pStyle w:val="TableParagraph"/>
              <w:tabs>
                <w:tab w:val="left" w:pos="338"/>
              </w:tabs>
              <w:ind w:left="7"/>
              <w:jc w:val="center"/>
              <w:rPr>
                <w:b/>
              </w:rPr>
            </w:pPr>
            <w:r>
              <w:rPr>
                <w:b/>
                <w:spacing w:val="-10"/>
              </w:rPr>
              <w:t>.</w:t>
            </w:r>
            <w:r>
              <w:rPr>
                <w:b/>
              </w:rPr>
              <w:tab/>
            </w:r>
            <w:r>
              <w:rPr>
                <w:b/>
                <w:spacing w:val="-10"/>
              </w:rPr>
              <w:t>.</w:t>
            </w:r>
          </w:p>
        </w:tc>
        <w:tc>
          <w:tcPr>
            <w:tcW w:w="2665" w:type="dxa"/>
          </w:tcPr>
          <w:p w14:paraId="2360D6DE" w14:textId="77777777" w:rsidR="00C51F8F" w:rsidRDefault="00000000">
            <w:pPr>
              <w:pStyle w:val="TableParagraph"/>
              <w:spacing w:before="53"/>
              <w:ind w:left="0" w:right="1607"/>
              <w:jc w:val="center"/>
            </w:pPr>
            <w:r>
              <w:t>.</w:t>
            </w:r>
          </w:p>
          <w:p w14:paraId="551FC9AE" w14:textId="77777777" w:rsidR="00C51F8F" w:rsidRDefault="00000000">
            <w:pPr>
              <w:pStyle w:val="TableParagraph"/>
              <w:spacing w:before="117"/>
              <w:ind w:left="620" w:right="27"/>
              <w:jc w:val="center"/>
              <w:rPr>
                <w:b/>
              </w:rPr>
            </w:pPr>
            <w:r>
              <w:rPr>
                <w:b/>
                <w:spacing w:val="-5"/>
              </w:rPr>
              <w:t>...</w:t>
            </w:r>
          </w:p>
        </w:tc>
        <w:tc>
          <w:tcPr>
            <w:tcW w:w="1765" w:type="dxa"/>
          </w:tcPr>
          <w:p w14:paraId="3F88F98B" w14:textId="77777777" w:rsidR="00C51F8F" w:rsidRDefault="00C51F8F">
            <w:pPr>
              <w:pStyle w:val="TableParagraph"/>
              <w:ind w:left="0"/>
              <w:rPr>
                <w:sz w:val="20"/>
              </w:rPr>
            </w:pPr>
          </w:p>
          <w:p w14:paraId="04DA2177" w14:textId="77777777" w:rsidR="00C51F8F" w:rsidRDefault="00C51F8F">
            <w:pPr>
              <w:pStyle w:val="TableParagraph"/>
              <w:ind w:left="0"/>
              <w:rPr>
                <w:sz w:val="20"/>
              </w:rPr>
            </w:pPr>
          </w:p>
          <w:p w14:paraId="3F428F26" w14:textId="77777777" w:rsidR="00C51F8F" w:rsidRDefault="00C51F8F">
            <w:pPr>
              <w:pStyle w:val="TableParagraph"/>
              <w:spacing w:before="5"/>
              <w:ind w:left="0"/>
              <w:rPr>
                <w:sz w:val="12"/>
              </w:rPr>
            </w:pPr>
          </w:p>
          <w:p w14:paraId="777A7221" w14:textId="77777777" w:rsidR="00C51F8F" w:rsidRDefault="00000000">
            <w:pPr>
              <w:pStyle w:val="TableParagraph"/>
              <w:ind w:left="492"/>
              <w:rPr>
                <w:sz w:val="20"/>
              </w:rPr>
            </w:pPr>
            <w:r>
              <w:rPr>
                <w:sz w:val="20"/>
              </w:rPr>
            </w:r>
            <w:r>
              <w:rPr>
                <w:sz w:val="20"/>
              </w:rPr>
              <w:pict w14:anchorId="5B88D424">
                <v:group id="docshapegroup116" o:spid="_x0000_s2065" style="width:37.45pt;height:28.55pt;mso-position-horizontal-relative:char;mso-position-vertical-relative:line" coordsize="749,571">
                  <v:shape id="docshape117" o:spid="_x0000_s2066" style="position:absolute;left:7;top:7;width:734;height:556" coordorigin="8,8" coordsize="734,556" path="m8,8r82,3l170,22r77,17l321,63r69,30l455,128r59,41l568,214r47,49l656,317r33,57l715,434r18,64l741,563e" filled="f">
                    <v:path arrowok="t"/>
                  </v:shape>
                  <w10:wrap type="none"/>
                  <w10:anchorlock/>
                </v:group>
              </w:pict>
            </w:r>
          </w:p>
        </w:tc>
        <w:tc>
          <w:tcPr>
            <w:tcW w:w="2216" w:type="dxa"/>
          </w:tcPr>
          <w:p w14:paraId="2F794736" w14:textId="77777777" w:rsidR="00C51F8F" w:rsidRDefault="00C51F8F">
            <w:pPr>
              <w:pStyle w:val="TableParagraph"/>
              <w:ind w:left="0"/>
              <w:rPr>
                <w:sz w:val="24"/>
              </w:rPr>
            </w:pPr>
          </w:p>
          <w:p w14:paraId="5AADB9C2" w14:textId="77777777" w:rsidR="00C51F8F" w:rsidRDefault="00C51F8F">
            <w:pPr>
              <w:pStyle w:val="TableParagraph"/>
              <w:ind w:left="0"/>
              <w:rPr>
                <w:sz w:val="24"/>
              </w:rPr>
            </w:pPr>
          </w:p>
          <w:p w14:paraId="55BC2AD5" w14:textId="77777777" w:rsidR="00C51F8F" w:rsidRDefault="00C51F8F">
            <w:pPr>
              <w:pStyle w:val="TableParagraph"/>
              <w:ind w:left="0"/>
              <w:rPr>
                <w:sz w:val="24"/>
              </w:rPr>
            </w:pPr>
          </w:p>
          <w:p w14:paraId="2EC401AD" w14:textId="77777777" w:rsidR="00C51F8F" w:rsidRDefault="00C51F8F">
            <w:pPr>
              <w:pStyle w:val="TableParagraph"/>
              <w:ind w:left="0"/>
              <w:rPr>
                <w:sz w:val="28"/>
              </w:rPr>
            </w:pPr>
          </w:p>
          <w:p w14:paraId="30810A96" w14:textId="77777777" w:rsidR="00C51F8F" w:rsidRDefault="00000000">
            <w:pPr>
              <w:pStyle w:val="TableParagraph"/>
              <w:ind w:left="3"/>
              <w:jc w:val="center"/>
              <w:rPr>
                <w:b/>
              </w:rPr>
            </w:pPr>
            <w:r>
              <w:rPr>
                <w:b/>
              </w:rPr>
              <w:t>.</w:t>
            </w:r>
          </w:p>
        </w:tc>
      </w:tr>
    </w:tbl>
    <w:p w14:paraId="04BDF0B1" w14:textId="77777777" w:rsidR="00C51F8F" w:rsidRDefault="00000000">
      <w:pPr>
        <w:spacing w:before="142"/>
        <w:ind w:left="949"/>
        <w:jc w:val="both"/>
        <w:rPr>
          <w:b/>
          <w:bCs/>
          <w:i/>
          <w:iCs/>
        </w:rPr>
      </w:pPr>
      <w:r>
        <w:pict w14:anchorId="2B3F3FC6">
          <v:line id="_x0000_s2064" style="position:absolute;left:0;text-align:left;z-index:-22312960;mso-position-horizontal-relative:page;mso-position-vertical-relative:text" from="203.3pt,-48.4pt" to="231.05pt,-47.65pt">
            <w10:wrap anchorx="page"/>
          </v:line>
        </w:pict>
      </w:r>
      <w:r>
        <w:pict w14:anchorId="347E487A">
          <v:line id="_x0000_s2063" style="position:absolute;left:0;text-align:left;z-index:-22312448;mso-position-horizontal-relative:page;mso-position-vertical-relative:text" from="167.5pt,-63.4pt" to="181pt,-63.4pt">
            <w10:wrap anchorx="page"/>
          </v:line>
        </w:pict>
      </w:r>
      <w:r>
        <w:rPr>
          <w:b/>
          <w:bCs/>
        </w:rPr>
        <w:t>Figure</w:t>
      </w:r>
      <w:r>
        <w:rPr>
          <w:b/>
          <w:bCs/>
          <w:spacing w:val="-6"/>
        </w:rPr>
        <w:t xml:space="preserve"> </w:t>
      </w:r>
      <w:proofErr w:type="spellStart"/>
      <w:r>
        <w:rPr>
          <w:b/>
          <w:bCs/>
        </w:rPr>
        <w:t>VIII.5</w:t>
      </w:r>
      <w:proofErr w:type="spellEnd"/>
      <w:r>
        <w:rPr>
          <w:b/>
          <w:bCs/>
        </w:rPr>
        <w:t>:</w:t>
      </w:r>
      <w:r>
        <w:rPr>
          <w:b/>
          <w:bCs/>
          <w:spacing w:val="-3"/>
        </w:rPr>
        <w:t xml:space="preserve"> </w:t>
      </w:r>
      <w:r>
        <w:rPr>
          <w:b/>
          <w:bCs/>
        </w:rPr>
        <w:t>The</w:t>
      </w:r>
      <w:r>
        <w:rPr>
          <w:b/>
          <w:bCs/>
          <w:spacing w:val="-7"/>
        </w:rPr>
        <w:t xml:space="preserve"> </w:t>
      </w:r>
      <w:r>
        <w:rPr>
          <w:b/>
          <w:bCs/>
        </w:rPr>
        <w:t>intonation</w:t>
      </w:r>
      <w:r>
        <w:rPr>
          <w:b/>
          <w:bCs/>
          <w:spacing w:val="-6"/>
        </w:rPr>
        <w:t xml:space="preserve"> </w:t>
      </w:r>
      <w:r>
        <w:rPr>
          <w:b/>
          <w:bCs/>
        </w:rPr>
        <w:t>structure</w:t>
      </w:r>
      <w:r>
        <w:rPr>
          <w:b/>
          <w:bCs/>
          <w:spacing w:val="-3"/>
        </w:rPr>
        <w:t xml:space="preserve"> </w:t>
      </w:r>
      <w:r>
        <w:rPr>
          <w:b/>
          <w:bCs/>
        </w:rPr>
        <w:t>of</w:t>
      </w:r>
      <w:r>
        <w:rPr>
          <w:b/>
          <w:bCs/>
          <w:spacing w:val="-4"/>
        </w:rPr>
        <w:t xml:space="preserve"> </w:t>
      </w:r>
      <w:r>
        <w:rPr>
          <w:b/>
          <w:bCs/>
        </w:rPr>
        <w:t>the</w:t>
      </w:r>
      <w:r>
        <w:rPr>
          <w:b/>
          <w:bCs/>
          <w:spacing w:val="-6"/>
        </w:rPr>
        <w:t xml:space="preserve"> </w:t>
      </w:r>
      <w:r>
        <w:rPr>
          <w:b/>
          <w:bCs/>
        </w:rPr>
        <w:t xml:space="preserve">sentence </w:t>
      </w:r>
      <w:proofErr w:type="spellStart"/>
      <w:r>
        <w:rPr>
          <w:b/>
          <w:bCs/>
          <w:i/>
          <w:iCs/>
        </w:rPr>
        <w:t>ItꞋs</w:t>
      </w:r>
      <w:proofErr w:type="spellEnd"/>
      <w:r>
        <w:rPr>
          <w:b/>
          <w:bCs/>
          <w:i/>
          <w:iCs/>
          <w:spacing w:val="-5"/>
        </w:rPr>
        <w:t xml:space="preserve"> </w:t>
      </w:r>
      <w:r>
        <w:rPr>
          <w:b/>
          <w:bCs/>
          <w:i/>
          <w:iCs/>
        </w:rPr>
        <w:t>a</w:t>
      </w:r>
      <w:r>
        <w:rPr>
          <w:b/>
          <w:bCs/>
          <w:i/>
          <w:iCs/>
          <w:spacing w:val="-4"/>
        </w:rPr>
        <w:t xml:space="preserve"> </w:t>
      </w:r>
      <w:r>
        <w:rPr>
          <w:b/>
          <w:bCs/>
          <w:i/>
          <w:iCs/>
        </w:rPr>
        <w:t>very</w:t>
      </w:r>
      <w:r>
        <w:rPr>
          <w:b/>
          <w:bCs/>
          <w:i/>
          <w:iCs/>
          <w:spacing w:val="-5"/>
        </w:rPr>
        <w:t xml:space="preserve"> </w:t>
      </w:r>
      <w:r>
        <w:rPr>
          <w:b/>
          <w:bCs/>
          <w:i/>
          <w:iCs/>
        </w:rPr>
        <w:t>interesting</w:t>
      </w:r>
      <w:r>
        <w:rPr>
          <w:b/>
          <w:bCs/>
          <w:i/>
          <w:iCs/>
          <w:spacing w:val="-3"/>
        </w:rPr>
        <w:t xml:space="preserve"> </w:t>
      </w:r>
      <w:r>
        <w:rPr>
          <w:b/>
          <w:bCs/>
          <w:i/>
          <w:iCs/>
          <w:spacing w:val="-2"/>
        </w:rPr>
        <w:t>story</w:t>
      </w:r>
    </w:p>
    <w:p w14:paraId="05C77A1D" w14:textId="77777777" w:rsidR="00C51F8F" w:rsidRDefault="00000000">
      <w:pPr>
        <w:pStyle w:val="BodyText"/>
        <w:spacing w:before="168" w:line="304" w:lineRule="auto"/>
        <w:ind w:right="192" w:firstLine="562"/>
        <w:jc w:val="both"/>
      </w:pPr>
      <w:r>
        <w:t>It is convenient for intonation analysis and teaching purposes to distinguish certain elements in the pitch-and-stress pattern of an intonation unit as above.</w:t>
      </w:r>
      <w:r>
        <w:rPr>
          <w:spacing w:val="80"/>
        </w:rPr>
        <w:t xml:space="preserve"> </w:t>
      </w:r>
      <w:r>
        <w:t>Thus, the structure of the intonation unit includes:</w:t>
      </w:r>
    </w:p>
    <w:p w14:paraId="50A46CC5" w14:textId="77777777" w:rsidR="00C51F8F" w:rsidRDefault="00000000">
      <w:pPr>
        <w:pStyle w:val="Heading3"/>
        <w:spacing w:before="65"/>
        <w:ind w:left="581"/>
        <w:jc w:val="center"/>
      </w:pPr>
      <w:r>
        <w:t>(Pre-head)</w:t>
      </w:r>
      <w:r>
        <w:rPr>
          <w:spacing w:val="-8"/>
        </w:rPr>
        <w:t xml:space="preserve"> </w:t>
      </w:r>
      <w:r>
        <w:t>(Head)</w:t>
      </w:r>
      <w:r>
        <w:rPr>
          <w:spacing w:val="-8"/>
        </w:rPr>
        <w:t xml:space="preserve"> </w:t>
      </w:r>
      <w:r>
        <w:t>Tonic</w:t>
      </w:r>
      <w:r>
        <w:rPr>
          <w:spacing w:val="-9"/>
        </w:rPr>
        <w:t xml:space="preserve"> </w:t>
      </w:r>
      <w:r>
        <w:t>Syllable</w:t>
      </w:r>
      <w:r>
        <w:rPr>
          <w:spacing w:val="-8"/>
        </w:rPr>
        <w:t xml:space="preserve"> </w:t>
      </w:r>
      <w:r>
        <w:t>/</w:t>
      </w:r>
      <w:r>
        <w:rPr>
          <w:spacing w:val="-8"/>
        </w:rPr>
        <w:t xml:space="preserve"> </w:t>
      </w:r>
      <w:r>
        <w:t>Nucleus</w:t>
      </w:r>
      <w:r>
        <w:rPr>
          <w:spacing w:val="-8"/>
        </w:rPr>
        <w:t xml:space="preserve"> </w:t>
      </w:r>
      <w:r>
        <w:rPr>
          <w:spacing w:val="-2"/>
        </w:rPr>
        <w:t>(Tail)</w:t>
      </w:r>
    </w:p>
    <w:p w14:paraId="4EEDB149" w14:textId="77777777" w:rsidR="00C51F8F" w:rsidRDefault="00000000">
      <w:pPr>
        <w:pStyle w:val="BodyText"/>
        <w:spacing w:before="129"/>
        <w:ind w:left="583"/>
        <w:jc w:val="center"/>
      </w:pPr>
      <w:r>
        <w:t>The</w:t>
      </w:r>
      <w:r>
        <w:rPr>
          <w:spacing w:val="-4"/>
        </w:rPr>
        <w:t xml:space="preserve"> </w:t>
      </w:r>
      <w:r>
        <w:t>most</w:t>
      </w:r>
      <w:r>
        <w:rPr>
          <w:spacing w:val="-4"/>
        </w:rPr>
        <w:t xml:space="preserve"> </w:t>
      </w:r>
      <w:r>
        <w:t>important</w:t>
      </w:r>
      <w:r>
        <w:rPr>
          <w:spacing w:val="-4"/>
        </w:rPr>
        <w:t xml:space="preserve"> </w:t>
      </w:r>
      <w:r>
        <w:t>of</w:t>
      </w:r>
      <w:r>
        <w:rPr>
          <w:spacing w:val="-5"/>
        </w:rPr>
        <w:t xml:space="preserve"> </w:t>
      </w:r>
      <w:r>
        <w:t>these</w:t>
      </w:r>
      <w:r>
        <w:rPr>
          <w:spacing w:val="-3"/>
        </w:rPr>
        <w:t xml:space="preserve"> </w:t>
      </w:r>
      <w:r>
        <w:t>elements</w:t>
      </w:r>
      <w:r>
        <w:rPr>
          <w:spacing w:val="-4"/>
        </w:rPr>
        <w:t xml:space="preserve"> </w:t>
      </w:r>
      <w:r>
        <w:t>is</w:t>
      </w:r>
      <w:r>
        <w:rPr>
          <w:spacing w:val="-4"/>
        </w:rPr>
        <w:t xml:space="preserve"> </w:t>
      </w:r>
      <w:r>
        <w:t>the</w:t>
      </w:r>
      <w:r>
        <w:rPr>
          <w:spacing w:val="-5"/>
        </w:rPr>
        <w:t xml:space="preserve"> </w:t>
      </w:r>
      <w:r>
        <w:t>tonic</w:t>
      </w:r>
      <w:r>
        <w:rPr>
          <w:spacing w:val="-3"/>
        </w:rPr>
        <w:t xml:space="preserve"> </w:t>
      </w:r>
      <w:r>
        <w:t>syllable</w:t>
      </w:r>
      <w:r>
        <w:rPr>
          <w:spacing w:val="-5"/>
        </w:rPr>
        <w:t xml:space="preserve"> </w:t>
      </w:r>
      <w:r>
        <w:t>which</w:t>
      </w:r>
      <w:r>
        <w:rPr>
          <w:spacing w:val="-3"/>
        </w:rPr>
        <w:t xml:space="preserve"> </w:t>
      </w:r>
      <w:r>
        <w:t>carries</w:t>
      </w:r>
      <w:r>
        <w:rPr>
          <w:spacing w:val="-4"/>
        </w:rPr>
        <w:t xml:space="preserve"> </w:t>
      </w:r>
      <w:r>
        <w:t>the</w:t>
      </w:r>
      <w:r>
        <w:rPr>
          <w:spacing w:val="-3"/>
        </w:rPr>
        <w:t xml:space="preserve"> </w:t>
      </w:r>
      <w:r>
        <w:t>nuclear</w:t>
      </w:r>
      <w:r>
        <w:rPr>
          <w:spacing w:val="-5"/>
        </w:rPr>
        <w:t xml:space="preserve"> </w:t>
      </w:r>
      <w:r>
        <w:rPr>
          <w:spacing w:val="-2"/>
        </w:rPr>
        <w:t>tone,</w:t>
      </w:r>
    </w:p>
    <w:p w14:paraId="0FB710B1" w14:textId="77777777" w:rsidR="00C51F8F" w:rsidRDefault="00000000">
      <w:pPr>
        <w:pStyle w:val="BodyText"/>
        <w:spacing w:before="75"/>
        <w:ind w:left="219" w:right="432"/>
        <w:jc w:val="center"/>
      </w:pPr>
      <w:proofErr w:type="gramStart"/>
      <w:r>
        <w:rPr>
          <w:spacing w:val="-4"/>
        </w:rPr>
        <w:t>i.e.</w:t>
      </w:r>
      <w:proofErr w:type="gramEnd"/>
      <w:r>
        <w:rPr>
          <w:spacing w:val="-6"/>
        </w:rPr>
        <w:t xml:space="preserve"> </w:t>
      </w:r>
      <w:r>
        <w:rPr>
          <w:spacing w:val="-4"/>
        </w:rPr>
        <w:t>a</w:t>
      </w:r>
      <w:r>
        <w:rPr>
          <w:spacing w:val="-9"/>
        </w:rPr>
        <w:t xml:space="preserve"> </w:t>
      </w:r>
      <w:r>
        <w:rPr>
          <w:spacing w:val="-4"/>
        </w:rPr>
        <w:t>marked</w:t>
      </w:r>
      <w:r>
        <w:rPr>
          <w:spacing w:val="-6"/>
        </w:rPr>
        <w:t xml:space="preserve"> </w:t>
      </w:r>
      <w:r>
        <w:rPr>
          <w:spacing w:val="-4"/>
        </w:rPr>
        <w:t>change</w:t>
      </w:r>
      <w:r>
        <w:rPr>
          <w:spacing w:val="-7"/>
        </w:rPr>
        <w:t xml:space="preserve"> </w:t>
      </w:r>
      <w:r>
        <w:rPr>
          <w:spacing w:val="-4"/>
        </w:rPr>
        <w:t>of</w:t>
      </w:r>
      <w:r>
        <w:rPr>
          <w:spacing w:val="-9"/>
        </w:rPr>
        <w:t xml:space="preserve"> </w:t>
      </w:r>
      <w:r>
        <w:rPr>
          <w:spacing w:val="-4"/>
        </w:rPr>
        <w:t>pitch</w:t>
      </w:r>
      <w:r>
        <w:rPr>
          <w:spacing w:val="-6"/>
        </w:rPr>
        <w:t xml:space="preserve"> </w:t>
      </w:r>
      <w:r>
        <w:rPr>
          <w:spacing w:val="-4"/>
        </w:rPr>
        <w:t>which</w:t>
      </w:r>
      <w:r>
        <w:rPr>
          <w:spacing w:val="-6"/>
        </w:rPr>
        <w:t xml:space="preserve"> </w:t>
      </w:r>
      <w:r>
        <w:rPr>
          <w:spacing w:val="-4"/>
        </w:rPr>
        <w:t>occurs</w:t>
      </w:r>
      <w:r>
        <w:rPr>
          <w:spacing w:val="-8"/>
        </w:rPr>
        <w:t xml:space="preserve"> </w:t>
      </w:r>
      <w:r>
        <w:rPr>
          <w:spacing w:val="-4"/>
        </w:rPr>
        <w:t>on</w:t>
      </w:r>
      <w:r>
        <w:rPr>
          <w:spacing w:val="-8"/>
        </w:rPr>
        <w:t xml:space="preserve"> </w:t>
      </w:r>
      <w:r>
        <w:rPr>
          <w:spacing w:val="-4"/>
        </w:rPr>
        <w:t>the</w:t>
      </w:r>
      <w:r>
        <w:rPr>
          <w:spacing w:val="-7"/>
        </w:rPr>
        <w:t xml:space="preserve"> </w:t>
      </w:r>
      <w:r>
        <w:rPr>
          <w:spacing w:val="-4"/>
        </w:rPr>
        <w:t>final</w:t>
      </w:r>
      <w:r>
        <w:rPr>
          <w:spacing w:val="-8"/>
        </w:rPr>
        <w:t xml:space="preserve"> </w:t>
      </w:r>
      <w:r>
        <w:rPr>
          <w:spacing w:val="-4"/>
        </w:rPr>
        <w:t>stressed</w:t>
      </w:r>
      <w:r>
        <w:rPr>
          <w:spacing w:val="-5"/>
        </w:rPr>
        <w:t xml:space="preserve"> </w:t>
      </w:r>
      <w:r>
        <w:rPr>
          <w:spacing w:val="-4"/>
        </w:rPr>
        <w:t>syllable</w:t>
      </w:r>
      <w:r>
        <w:rPr>
          <w:spacing w:val="-7"/>
        </w:rPr>
        <w:t xml:space="preserve"> </w:t>
      </w:r>
      <w:r>
        <w:rPr>
          <w:spacing w:val="-4"/>
        </w:rPr>
        <w:t>(the</w:t>
      </w:r>
      <w:r>
        <w:rPr>
          <w:spacing w:val="-7"/>
        </w:rPr>
        <w:t xml:space="preserve"> </w:t>
      </w:r>
      <w:r>
        <w:rPr>
          <w:spacing w:val="-4"/>
        </w:rPr>
        <w:t>accentual</w:t>
      </w:r>
      <w:r>
        <w:rPr>
          <w:spacing w:val="-5"/>
        </w:rPr>
        <w:t xml:space="preserve"> </w:t>
      </w:r>
      <w:r>
        <w:rPr>
          <w:spacing w:val="-4"/>
        </w:rPr>
        <w:t>nucleus).</w:t>
      </w:r>
    </w:p>
    <w:p w14:paraId="7D08219A" w14:textId="77777777" w:rsidR="00C51F8F" w:rsidRDefault="00000000">
      <w:pPr>
        <w:pStyle w:val="ListParagraph"/>
        <w:numPr>
          <w:ilvl w:val="0"/>
          <w:numId w:val="5"/>
        </w:numPr>
        <w:tabs>
          <w:tab w:val="left" w:pos="975"/>
        </w:tabs>
        <w:spacing w:before="134"/>
        <w:jc w:val="both"/>
        <w:rPr>
          <w:b/>
        </w:rPr>
      </w:pPr>
      <w:r>
        <w:rPr>
          <w:sz w:val="24"/>
        </w:rPr>
        <w:t>The</w:t>
      </w:r>
      <w:r>
        <w:rPr>
          <w:spacing w:val="-9"/>
          <w:sz w:val="24"/>
        </w:rPr>
        <w:t xml:space="preserve"> </w:t>
      </w:r>
      <w:r>
        <w:rPr>
          <w:sz w:val="24"/>
        </w:rPr>
        <w:t>Pre-</w:t>
      </w:r>
      <w:r>
        <w:rPr>
          <w:spacing w:val="-4"/>
          <w:sz w:val="24"/>
        </w:rPr>
        <w:t>head</w:t>
      </w:r>
    </w:p>
    <w:p w14:paraId="3BFDFFD7" w14:textId="77777777" w:rsidR="00C51F8F" w:rsidRDefault="00000000">
      <w:pPr>
        <w:spacing w:before="142" w:line="302" w:lineRule="auto"/>
        <w:ind w:left="212" w:right="187" w:firstLine="562"/>
        <w:jc w:val="both"/>
        <w:rPr>
          <w:sz w:val="24"/>
        </w:rPr>
      </w:pPr>
      <w:r>
        <w:rPr>
          <w:b/>
          <w:sz w:val="24"/>
        </w:rPr>
        <w:t>The</w:t>
      </w:r>
      <w:r>
        <w:rPr>
          <w:b/>
          <w:spacing w:val="-4"/>
          <w:sz w:val="24"/>
        </w:rPr>
        <w:t xml:space="preserve"> </w:t>
      </w:r>
      <w:r>
        <w:rPr>
          <w:b/>
          <w:sz w:val="24"/>
        </w:rPr>
        <w:t>pre-head</w:t>
      </w:r>
      <w:r>
        <w:rPr>
          <w:b/>
          <w:spacing w:val="-3"/>
          <w:sz w:val="24"/>
        </w:rPr>
        <w:t xml:space="preserve"> </w:t>
      </w:r>
      <w:r>
        <w:rPr>
          <w:b/>
          <w:sz w:val="24"/>
        </w:rPr>
        <w:t>is</w:t>
      </w:r>
      <w:r>
        <w:rPr>
          <w:b/>
          <w:spacing w:val="-3"/>
          <w:sz w:val="24"/>
        </w:rPr>
        <w:t xml:space="preserve"> </w:t>
      </w:r>
      <w:r>
        <w:rPr>
          <w:b/>
          <w:sz w:val="24"/>
        </w:rPr>
        <w:t>composed</w:t>
      </w:r>
      <w:r>
        <w:rPr>
          <w:b/>
          <w:spacing w:val="-3"/>
          <w:sz w:val="24"/>
        </w:rPr>
        <w:t xml:space="preserve"> </w:t>
      </w:r>
      <w:r>
        <w:rPr>
          <w:b/>
          <w:sz w:val="24"/>
        </w:rPr>
        <w:t>of</w:t>
      </w:r>
      <w:r>
        <w:rPr>
          <w:b/>
          <w:spacing w:val="-2"/>
          <w:sz w:val="24"/>
        </w:rPr>
        <w:t xml:space="preserve"> </w:t>
      </w:r>
      <w:r>
        <w:rPr>
          <w:b/>
          <w:sz w:val="24"/>
        </w:rPr>
        <w:t>all</w:t>
      </w:r>
      <w:r>
        <w:rPr>
          <w:b/>
          <w:spacing w:val="-3"/>
          <w:sz w:val="24"/>
        </w:rPr>
        <w:t xml:space="preserve"> </w:t>
      </w:r>
      <w:r>
        <w:rPr>
          <w:b/>
          <w:sz w:val="24"/>
        </w:rPr>
        <w:t>the</w:t>
      </w:r>
      <w:r>
        <w:rPr>
          <w:b/>
          <w:spacing w:val="-3"/>
          <w:sz w:val="24"/>
        </w:rPr>
        <w:t xml:space="preserve"> </w:t>
      </w:r>
      <w:r>
        <w:rPr>
          <w:b/>
          <w:sz w:val="24"/>
        </w:rPr>
        <w:t>unstressed</w:t>
      </w:r>
      <w:r>
        <w:rPr>
          <w:b/>
          <w:spacing w:val="-3"/>
          <w:sz w:val="24"/>
        </w:rPr>
        <w:t xml:space="preserve"> </w:t>
      </w:r>
      <w:r>
        <w:rPr>
          <w:b/>
          <w:sz w:val="24"/>
        </w:rPr>
        <w:t>syllables</w:t>
      </w:r>
      <w:r>
        <w:rPr>
          <w:b/>
          <w:spacing w:val="-3"/>
          <w:sz w:val="24"/>
        </w:rPr>
        <w:t xml:space="preserve"> </w:t>
      </w:r>
      <w:r>
        <w:rPr>
          <w:b/>
          <w:sz w:val="24"/>
        </w:rPr>
        <w:t>preceding</w:t>
      </w:r>
      <w:r>
        <w:rPr>
          <w:b/>
          <w:spacing w:val="-3"/>
          <w:sz w:val="24"/>
        </w:rPr>
        <w:t xml:space="preserve"> </w:t>
      </w:r>
      <w:r>
        <w:rPr>
          <w:b/>
          <w:sz w:val="24"/>
        </w:rPr>
        <w:t>the</w:t>
      </w:r>
      <w:r>
        <w:rPr>
          <w:b/>
          <w:spacing w:val="-3"/>
          <w:sz w:val="24"/>
        </w:rPr>
        <w:t xml:space="preserve"> </w:t>
      </w:r>
      <w:r>
        <w:rPr>
          <w:b/>
          <w:sz w:val="24"/>
        </w:rPr>
        <w:t>first</w:t>
      </w:r>
      <w:r>
        <w:rPr>
          <w:b/>
          <w:spacing w:val="-4"/>
          <w:sz w:val="24"/>
        </w:rPr>
        <w:t xml:space="preserve"> </w:t>
      </w:r>
      <w:r>
        <w:rPr>
          <w:b/>
          <w:sz w:val="24"/>
        </w:rPr>
        <w:t>stressed syllable in the intonation unit</w:t>
      </w:r>
      <w:r>
        <w:rPr>
          <w:sz w:val="24"/>
        </w:rPr>
        <w:t>. In British English, it is said on a very low note. There might be no pre-head in the intonation unit.</w:t>
      </w:r>
    </w:p>
    <w:p w14:paraId="1A4CAE5A" w14:textId="77777777" w:rsidR="00C51F8F" w:rsidRDefault="00000000">
      <w:pPr>
        <w:pStyle w:val="ListParagraph"/>
        <w:numPr>
          <w:ilvl w:val="0"/>
          <w:numId w:val="5"/>
        </w:numPr>
        <w:tabs>
          <w:tab w:val="left" w:pos="990"/>
        </w:tabs>
        <w:spacing w:before="63"/>
        <w:ind w:left="989" w:hanging="216"/>
        <w:jc w:val="both"/>
        <w:rPr>
          <w:b/>
        </w:rPr>
      </w:pPr>
      <w:r>
        <w:rPr>
          <w:sz w:val="24"/>
        </w:rPr>
        <w:t>The</w:t>
      </w:r>
      <w:r>
        <w:rPr>
          <w:spacing w:val="-7"/>
          <w:sz w:val="24"/>
        </w:rPr>
        <w:t xml:space="preserve"> </w:t>
      </w:r>
      <w:r>
        <w:rPr>
          <w:spacing w:val="-4"/>
          <w:sz w:val="24"/>
        </w:rPr>
        <w:t>Head</w:t>
      </w:r>
    </w:p>
    <w:p w14:paraId="0AC984F8" w14:textId="77777777" w:rsidR="00C51F8F" w:rsidRDefault="00000000">
      <w:pPr>
        <w:spacing w:before="140" w:line="302" w:lineRule="auto"/>
        <w:ind w:left="212" w:right="188" w:firstLine="562"/>
        <w:jc w:val="both"/>
        <w:rPr>
          <w:sz w:val="24"/>
        </w:rPr>
      </w:pPr>
      <w:r>
        <w:rPr>
          <w:b/>
          <w:sz w:val="24"/>
        </w:rPr>
        <w:t>A head is all that part of an intonation unit that extends from the first stressed syllable up to (but not including) the tonic syllable</w:t>
      </w:r>
      <w:r>
        <w:rPr>
          <w:sz w:val="24"/>
        </w:rPr>
        <w:t xml:space="preserve">. In the example above, </w:t>
      </w:r>
      <w:r>
        <w:rPr>
          <w:i/>
          <w:sz w:val="24"/>
        </w:rPr>
        <w:t xml:space="preserve">very interesting </w:t>
      </w:r>
      <w:r>
        <w:rPr>
          <w:sz w:val="24"/>
        </w:rPr>
        <w:t>forms the head of the intonation unit.</w:t>
      </w:r>
    </w:p>
    <w:p w14:paraId="6FFEE280" w14:textId="77777777" w:rsidR="00C51F8F" w:rsidRDefault="00000000">
      <w:pPr>
        <w:pStyle w:val="BodyText"/>
        <w:spacing w:before="65" w:line="304" w:lineRule="auto"/>
        <w:ind w:right="188" w:firstLine="562"/>
        <w:jc w:val="both"/>
      </w:pPr>
      <w:r>
        <w:t>The head consists of a series of stressed and unstressed syllables that may be pitched variously starting with the first stressed syllables (the head of the scale). The head can take a variety of pitch patterns. Variation within the head does not usually affect the grammatical meaning of the utterance, though it often conveys meanings associated with attitude or phonetic styles. There are three common types of head:</w:t>
      </w:r>
    </w:p>
    <w:p w14:paraId="2044427C" w14:textId="77777777" w:rsidR="00C51F8F" w:rsidRDefault="00000000">
      <w:pPr>
        <w:pStyle w:val="BodyText"/>
        <w:spacing w:before="60" w:line="304" w:lineRule="auto"/>
        <w:ind w:right="184" w:firstLine="562"/>
        <w:jc w:val="both"/>
      </w:pPr>
      <w:proofErr w:type="spellStart"/>
      <w:r>
        <w:rPr>
          <w:b/>
        </w:rPr>
        <w:t>i</w:t>
      </w:r>
      <w:proofErr w:type="spellEnd"/>
      <w:r>
        <w:t xml:space="preserve">-a </w:t>
      </w:r>
      <w:r>
        <w:rPr>
          <w:b/>
        </w:rPr>
        <w:t xml:space="preserve">descending </w:t>
      </w:r>
      <w:r>
        <w:t>type in which the pitch gradually descends (often in "steps") to the nucleus. The stressed syllables in the head form a descending scale. They go down in steps (steps down). Armstrong and Ward state that unstressed syllables may either descend gradually to the next stress, remain level, be on a slightly higher or a slightly lower level. From their experience they find that it is more usual for the pitch of these unstressed syllables to</w:t>
      </w:r>
      <w:r>
        <w:rPr>
          <w:spacing w:val="-1"/>
        </w:rPr>
        <w:t xml:space="preserve"> </w:t>
      </w:r>
      <w:r>
        <w:t>descend gradually</w:t>
      </w:r>
      <w:r>
        <w:rPr>
          <w:spacing w:val="-6"/>
        </w:rPr>
        <w:t xml:space="preserve"> </w:t>
      </w:r>
      <w:r>
        <w:t>to</w:t>
      </w:r>
      <w:r>
        <w:rPr>
          <w:spacing w:val="-1"/>
        </w:rPr>
        <w:t xml:space="preserve"> </w:t>
      </w:r>
      <w:r>
        <w:t>the</w:t>
      </w:r>
      <w:r>
        <w:rPr>
          <w:spacing w:val="-2"/>
        </w:rPr>
        <w:t xml:space="preserve"> </w:t>
      </w:r>
      <w:r>
        <w:t>next</w:t>
      </w:r>
      <w:r>
        <w:rPr>
          <w:spacing w:val="-1"/>
        </w:rPr>
        <w:t xml:space="preserve"> </w:t>
      </w:r>
      <w:r>
        <w:t>stress</w:t>
      </w:r>
      <w:r>
        <w:rPr>
          <w:spacing w:val="-1"/>
        </w:rPr>
        <w:t xml:space="preserve"> </w:t>
      </w:r>
      <w:r>
        <w:t>(Palmer</w:t>
      </w:r>
      <w:r>
        <w:rPr>
          <w:spacing w:val="-1"/>
        </w:rPr>
        <w:t xml:space="preserve"> </w:t>
      </w:r>
      <w:r>
        <w:t>(1922)</w:t>
      </w:r>
      <w:r>
        <w:rPr>
          <w:spacing w:val="-2"/>
        </w:rPr>
        <w:t xml:space="preserve"> </w:t>
      </w:r>
      <w:r>
        <w:t>notes</w:t>
      </w:r>
      <w:r>
        <w:rPr>
          <w:spacing w:val="-1"/>
        </w:rPr>
        <w:t xml:space="preserve"> </w:t>
      </w:r>
      <w:r>
        <w:t>that</w:t>
      </w:r>
      <w:r>
        <w:rPr>
          <w:spacing w:val="-1"/>
        </w:rPr>
        <w:t xml:space="preserve"> </w:t>
      </w:r>
      <w:r>
        <w:t>unstressed</w:t>
      </w:r>
      <w:r>
        <w:rPr>
          <w:spacing w:val="-1"/>
        </w:rPr>
        <w:t xml:space="preserve"> </w:t>
      </w:r>
      <w:r>
        <w:t>syllables</w:t>
      </w:r>
      <w:r>
        <w:rPr>
          <w:spacing w:val="-1"/>
        </w:rPr>
        <w:t xml:space="preserve"> </w:t>
      </w:r>
      <w:r>
        <w:t>may</w:t>
      </w:r>
      <w:r>
        <w:rPr>
          <w:spacing w:val="-6"/>
        </w:rPr>
        <w:t xml:space="preserve"> </w:t>
      </w:r>
      <w:r>
        <w:t>tend to remain on the same level as the syllable immediately preceding),</w:t>
      </w:r>
    </w:p>
    <w:p w14:paraId="75B75DCB" w14:textId="77777777" w:rsidR="00C51F8F" w:rsidRDefault="00000000">
      <w:pPr>
        <w:spacing w:before="63"/>
        <w:ind w:left="778"/>
        <w:jc w:val="both"/>
        <w:rPr>
          <w:sz w:val="24"/>
        </w:rPr>
      </w:pPr>
      <w:r>
        <w:rPr>
          <w:b/>
          <w:sz w:val="24"/>
        </w:rPr>
        <w:t>ii</w:t>
      </w:r>
      <w:r>
        <w:rPr>
          <w:sz w:val="24"/>
        </w:rPr>
        <w:t>-an</w:t>
      </w:r>
      <w:r>
        <w:rPr>
          <w:spacing w:val="-2"/>
          <w:sz w:val="24"/>
        </w:rPr>
        <w:t xml:space="preserve"> </w:t>
      </w:r>
      <w:r>
        <w:rPr>
          <w:b/>
          <w:sz w:val="24"/>
        </w:rPr>
        <w:t>ascending</w:t>
      </w:r>
      <w:r>
        <w:rPr>
          <w:b/>
          <w:spacing w:val="-2"/>
          <w:sz w:val="24"/>
        </w:rPr>
        <w:t xml:space="preserve"> </w:t>
      </w:r>
      <w:r>
        <w:rPr>
          <w:b/>
          <w:sz w:val="24"/>
        </w:rPr>
        <w:t>type</w:t>
      </w:r>
      <w:r>
        <w:rPr>
          <w:b/>
          <w:spacing w:val="-2"/>
          <w:sz w:val="24"/>
        </w:rPr>
        <w:t xml:space="preserve"> </w:t>
      </w:r>
      <w:r>
        <w:rPr>
          <w:sz w:val="24"/>
        </w:rPr>
        <w:t>in</w:t>
      </w:r>
      <w:r>
        <w:rPr>
          <w:spacing w:val="-2"/>
          <w:sz w:val="24"/>
        </w:rPr>
        <w:t xml:space="preserve"> </w:t>
      </w:r>
      <w:r>
        <w:rPr>
          <w:sz w:val="24"/>
        </w:rPr>
        <w:t>which</w:t>
      </w:r>
      <w:r>
        <w:rPr>
          <w:spacing w:val="-2"/>
          <w:sz w:val="24"/>
        </w:rPr>
        <w:t xml:space="preserve"> </w:t>
      </w:r>
      <w:r>
        <w:rPr>
          <w:sz w:val="24"/>
        </w:rPr>
        <w:t>the</w:t>
      </w:r>
      <w:r>
        <w:rPr>
          <w:spacing w:val="-3"/>
          <w:sz w:val="24"/>
        </w:rPr>
        <w:t xml:space="preserve"> </w:t>
      </w:r>
      <w:r>
        <w:rPr>
          <w:sz w:val="24"/>
        </w:rPr>
        <w:t>syllables</w:t>
      </w:r>
      <w:r>
        <w:rPr>
          <w:spacing w:val="-2"/>
          <w:sz w:val="24"/>
        </w:rPr>
        <w:t xml:space="preserve"> </w:t>
      </w:r>
      <w:r>
        <w:rPr>
          <w:sz w:val="24"/>
        </w:rPr>
        <w:t>form an</w:t>
      </w:r>
      <w:r>
        <w:rPr>
          <w:spacing w:val="-1"/>
          <w:sz w:val="24"/>
        </w:rPr>
        <w:t xml:space="preserve"> </w:t>
      </w:r>
      <w:r>
        <w:rPr>
          <w:sz w:val="24"/>
        </w:rPr>
        <w:t>ascending</w:t>
      </w:r>
      <w:r>
        <w:rPr>
          <w:spacing w:val="-5"/>
          <w:sz w:val="24"/>
        </w:rPr>
        <w:t xml:space="preserve"> </w:t>
      </w:r>
      <w:r>
        <w:rPr>
          <w:sz w:val="24"/>
        </w:rPr>
        <w:t>sequence,</w:t>
      </w:r>
      <w:r>
        <w:rPr>
          <w:spacing w:val="-2"/>
          <w:sz w:val="24"/>
        </w:rPr>
        <w:t xml:space="preserve"> </w:t>
      </w:r>
      <w:r>
        <w:rPr>
          <w:spacing w:val="-5"/>
          <w:sz w:val="24"/>
        </w:rPr>
        <w:t>and</w:t>
      </w:r>
    </w:p>
    <w:p w14:paraId="16963148" w14:textId="77777777" w:rsidR="00C51F8F" w:rsidRDefault="00000000">
      <w:pPr>
        <w:pStyle w:val="BodyText"/>
        <w:spacing w:before="134"/>
        <w:ind w:left="778"/>
        <w:jc w:val="both"/>
      </w:pPr>
      <w:r>
        <w:rPr>
          <w:b/>
        </w:rPr>
        <w:t>iii</w:t>
      </w:r>
      <w:r>
        <w:t>-a</w:t>
      </w:r>
      <w:r>
        <w:rPr>
          <w:spacing w:val="-3"/>
        </w:rPr>
        <w:t xml:space="preserve"> </w:t>
      </w:r>
      <w:r>
        <w:rPr>
          <w:b/>
        </w:rPr>
        <w:t>level</w:t>
      </w:r>
      <w:r>
        <w:rPr>
          <w:b/>
          <w:spacing w:val="-2"/>
        </w:rPr>
        <w:t xml:space="preserve"> </w:t>
      </w:r>
      <w:r>
        <w:rPr>
          <w:b/>
        </w:rPr>
        <w:t>type</w:t>
      </w:r>
      <w:r>
        <w:rPr>
          <w:b/>
          <w:spacing w:val="-3"/>
        </w:rPr>
        <w:t xml:space="preserve"> </w:t>
      </w:r>
      <w:r>
        <w:t>when</w:t>
      </w:r>
      <w:r>
        <w:rPr>
          <w:spacing w:val="1"/>
        </w:rPr>
        <w:t xml:space="preserve"> </w:t>
      </w:r>
      <w:r>
        <w:t>all</w:t>
      </w:r>
      <w:r>
        <w:rPr>
          <w:spacing w:val="-1"/>
        </w:rPr>
        <w:t xml:space="preserve"> </w:t>
      </w:r>
      <w:r>
        <w:t>the</w:t>
      </w:r>
      <w:r>
        <w:rPr>
          <w:spacing w:val="-2"/>
        </w:rPr>
        <w:t xml:space="preserve"> </w:t>
      </w:r>
      <w:r>
        <w:t>syllables</w:t>
      </w:r>
      <w:r>
        <w:rPr>
          <w:spacing w:val="-1"/>
        </w:rPr>
        <w:t xml:space="preserve"> </w:t>
      </w:r>
      <w:r>
        <w:t>stay</w:t>
      </w:r>
      <w:r>
        <w:rPr>
          <w:spacing w:val="-7"/>
        </w:rPr>
        <w:t xml:space="preserve"> </w:t>
      </w:r>
      <w:r>
        <w:t>more</w:t>
      </w:r>
      <w:r>
        <w:rPr>
          <w:spacing w:val="-4"/>
        </w:rPr>
        <w:t xml:space="preserve"> </w:t>
      </w:r>
      <w:r>
        <w:t>or less</w:t>
      </w:r>
      <w:r>
        <w:rPr>
          <w:spacing w:val="-2"/>
        </w:rPr>
        <w:t xml:space="preserve"> </w:t>
      </w:r>
      <w:r>
        <w:t>on</w:t>
      </w:r>
      <w:r>
        <w:rPr>
          <w:spacing w:val="-2"/>
        </w:rPr>
        <w:t xml:space="preserve"> </w:t>
      </w:r>
      <w:r>
        <w:t>the</w:t>
      </w:r>
      <w:r>
        <w:rPr>
          <w:spacing w:val="-1"/>
        </w:rPr>
        <w:t xml:space="preserve"> </w:t>
      </w:r>
      <w:r>
        <w:t>same</w:t>
      </w:r>
      <w:r>
        <w:rPr>
          <w:spacing w:val="-2"/>
        </w:rPr>
        <w:t xml:space="preserve"> level:</w:t>
      </w:r>
    </w:p>
    <w:p w14:paraId="1AED4670" w14:textId="77777777" w:rsidR="00C51F8F" w:rsidRDefault="00C51F8F">
      <w:pPr>
        <w:jc w:val="both"/>
        <w:sectPr w:rsidR="00C51F8F">
          <w:type w:val="continuous"/>
          <w:pgSz w:w="10780" w:h="15310"/>
          <w:pgMar w:top="820" w:right="660" w:bottom="580" w:left="640" w:header="0" w:footer="388" w:gutter="0"/>
          <w:cols w:space="720"/>
        </w:sectPr>
      </w:pPr>
    </w:p>
    <w:p w14:paraId="1BB401C5" w14:textId="77777777" w:rsidR="00C51F8F" w:rsidRDefault="00000000">
      <w:pPr>
        <w:pStyle w:val="BodyText"/>
        <w:ind w:left="315"/>
        <w:rPr>
          <w:sz w:val="20"/>
        </w:rPr>
      </w:pPr>
      <w:r>
        <w:rPr>
          <w:noProof/>
        </w:rPr>
        <w:lastRenderedPageBreak/>
        <w:drawing>
          <wp:anchor distT="0" distB="0" distL="0" distR="0" simplePos="0" relativeHeight="481005056" behindDoc="1" locked="0" layoutInCell="1" allowOverlap="1" wp14:anchorId="6BAF36FA" wp14:editId="3BDCF9AD">
            <wp:simplePos x="0" y="0"/>
            <wp:positionH relativeFrom="page">
              <wp:posOffset>1072910</wp:posOffset>
            </wp:positionH>
            <wp:positionV relativeFrom="page">
              <wp:posOffset>1074353</wp:posOffset>
            </wp:positionV>
            <wp:extent cx="3546819" cy="882396"/>
            <wp:effectExtent l="0" t="0" r="0" b="0"/>
            <wp:wrapNone/>
            <wp:docPr id="21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8.png"/>
                    <pic:cNvPicPr/>
                  </pic:nvPicPr>
                  <pic:blipFill>
                    <a:blip r:embed="rId19" cstate="print"/>
                    <a:stretch>
                      <a:fillRect/>
                    </a:stretch>
                  </pic:blipFill>
                  <pic:spPr>
                    <a:xfrm>
                      <a:off x="0" y="0"/>
                      <a:ext cx="3546819" cy="882396"/>
                    </a:xfrm>
                    <a:prstGeom prst="rect">
                      <a:avLst/>
                    </a:prstGeom>
                  </pic:spPr>
                </pic:pic>
              </a:graphicData>
            </a:graphic>
          </wp:anchor>
        </w:drawing>
      </w:r>
      <w:r>
        <w:rPr>
          <w:noProof/>
        </w:rPr>
        <w:drawing>
          <wp:anchor distT="0" distB="0" distL="0" distR="0" simplePos="0" relativeHeight="481005568" behindDoc="1" locked="0" layoutInCell="1" allowOverlap="1" wp14:anchorId="27632835" wp14:editId="220A423C">
            <wp:simplePos x="0" y="0"/>
            <wp:positionH relativeFrom="page">
              <wp:posOffset>1127879</wp:posOffset>
            </wp:positionH>
            <wp:positionV relativeFrom="page">
              <wp:posOffset>2798835</wp:posOffset>
            </wp:positionV>
            <wp:extent cx="1145358" cy="322325"/>
            <wp:effectExtent l="0" t="0" r="0" b="0"/>
            <wp:wrapNone/>
            <wp:docPr id="21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9.png"/>
                    <pic:cNvPicPr/>
                  </pic:nvPicPr>
                  <pic:blipFill>
                    <a:blip r:embed="rId20" cstate="print"/>
                    <a:stretch>
                      <a:fillRect/>
                    </a:stretch>
                  </pic:blipFill>
                  <pic:spPr>
                    <a:xfrm>
                      <a:off x="0" y="0"/>
                      <a:ext cx="1145358" cy="322325"/>
                    </a:xfrm>
                    <a:prstGeom prst="rect">
                      <a:avLst/>
                    </a:prstGeom>
                  </pic:spPr>
                </pic:pic>
              </a:graphicData>
            </a:graphic>
          </wp:anchor>
        </w:drawing>
      </w:r>
      <w:r>
        <w:rPr>
          <w:noProof/>
        </w:rPr>
        <w:drawing>
          <wp:anchor distT="0" distB="0" distL="0" distR="0" simplePos="0" relativeHeight="481006080" behindDoc="1" locked="0" layoutInCell="1" allowOverlap="1" wp14:anchorId="7E9BCE7C" wp14:editId="3A4D7152">
            <wp:simplePos x="0" y="0"/>
            <wp:positionH relativeFrom="page">
              <wp:posOffset>1036319</wp:posOffset>
            </wp:positionH>
            <wp:positionV relativeFrom="page">
              <wp:posOffset>3982268</wp:posOffset>
            </wp:positionV>
            <wp:extent cx="1147282" cy="333756"/>
            <wp:effectExtent l="0" t="0" r="0" b="0"/>
            <wp:wrapNone/>
            <wp:docPr id="22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0.png"/>
                    <pic:cNvPicPr/>
                  </pic:nvPicPr>
                  <pic:blipFill>
                    <a:blip r:embed="rId21" cstate="print"/>
                    <a:stretch>
                      <a:fillRect/>
                    </a:stretch>
                  </pic:blipFill>
                  <pic:spPr>
                    <a:xfrm>
                      <a:off x="0" y="0"/>
                      <a:ext cx="1147282" cy="333756"/>
                    </a:xfrm>
                    <a:prstGeom prst="rect">
                      <a:avLst/>
                    </a:prstGeom>
                  </pic:spPr>
                </pic:pic>
              </a:graphicData>
            </a:graphic>
          </wp:anchor>
        </w:drawing>
      </w:r>
      <w:r>
        <w:rPr>
          <w:sz w:val="20"/>
        </w:rPr>
      </w:r>
      <w:r>
        <w:rPr>
          <w:sz w:val="20"/>
        </w:rPr>
        <w:pict w14:anchorId="6DD38344">
          <v:group id="docshapegroup118" o:spid="_x0000_s2056" style="width:443.4pt;height:418.55pt;mso-position-horizontal-relative:char;mso-position-vertical-relative:line" coordsize="8868,8371">
            <v:shape id="docshape119" o:spid="_x0000_s2062" style="position:absolute;width:8868;height:8371" coordsize="8868,8371" o:spt="100" adj="0,,0" path="m10,8361r-10,l,8370r10,l10,8361xm10,l,,,10,,8361r10,l10,10,10,xm8868,8361r-10,l10,8361r,9l8858,8370r10,l8868,8361xm8868,r-10,l10,r,10l8858,10r,8351l8868,8361r,-8351l8868,xe" fillcolor="black" stroked="f">
              <v:stroke joinstyle="round"/>
              <v:formulas/>
              <v:path arrowok="t" o:connecttype="segments"/>
            </v:shape>
            <v:shape id="docshape120" o:spid="_x0000_s2061" type="#_x0000_t202" style="position:absolute;left:677;top:434;width:2984;height:245" filled="f" stroked="f">
              <v:textbox inset="0,0,0,0">
                <w:txbxContent>
                  <w:p w14:paraId="1B0FF4FA" w14:textId="77777777" w:rsidR="00C51F8F" w:rsidRDefault="00000000">
                    <w:pPr>
                      <w:spacing w:line="244" w:lineRule="exact"/>
                      <w:rPr>
                        <w:i/>
                      </w:rPr>
                    </w:pPr>
                    <w:r>
                      <w:rPr>
                        <w:i/>
                      </w:rPr>
                      <w:t>Descending</w:t>
                    </w:r>
                    <w:r>
                      <w:rPr>
                        <w:i/>
                        <w:spacing w:val="-7"/>
                      </w:rPr>
                      <w:t xml:space="preserve"> </w:t>
                    </w:r>
                    <w:r>
                      <w:rPr>
                        <w:i/>
                      </w:rPr>
                      <w:t>type</w:t>
                    </w:r>
                    <w:r>
                      <w:rPr>
                        <w:i/>
                        <w:spacing w:val="75"/>
                        <w:w w:val="150"/>
                      </w:rPr>
                      <w:t xml:space="preserve"> </w:t>
                    </w:r>
                    <w:r>
                      <w:rPr>
                        <w:i/>
                      </w:rPr>
                      <w:t>Ascending</w:t>
                    </w:r>
                    <w:r>
                      <w:rPr>
                        <w:i/>
                        <w:spacing w:val="-3"/>
                      </w:rPr>
                      <w:t xml:space="preserve"> </w:t>
                    </w:r>
                    <w:r>
                      <w:rPr>
                        <w:i/>
                        <w:spacing w:val="-4"/>
                      </w:rPr>
                      <w:t>type</w:t>
                    </w:r>
                  </w:p>
                </w:txbxContent>
              </v:textbox>
            </v:shape>
            <v:shape id="docshape121" o:spid="_x0000_s2060" type="#_x0000_t202" style="position:absolute;left:4356;top:434;width:919;height:245" filled="f" stroked="f">
              <v:textbox inset="0,0,0,0">
                <w:txbxContent>
                  <w:p w14:paraId="042369A9" w14:textId="77777777" w:rsidR="00C51F8F" w:rsidRDefault="00000000">
                    <w:pPr>
                      <w:spacing w:line="244" w:lineRule="exact"/>
                      <w:rPr>
                        <w:i/>
                      </w:rPr>
                    </w:pPr>
                    <w:r>
                      <w:rPr>
                        <w:i/>
                      </w:rPr>
                      <w:t>Level</w:t>
                    </w:r>
                    <w:r>
                      <w:rPr>
                        <w:i/>
                        <w:spacing w:val="-4"/>
                      </w:rPr>
                      <w:t xml:space="preserve"> type</w:t>
                    </w:r>
                  </w:p>
                </w:txbxContent>
              </v:textbox>
            </v:shape>
            <v:shape id="docshape122" o:spid="_x0000_s2059" type="#_x0000_t202" style="position:absolute;left:677;top:2717;width:4048;height:607" filled="f" stroked="f">
              <v:textbox inset="0,0,0,0">
                <w:txbxContent>
                  <w:p w14:paraId="588B17CD" w14:textId="77777777" w:rsidR="00C51F8F" w:rsidRDefault="00000000">
                    <w:pPr>
                      <w:spacing w:line="244" w:lineRule="exact"/>
                      <w:rPr>
                        <w:b/>
                      </w:rPr>
                    </w:pPr>
                    <w:proofErr w:type="spellStart"/>
                    <w:r>
                      <w:rPr>
                        <w:b/>
                      </w:rPr>
                      <w:t>Decending</w:t>
                    </w:r>
                    <w:proofErr w:type="spellEnd"/>
                    <w:r>
                      <w:rPr>
                        <w:b/>
                        <w:spacing w:val="-6"/>
                      </w:rPr>
                      <w:t xml:space="preserve"> </w:t>
                    </w:r>
                    <w:r>
                      <w:rPr>
                        <w:b/>
                        <w:spacing w:val="-4"/>
                      </w:rPr>
                      <w:t>Type</w:t>
                    </w:r>
                  </w:p>
                  <w:p w14:paraId="6B1D0AAE" w14:textId="77777777" w:rsidR="00C51F8F" w:rsidRDefault="00000000">
                    <w:pPr>
                      <w:spacing w:before="109"/>
                    </w:pPr>
                    <w:proofErr w:type="gramStart"/>
                    <w:r>
                      <w:t>e.g.</w:t>
                    </w:r>
                    <w:proofErr w:type="gramEnd"/>
                    <w:r>
                      <w:rPr>
                        <w:spacing w:val="-20"/>
                      </w:rPr>
                      <w:t xml:space="preserve"> </w:t>
                    </w:r>
                    <w:r>
                      <w:rPr>
                        <w:rFonts w:ascii="Cambria Math" w:eastAsia="Cambria Math" w:hAnsi="Cambria Math" w:cs="Cambria Math"/>
                        <w:position w:val="5"/>
                        <w:sz w:val="14"/>
                        <w:szCs w:val="14"/>
                      </w:rPr>
                      <w:t>↘</w:t>
                    </w:r>
                    <w:r>
                      <w:t>Why</w:t>
                    </w:r>
                    <w:r>
                      <w:rPr>
                        <w:spacing w:val="-5"/>
                      </w:rPr>
                      <w:t xml:space="preserve"> </w:t>
                    </w:r>
                    <w:r>
                      <w:t>are</w:t>
                    </w:r>
                    <w:r>
                      <w:rPr>
                        <w:spacing w:val="-2"/>
                      </w:rPr>
                      <w:t xml:space="preserve"> </w:t>
                    </w:r>
                    <w:r>
                      <w:t>you</w:t>
                    </w:r>
                    <w:r>
                      <w:rPr>
                        <w:spacing w:val="-2"/>
                      </w:rPr>
                      <w:t xml:space="preserve"> </w:t>
                    </w:r>
                    <w:r>
                      <w:t>Ꞌmaking</w:t>
                    </w:r>
                    <w:r>
                      <w:rPr>
                        <w:spacing w:val="-3"/>
                      </w:rPr>
                      <w:t xml:space="preserve"> </w:t>
                    </w:r>
                    <w:r>
                      <w:t>such</w:t>
                    </w:r>
                    <w:r>
                      <w:rPr>
                        <w:spacing w:val="-2"/>
                      </w:rPr>
                      <w:t xml:space="preserve"> </w:t>
                    </w:r>
                    <w:r>
                      <w:t>a</w:t>
                    </w:r>
                    <w:r>
                      <w:rPr>
                        <w:spacing w:val="-4"/>
                      </w:rPr>
                      <w:t xml:space="preserve"> </w:t>
                    </w:r>
                    <w:r>
                      <w:t>ˎmess</w:t>
                    </w:r>
                    <w:r>
                      <w:rPr>
                        <w:spacing w:val="-2"/>
                      </w:rPr>
                      <w:t xml:space="preserve"> </w:t>
                    </w:r>
                    <w:r>
                      <w:t>of</w:t>
                    </w:r>
                    <w:r>
                      <w:rPr>
                        <w:spacing w:val="-3"/>
                      </w:rPr>
                      <w:t xml:space="preserve"> </w:t>
                    </w:r>
                    <w:r>
                      <w:rPr>
                        <w:spacing w:val="-5"/>
                      </w:rPr>
                      <w:t>it?</w:t>
                    </w:r>
                  </w:p>
                </w:txbxContent>
              </v:textbox>
            </v:shape>
            <v:shape id="docshape123" o:spid="_x0000_s2058" type="#_x0000_t202" style="position:absolute;left:677;top:4628;width:4032;height:605" filled="f" stroked="f">
              <v:textbox inset="0,0,0,0">
                <w:txbxContent>
                  <w:p w14:paraId="454115FA" w14:textId="77777777" w:rsidR="00C51F8F" w:rsidRDefault="00000000">
                    <w:pPr>
                      <w:spacing w:line="244" w:lineRule="exact"/>
                      <w:rPr>
                        <w:b/>
                      </w:rPr>
                    </w:pPr>
                    <w:r>
                      <w:rPr>
                        <w:b/>
                      </w:rPr>
                      <w:t>Ascending</w:t>
                    </w:r>
                    <w:r>
                      <w:rPr>
                        <w:b/>
                        <w:spacing w:val="-6"/>
                      </w:rPr>
                      <w:t xml:space="preserve"> </w:t>
                    </w:r>
                    <w:r>
                      <w:rPr>
                        <w:b/>
                        <w:spacing w:val="-4"/>
                      </w:rPr>
                      <w:t>Type</w:t>
                    </w:r>
                  </w:p>
                  <w:p w14:paraId="6CF4ED63" w14:textId="77777777" w:rsidR="00C51F8F" w:rsidRDefault="00000000">
                    <w:pPr>
                      <w:spacing w:before="107"/>
                    </w:pPr>
                    <w:r>
                      <w:t>.</w:t>
                    </w:r>
                    <w:r>
                      <w:rPr>
                        <w:spacing w:val="-3"/>
                      </w:rPr>
                      <w:t xml:space="preserve"> </w:t>
                    </w:r>
                    <w:proofErr w:type="spellStart"/>
                    <w:r>
                      <w:t>e.</w:t>
                    </w:r>
                    <w:proofErr w:type="gramStart"/>
                    <w:r>
                      <w:t>g.Why</w:t>
                    </w:r>
                    <w:proofErr w:type="spellEnd"/>
                    <w:proofErr w:type="gramEnd"/>
                    <w:r>
                      <w:rPr>
                        <w:spacing w:val="-3"/>
                      </w:rPr>
                      <w:t xml:space="preserve"> </w:t>
                    </w:r>
                    <w:r>
                      <w:t>are</w:t>
                    </w:r>
                    <w:r>
                      <w:rPr>
                        <w:spacing w:val="-2"/>
                      </w:rPr>
                      <w:t xml:space="preserve"> </w:t>
                    </w:r>
                    <w:r>
                      <w:t>you</w:t>
                    </w:r>
                    <w:r>
                      <w:rPr>
                        <w:spacing w:val="-2"/>
                      </w:rPr>
                      <w:t xml:space="preserve"> </w:t>
                    </w:r>
                    <w:r>
                      <w:t>Ꞌmaking</w:t>
                    </w:r>
                    <w:r>
                      <w:rPr>
                        <w:spacing w:val="-3"/>
                      </w:rPr>
                      <w:t xml:space="preserve"> </w:t>
                    </w:r>
                    <w:r>
                      <w:t>such</w:t>
                    </w:r>
                    <w:r>
                      <w:rPr>
                        <w:spacing w:val="-3"/>
                      </w:rPr>
                      <w:t xml:space="preserve"> </w:t>
                    </w:r>
                    <w:r>
                      <w:t>a</w:t>
                    </w:r>
                    <w:r>
                      <w:rPr>
                        <w:spacing w:val="-2"/>
                      </w:rPr>
                      <w:t xml:space="preserve"> </w:t>
                    </w:r>
                    <w:r>
                      <w:t>ˋmess</w:t>
                    </w:r>
                    <w:r>
                      <w:rPr>
                        <w:spacing w:val="-2"/>
                      </w:rPr>
                      <w:t xml:space="preserve"> </w:t>
                    </w:r>
                    <w:r>
                      <w:t>of</w:t>
                    </w:r>
                    <w:r>
                      <w:rPr>
                        <w:spacing w:val="-3"/>
                      </w:rPr>
                      <w:t xml:space="preserve"> </w:t>
                    </w:r>
                    <w:r>
                      <w:rPr>
                        <w:spacing w:val="-5"/>
                      </w:rPr>
                      <w:t>it?</w:t>
                    </w:r>
                  </w:p>
                </w:txbxContent>
              </v:textbox>
            </v:shape>
            <v:shape id="docshape124" o:spid="_x0000_s2057" type="#_x0000_t202" style="position:absolute;left:677;top:6431;width:4142;height:603" filled="f" stroked="f">
              <v:textbox inset="0,0,0,0">
                <w:txbxContent>
                  <w:p w14:paraId="44F97BDF" w14:textId="77777777" w:rsidR="00C51F8F" w:rsidRDefault="00000000">
                    <w:pPr>
                      <w:spacing w:line="244" w:lineRule="exact"/>
                      <w:rPr>
                        <w:b/>
                      </w:rPr>
                    </w:pPr>
                    <w:r>
                      <w:rPr>
                        <w:b/>
                      </w:rPr>
                      <w:t>Level</w:t>
                    </w:r>
                    <w:r>
                      <w:rPr>
                        <w:b/>
                        <w:spacing w:val="-3"/>
                      </w:rPr>
                      <w:t xml:space="preserve"> </w:t>
                    </w:r>
                    <w:r>
                      <w:rPr>
                        <w:b/>
                        <w:spacing w:val="-4"/>
                      </w:rPr>
                      <w:t>type</w:t>
                    </w:r>
                  </w:p>
                  <w:p w14:paraId="32120037" w14:textId="77777777" w:rsidR="00C51F8F" w:rsidRDefault="00000000">
                    <w:pPr>
                      <w:spacing w:before="104"/>
                    </w:pPr>
                    <w:proofErr w:type="spellStart"/>
                    <w:proofErr w:type="gramStart"/>
                    <w:r>
                      <w:t>e.g.</w:t>
                    </w:r>
                    <w:proofErr w:type="gramEnd"/>
                    <w:r>
                      <w:t>→Why</w:t>
                    </w:r>
                    <w:proofErr w:type="spellEnd"/>
                    <w:r>
                      <w:rPr>
                        <w:spacing w:val="-7"/>
                      </w:rPr>
                      <w:t xml:space="preserve"> </w:t>
                    </w:r>
                    <w:r>
                      <w:t>are</w:t>
                    </w:r>
                    <w:r>
                      <w:rPr>
                        <w:spacing w:val="-2"/>
                      </w:rPr>
                      <w:t xml:space="preserve"> </w:t>
                    </w:r>
                    <w:r>
                      <w:t>you</w:t>
                    </w:r>
                    <w:r>
                      <w:rPr>
                        <w:spacing w:val="-2"/>
                      </w:rPr>
                      <w:t xml:space="preserve"> </w:t>
                    </w:r>
                    <w:r>
                      <w:t>Ꞌmaking</w:t>
                    </w:r>
                    <w:r>
                      <w:rPr>
                        <w:spacing w:val="-2"/>
                      </w:rPr>
                      <w:t xml:space="preserve"> </w:t>
                    </w:r>
                    <w:r>
                      <w:t>such</w:t>
                    </w:r>
                    <w:r>
                      <w:rPr>
                        <w:spacing w:val="-2"/>
                      </w:rPr>
                      <w:t xml:space="preserve"> </w:t>
                    </w:r>
                    <w:r>
                      <w:t>a</w:t>
                    </w:r>
                    <w:r>
                      <w:rPr>
                        <w:spacing w:val="-4"/>
                      </w:rPr>
                      <w:t xml:space="preserve"> </w:t>
                    </w:r>
                    <w:r>
                      <w:t>ˎmess</w:t>
                    </w:r>
                    <w:r>
                      <w:rPr>
                        <w:spacing w:val="-2"/>
                      </w:rPr>
                      <w:t xml:space="preserve"> </w:t>
                    </w:r>
                    <w:r>
                      <w:t>of</w:t>
                    </w:r>
                    <w:r>
                      <w:rPr>
                        <w:spacing w:val="-4"/>
                      </w:rPr>
                      <w:t xml:space="preserve"> </w:t>
                    </w:r>
                    <w:r>
                      <w:rPr>
                        <w:spacing w:val="-5"/>
                      </w:rPr>
                      <w:t>it?</w:t>
                    </w:r>
                  </w:p>
                </w:txbxContent>
              </v:textbox>
            </v:shape>
            <w10:anchorlock/>
          </v:group>
        </w:pict>
      </w:r>
    </w:p>
    <w:p w14:paraId="63B49631" w14:textId="77777777" w:rsidR="00C51F8F" w:rsidRDefault="00000000">
      <w:pPr>
        <w:spacing w:before="76"/>
        <w:ind w:left="23"/>
        <w:jc w:val="center"/>
      </w:pPr>
      <w:r>
        <w:rPr>
          <w:noProof/>
        </w:rPr>
        <w:drawing>
          <wp:anchor distT="0" distB="0" distL="0" distR="0" simplePos="0" relativeHeight="481006592" behindDoc="1" locked="0" layoutInCell="1" allowOverlap="1" wp14:anchorId="665FB446" wp14:editId="0093C2EA">
            <wp:simplePos x="0" y="0"/>
            <wp:positionH relativeFrom="page">
              <wp:posOffset>1104742</wp:posOffset>
            </wp:positionH>
            <wp:positionV relativeFrom="paragraph">
              <wp:posOffset>-739432</wp:posOffset>
            </wp:positionV>
            <wp:extent cx="1154686" cy="338327"/>
            <wp:effectExtent l="0" t="0" r="0" b="0"/>
            <wp:wrapNone/>
            <wp:docPr id="22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1.png"/>
                    <pic:cNvPicPr/>
                  </pic:nvPicPr>
                  <pic:blipFill>
                    <a:blip r:embed="rId22" cstate="print"/>
                    <a:stretch>
                      <a:fillRect/>
                    </a:stretch>
                  </pic:blipFill>
                  <pic:spPr>
                    <a:xfrm>
                      <a:off x="0" y="0"/>
                      <a:ext cx="1154686" cy="338327"/>
                    </a:xfrm>
                    <a:prstGeom prst="rect">
                      <a:avLst/>
                    </a:prstGeom>
                  </pic:spPr>
                </pic:pic>
              </a:graphicData>
            </a:graphic>
          </wp:anchor>
        </w:drawing>
      </w:r>
      <w:r>
        <w:rPr>
          <w:b/>
        </w:rPr>
        <w:t>Figure</w:t>
      </w:r>
      <w:r>
        <w:rPr>
          <w:b/>
          <w:spacing w:val="-5"/>
        </w:rPr>
        <w:t xml:space="preserve"> </w:t>
      </w:r>
      <w:proofErr w:type="spellStart"/>
      <w:r>
        <w:rPr>
          <w:b/>
        </w:rPr>
        <w:t>VIII.6</w:t>
      </w:r>
      <w:proofErr w:type="spellEnd"/>
      <w:r>
        <w:rPr>
          <w:b/>
        </w:rPr>
        <w:t>:</w:t>
      </w:r>
      <w:r>
        <w:rPr>
          <w:b/>
          <w:spacing w:val="-2"/>
        </w:rPr>
        <w:t xml:space="preserve"> </w:t>
      </w:r>
      <w:r>
        <w:rPr>
          <w:b/>
        </w:rPr>
        <w:t>Three</w:t>
      </w:r>
      <w:r>
        <w:rPr>
          <w:b/>
          <w:spacing w:val="-2"/>
        </w:rPr>
        <w:t xml:space="preserve"> </w:t>
      </w:r>
      <w:r>
        <w:rPr>
          <w:b/>
        </w:rPr>
        <w:t>Common</w:t>
      </w:r>
      <w:r>
        <w:rPr>
          <w:b/>
          <w:spacing w:val="-5"/>
        </w:rPr>
        <w:t xml:space="preserve"> </w:t>
      </w:r>
      <w:r>
        <w:rPr>
          <w:b/>
        </w:rPr>
        <w:t>Types</w:t>
      </w:r>
      <w:r>
        <w:rPr>
          <w:b/>
          <w:spacing w:val="-2"/>
        </w:rPr>
        <w:t xml:space="preserve"> </w:t>
      </w:r>
      <w:r>
        <w:rPr>
          <w:b/>
        </w:rPr>
        <w:t>of</w:t>
      </w:r>
      <w:r>
        <w:rPr>
          <w:b/>
          <w:spacing w:val="-4"/>
        </w:rPr>
        <w:t xml:space="preserve"> </w:t>
      </w:r>
      <w:r>
        <w:rPr>
          <w:b/>
        </w:rPr>
        <w:t>Head</w:t>
      </w:r>
      <w:r>
        <w:rPr>
          <w:b/>
          <w:spacing w:val="-2"/>
        </w:rPr>
        <w:t xml:space="preserve"> </w:t>
      </w:r>
      <w:r>
        <w:t>[26,</w:t>
      </w:r>
      <w:r>
        <w:rPr>
          <w:spacing w:val="-4"/>
        </w:rPr>
        <w:t xml:space="preserve"> </w:t>
      </w:r>
      <w:proofErr w:type="spellStart"/>
      <w:r>
        <w:rPr>
          <w:spacing w:val="-2"/>
        </w:rPr>
        <w:t>p.141</w:t>
      </w:r>
      <w:proofErr w:type="spellEnd"/>
      <w:r>
        <w:rPr>
          <w:spacing w:val="-2"/>
        </w:rPr>
        <w:t>]</w:t>
      </w:r>
    </w:p>
    <w:p w14:paraId="21F2B569" w14:textId="77777777" w:rsidR="00C51F8F" w:rsidRDefault="00000000">
      <w:pPr>
        <w:pStyle w:val="ListParagraph"/>
        <w:numPr>
          <w:ilvl w:val="0"/>
          <w:numId w:val="5"/>
        </w:numPr>
        <w:tabs>
          <w:tab w:val="left" w:pos="966"/>
        </w:tabs>
        <w:spacing w:before="168"/>
        <w:ind w:left="965" w:hanging="188"/>
        <w:jc w:val="both"/>
      </w:pPr>
      <w:r>
        <w:rPr>
          <w:sz w:val="24"/>
        </w:rPr>
        <w:t>The</w:t>
      </w:r>
      <w:r>
        <w:rPr>
          <w:spacing w:val="-3"/>
          <w:sz w:val="24"/>
        </w:rPr>
        <w:t xml:space="preserve"> </w:t>
      </w:r>
      <w:r>
        <w:rPr>
          <w:sz w:val="24"/>
        </w:rPr>
        <w:t>tonic</w:t>
      </w:r>
      <w:r>
        <w:rPr>
          <w:spacing w:val="-2"/>
          <w:sz w:val="24"/>
        </w:rPr>
        <w:t xml:space="preserve"> </w:t>
      </w:r>
      <w:r>
        <w:rPr>
          <w:sz w:val="24"/>
        </w:rPr>
        <w:t>syllable /</w:t>
      </w:r>
      <w:r>
        <w:rPr>
          <w:spacing w:val="-1"/>
          <w:sz w:val="24"/>
        </w:rPr>
        <w:t xml:space="preserve"> </w:t>
      </w:r>
      <w:r>
        <w:rPr>
          <w:sz w:val="24"/>
        </w:rPr>
        <w:t>the</w:t>
      </w:r>
      <w:r>
        <w:rPr>
          <w:spacing w:val="1"/>
          <w:sz w:val="24"/>
        </w:rPr>
        <w:t xml:space="preserve"> </w:t>
      </w:r>
      <w:r>
        <w:rPr>
          <w:spacing w:val="-2"/>
          <w:sz w:val="24"/>
        </w:rPr>
        <w:t>nucleus</w:t>
      </w:r>
    </w:p>
    <w:p w14:paraId="77264E4A" w14:textId="77777777" w:rsidR="00C51F8F" w:rsidRDefault="00000000">
      <w:pPr>
        <w:spacing w:before="120" w:line="288" w:lineRule="auto"/>
        <w:ind w:left="212" w:right="185" w:firstLine="566"/>
        <w:jc w:val="both"/>
        <w:rPr>
          <w:sz w:val="24"/>
        </w:rPr>
      </w:pPr>
      <w:r>
        <w:rPr>
          <w:b/>
          <w:sz w:val="24"/>
        </w:rPr>
        <w:t xml:space="preserve">The syllable which carries a nuclear tone is called the tonic syllable. The tonic syllable is the syllable where the major pitch movement begins (Fall, Rise….). </w:t>
      </w:r>
      <w:r>
        <w:rPr>
          <w:sz w:val="24"/>
        </w:rPr>
        <w:t xml:space="preserve">The tonic syllable </w:t>
      </w:r>
      <w:proofErr w:type="gramStart"/>
      <w:r>
        <w:rPr>
          <w:sz w:val="24"/>
        </w:rPr>
        <w:t>form</w:t>
      </w:r>
      <w:proofErr w:type="gramEnd"/>
      <w:r>
        <w:rPr>
          <w:sz w:val="24"/>
        </w:rPr>
        <w:t xml:space="preserve"> the nucleus of an intonation pattern. It not only carries a nuclear tone but also a type of stress that will be called tonic stress (some writers use the terms </w:t>
      </w:r>
      <w:r>
        <w:rPr>
          <w:b/>
          <w:sz w:val="24"/>
        </w:rPr>
        <w:t xml:space="preserve">nucleus </w:t>
      </w:r>
      <w:r>
        <w:rPr>
          <w:sz w:val="24"/>
        </w:rPr>
        <w:t xml:space="preserve">and </w:t>
      </w:r>
      <w:r>
        <w:rPr>
          <w:b/>
          <w:sz w:val="24"/>
        </w:rPr>
        <w:t xml:space="preserve">nuclear stress </w:t>
      </w:r>
      <w:r>
        <w:rPr>
          <w:sz w:val="24"/>
        </w:rPr>
        <w:t xml:space="preserve">for </w:t>
      </w:r>
      <w:r>
        <w:rPr>
          <w:b/>
          <w:sz w:val="24"/>
        </w:rPr>
        <w:t xml:space="preserve">tonic syllable </w:t>
      </w:r>
      <w:r>
        <w:rPr>
          <w:sz w:val="24"/>
        </w:rPr>
        <w:t xml:space="preserve">and </w:t>
      </w:r>
      <w:r>
        <w:rPr>
          <w:b/>
          <w:sz w:val="24"/>
        </w:rPr>
        <w:t>tonic stress</w:t>
      </w:r>
      <w:r>
        <w:rPr>
          <w:sz w:val="24"/>
        </w:rPr>
        <w:t xml:space="preserve">). In the example above </w:t>
      </w:r>
      <w:proofErr w:type="spellStart"/>
      <w:r>
        <w:rPr>
          <w:i/>
          <w:sz w:val="24"/>
        </w:rPr>
        <w:t>STOR</w:t>
      </w:r>
      <w:proofErr w:type="spellEnd"/>
      <w:r>
        <w:rPr>
          <w:i/>
          <w:sz w:val="24"/>
        </w:rPr>
        <w:t xml:space="preserve"> </w:t>
      </w:r>
      <w:r>
        <w:rPr>
          <w:sz w:val="24"/>
        </w:rPr>
        <w:t>is the tonic syllable.</w:t>
      </w:r>
    </w:p>
    <w:p w14:paraId="13966239" w14:textId="77777777" w:rsidR="00C51F8F" w:rsidRDefault="00000000">
      <w:pPr>
        <w:pStyle w:val="ListParagraph"/>
        <w:numPr>
          <w:ilvl w:val="0"/>
          <w:numId w:val="5"/>
        </w:numPr>
        <w:tabs>
          <w:tab w:val="left" w:pos="980"/>
        </w:tabs>
        <w:spacing w:before="56"/>
        <w:ind w:left="979" w:hanging="202"/>
        <w:jc w:val="both"/>
      </w:pPr>
      <w:r>
        <w:rPr>
          <w:sz w:val="24"/>
        </w:rPr>
        <w:t>The</w:t>
      </w:r>
      <w:r>
        <w:rPr>
          <w:spacing w:val="-2"/>
          <w:sz w:val="24"/>
        </w:rPr>
        <w:t xml:space="preserve"> </w:t>
      </w:r>
      <w:r>
        <w:rPr>
          <w:spacing w:val="-4"/>
          <w:sz w:val="24"/>
        </w:rPr>
        <w:t>tail</w:t>
      </w:r>
    </w:p>
    <w:p w14:paraId="0B42E992" w14:textId="77777777" w:rsidR="00C51F8F" w:rsidRDefault="00000000">
      <w:pPr>
        <w:spacing w:before="115" w:line="288" w:lineRule="auto"/>
        <w:ind w:left="212" w:right="187" w:firstLine="566"/>
        <w:jc w:val="both"/>
        <w:rPr>
          <w:sz w:val="24"/>
        </w:rPr>
      </w:pPr>
      <w:r>
        <w:rPr>
          <w:sz w:val="24"/>
        </w:rPr>
        <w:t xml:space="preserve">The tonic syllable may be followed by one or more unstressed syllables called the tail. </w:t>
      </w:r>
      <w:r>
        <w:rPr>
          <w:b/>
          <w:sz w:val="24"/>
        </w:rPr>
        <w:t xml:space="preserve">Any syllables between the tonic syllable and the end of the intonation unit </w:t>
      </w:r>
      <w:proofErr w:type="gramStart"/>
      <w:r>
        <w:rPr>
          <w:b/>
          <w:sz w:val="24"/>
        </w:rPr>
        <w:t>is</w:t>
      </w:r>
      <w:proofErr w:type="gramEnd"/>
      <w:r>
        <w:rPr>
          <w:b/>
          <w:sz w:val="24"/>
        </w:rPr>
        <w:t xml:space="preserve"> called the tail</w:t>
      </w:r>
      <w:r>
        <w:rPr>
          <w:sz w:val="24"/>
        </w:rPr>
        <w:t xml:space="preserve">. We can speak of two variants of the terminal tone: the nuclear (with no tail) and the nuclear- </w:t>
      </w:r>
      <w:proofErr w:type="spellStart"/>
      <w:r>
        <w:rPr>
          <w:sz w:val="24"/>
        </w:rPr>
        <w:t>postnuclear</w:t>
      </w:r>
      <w:proofErr w:type="spellEnd"/>
      <w:r>
        <w:rPr>
          <w:sz w:val="24"/>
        </w:rPr>
        <w:t xml:space="preserve"> variant (with a tail).</w:t>
      </w:r>
    </w:p>
    <w:p w14:paraId="210736BF" w14:textId="77777777" w:rsidR="00C51F8F" w:rsidRDefault="00000000">
      <w:pPr>
        <w:pStyle w:val="BodyText"/>
        <w:spacing w:before="60" w:line="288" w:lineRule="auto"/>
        <w:ind w:right="190" w:firstLine="566"/>
        <w:jc w:val="both"/>
      </w:pPr>
      <w:r>
        <w:t>The</w:t>
      </w:r>
      <w:r>
        <w:rPr>
          <w:spacing w:val="-1"/>
        </w:rPr>
        <w:t xml:space="preserve"> </w:t>
      </w:r>
      <w:r>
        <w:t>tone of a nucleus determines the pitch of the rest of the intonation pattern following it</w:t>
      </w:r>
      <w:r>
        <w:rPr>
          <w:spacing w:val="1"/>
        </w:rPr>
        <w:t xml:space="preserve"> </w:t>
      </w:r>
      <w:r>
        <w:t>which</w:t>
      </w:r>
      <w:r>
        <w:rPr>
          <w:spacing w:val="2"/>
        </w:rPr>
        <w:t xml:space="preserve"> </w:t>
      </w:r>
      <w:r>
        <w:t>is</w:t>
      </w:r>
      <w:r>
        <w:rPr>
          <w:spacing w:val="2"/>
        </w:rPr>
        <w:t xml:space="preserve"> </w:t>
      </w:r>
      <w:r>
        <w:t>called</w:t>
      </w:r>
      <w:r>
        <w:rPr>
          <w:spacing w:val="2"/>
        </w:rPr>
        <w:t xml:space="preserve"> </w:t>
      </w:r>
      <w:r>
        <w:t>the</w:t>
      </w:r>
      <w:r>
        <w:rPr>
          <w:spacing w:val="1"/>
        </w:rPr>
        <w:t xml:space="preserve"> </w:t>
      </w:r>
      <w:r>
        <w:t>tail.</w:t>
      </w:r>
      <w:r>
        <w:rPr>
          <w:spacing w:val="4"/>
        </w:rPr>
        <w:t xml:space="preserve"> </w:t>
      </w:r>
      <w:proofErr w:type="gramStart"/>
      <w:r>
        <w:t>Thus</w:t>
      </w:r>
      <w:proofErr w:type="gramEnd"/>
      <w:r>
        <w:rPr>
          <w:spacing w:val="2"/>
        </w:rPr>
        <w:t xml:space="preserve"> </w:t>
      </w:r>
      <w:r>
        <w:t>after</w:t>
      </w:r>
      <w:r>
        <w:rPr>
          <w:spacing w:val="1"/>
        </w:rPr>
        <w:t xml:space="preserve"> </w:t>
      </w:r>
      <w:r>
        <w:t>a</w:t>
      </w:r>
      <w:r>
        <w:rPr>
          <w:spacing w:val="3"/>
        </w:rPr>
        <w:t xml:space="preserve"> </w:t>
      </w:r>
      <w:r>
        <w:t>falling</w:t>
      </w:r>
      <w:r>
        <w:rPr>
          <w:spacing w:val="-1"/>
        </w:rPr>
        <w:t xml:space="preserve"> </w:t>
      </w:r>
      <w:r>
        <w:t>tone,</w:t>
      </w:r>
      <w:r>
        <w:rPr>
          <w:spacing w:val="3"/>
        </w:rPr>
        <w:t xml:space="preserve"> </w:t>
      </w:r>
      <w:r>
        <w:t>the rest</w:t>
      </w:r>
      <w:r>
        <w:rPr>
          <w:spacing w:val="2"/>
        </w:rPr>
        <w:t xml:space="preserve"> </w:t>
      </w:r>
      <w:r>
        <w:t>of</w:t>
      </w:r>
      <w:r>
        <w:rPr>
          <w:spacing w:val="1"/>
        </w:rPr>
        <w:t xml:space="preserve"> </w:t>
      </w:r>
      <w:r>
        <w:t>the</w:t>
      </w:r>
      <w:r>
        <w:rPr>
          <w:spacing w:val="1"/>
        </w:rPr>
        <w:t xml:space="preserve"> </w:t>
      </w:r>
      <w:r>
        <w:t>intonation</w:t>
      </w:r>
      <w:r>
        <w:rPr>
          <w:spacing w:val="2"/>
        </w:rPr>
        <w:t xml:space="preserve"> </w:t>
      </w:r>
      <w:r>
        <w:t>pattern</w:t>
      </w:r>
      <w:r>
        <w:rPr>
          <w:spacing w:val="1"/>
        </w:rPr>
        <w:t xml:space="preserve"> </w:t>
      </w:r>
      <w:r>
        <w:t>is</w:t>
      </w:r>
      <w:r>
        <w:rPr>
          <w:spacing w:val="5"/>
        </w:rPr>
        <w:t xml:space="preserve"> </w:t>
      </w:r>
      <w:r>
        <w:t>at</w:t>
      </w:r>
      <w:r>
        <w:rPr>
          <w:spacing w:val="2"/>
        </w:rPr>
        <w:t xml:space="preserve"> </w:t>
      </w:r>
      <w:r>
        <w:t>a</w:t>
      </w:r>
      <w:r>
        <w:rPr>
          <w:spacing w:val="1"/>
        </w:rPr>
        <w:t xml:space="preserve"> </w:t>
      </w:r>
      <w:r>
        <w:rPr>
          <w:spacing w:val="-5"/>
        </w:rPr>
        <w:t>low</w:t>
      </w:r>
    </w:p>
    <w:p w14:paraId="2CCBF369" w14:textId="77777777" w:rsidR="00C51F8F" w:rsidRDefault="00C51F8F">
      <w:pPr>
        <w:spacing w:line="288" w:lineRule="auto"/>
        <w:jc w:val="both"/>
        <w:sectPr w:rsidR="00C51F8F">
          <w:pgSz w:w="10780" w:h="15310"/>
          <w:pgMar w:top="840" w:right="660" w:bottom="580" w:left="640" w:header="0" w:footer="388" w:gutter="0"/>
          <w:cols w:space="720"/>
        </w:sectPr>
      </w:pPr>
    </w:p>
    <w:p w14:paraId="2745DB90" w14:textId="77777777" w:rsidR="00C51F8F" w:rsidRDefault="00000000">
      <w:pPr>
        <w:pStyle w:val="BodyText"/>
        <w:spacing w:before="74" w:line="288" w:lineRule="auto"/>
        <w:ind w:right="184"/>
      </w:pPr>
      <w:r>
        <w:lastRenderedPageBreak/>
        <w:t>pitch. After a rising</w:t>
      </w:r>
      <w:r>
        <w:rPr>
          <w:spacing w:val="-1"/>
        </w:rPr>
        <w:t xml:space="preserve"> </w:t>
      </w:r>
      <w:r>
        <w:t>tone the rest of the intonation pattern moves in an upward pitch direction. The nucleus and the tail form what is called terminal / ending tone.</w:t>
      </w:r>
    </w:p>
    <w:p w14:paraId="3E04E3AD" w14:textId="77777777" w:rsidR="00C51F8F" w:rsidRDefault="00000000">
      <w:pPr>
        <w:pStyle w:val="ListParagraph"/>
        <w:numPr>
          <w:ilvl w:val="1"/>
          <w:numId w:val="60"/>
        </w:numPr>
        <w:tabs>
          <w:tab w:val="left" w:pos="633"/>
        </w:tabs>
        <w:spacing w:before="120"/>
        <w:ind w:hanging="421"/>
        <w:rPr>
          <w:sz w:val="24"/>
        </w:rPr>
      </w:pPr>
      <w:r>
        <w:rPr>
          <w:b/>
          <w:sz w:val="24"/>
        </w:rPr>
        <w:t>Basic</w:t>
      </w:r>
      <w:r>
        <w:rPr>
          <w:b/>
          <w:spacing w:val="-5"/>
          <w:sz w:val="24"/>
        </w:rPr>
        <w:t xml:space="preserve"> </w:t>
      </w:r>
      <w:r>
        <w:rPr>
          <w:b/>
          <w:sz w:val="24"/>
        </w:rPr>
        <w:t>intonation</w:t>
      </w:r>
      <w:r>
        <w:rPr>
          <w:b/>
          <w:spacing w:val="-7"/>
          <w:sz w:val="24"/>
        </w:rPr>
        <w:t xml:space="preserve"> </w:t>
      </w:r>
      <w:r>
        <w:rPr>
          <w:b/>
          <w:sz w:val="24"/>
        </w:rPr>
        <w:t>patterns</w:t>
      </w:r>
      <w:r>
        <w:rPr>
          <w:sz w:val="24"/>
        </w:rPr>
        <w:t>:</w:t>
      </w:r>
      <w:r>
        <w:rPr>
          <w:spacing w:val="-5"/>
          <w:sz w:val="24"/>
        </w:rPr>
        <w:t xml:space="preserve"> </w:t>
      </w:r>
      <w:r>
        <w:rPr>
          <w:sz w:val="24"/>
        </w:rPr>
        <w:t>[28,</w:t>
      </w:r>
      <w:r>
        <w:rPr>
          <w:spacing w:val="-5"/>
          <w:sz w:val="24"/>
        </w:rPr>
        <w:t xml:space="preserve"> </w:t>
      </w:r>
      <w:proofErr w:type="spellStart"/>
      <w:r>
        <w:rPr>
          <w:sz w:val="24"/>
        </w:rPr>
        <w:t>pp.15</w:t>
      </w:r>
      <w:proofErr w:type="spellEnd"/>
      <w:r>
        <w:rPr>
          <w:sz w:val="24"/>
        </w:rPr>
        <w:t>-</w:t>
      </w:r>
      <w:r>
        <w:rPr>
          <w:spacing w:val="-5"/>
          <w:sz w:val="24"/>
        </w:rPr>
        <w:t>68]</w:t>
      </w:r>
    </w:p>
    <w:p w14:paraId="5C9F3ECF" w14:textId="77777777" w:rsidR="00C51F8F" w:rsidRDefault="00000000">
      <w:pPr>
        <w:pStyle w:val="Heading5"/>
        <w:numPr>
          <w:ilvl w:val="2"/>
          <w:numId w:val="60"/>
        </w:numPr>
        <w:tabs>
          <w:tab w:val="left" w:pos="813"/>
        </w:tabs>
        <w:spacing w:before="135"/>
      </w:pPr>
      <w:r>
        <w:rPr>
          <w:rFonts w:ascii="Segoe UI Symbol" w:eastAsia="Segoe UI Symbol" w:hAnsi="Segoe UI Symbol" w:cs="Segoe UI Symbol"/>
          <w:b w:val="0"/>
          <w:bCs w:val="0"/>
          <w:i w:val="0"/>
          <w:iCs w:val="0"/>
          <w:spacing w:val="-2"/>
          <w:sz w:val="25"/>
          <w:szCs w:val="25"/>
        </w:rPr>
        <w:t>⭨</w:t>
      </w:r>
      <w:r>
        <w:rPr>
          <w:spacing w:val="-2"/>
        </w:rPr>
        <w:t>Fall</w:t>
      </w:r>
    </w:p>
    <w:p w14:paraId="643978AB" w14:textId="77777777" w:rsidR="00C51F8F" w:rsidRDefault="00000000">
      <w:pPr>
        <w:pStyle w:val="ListParagraph"/>
        <w:numPr>
          <w:ilvl w:val="3"/>
          <w:numId w:val="60"/>
        </w:numPr>
        <w:tabs>
          <w:tab w:val="left" w:pos="993"/>
        </w:tabs>
        <w:spacing w:before="159"/>
        <w:ind w:left="992" w:hanging="781"/>
        <w:rPr>
          <w:i/>
          <w:sz w:val="24"/>
        </w:rPr>
      </w:pPr>
      <w:r>
        <w:rPr>
          <w:i/>
          <w:spacing w:val="-4"/>
          <w:sz w:val="24"/>
        </w:rPr>
        <w:t>Form</w:t>
      </w:r>
    </w:p>
    <w:p w14:paraId="0BD7206D" w14:textId="77777777" w:rsidR="00C51F8F" w:rsidRDefault="00000000">
      <w:pPr>
        <w:pStyle w:val="Heading3"/>
        <w:spacing w:before="173" w:line="273" w:lineRule="auto"/>
        <w:ind w:right="184" w:firstLine="566"/>
      </w:pPr>
      <w:r>
        <w:t xml:space="preserve">The Fall consists of a fall of the pitch of the voice from a </w:t>
      </w:r>
      <w:proofErr w:type="gramStart"/>
      <w:r>
        <w:t>fairly high</w:t>
      </w:r>
      <w:proofErr w:type="gramEnd"/>
      <w:r>
        <w:t xml:space="preserve"> note to a very low note on the last important stressed word of the sentence.</w:t>
      </w:r>
    </w:p>
    <w:p w14:paraId="5703A314" w14:textId="77777777" w:rsidR="00C51F8F" w:rsidRDefault="00000000">
      <w:pPr>
        <w:spacing w:before="57"/>
        <w:ind w:left="778"/>
        <w:rPr>
          <w:sz w:val="24"/>
        </w:rPr>
      </w:pPr>
      <w:r>
        <w:rPr>
          <w:b/>
          <w:sz w:val="24"/>
        </w:rPr>
        <w:t>Audio</w:t>
      </w:r>
      <w:r>
        <w:rPr>
          <w:b/>
          <w:spacing w:val="-4"/>
          <w:sz w:val="24"/>
        </w:rPr>
        <w:t xml:space="preserve"> </w:t>
      </w:r>
      <w:proofErr w:type="spellStart"/>
      <w:r>
        <w:rPr>
          <w:b/>
          <w:sz w:val="24"/>
        </w:rPr>
        <w:t>VIII.4</w:t>
      </w:r>
      <w:proofErr w:type="spellEnd"/>
      <w:r>
        <w:rPr>
          <w:b/>
          <w:sz w:val="24"/>
        </w:rPr>
        <w:t>:</w:t>
      </w:r>
      <w:r>
        <w:rPr>
          <w:b/>
          <w:spacing w:val="-3"/>
          <w:sz w:val="24"/>
        </w:rPr>
        <w:t xml:space="preserve"> </w:t>
      </w:r>
      <w:r>
        <w:rPr>
          <w:b/>
          <w:sz w:val="24"/>
        </w:rPr>
        <w:t>Fall</w:t>
      </w:r>
      <w:r>
        <w:rPr>
          <w:b/>
          <w:spacing w:val="-3"/>
          <w:sz w:val="24"/>
        </w:rPr>
        <w:t xml:space="preserve"> </w:t>
      </w:r>
      <w:r>
        <w:rPr>
          <w:sz w:val="24"/>
        </w:rPr>
        <w:t>[28,</w:t>
      </w:r>
      <w:r>
        <w:rPr>
          <w:spacing w:val="-3"/>
          <w:sz w:val="24"/>
        </w:rPr>
        <w:t xml:space="preserve"> </w:t>
      </w:r>
      <w:proofErr w:type="spellStart"/>
      <w:r>
        <w:rPr>
          <w:sz w:val="24"/>
        </w:rPr>
        <w:t>pp.19</w:t>
      </w:r>
      <w:proofErr w:type="spellEnd"/>
      <w:r>
        <w:rPr>
          <w:sz w:val="24"/>
        </w:rPr>
        <w:t>-</w:t>
      </w:r>
      <w:r>
        <w:rPr>
          <w:spacing w:val="-5"/>
          <w:sz w:val="24"/>
        </w:rPr>
        <w:t>20]</w:t>
      </w:r>
    </w:p>
    <w:p w14:paraId="419419EC" w14:textId="77777777" w:rsidR="00C51F8F" w:rsidRDefault="00000000">
      <w:pPr>
        <w:pStyle w:val="Heading3"/>
        <w:numPr>
          <w:ilvl w:val="4"/>
          <w:numId w:val="60"/>
        </w:numPr>
        <w:tabs>
          <w:tab w:val="left" w:pos="980"/>
        </w:tabs>
        <w:spacing w:before="104"/>
        <w:ind w:hanging="202"/>
        <w:rPr>
          <w:sz w:val="22"/>
        </w:rPr>
      </w:pPr>
      <w:r>
        <w:rPr>
          <w:spacing w:val="-2"/>
        </w:rPr>
        <w:t>Listen</w:t>
      </w:r>
    </w:p>
    <w:p w14:paraId="69B33C89" w14:textId="77777777" w:rsidR="00C51F8F" w:rsidRDefault="00000000">
      <w:pPr>
        <w:pStyle w:val="BodyText"/>
        <w:spacing w:before="59"/>
        <w:ind w:left="778"/>
      </w:pPr>
      <w:r>
        <w:rPr>
          <w:rFonts w:ascii="Segoe UI Symbol" w:eastAsia="Segoe UI Symbol" w:hAnsi="Segoe UI Symbol" w:cs="Segoe UI Symbol"/>
        </w:rPr>
        <w:t>⭨</w:t>
      </w:r>
      <w:r>
        <w:t>Wow!</w:t>
      </w:r>
      <w:r>
        <w:rPr>
          <w:spacing w:val="-7"/>
        </w:rPr>
        <w:t xml:space="preserve"> </w:t>
      </w:r>
      <w:r>
        <w:rPr>
          <w:rFonts w:ascii="Segoe UI Symbol" w:eastAsia="Segoe UI Symbol" w:hAnsi="Segoe UI Symbol" w:cs="Segoe UI Symbol"/>
        </w:rPr>
        <w:t>⭨</w:t>
      </w:r>
      <w:r>
        <w:t>Gosh!</w:t>
      </w:r>
      <w:r>
        <w:rPr>
          <w:spacing w:val="-6"/>
        </w:rPr>
        <w:t xml:space="preserve"> </w:t>
      </w:r>
      <w:r>
        <w:rPr>
          <w:rFonts w:ascii="Segoe UI Symbol" w:eastAsia="Segoe UI Symbol" w:hAnsi="Segoe UI Symbol" w:cs="Segoe UI Symbol"/>
        </w:rPr>
        <w:t>⭨</w:t>
      </w:r>
      <w:proofErr w:type="spellStart"/>
      <w:r>
        <w:t>Geat</w:t>
      </w:r>
      <w:proofErr w:type="spellEnd"/>
      <w:r>
        <w:t>!</w:t>
      </w:r>
      <w:r>
        <w:rPr>
          <w:spacing w:val="-4"/>
        </w:rPr>
        <w:t xml:space="preserve"> </w:t>
      </w:r>
      <w:r>
        <w:rPr>
          <w:rFonts w:ascii="Segoe UI Symbol" w:eastAsia="Segoe UI Symbol" w:hAnsi="Segoe UI Symbol" w:cs="Segoe UI Symbol"/>
        </w:rPr>
        <w:t>⭨</w:t>
      </w:r>
      <w:r>
        <w:t>Cheers!</w:t>
      </w:r>
      <w:r>
        <w:rPr>
          <w:spacing w:val="-3"/>
        </w:rPr>
        <w:t xml:space="preserve"> </w:t>
      </w:r>
      <w:r>
        <w:rPr>
          <w:rFonts w:ascii="Segoe UI Symbol" w:eastAsia="Segoe UI Symbol" w:hAnsi="Segoe UI Symbol" w:cs="Segoe UI Symbol"/>
          <w:spacing w:val="-2"/>
        </w:rPr>
        <w:t>⭨</w:t>
      </w:r>
      <w:r>
        <w:rPr>
          <w:spacing w:val="-2"/>
        </w:rPr>
        <w:t>Boo!</w:t>
      </w:r>
    </w:p>
    <w:p w14:paraId="1C2650C1" w14:textId="77777777" w:rsidR="00C51F8F" w:rsidRDefault="00000000">
      <w:pPr>
        <w:pStyle w:val="BodyText"/>
        <w:spacing w:before="58"/>
        <w:ind w:left="778"/>
      </w:pPr>
      <w:r>
        <w:rPr>
          <w:rFonts w:ascii="Segoe UI Symbol" w:eastAsia="Segoe UI Symbol" w:hAnsi="Segoe UI Symbol" w:cs="Segoe UI Symbol"/>
        </w:rPr>
        <w:t>⭨</w:t>
      </w:r>
      <w:r>
        <w:t>Super!</w:t>
      </w:r>
      <w:r>
        <w:rPr>
          <w:spacing w:val="-4"/>
        </w:rPr>
        <w:t xml:space="preserve"> </w:t>
      </w:r>
      <w:r>
        <w:rPr>
          <w:rFonts w:ascii="Segoe UI Symbol" w:eastAsia="Segoe UI Symbol" w:hAnsi="Segoe UI Symbol" w:cs="Segoe UI Symbol"/>
        </w:rPr>
        <w:t>⭨</w:t>
      </w:r>
      <w:r>
        <w:t>Crazy!</w:t>
      </w:r>
      <w:r>
        <w:rPr>
          <w:spacing w:val="-2"/>
        </w:rPr>
        <w:t xml:space="preserve"> </w:t>
      </w:r>
      <w:r>
        <w:rPr>
          <w:rFonts w:ascii="Segoe UI Symbol" w:eastAsia="Segoe UI Symbol" w:hAnsi="Segoe UI Symbol" w:cs="Segoe UI Symbol"/>
        </w:rPr>
        <w:t>⭨</w:t>
      </w:r>
      <w:r>
        <w:t>Never!</w:t>
      </w:r>
      <w:r>
        <w:rPr>
          <w:spacing w:val="-3"/>
        </w:rPr>
        <w:t xml:space="preserve"> </w:t>
      </w:r>
      <w:r>
        <w:rPr>
          <w:rFonts w:ascii="Segoe UI Symbol" w:eastAsia="Segoe UI Symbol" w:hAnsi="Segoe UI Symbol" w:cs="Segoe UI Symbol"/>
        </w:rPr>
        <w:t>⭨</w:t>
      </w:r>
      <w:proofErr w:type="spellStart"/>
      <w:r>
        <w:t>Spledid</w:t>
      </w:r>
      <w:proofErr w:type="spellEnd"/>
      <w:r>
        <w:t>!</w:t>
      </w:r>
      <w:r>
        <w:rPr>
          <w:spacing w:val="-4"/>
        </w:rPr>
        <w:t xml:space="preserve"> </w:t>
      </w:r>
      <w:r>
        <w:rPr>
          <w:rFonts w:ascii="Segoe UI Symbol" w:eastAsia="Segoe UI Symbol" w:hAnsi="Segoe UI Symbol" w:cs="Segoe UI Symbol"/>
          <w:spacing w:val="-2"/>
        </w:rPr>
        <w:t>⭨</w:t>
      </w:r>
      <w:r>
        <w:rPr>
          <w:spacing w:val="-2"/>
        </w:rPr>
        <w:t>Heavens!</w:t>
      </w:r>
    </w:p>
    <w:p w14:paraId="04F4AEB2" w14:textId="77777777" w:rsidR="00C51F8F" w:rsidRDefault="00000000">
      <w:pPr>
        <w:pStyle w:val="BodyText"/>
        <w:spacing w:before="55"/>
        <w:ind w:left="778"/>
      </w:pPr>
      <w:r>
        <w:rPr>
          <w:rFonts w:ascii="Segoe UI Symbol" w:eastAsia="Segoe UI Symbol" w:hAnsi="Segoe UI Symbol" w:cs="Segoe UI Symbol"/>
        </w:rPr>
        <w:t>⭨</w:t>
      </w:r>
      <w:r>
        <w:t>Rubbish!</w:t>
      </w:r>
      <w:r>
        <w:rPr>
          <w:spacing w:val="-10"/>
        </w:rPr>
        <w:t xml:space="preserve"> </w:t>
      </w:r>
      <w:r>
        <w:rPr>
          <w:rFonts w:ascii="Segoe UI Symbol" w:eastAsia="Segoe UI Symbol" w:hAnsi="Segoe UI Symbol" w:cs="Segoe UI Symbol"/>
        </w:rPr>
        <w:t>⭨</w:t>
      </w:r>
      <w:r>
        <w:t>Nonsense!</w:t>
      </w:r>
      <w:r>
        <w:rPr>
          <w:spacing w:val="-8"/>
        </w:rPr>
        <w:t xml:space="preserve"> </w:t>
      </w:r>
      <w:r>
        <w:rPr>
          <w:rFonts w:ascii="Segoe UI Symbol" w:eastAsia="Segoe UI Symbol" w:hAnsi="Segoe UI Symbol" w:cs="Segoe UI Symbol"/>
        </w:rPr>
        <w:t>⭨</w:t>
      </w:r>
      <w:r>
        <w:t>Awesome!</w:t>
      </w:r>
      <w:r>
        <w:rPr>
          <w:spacing w:val="-10"/>
        </w:rPr>
        <w:t xml:space="preserve"> </w:t>
      </w:r>
      <w:r>
        <w:rPr>
          <w:rFonts w:ascii="Segoe UI Symbol" w:eastAsia="Segoe UI Symbol" w:hAnsi="Segoe UI Symbol" w:cs="Segoe UI Symbol"/>
        </w:rPr>
        <w:t>⭨</w:t>
      </w:r>
      <w:proofErr w:type="spellStart"/>
      <w:r>
        <w:t>Marvellous</w:t>
      </w:r>
      <w:proofErr w:type="spellEnd"/>
      <w:r>
        <w:t>!</w:t>
      </w:r>
      <w:r>
        <w:rPr>
          <w:spacing w:val="-7"/>
        </w:rPr>
        <w:t xml:space="preserve"> </w:t>
      </w:r>
      <w:r>
        <w:rPr>
          <w:rFonts w:ascii="Segoe UI Symbol" w:eastAsia="Segoe UI Symbol" w:hAnsi="Segoe UI Symbol" w:cs="Segoe UI Symbol"/>
          <w:spacing w:val="-2"/>
        </w:rPr>
        <w:t>⭨</w:t>
      </w:r>
      <w:r>
        <w:rPr>
          <w:spacing w:val="-2"/>
        </w:rPr>
        <w:t>Wonderful!</w:t>
      </w:r>
    </w:p>
    <w:p w14:paraId="39DE8714" w14:textId="77777777" w:rsidR="00C51F8F" w:rsidRDefault="00000000">
      <w:pPr>
        <w:pStyle w:val="Heading3"/>
        <w:numPr>
          <w:ilvl w:val="4"/>
          <w:numId w:val="60"/>
        </w:numPr>
        <w:tabs>
          <w:tab w:val="left" w:pos="980"/>
        </w:tabs>
        <w:spacing w:before="95"/>
        <w:ind w:hanging="202"/>
        <w:rPr>
          <w:sz w:val="22"/>
        </w:rPr>
      </w:pPr>
      <w:r>
        <w:rPr>
          <w:spacing w:val="-2"/>
        </w:rPr>
        <w:t>Listen</w:t>
      </w:r>
    </w:p>
    <w:p w14:paraId="28F0EEBF" w14:textId="77777777" w:rsidR="00C51F8F" w:rsidRDefault="00000000">
      <w:pPr>
        <w:pStyle w:val="BodyText"/>
        <w:tabs>
          <w:tab w:val="left" w:pos="4384"/>
        </w:tabs>
        <w:spacing w:before="58"/>
        <w:ind w:left="778"/>
      </w:pPr>
      <w:proofErr w:type="spellStart"/>
      <w:r>
        <w:t>IꞋll</w:t>
      </w:r>
      <w:proofErr w:type="spellEnd"/>
      <w:r>
        <w:rPr>
          <w:spacing w:val="-1"/>
        </w:rPr>
        <w:t xml:space="preserve"> </w:t>
      </w:r>
      <w:r>
        <w:t>be</w:t>
      </w:r>
      <w:r>
        <w:rPr>
          <w:spacing w:val="-1"/>
        </w:rPr>
        <w:t xml:space="preserve"> </w:t>
      </w:r>
      <w:r>
        <w:t>there</w:t>
      </w:r>
      <w:r>
        <w:rPr>
          <w:spacing w:val="-2"/>
        </w:rPr>
        <w:t xml:space="preserve"> </w:t>
      </w:r>
      <w:r>
        <w:t>by</w:t>
      </w:r>
      <w:r>
        <w:rPr>
          <w:spacing w:val="-4"/>
        </w:rPr>
        <w:t xml:space="preserve"> </w:t>
      </w:r>
      <w:r>
        <w:rPr>
          <w:rFonts w:ascii="Segoe UI Symbol" w:eastAsia="Segoe UI Symbol" w:hAnsi="Segoe UI Symbol" w:cs="Segoe UI Symbol"/>
          <w:spacing w:val="-2"/>
        </w:rPr>
        <w:t>⭨</w:t>
      </w:r>
      <w:r>
        <w:rPr>
          <w:spacing w:val="-2"/>
        </w:rPr>
        <w:t>five</w:t>
      </w:r>
      <w:r>
        <w:tab/>
      </w:r>
      <w:r>
        <w:rPr>
          <w:rFonts w:ascii="Segoe UI Symbol" w:eastAsia="Segoe UI Symbol" w:hAnsi="Segoe UI Symbol" w:cs="Segoe UI Symbol"/>
          <w:spacing w:val="-2"/>
        </w:rPr>
        <w:t>⭨</w:t>
      </w:r>
      <w:r>
        <w:rPr>
          <w:spacing w:val="-2"/>
        </w:rPr>
        <w:t>Great.</w:t>
      </w:r>
    </w:p>
    <w:p w14:paraId="3E03DF1E" w14:textId="77777777" w:rsidR="00C51F8F" w:rsidRDefault="00000000">
      <w:pPr>
        <w:pStyle w:val="BodyText"/>
        <w:tabs>
          <w:tab w:val="left" w:pos="4470"/>
        </w:tabs>
        <w:spacing w:before="58"/>
        <w:ind w:left="778"/>
      </w:pPr>
      <w:proofErr w:type="spellStart"/>
      <w:r>
        <w:t>ItꞋs</w:t>
      </w:r>
      <w:proofErr w:type="spellEnd"/>
      <w:r>
        <w:t xml:space="preserve"> nearly</w:t>
      </w:r>
      <w:r>
        <w:rPr>
          <w:spacing w:val="-5"/>
        </w:rPr>
        <w:t xml:space="preserve"> </w:t>
      </w:r>
      <w:r>
        <w:rPr>
          <w:rFonts w:ascii="Segoe UI Symbol" w:eastAsia="Segoe UI Symbol" w:hAnsi="Segoe UI Symbol" w:cs="Segoe UI Symbol"/>
          <w:spacing w:val="-2"/>
        </w:rPr>
        <w:t>⭨</w:t>
      </w:r>
      <w:r>
        <w:rPr>
          <w:spacing w:val="-2"/>
        </w:rPr>
        <w:t>eight.</w:t>
      </w:r>
      <w:r>
        <w:tab/>
      </w:r>
      <w:r>
        <w:rPr>
          <w:rFonts w:ascii="Segoe UI Symbol" w:eastAsia="Segoe UI Symbol" w:hAnsi="Segoe UI Symbol" w:cs="Segoe UI Symbol"/>
        </w:rPr>
        <w:t>⭨</w:t>
      </w:r>
      <w:r>
        <w:t>Goodness!</w:t>
      </w:r>
      <w:r>
        <w:rPr>
          <w:spacing w:val="54"/>
        </w:rPr>
        <w:t xml:space="preserve"> </w:t>
      </w:r>
      <w:proofErr w:type="spellStart"/>
      <w:r>
        <w:t>IꞋm</w:t>
      </w:r>
      <w:proofErr w:type="spellEnd"/>
      <w:r>
        <w:rPr>
          <w:spacing w:val="-1"/>
        </w:rPr>
        <w:t xml:space="preserve"> </w:t>
      </w:r>
      <w:r>
        <w:t>going</w:t>
      </w:r>
      <w:r>
        <w:rPr>
          <w:spacing w:val="-5"/>
        </w:rPr>
        <w:t xml:space="preserve"> </w:t>
      </w:r>
      <w:r>
        <w:t>to</w:t>
      </w:r>
      <w:r>
        <w:rPr>
          <w:spacing w:val="-2"/>
        </w:rPr>
        <w:t xml:space="preserve"> </w:t>
      </w:r>
      <w:r>
        <w:t>be</w:t>
      </w:r>
      <w:r>
        <w:rPr>
          <w:spacing w:val="-1"/>
        </w:rPr>
        <w:t xml:space="preserve"> </w:t>
      </w:r>
      <w:r>
        <w:rPr>
          <w:rFonts w:ascii="Segoe UI Symbol" w:eastAsia="Segoe UI Symbol" w:hAnsi="Segoe UI Symbol" w:cs="Segoe UI Symbol"/>
          <w:spacing w:val="-2"/>
        </w:rPr>
        <w:t>⭨</w:t>
      </w:r>
      <w:r>
        <w:rPr>
          <w:spacing w:val="-2"/>
        </w:rPr>
        <w:t>late.</w:t>
      </w:r>
    </w:p>
    <w:p w14:paraId="3593518C" w14:textId="77777777" w:rsidR="00C51F8F" w:rsidRDefault="00000000">
      <w:pPr>
        <w:pStyle w:val="ListParagraph"/>
        <w:numPr>
          <w:ilvl w:val="4"/>
          <w:numId w:val="60"/>
        </w:numPr>
        <w:tabs>
          <w:tab w:val="left" w:pos="980"/>
        </w:tabs>
        <w:spacing w:before="95" w:line="288" w:lineRule="auto"/>
        <w:ind w:left="778" w:right="6974" w:firstLine="0"/>
        <w:rPr>
          <w:b/>
          <w:bCs/>
        </w:rPr>
      </w:pPr>
      <w:r>
        <w:rPr>
          <w:b/>
          <w:bCs/>
          <w:spacing w:val="-2"/>
          <w:sz w:val="24"/>
          <w:szCs w:val="24"/>
        </w:rPr>
        <w:t xml:space="preserve">Listen </w:t>
      </w:r>
      <w:proofErr w:type="spellStart"/>
      <w:r>
        <w:rPr>
          <w:spacing w:val="-2"/>
          <w:sz w:val="24"/>
          <w:szCs w:val="24"/>
        </w:rPr>
        <w:t>Ri</w:t>
      </w:r>
      <w:r>
        <w:rPr>
          <w:rFonts w:ascii="Segoe UI Symbol" w:eastAsia="Segoe UI Symbol" w:hAnsi="Segoe UI Symbol" w:cs="Segoe UI Symbol"/>
          <w:spacing w:val="-2"/>
          <w:sz w:val="24"/>
          <w:szCs w:val="24"/>
        </w:rPr>
        <w:t>⭨</w:t>
      </w:r>
      <w:r>
        <w:rPr>
          <w:spacing w:val="-2"/>
          <w:sz w:val="24"/>
          <w:szCs w:val="24"/>
        </w:rPr>
        <w:t>diculous</w:t>
      </w:r>
      <w:proofErr w:type="spellEnd"/>
      <w:r>
        <w:rPr>
          <w:spacing w:val="-2"/>
          <w:sz w:val="24"/>
          <w:szCs w:val="24"/>
        </w:rPr>
        <w:t xml:space="preserve">. </w:t>
      </w:r>
      <w:r>
        <w:rPr>
          <w:sz w:val="24"/>
          <w:szCs w:val="24"/>
        </w:rPr>
        <w:t>How</w:t>
      </w:r>
      <w:r>
        <w:rPr>
          <w:spacing w:val="-15"/>
          <w:sz w:val="24"/>
          <w:szCs w:val="24"/>
        </w:rPr>
        <w:t xml:space="preserve"> </w:t>
      </w:r>
      <w:proofErr w:type="spellStart"/>
      <w:r>
        <w:rPr>
          <w:sz w:val="24"/>
          <w:szCs w:val="24"/>
        </w:rPr>
        <w:t>ri</w:t>
      </w:r>
      <w:r>
        <w:rPr>
          <w:rFonts w:ascii="Segoe UI Symbol" w:eastAsia="Segoe UI Symbol" w:hAnsi="Segoe UI Symbol" w:cs="Segoe UI Symbol"/>
          <w:sz w:val="24"/>
          <w:szCs w:val="24"/>
        </w:rPr>
        <w:t>⭨</w:t>
      </w:r>
      <w:r>
        <w:rPr>
          <w:sz w:val="24"/>
          <w:szCs w:val="24"/>
        </w:rPr>
        <w:t>diculous</w:t>
      </w:r>
      <w:proofErr w:type="spellEnd"/>
      <w:r>
        <w:rPr>
          <w:sz w:val="24"/>
          <w:szCs w:val="24"/>
        </w:rPr>
        <w:t>.</w:t>
      </w:r>
    </w:p>
    <w:p w14:paraId="6FAC44EB" w14:textId="77777777" w:rsidR="00C51F8F" w:rsidRDefault="00000000">
      <w:pPr>
        <w:pStyle w:val="BodyText"/>
        <w:spacing w:line="308" w:lineRule="exact"/>
        <w:ind w:left="778"/>
      </w:pPr>
      <w:r>
        <w:t>But</w:t>
      </w:r>
      <w:r>
        <w:rPr>
          <w:spacing w:val="-2"/>
        </w:rPr>
        <w:t xml:space="preserve"> </w:t>
      </w:r>
      <w:proofErr w:type="spellStart"/>
      <w:r>
        <w:t>thatꞋs</w:t>
      </w:r>
      <w:proofErr w:type="spellEnd"/>
      <w:r>
        <w:rPr>
          <w:spacing w:val="-1"/>
        </w:rPr>
        <w:t xml:space="preserve"> </w:t>
      </w:r>
      <w:proofErr w:type="spellStart"/>
      <w:r>
        <w:rPr>
          <w:spacing w:val="-2"/>
        </w:rPr>
        <w:t>ri</w:t>
      </w:r>
      <w:r>
        <w:rPr>
          <w:rFonts w:ascii="Segoe UI Symbol" w:eastAsia="Segoe UI Symbol" w:hAnsi="Segoe UI Symbol" w:cs="Segoe UI Symbol"/>
          <w:spacing w:val="-2"/>
        </w:rPr>
        <w:t>⭨</w:t>
      </w:r>
      <w:r>
        <w:rPr>
          <w:spacing w:val="-2"/>
        </w:rPr>
        <w:t>diculous</w:t>
      </w:r>
      <w:proofErr w:type="spellEnd"/>
    </w:p>
    <w:p w14:paraId="3EDCDC23" w14:textId="77777777" w:rsidR="00C51F8F" w:rsidRDefault="00000000">
      <w:pPr>
        <w:pStyle w:val="BodyText"/>
        <w:spacing w:before="55"/>
        <w:ind w:left="778"/>
      </w:pPr>
      <w:r>
        <w:t>How</w:t>
      </w:r>
      <w:r>
        <w:rPr>
          <w:spacing w:val="-2"/>
        </w:rPr>
        <w:t xml:space="preserve"> </w:t>
      </w:r>
      <w:r>
        <w:t>absolutely</w:t>
      </w:r>
      <w:r>
        <w:rPr>
          <w:spacing w:val="-6"/>
        </w:rPr>
        <w:t xml:space="preserve"> </w:t>
      </w:r>
      <w:proofErr w:type="spellStart"/>
      <w:r>
        <w:rPr>
          <w:spacing w:val="-2"/>
        </w:rPr>
        <w:t>ri</w:t>
      </w:r>
      <w:r>
        <w:rPr>
          <w:rFonts w:ascii="Segoe UI Symbol" w:eastAsia="Segoe UI Symbol" w:hAnsi="Segoe UI Symbol" w:cs="Segoe UI Symbol"/>
          <w:spacing w:val="-2"/>
        </w:rPr>
        <w:t>⭨</w:t>
      </w:r>
      <w:r>
        <w:rPr>
          <w:spacing w:val="-2"/>
        </w:rPr>
        <w:t>diculous</w:t>
      </w:r>
      <w:proofErr w:type="spellEnd"/>
      <w:r>
        <w:rPr>
          <w:spacing w:val="-2"/>
        </w:rPr>
        <w:t>.</w:t>
      </w:r>
    </w:p>
    <w:p w14:paraId="39F612CA" w14:textId="77777777" w:rsidR="00C51F8F" w:rsidRDefault="00000000">
      <w:pPr>
        <w:pStyle w:val="BodyText"/>
        <w:spacing w:before="55" w:line="283" w:lineRule="auto"/>
        <w:ind w:left="778" w:right="4867"/>
      </w:pPr>
      <w:r>
        <w:t>I</w:t>
      </w:r>
      <w:r>
        <w:rPr>
          <w:spacing w:val="-9"/>
        </w:rPr>
        <w:t xml:space="preserve"> </w:t>
      </w:r>
      <w:r>
        <w:t>think</w:t>
      </w:r>
      <w:r>
        <w:rPr>
          <w:spacing w:val="-5"/>
        </w:rPr>
        <w:t xml:space="preserve"> </w:t>
      </w:r>
      <w:proofErr w:type="spellStart"/>
      <w:r>
        <w:t>thatꞋs</w:t>
      </w:r>
      <w:proofErr w:type="spellEnd"/>
      <w:r>
        <w:rPr>
          <w:spacing w:val="-5"/>
        </w:rPr>
        <w:t xml:space="preserve"> </w:t>
      </w:r>
      <w:r>
        <w:t>really</w:t>
      </w:r>
      <w:r>
        <w:rPr>
          <w:spacing w:val="-9"/>
        </w:rPr>
        <w:t xml:space="preserve"> </w:t>
      </w:r>
      <w:proofErr w:type="gramStart"/>
      <w:r>
        <w:t>quite</w:t>
      </w:r>
      <w:proofErr w:type="gramEnd"/>
      <w:r>
        <w:rPr>
          <w:spacing w:val="-4"/>
        </w:rPr>
        <w:t xml:space="preserve"> </w:t>
      </w:r>
      <w:proofErr w:type="spellStart"/>
      <w:r>
        <w:t>ri</w:t>
      </w:r>
      <w:r>
        <w:rPr>
          <w:rFonts w:ascii="Segoe UI Symbol" w:eastAsia="Segoe UI Symbol" w:hAnsi="Segoe UI Symbol" w:cs="Segoe UI Symbol"/>
        </w:rPr>
        <w:t>⭨</w:t>
      </w:r>
      <w:r>
        <w:t>diculous</w:t>
      </w:r>
      <w:proofErr w:type="spellEnd"/>
      <w:r>
        <w:t xml:space="preserve">. </w:t>
      </w:r>
      <w:proofErr w:type="spellStart"/>
      <w:r>
        <w:rPr>
          <w:spacing w:val="-2"/>
        </w:rPr>
        <w:t>In</w:t>
      </w:r>
      <w:r>
        <w:rPr>
          <w:rFonts w:ascii="Segoe UI Symbol" w:eastAsia="Segoe UI Symbol" w:hAnsi="Segoe UI Symbol" w:cs="Segoe UI Symbol"/>
          <w:spacing w:val="-2"/>
        </w:rPr>
        <w:t>⭨</w:t>
      </w:r>
      <w:r>
        <w:rPr>
          <w:spacing w:val="-2"/>
        </w:rPr>
        <w:t>credible</w:t>
      </w:r>
      <w:proofErr w:type="spellEnd"/>
    </w:p>
    <w:p w14:paraId="303BB4B0" w14:textId="77777777" w:rsidR="00C51F8F" w:rsidRDefault="00000000">
      <w:pPr>
        <w:pStyle w:val="BodyText"/>
        <w:spacing w:line="283" w:lineRule="auto"/>
        <w:ind w:left="778" w:right="6349"/>
      </w:pPr>
      <w:r>
        <w:t xml:space="preserve">How </w:t>
      </w:r>
      <w:proofErr w:type="spellStart"/>
      <w:r>
        <w:t>in</w:t>
      </w:r>
      <w:r>
        <w:rPr>
          <w:rFonts w:ascii="Segoe UI Symbol" w:eastAsia="Segoe UI Symbol" w:hAnsi="Segoe UI Symbol" w:cs="Segoe UI Symbol"/>
        </w:rPr>
        <w:t>⭨</w:t>
      </w:r>
      <w:r>
        <w:t>credible</w:t>
      </w:r>
      <w:proofErr w:type="spellEnd"/>
      <w:r>
        <w:t>.</w:t>
      </w:r>
      <w:r>
        <w:rPr>
          <w:spacing w:val="80"/>
        </w:rPr>
        <w:t xml:space="preserve"> </w:t>
      </w:r>
      <w:proofErr w:type="spellStart"/>
      <w:r>
        <w:t>ThatꞋs</w:t>
      </w:r>
      <w:proofErr w:type="spellEnd"/>
      <w:r>
        <w:t xml:space="preserve"> </w:t>
      </w:r>
      <w:proofErr w:type="spellStart"/>
      <w:r>
        <w:t>in</w:t>
      </w:r>
      <w:r>
        <w:rPr>
          <w:rFonts w:ascii="Segoe UI Symbol" w:eastAsia="Segoe UI Symbol" w:hAnsi="Segoe UI Symbol" w:cs="Segoe UI Symbol"/>
        </w:rPr>
        <w:t>⭨</w:t>
      </w:r>
      <w:r>
        <w:t>credible</w:t>
      </w:r>
      <w:proofErr w:type="spellEnd"/>
      <w:r>
        <w:t>.</w:t>
      </w:r>
      <w:r>
        <w:rPr>
          <w:spacing w:val="80"/>
        </w:rPr>
        <w:t xml:space="preserve"> </w:t>
      </w:r>
      <w:r>
        <w:t>How</w:t>
      </w:r>
      <w:r>
        <w:rPr>
          <w:spacing w:val="-15"/>
        </w:rPr>
        <w:t xml:space="preserve"> </w:t>
      </w:r>
      <w:r>
        <w:t>utterly</w:t>
      </w:r>
      <w:r>
        <w:rPr>
          <w:spacing w:val="-15"/>
        </w:rPr>
        <w:t xml:space="preserve"> </w:t>
      </w:r>
      <w:proofErr w:type="spellStart"/>
      <w:r>
        <w:t>in</w:t>
      </w:r>
      <w:r>
        <w:rPr>
          <w:rFonts w:ascii="Segoe UI Symbol" w:eastAsia="Segoe UI Symbol" w:hAnsi="Segoe UI Symbol" w:cs="Segoe UI Symbol"/>
        </w:rPr>
        <w:t>⭨</w:t>
      </w:r>
      <w:r>
        <w:t>credible</w:t>
      </w:r>
      <w:proofErr w:type="spellEnd"/>
    </w:p>
    <w:p w14:paraId="7D8F8D97" w14:textId="77777777" w:rsidR="00C51F8F" w:rsidRDefault="00000000">
      <w:pPr>
        <w:pStyle w:val="BodyText"/>
        <w:spacing w:line="280" w:lineRule="auto"/>
        <w:ind w:left="778" w:right="4286"/>
      </w:pPr>
      <w:r>
        <w:t>They</w:t>
      </w:r>
      <w:r>
        <w:rPr>
          <w:spacing w:val="-7"/>
        </w:rPr>
        <w:t xml:space="preserve"> </w:t>
      </w:r>
      <w:r>
        <w:t>are</w:t>
      </w:r>
      <w:r>
        <w:rPr>
          <w:spacing w:val="-3"/>
        </w:rPr>
        <w:t xml:space="preserve"> </w:t>
      </w:r>
      <w:r>
        <w:t>going</w:t>
      </w:r>
      <w:r>
        <w:rPr>
          <w:spacing w:val="-6"/>
        </w:rPr>
        <w:t xml:space="preserve"> </w:t>
      </w:r>
      <w:r>
        <w:t>to</w:t>
      </w:r>
      <w:r>
        <w:rPr>
          <w:spacing w:val="-4"/>
        </w:rPr>
        <w:t xml:space="preserve"> </w:t>
      </w:r>
      <w:r>
        <w:t>find</w:t>
      </w:r>
      <w:r>
        <w:rPr>
          <w:spacing w:val="-4"/>
        </w:rPr>
        <w:t xml:space="preserve"> </w:t>
      </w:r>
      <w:r>
        <w:t>it</w:t>
      </w:r>
      <w:r>
        <w:rPr>
          <w:spacing w:val="-2"/>
        </w:rPr>
        <w:t xml:space="preserve"> </w:t>
      </w:r>
      <w:r>
        <w:t>utterly</w:t>
      </w:r>
      <w:r>
        <w:rPr>
          <w:spacing w:val="-9"/>
        </w:rPr>
        <w:t xml:space="preserve"> </w:t>
      </w:r>
      <w:proofErr w:type="spellStart"/>
      <w:r>
        <w:t>in</w:t>
      </w:r>
      <w:r>
        <w:rPr>
          <w:rFonts w:ascii="Segoe UI Symbol" w:eastAsia="Segoe UI Symbol" w:hAnsi="Segoe UI Symbol" w:cs="Segoe UI Symbol"/>
        </w:rPr>
        <w:t>⭨</w:t>
      </w:r>
      <w:r>
        <w:t>credible</w:t>
      </w:r>
      <w:proofErr w:type="spellEnd"/>
      <w:r>
        <w:t xml:space="preserve">. </w:t>
      </w:r>
      <w:proofErr w:type="spellStart"/>
      <w:r>
        <w:t>YouꞋre</w:t>
      </w:r>
      <w:proofErr w:type="spellEnd"/>
      <w:r>
        <w:t xml:space="preserve"> </w:t>
      </w:r>
      <w:r>
        <w:rPr>
          <w:rFonts w:ascii="Segoe UI Symbol" w:eastAsia="Segoe UI Symbol" w:hAnsi="Segoe UI Symbol" w:cs="Segoe UI Symbol"/>
        </w:rPr>
        <w:t>⭨</w:t>
      </w:r>
      <w:r>
        <w:t>right.</w:t>
      </w:r>
    </w:p>
    <w:p w14:paraId="0737C8E7" w14:textId="77777777" w:rsidR="00C51F8F" w:rsidRDefault="00000000">
      <w:pPr>
        <w:pStyle w:val="BodyText"/>
        <w:spacing w:line="283" w:lineRule="auto"/>
        <w:ind w:left="778" w:right="6169"/>
      </w:pPr>
      <w:r>
        <w:t>You</w:t>
      </w:r>
      <w:r>
        <w:rPr>
          <w:spacing w:val="-9"/>
        </w:rPr>
        <w:t xml:space="preserve"> </w:t>
      </w:r>
      <w:r>
        <w:t>Ꞌre</w:t>
      </w:r>
      <w:r>
        <w:rPr>
          <w:spacing w:val="-9"/>
        </w:rPr>
        <w:t xml:space="preserve"> </w:t>
      </w:r>
      <w:r>
        <w:rPr>
          <w:rFonts w:ascii="Segoe UI Symbol" w:eastAsia="Segoe UI Symbol" w:hAnsi="Segoe UI Symbol" w:cs="Segoe UI Symbol"/>
        </w:rPr>
        <w:t>⭨</w:t>
      </w:r>
      <w:r>
        <w:t>right,</w:t>
      </w:r>
      <w:r>
        <w:rPr>
          <w:spacing w:val="-7"/>
        </w:rPr>
        <w:t xml:space="preserve"> </w:t>
      </w:r>
      <w:r>
        <w:t>you</w:t>
      </w:r>
      <w:r>
        <w:rPr>
          <w:spacing w:val="-8"/>
        </w:rPr>
        <w:t xml:space="preserve"> </w:t>
      </w:r>
      <w:r>
        <w:t>know. You</w:t>
      </w:r>
      <w:r>
        <w:rPr>
          <w:spacing w:val="-2"/>
        </w:rPr>
        <w:t xml:space="preserve"> </w:t>
      </w:r>
      <w:r>
        <w:t>Ꞌre</w:t>
      </w:r>
      <w:r>
        <w:rPr>
          <w:spacing w:val="-2"/>
        </w:rPr>
        <w:t xml:space="preserve"> </w:t>
      </w:r>
      <w:r>
        <w:t>absolutely</w:t>
      </w:r>
      <w:r>
        <w:rPr>
          <w:spacing w:val="-4"/>
        </w:rPr>
        <w:t xml:space="preserve"> </w:t>
      </w:r>
      <w:r>
        <w:rPr>
          <w:rFonts w:ascii="Segoe UI Symbol" w:eastAsia="Segoe UI Symbol" w:hAnsi="Segoe UI Symbol" w:cs="Segoe UI Symbol"/>
          <w:spacing w:val="-2"/>
        </w:rPr>
        <w:t>⭨</w:t>
      </w:r>
      <w:r>
        <w:rPr>
          <w:spacing w:val="-2"/>
        </w:rPr>
        <w:t>right.</w:t>
      </w:r>
    </w:p>
    <w:p w14:paraId="022300E4" w14:textId="77777777" w:rsidR="00C51F8F" w:rsidRDefault="00000000">
      <w:pPr>
        <w:pStyle w:val="BodyText"/>
        <w:spacing w:line="317" w:lineRule="exact"/>
        <w:ind w:left="778"/>
      </w:pPr>
      <w:r>
        <w:t>I</w:t>
      </w:r>
      <w:r>
        <w:rPr>
          <w:spacing w:val="-5"/>
        </w:rPr>
        <w:t xml:space="preserve"> </w:t>
      </w:r>
      <w:r>
        <w:t>think</w:t>
      </w:r>
      <w:r>
        <w:rPr>
          <w:spacing w:val="4"/>
        </w:rPr>
        <w:t xml:space="preserve"> </w:t>
      </w:r>
      <w:proofErr w:type="spellStart"/>
      <w:r>
        <w:t>youꞋre</w:t>
      </w:r>
      <w:proofErr w:type="spellEnd"/>
      <w:r>
        <w:rPr>
          <w:spacing w:val="-1"/>
        </w:rPr>
        <w:t xml:space="preserve"> </w:t>
      </w:r>
      <w:r>
        <w:t>absolutely</w:t>
      </w:r>
      <w:r>
        <w:rPr>
          <w:spacing w:val="-1"/>
        </w:rPr>
        <w:t xml:space="preserve"> </w:t>
      </w:r>
      <w:r>
        <w:rPr>
          <w:rFonts w:ascii="Segoe UI Symbol" w:eastAsia="Segoe UI Symbol" w:hAnsi="Segoe UI Symbol" w:cs="Segoe UI Symbol"/>
          <w:spacing w:val="-2"/>
        </w:rPr>
        <w:t>⭨</w:t>
      </w:r>
      <w:r>
        <w:rPr>
          <w:spacing w:val="-2"/>
        </w:rPr>
        <w:t>right.</w:t>
      </w:r>
    </w:p>
    <w:p w14:paraId="13E5DC6F" w14:textId="77777777" w:rsidR="00C51F8F" w:rsidRDefault="00000000">
      <w:pPr>
        <w:pStyle w:val="BodyText"/>
        <w:spacing w:before="51"/>
        <w:ind w:left="778"/>
      </w:pPr>
      <w:r>
        <w:t>You</w:t>
      </w:r>
      <w:r>
        <w:rPr>
          <w:spacing w:val="-2"/>
        </w:rPr>
        <w:t xml:space="preserve"> </w:t>
      </w:r>
      <w:r>
        <w:t>Ꞌre going</w:t>
      </w:r>
      <w:r>
        <w:rPr>
          <w:spacing w:val="-3"/>
        </w:rPr>
        <w:t xml:space="preserve"> </w:t>
      </w:r>
      <w:r>
        <w:t>to be</w:t>
      </w:r>
      <w:r>
        <w:rPr>
          <w:spacing w:val="-1"/>
        </w:rPr>
        <w:t xml:space="preserve"> </w:t>
      </w:r>
      <w:r>
        <w:t>proved</w:t>
      </w:r>
      <w:r>
        <w:rPr>
          <w:spacing w:val="-1"/>
        </w:rPr>
        <w:t xml:space="preserve"> </w:t>
      </w:r>
      <w:r>
        <w:t xml:space="preserve">quite </w:t>
      </w:r>
      <w:r>
        <w:rPr>
          <w:rFonts w:ascii="Segoe UI Symbol" w:eastAsia="Segoe UI Symbol" w:hAnsi="Segoe UI Symbol" w:cs="Segoe UI Symbol"/>
          <w:spacing w:val="-2"/>
        </w:rPr>
        <w:t>⭨</w:t>
      </w:r>
      <w:r>
        <w:rPr>
          <w:spacing w:val="-2"/>
        </w:rPr>
        <w:t>right.</w:t>
      </w:r>
    </w:p>
    <w:p w14:paraId="74464B3E" w14:textId="77777777" w:rsidR="00C51F8F" w:rsidRDefault="00000000">
      <w:pPr>
        <w:pStyle w:val="Heading3"/>
        <w:numPr>
          <w:ilvl w:val="4"/>
          <w:numId w:val="60"/>
        </w:numPr>
        <w:tabs>
          <w:tab w:val="left" w:pos="980"/>
        </w:tabs>
        <w:spacing w:before="95"/>
        <w:ind w:hanging="202"/>
        <w:rPr>
          <w:sz w:val="22"/>
        </w:rPr>
      </w:pPr>
      <w:r>
        <w:rPr>
          <w:spacing w:val="-2"/>
        </w:rPr>
        <w:t>Listen</w:t>
      </w:r>
    </w:p>
    <w:p w14:paraId="47C16DDA" w14:textId="77777777" w:rsidR="00C51F8F" w:rsidRDefault="00000000">
      <w:pPr>
        <w:pStyle w:val="BodyText"/>
        <w:tabs>
          <w:tab w:val="left" w:pos="4743"/>
        </w:tabs>
        <w:spacing w:before="62"/>
        <w:ind w:left="778"/>
      </w:pPr>
      <w:proofErr w:type="spellStart"/>
      <w:r>
        <w:t>WeꞋve</w:t>
      </w:r>
      <w:proofErr w:type="spellEnd"/>
      <w:r>
        <w:rPr>
          <w:spacing w:val="-3"/>
        </w:rPr>
        <w:t xml:space="preserve"> </w:t>
      </w:r>
      <w:r>
        <w:t>just</w:t>
      </w:r>
      <w:r>
        <w:rPr>
          <w:spacing w:val="-1"/>
        </w:rPr>
        <w:t xml:space="preserve"> </w:t>
      </w:r>
      <w:r>
        <w:t>got</w:t>
      </w:r>
      <w:r>
        <w:rPr>
          <w:spacing w:val="-1"/>
        </w:rPr>
        <w:t xml:space="preserve"> </w:t>
      </w:r>
      <w:proofErr w:type="spellStart"/>
      <w:r>
        <w:rPr>
          <w:spacing w:val="-2"/>
        </w:rPr>
        <w:t>en</w:t>
      </w:r>
      <w:r>
        <w:rPr>
          <w:rFonts w:ascii="Segoe UI Symbol" w:eastAsia="Segoe UI Symbol" w:hAnsi="Segoe UI Symbol" w:cs="Segoe UI Symbol"/>
          <w:spacing w:val="-2"/>
        </w:rPr>
        <w:t>⭨</w:t>
      </w:r>
      <w:r>
        <w:rPr>
          <w:spacing w:val="-2"/>
        </w:rPr>
        <w:t>gaged</w:t>
      </w:r>
      <w:proofErr w:type="spellEnd"/>
      <w:r>
        <w:rPr>
          <w:spacing w:val="-2"/>
        </w:rPr>
        <w:t>.</w:t>
      </w:r>
      <w:r>
        <w:tab/>
        <w:t>How</w:t>
      </w:r>
      <w:r>
        <w:rPr>
          <w:spacing w:val="-6"/>
        </w:rPr>
        <w:t xml:space="preserve"> </w:t>
      </w:r>
      <w:r>
        <w:rPr>
          <w:rFonts w:ascii="Segoe UI Symbol" w:eastAsia="Segoe UI Symbol" w:hAnsi="Segoe UI Symbol" w:cs="Segoe UI Symbol"/>
          <w:spacing w:val="-2"/>
        </w:rPr>
        <w:t>⭨</w:t>
      </w:r>
      <w:r>
        <w:rPr>
          <w:spacing w:val="-2"/>
        </w:rPr>
        <w:t>marvelous.</w:t>
      </w:r>
    </w:p>
    <w:p w14:paraId="62A0266D" w14:textId="77777777" w:rsidR="00C51F8F" w:rsidRDefault="00000000">
      <w:pPr>
        <w:pStyle w:val="BodyText"/>
        <w:tabs>
          <w:tab w:val="left" w:pos="4765"/>
          <w:tab w:val="left" w:pos="4919"/>
        </w:tabs>
        <w:spacing w:before="55" w:line="280" w:lineRule="auto"/>
        <w:ind w:left="778" w:right="2526"/>
      </w:pPr>
      <w:proofErr w:type="spellStart"/>
      <w:r>
        <w:t>SheꞋs</w:t>
      </w:r>
      <w:proofErr w:type="spellEnd"/>
      <w:r>
        <w:t xml:space="preserve"> had a baby </w:t>
      </w:r>
      <w:r>
        <w:rPr>
          <w:rFonts w:ascii="Segoe UI Symbol" w:eastAsia="Segoe UI Symbol" w:hAnsi="Segoe UI Symbol" w:cs="Segoe UI Symbol"/>
        </w:rPr>
        <w:t>⭨</w:t>
      </w:r>
      <w:r>
        <w:t>boy</w:t>
      </w:r>
      <w:r>
        <w:tab/>
      </w:r>
      <w:proofErr w:type="gramStart"/>
      <w:r>
        <w:t>But</w:t>
      </w:r>
      <w:proofErr w:type="gramEnd"/>
      <w:r>
        <w:rPr>
          <w:spacing w:val="-15"/>
        </w:rPr>
        <w:t xml:space="preserve"> </w:t>
      </w:r>
      <w:proofErr w:type="spellStart"/>
      <w:r>
        <w:t>thatꞋs</w:t>
      </w:r>
      <w:proofErr w:type="spellEnd"/>
      <w:r>
        <w:rPr>
          <w:spacing w:val="-15"/>
        </w:rPr>
        <w:t xml:space="preserve"> </w:t>
      </w:r>
      <w:r>
        <w:rPr>
          <w:rFonts w:ascii="Segoe UI Symbol" w:eastAsia="Segoe UI Symbol" w:hAnsi="Segoe UI Symbol" w:cs="Segoe UI Symbol"/>
        </w:rPr>
        <w:t>⭨</w:t>
      </w:r>
      <w:r>
        <w:t xml:space="preserve">wonderful. Now they want us to </w:t>
      </w:r>
      <w:proofErr w:type="spellStart"/>
      <w:r>
        <w:t>re</w:t>
      </w:r>
      <w:r>
        <w:rPr>
          <w:rFonts w:ascii="Segoe UI Symbol" w:eastAsia="Segoe UI Symbol" w:hAnsi="Segoe UI Symbol" w:cs="Segoe UI Symbol"/>
        </w:rPr>
        <w:t>⭨</w:t>
      </w:r>
      <w:r>
        <w:t>register</w:t>
      </w:r>
      <w:proofErr w:type="spellEnd"/>
      <w:r>
        <w:tab/>
      </w:r>
      <w:r>
        <w:tab/>
        <w:t xml:space="preserve">What a </w:t>
      </w:r>
      <w:proofErr w:type="spellStart"/>
      <w:r>
        <w:t>pa</w:t>
      </w:r>
      <w:r>
        <w:rPr>
          <w:rFonts w:ascii="Segoe UI Symbol" w:eastAsia="Segoe UI Symbol" w:hAnsi="Segoe UI Symbol" w:cs="Segoe UI Symbol"/>
        </w:rPr>
        <w:t>⭨</w:t>
      </w:r>
      <w:r>
        <w:t>laver</w:t>
      </w:r>
      <w:proofErr w:type="spellEnd"/>
      <w:r>
        <w:t>.</w:t>
      </w:r>
    </w:p>
    <w:p w14:paraId="34EF0275" w14:textId="77777777" w:rsidR="00C51F8F" w:rsidRDefault="00000000">
      <w:pPr>
        <w:pStyle w:val="BodyText"/>
        <w:tabs>
          <w:tab w:val="left" w:pos="4955"/>
        </w:tabs>
        <w:spacing w:before="2"/>
        <w:ind w:left="778"/>
      </w:pPr>
      <w:r>
        <w:t>The</w:t>
      </w:r>
      <w:r>
        <w:rPr>
          <w:spacing w:val="-7"/>
        </w:rPr>
        <w:t xml:space="preserve"> </w:t>
      </w:r>
      <w:r>
        <w:t>sausages</w:t>
      </w:r>
      <w:r>
        <w:rPr>
          <w:spacing w:val="-2"/>
        </w:rPr>
        <w:t xml:space="preserve"> </w:t>
      </w:r>
      <w:r>
        <w:t>got</w:t>
      </w:r>
      <w:r>
        <w:rPr>
          <w:spacing w:val="-4"/>
        </w:rPr>
        <w:t xml:space="preserve"> </w:t>
      </w:r>
      <w:r>
        <w:rPr>
          <w:rFonts w:ascii="Segoe UI Symbol" w:eastAsia="Segoe UI Symbol" w:hAnsi="Segoe UI Symbol" w:cs="Segoe UI Symbol"/>
          <w:spacing w:val="-2"/>
        </w:rPr>
        <w:t>⭨</w:t>
      </w:r>
      <w:r>
        <w:rPr>
          <w:spacing w:val="-2"/>
        </w:rPr>
        <w:t>burnt.</w:t>
      </w:r>
      <w:r>
        <w:tab/>
        <w:t>What</w:t>
      </w:r>
      <w:r>
        <w:rPr>
          <w:spacing w:val="-2"/>
        </w:rPr>
        <w:t xml:space="preserve"> </w:t>
      </w:r>
      <w:r>
        <w:t>a</w:t>
      </w:r>
      <w:r>
        <w:rPr>
          <w:spacing w:val="-1"/>
        </w:rPr>
        <w:t xml:space="preserve"> </w:t>
      </w:r>
      <w:r>
        <w:rPr>
          <w:rFonts w:ascii="Segoe UI Symbol" w:eastAsia="Segoe UI Symbol" w:hAnsi="Segoe UI Symbol" w:cs="Segoe UI Symbol"/>
          <w:spacing w:val="-2"/>
        </w:rPr>
        <w:t>⭨</w:t>
      </w:r>
      <w:r>
        <w:rPr>
          <w:spacing w:val="-2"/>
        </w:rPr>
        <w:t>pity.</w:t>
      </w:r>
    </w:p>
    <w:p w14:paraId="503E1AB2" w14:textId="77777777" w:rsidR="00C51F8F" w:rsidRDefault="00C51F8F">
      <w:pPr>
        <w:sectPr w:rsidR="00C51F8F">
          <w:pgSz w:w="10780" w:h="15310"/>
          <w:pgMar w:top="760" w:right="660" w:bottom="580" w:left="640" w:header="0" w:footer="388" w:gutter="0"/>
          <w:cols w:space="720"/>
        </w:sectPr>
      </w:pPr>
    </w:p>
    <w:p w14:paraId="7992F07C" w14:textId="77777777" w:rsidR="00C51F8F" w:rsidRDefault="00000000">
      <w:pPr>
        <w:pStyle w:val="ListParagraph"/>
        <w:numPr>
          <w:ilvl w:val="3"/>
          <w:numId w:val="60"/>
        </w:numPr>
        <w:tabs>
          <w:tab w:val="left" w:pos="993"/>
        </w:tabs>
        <w:spacing w:before="74"/>
        <w:ind w:left="992" w:hanging="781"/>
        <w:rPr>
          <w:i/>
          <w:sz w:val="24"/>
        </w:rPr>
      </w:pPr>
      <w:r>
        <w:rPr>
          <w:i/>
          <w:spacing w:val="-2"/>
          <w:sz w:val="24"/>
        </w:rPr>
        <w:lastRenderedPageBreak/>
        <w:t>Meanings</w:t>
      </w:r>
    </w:p>
    <w:p w14:paraId="1520AC60" w14:textId="77777777" w:rsidR="00C51F8F" w:rsidRDefault="00000000">
      <w:pPr>
        <w:pStyle w:val="BodyText"/>
        <w:spacing w:before="178" w:line="290" w:lineRule="auto"/>
        <w:ind w:right="183" w:firstLine="566"/>
        <w:jc w:val="both"/>
      </w:pPr>
      <w:r>
        <w:t xml:space="preserve">The </w:t>
      </w:r>
      <w:r>
        <w:rPr>
          <w:b/>
          <w:bCs/>
        </w:rPr>
        <w:t xml:space="preserve">Fall </w:t>
      </w:r>
      <w:r>
        <w:t xml:space="preserve">can be said to give an impression of </w:t>
      </w:r>
      <w:r>
        <w:rPr>
          <w:b/>
          <w:bCs/>
        </w:rPr>
        <w:t xml:space="preserve">finality </w:t>
      </w:r>
      <w:r>
        <w:t xml:space="preserve">and </w:t>
      </w:r>
      <w:r>
        <w:rPr>
          <w:b/>
          <w:bCs/>
        </w:rPr>
        <w:t>definiteness</w:t>
      </w:r>
      <w:r>
        <w:t xml:space="preserve">. It is regarded as more or less “neutral”. If someone is asked a question and replies </w:t>
      </w:r>
      <w:r>
        <w:rPr>
          <w:rFonts w:ascii="Segoe UI Symbol" w:eastAsia="Segoe UI Symbol" w:hAnsi="Segoe UI Symbol" w:cs="Segoe UI Symbol"/>
        </w:rPr>
        <w:t>⭨</w:t>
      </w:r>
      <w:r>
        <w:rPr>
          <w:b/>
          <w:bCs/>
        </w:rPr>
        <w:t xml:space="preserve">Yes </w:t>
      </w:r>
      <w:r>
        <w:t xml:space="preserve">or </w:t>
      </w:r>
      <w:r>
        <w:rPr>
          <w:rFonts w:ascii="Segoe UI Symbol" w:eastAsia="Segoe UI Symbol" w:hAnsi="Segoe UI Symbol" w:cs="Segoe UI Symbol"/>
        </w:rPr>
        <w:t>⭨</w:t>
      </w:r>
      <w:r>
        <w:rPr>
          <w:b/>
          <w:bCs/>
        </w:rPr>
        <w:t>No</w:t>
      </w:r>
      <w:r>
        <w:t xml:space="preserve">, it will be understood that the question is now answered and that there is nothing more to be said. This tone is </w:t>
      </w:r>
      <w:r>
        <w:rPr>
          <w:b/>
          <w:bCs/>
        </w:rPr>
        <w:t xml:space="preserve">categoric </w:t>
      </w:r>
      <w:r>
        <w:t>(</w:t>
      </w:r>
      <w:r>
        <w:rPr>
          <w:b/>
          <w:bCs/>
        </w:rPr>
        <w:t>definite</w:t>
      </w:r>
      <w:r>
        <w:t>) in character.</w:t>
      </w:r>
    </w:p>
    <w:p w14:paraId="2181A4EF" w14:textId="77777777" w:rsidR="00C51F8F" w:rsidRDefault="00000000">
      <w:pPr>
        <w:pStyle w:val="BodyText"/>
        <w:spacing w:before="74"/>
        <w:ind w:left="778"/>
        <w:jc w:val="both"/>
      </w:pPr>
      <w:r>
        <w:t>According</w:t>
      </w:r>
      <w:r>
        <w:rPr>
          <w:spacing w:val="-4"/>
        </w:rPr>
        <w:t xml:space="preserve"> </w:t>
      </w:r>
      <w:r>
        <w:t>to</w:t>
      </w:r>
      <w:r>
        <w:rPr>
          <w:spacing w:val="-2"/>
        </w:rPr>
        <w:t xml:space="preserve"> </w:t>
      </w:r>
      <w:r>
        <w:t>Wells</w:t>
      </w:r>
      <w:r>
        <w:rPr>
          <w:spacing w:val="-1"/>
        </w:rPr>
        <w:t xml:space="preserve"> </w:t>
      </w:r>
      <w:r>
        <w:t>[28,</w:t>
      </w:r>
      <w:r>
        <w:rPr>
          <w:spacing w:val="-4"/>
        </w:rPr>
        <w:t xml:space="preserve"> </w:t>
      </w:r>
      <w:proofErr w:type="spellStart"/>
      <w:r>
        <w:t>p.91</w:t>
      </w:r>
      <w:proofErr w:type="spellEnd"/>
      <w:r>
        <w:t xml:space="preserve">] the </w:t>
      </w:r>
      <w:r>
        <w:rPr>
          <w:b/>
        </w:rPr>
        <w:t xml:space="preserve">Fall </w:t>
      </w:r>
      <w:r>
        <w:t>is</w:t>
      </w:r>
      <w:r>
        <w:rPr>
          <w:spacing w:val="-1"/>
        </w:rPr>
        <w:t xml:space="preserve"> </w:t>
      </w:r>
      <w:r>
        <w:t>used</w:t>
      </w:r>
      <w:r>
        <w:rPr>
          <w:spacing w:val="-1"/>
        </w:rPr>
        <w:t xml:space="preserve"> </w:t>
      </w:r>
      <w:r>
        <w:t>with</w:t>
      </w:r>
      <w:r>
        <w:rPr>
          <w:spacing w:val="-1"/>
        </w:rPr>
        <w:t xml:space="preserve"> </w:t>
      </w:r>
      <w:r>
        <w:t>the</w:t>
      </w:r>
      <w:r>
        <w:rPr>
          <w:spacing w:val="-2"/>
        </w:rPr>
        <w:t xml:space="preserve"> </w:t>
      </w:r>
      <w:r>
        <w:t>following</w:t>
      </w:r>
      <w:r>
        <w:rPr>
          <w:spacing w:val="-4"/>
        </w:rPr>
        <w:t xml:space="preserve"> </w:t>
      </w:r>
      <w:r>
        <w:rPr>
          <w:spacing w:val="-2"/>
        </w:rPr>
        <w:t>meanings:</w:t>
      </w:r>
    </w:p>
    <w:p w14:paraId="05A1384C" w14:textId="77777777" w:rsidR="00C51F8F" w:rsidRDefault="00000000">
      <w:pPr>
        <w:spacing w:before="131"/>
        <w:ind w:left="2982"/>
        <w:jc w:val="both"/>
      </w:pPr>
      <w:r>
        <w:rPr>
          <w:b/>
        </w:rPr>
        <w:t>Table</w:t>
      </w:r>
      <w:r>
        <w:rPr>
          <w:b/>
          <w:spacing w:val="-4"/>
        </w:rPr>
        <w:t xml:space="preserve"> </w:t>
      </w:r>
      <w:proofErr w:type="spellStart"/>
      <w:r>
        <w:rPr>
          <w:b/>
        </w:rPr>
        <w:t>VIII.3</w:t>
      </w:r>
      <w:proofErr w:type="spellEnd"/>
      <w:r>
        <w:rPr>
          <w:b/>
        </w:rPr>
        <w:t>:</w:t>
      </w:r>
      <w:r>
        <w:rPr>
          <w:b/>
          <w:spacing w:val="-6"/>
        </w:rPr>
        <w:t xml:space="preserve"> </w:t>
      </w:r>
      <w:r>
        <w:rPr>
          <w:b/>
        </w:rPr>
        <w:t>Fall</w:t>
      </w:r>
      <w:r>
        <w:rPr>
          <w:b/>
          <w:spacing w:val="-1"/>
        </w:rPr>
        <w:t xml:space="preserve"> </w:t>
      </w:r>
      <w:r>
        <w:rPr>
          <w:b/>
        </w:rPr>
        <w:t xml:space="preserve">meanings </w:t>
      </w:r>
      <w:r>
        <w:t>[28,</w:t>
      </w:r>
      <w:r>
        <w:rPr>
          <w:spacing w:val="-5"/>
        </w:rPr>
        <w:t xml:space="preserve"> </w:t>
      </w:r>
      <w:proofErr w:type="spellStart"/>
      <w:r>
        <w:rPr>
          <w:spacing w:val="-2"/>
        </w:rPr>
        <w:t>p.91</w:t>
      </w:r>
      <w:proofErr w:type="spellEnd"/>
      <w:r>
        <w:rPr>
          <w:spacing w:val="-2"/>
        </w:rPr>
        <w:t>]</w:t>
      </w:r>
    </w:p>
    <w:p w14:paraId="14F97C6D" w14:textId="77777777" w:rsidR="00C51F8F" w:rsidRDefault="00C51F8F">
      <w:pPr>
        <w:pStyle w:val="BodyText"/>
        <w:spacing w:before="11"/>
        <w:ind w:left="0"/>
        <w:rPr>
          <w:sz w:val="11"/>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8"/>
        <w:gridCol w:w="3657"/>
        <w:gridCol w:w="3950"/>
      </w:tblGrid>
      <w:tr w:rsidR="00C51F8F" w14:paraId="353F997E" w14:textId="77777777">
        <w:trPr>
          <w:trHeight w:val="450"/>
        </w:trPr>
        <w:tc>
          <w:tcPr>
            <w:tcW w:w="1388" w:type="dxa"/>
          </w:tcPr>
          <w:p w14:paraId="422719A5" w14:textId="77777777" w:rsidR="00C51F8F" w:rsidRDefault="00000000">
            <w:pPr>
              <w:pStyle w:val="TableParagraph"/>
              <w:spacing w:before="56"/>
              <w:ind w:left="197"/>
              <w:rPr>
                <w:b/>
              </w:rPr>
            </w:pPr>
            <w:r>
              <w:rPr>
                <w:b/>
                <w:spacing w:val="-2"/>
              </w:rPr>
              <w:t>Intonation</w:t>
            </w:r>
          </w:p>
        </w:tc>
        <w:tc>
          <w:tcPr>
            <w:tcW w:w="3657" w:type="dxa"/>
          </w:tcPr>
          <w:p w14:paraId="710FA3AF" w14:textId="77777777" w:rsidR="00C51F8F" w:rsidRDefault="00000000">
            <w:pPr>
              <w:pStyle w:val="TableParagraph"/>
              <w:spacing w:before="56"/>
              <w:ind w:left="1209" w:right="1201"/>
              <w:jc w:val="center"/>
              <w:rPr>
                <w:b/>
              </w:rPr>
            </w:pPr>
            <w:r>
              <w:rPr>
                <w:b/>
                <w:spacing w:val="-2"/>
              </w:rPr>
              <w:t>Meaning</w:t>
            </w:r>
          </w:p>
        </w:tc>
        <w:tc>
          <w:tcPr>
            <w:tcW w:w="3950" w:type="dxa"/>
          </w:tcPr>
          <w:p w14:paraId="00075B20" w14:textId="77777777" w:rsidR="00C51F8F" w:rsidRDefault="00000000">
            <w:pPr>
              <w:pStyle w:val="TableParagraph"/>
              <w:spacing w:before="56"/>
              <w:ind w:left="1235" w:right="1229"/>
              <w:jc w:val="center"/>
              <w:rPr>
                <w:b/>
              </w:rPr>
            </w:pPr>
            <w:r>
              <w:rPr>
                <w:b/>
              </w:rPr>
              <w:t>Sentence</w:t>
            </w:r>
            <w:r>
              <w:rPr>
                <w:b/>
                <w:spacing w:val="-3"/>
              </w:rPr>
              <w:t xml:space="preserve"> </w:t>
            </w:r>
            <w:r>
              <w:rPr>
                <w:b/>
                <w:spacing w:val="-2"/>
              </w:rPr>
              <w:t>Types</w:t>
            </w:r>
          </w:p>
        </w:tc>
      </w:tr>
      <w:tr w:rsidR="00C51F8F" w14:paraId="4132F01D" w14:textId="77777777">
        <w:trPr>
          <w:trHeight w:val="2443"/>
        </w:trPr>
        <w:tc>
          <w:tcPr>
            <w:tcW w:w="1388" w:type="dxa"/>
            <w:vMerge w:val="restart"/>
          </w:tcPr>
          <w:p w14:paraId="63F03976" w14:textId="77777777" w:rsidR="00C51F8F" w:rsidRDefault="00000000">
            <w:pPr>
              <w:pStyle w:val="TableParagraph"/>
              <w:spacing w:before="51"/>
              <w:ind w:left="509" w:right="501"/>
              <w:jc w:val="center"/>
            </w:pPr>
            <w:r>
              <w:rPr>
                <w:spacing w:val="-4"/>
              </w:rPr>
              <w:t>Fall</w:t>
            </w:r>
          </w:p>
        </w:tc>
        <w:tc>
          <w:tcPr>
            <w:tcW w:w="3657" w:type="dxa"/>
          </w:tcPr>
          <w:p w14:paraId="11D93E4F" w14:textId="77777777" w:rsidR="00C51F8F" w:rsidRDefault="00000000">
            <w:pPr>
              <w:pStyle w:val="TableParagraph"/>
              <w:spacing w:before="51"/>
              <w:ind w:left="1208" w:right="1201"/>
              <w:jc w:val="center"/>
            </w:pPr>
            <w:r>
              <w:rPr>
                <w:spacing w:val="-2"/>
              </w:rPr>
              <w:t>a-Definitive</w:t>
            </w:r>
          </w:p>
        </w:tc>
        <w:tc>
          <w:tcPr>
            <w:tcW w:w="3950" w:type="dxa"/>
          </w:tcPr>
          <w:p w14:paraId="56381964" w14:textId="77777777" w:rsidR="00C51F8F" w:rsidRDefault="00000000">
            <w:pPr>
              <w:pStyle w:val="TableParagraph"/>
              <w:spacing w:before="51" w:line="362" w:lineRule="auto"/>
              <w:ind w:left="1357" w:right="1350" w:hanging="1"/>
              <w:jc w:val="center"/>
            </w:pPr>
            <w:r>
              <w:rPr>
                <w:spacing w:val="-2"/>
              </w:rPr>
              <w:t xml:space="preserve">Statement Exclamation </w:t>
            </w:r>
            <w:r>
              <w:t>W/H</w:t>
            </w:r>
            <w:r>
              <w:rPr>
                <w:spacing w:val="-14"/>
              </w:rPr>
              <w:t xml:space="preserve"> </w:t>
            </w:r>
            <w:r>
              <w:t xml:space="preserve">question </w:t>
            </w:r>
            <w:r>
              <w:rPr>
                <w:spacing w:val="-2"/>
              </w:rPr>
              <w:t>Answer Command Interjection</w:t>
            </w:r>
          </w:p>
        </w:tc>
      </w:tr>
      <w:tr w:rsidR="00C51F8F" w14:paraId="0FDC2029" w14:textId="77777777">
        <w:trPr>
          <w:trHeight w:val="763"/>
        </w:trPr>
        <w:tc>
          <w:tcPr>
            <w:tcW w:w="1388" w:type="dxa"/>
            <w:vMerge/>
            <w:tcBorders>
              <w:top w:val="nil"/>
            </w:tcBorders>
          </w:tcPr>
          <w:p w14:paraId="5A3259C2" w14:textId="77777777" w:rsidR="00C51F8F" w:rsidRDefault="00C51F8F">
            <w:pPr>
              <w:rPr>
                <w:sz w:val="2"/>
                <w:szCs w:val="2"/>
              </w:rPr>
            </w:pPr>
          </w:p>
        </w:tc>
        <w:tc>
          <w:tcPr>
            <w:tcW w:w="3657" w:type="dxa"/>
          </w:tcPr>
          <w:p w14:paraId="58AA3D6B" w14:textId="77777777" w:rsidR="00C51F8F" w:rsidRDefault="00000000">
            <w:pPr>
              <w:pStyle w:val="TableParagraph"/>
              <w:spacing w:before="51"/>
              <w:ind w:left="1210" w:right="1201"/>
              <w:jc w:val="center"/>
            </w:pPr>
            <w:r>
              <w:rPr>
                <w:spacing w:val="-2"/>
              </w:rPr>
              <w:t>b-Insistent</w:t>
            </w:r>
          </w:p>
        </w:tc>
        <w:tc>
          <w:tcPr>
            <w:tcW w:w="3950" w:type="dxa"/>
          </w:tcPr>
          <w:p w14:paraId="160318D3" w14:textId="77777777" w:rsidR="00C51F8F" w:rsidRDefault="00000000">
            <w:pPr>
              <w:pStyle w:val="TableParagraph"/>
              <w:spacing w:before="51" w:line="304" w:lineRule="auto"/>
              <w:ind w:left="963" w:hanging="728"/>
            </w:pPr>
            <w:r>
              <w:t>Yes-No</w:t>
            </w:r>
            <w:r>
              <w:rPr>
                <w:spacing w:val="-7"/>
              </w:rPr>
              <w:t xml:space="preserve"> </w:t>
            </w:r>
            <w:r>
              <w:t>question</w:t>
            </w:r>
            <w:r>
              <w:rPr>
                <w:spacing w:val="-10"/>
              </w:rPr>
              <w:t xml:space="preserve"> </w:t>
            </w:r>
            <w:r>
              <w:t>(includes</w:t>
            </w:r>
            <w:r>
              <w:rPr>
                <w:spacing w:val="-9"/>
              </w:rPr>
              <w:t xml:space="preserve"> </w:t>
            </w:r>
            <w:r>
              <w:t>tag</w:t>
            </w:r>
            <w:r>
              <w:rPr>
                <w:spacing w:val="-9"/>
              </w:rPr>
              <w:t xml:space="preserve"> </w:t>
            </w:r>
            <w:r>
              <w:t>question and elliptical question)</w:t>
            </w:r>
          </w:p>
        </w:tc>
      </w:tr>
      <w:tr w:rsidR="00C51F8F" w14:paraId="24633120" w14:textId="77777777">
        <w:trPr>
          <w:trHeight w:val="441"/>
        </w:trPr>
        <w:tc>
          <w:tcPr>
            <w:tcW w:w="1388" w:type="dxa"/>
            <w:vMerge/>
            <w:tcBorders>
              <w:top w:val="nil"/>
            </w:tcBorders>
          </w:tcPr>
          <w:p w14:paraId="0ACA7FA4" w14:textId="77777777" w:rsidR="00C51F8F" w:rsidRDefault="00C51F8F">
            <w:pPr>
              <w:rPr>
                <w:sz w:val="2"/>
                <w:szCs w:val="2"/>
              </w:rPr>
            </w:pPr>
          </w:p>
        </w:tc>
        <w:tc>
          <w:tcPr>
            <w:tcW w:w="3657" w:type="dxa"/>
          </w:tcPr>
          <w:p w14:paraId="158F79A4" w14:textId="77777777" w:rsidR="00C51F8F" w:rsidRDefault="00000000">
            <w:pPr>
              <w:pStyle w:val="TableParagraph"/>
              <w:spacing w:before="51"/>
              <w:ind w:left="1210" w:right="1201"/>
              <w:jc w:val="center"/>
            </w:pPr>
            <w:r>
              <w:rPr>
                <w:spacing w:val="-2"/>
              </w:rPr>
              <w:t>c-Reinforcing</w:t>
            </w:r>
          </w:p>
        </w:tc>
        <w:tc>
          <w:tcPr>
            <w:tcW w:w="3950" w:type="dxa"/>
          </w:tcPr>
          <w:p w14:paraId="3C3A51DC" w14:textId="77777777" w:rsidR="00C51F8F" w:rsidRDefault="00000000">
            <w:pPr>
              <w:pStyle w:val="TableParagraph"/>
              <w:spacing w:before="51"/>
              <w:ind w:left="1234" w:right="1229"/>
              <w:jc w:val="center"/>
            </w:pPr>
            <w:r>
              <w:rPr>
                <w:spacing w:val="-2"/>
              </w:rPr>
              <w:t>Adverbial</w:t>
            </w:r>
          </w:p>
        </w:tc>
      </w:tr>
    </w:tbl>
    <w:p w14:paraId="0C60680D" w14:textId="77777777" w:rsidR="00C51F8F" w:rsidRDefault="00000000">
      <w:pPr>
        <w:pStyle w:val="ListParagraph"/>
        <w:numPr>
          <w:ilvl w:val="0"/>
          <w:numId w:val="57"/>
        </w:numPr>
        <w:tabs>
          <w:tab w:val="left" w:pos="975"/>
        </w:tabs>
        <w:spacing w:before="115"/>
        <w:jc w:val="both"/>
        <w:rPr>
          <w:b/>
          <w:i/>
        </w:rPr>
      </w:pPr>
      <w:r>
        <w:rPr>
          <w:i/>
          <w:sz w:val="24"/>
        </w:rPr>
        <w:t>The</w:t>
      </w:r>
      <w:r>
        <w:rPr>
          <w:i/>
          <w:spacing w:val="-5"/>
          <w:sz w:val="24"/>
        </w:rPr>
        <w:t xml:space="preserve"> </w:t>
      </w:r>
      <w:r>
        <w:rPr>
          <w:i/>
          <w:sz w:val="24"/>
        </w:rPr>
        <w:t>Definitive</w:t>
      </w:r>
      <w:r>
        <w:rPr>
          <w:i/>
          <w:spacing w:val="-5"/>
          <w:sz w:val="24"/>
        </w:rPr>
        <w:t xml:space="preserve"> </w:t>
      </w:r>
      <w:r>
        <w:rPr>
          <w:i/>
          <w:spacing w:val="-4"/>
          <w:sz w:val="24"/>
        </w:rPr>
        <w:t>Fall</w:t>
      </w:r>
    </w:p>
    <w:p w14:paraId="698482E0" w14:textId="77777777" w:rsidR="00C51F8F" w:rsidRDefault="00000000">
      <w:pPr>
        <w:pStyle w:val="BodyText"/>
        <w:spacing w:before="195" w:line="304" w:lineRule="auto"/>
        <w:ind w:right="189" w:firstLine="566"/>
        <w:jc w:val="both"/>
        <w:rPr>
          <w:b/>
        </w:rPr>
      </w:pPr>
      <w:r>
        <w:t xml:space="preserve">In general, we can say that by using a Fall we indicate that what we say is potentially complete and that we express it with confidence, </w:t>
      </w:r>
      <w:proofErr w:type="gramStart"/>
      <w:r>
        <w:t>definitely and</w:t>
      </w:r>
      <w:proofErr w:type="gramEnd"/>
      <w:r>
        <w:t xml:space="preserve"> unreservedly. The Fall thus also tend to signal </w:t>
      </w:r>
      <w:r>
        <w:rPr>
          <w:b/>
        </w:rPr>
        <w:t>finality</w:t>
      </w:r>
      <w:r>
        <w:t xml:space="preserve">. We call this tone meaning the </w:t>
      </w:r>
      <w:proofErr w:type="spellStart"/>
      <w:r>
        <w:rPr>
          <w:b/>
        </w:rPr>
        <w:t>Definive</w:t>
      </w:r>
      <w:proofErr w:type="spellEnd"/>
      <w:r>
        <w:rPr>
          <w:b/>
        </w:rPr>
        <w:t xml:space="preserve"> Fall.</w:t>
      </w:r>
    </w:p>
    <w:p w14:paraId="1B9DC882" w14:textId="77777777" w:rsidR="00C51F8F" w:rsidRDefault="00000000">
      <w:pPr>
        <w:pStyle w:val="Heading3"/>
        <w:spacing w:before="62" w:line="304" w:lineRule="auto"/>
        <w:ind w:right="190" w:firstLine="566"/>
        <w:jc w:val="both"/>
        <w:rPr>
          <w:b w:val="0"/>
        </w:rPr>
      </w:pPr>
      <w:r>
        <w:rPr>
          <w:b w:val="0"/>
        </w:rPr>
        <w:t xml:space="preserve">The </w:t>
      </w:r>
      <w:r>
        <w:t xml:space="preserve">Definitive Fall </w:t>
      </w:r>
      <w:r>
        <w:rPr>
          <w:b w:val="0"/>
        </w:rPr>
        <w:t xml:space="preserve">is used in </w:t>
      </w:r>
      <w:r>
        <w:t xml:space="preserve">statements, exclamations, W / H questions, answers, </w:t>
      </w:r>
      <w:proofErr w:type="gramStart"/>
      <w:r>
        <w:t>commands</w:t>
      </w:r>
      <w:proofErr w:type="gramEnd"/>
      <w:r>
        <w:t xml:space="preserve"> </w:t>
      </w:r>
      <w:r>
        <w:rPr>
          <w:b w:val="0"/>
        </w:rPr>
        <w:t xml:space="preserve">and </w:t>
      </w:r>
      <w:r>
        <w:t>interjections</w:t>
      </w:r>
      <w:r>
        <w:rPr>
          <w:b w:val="0"/>
        </w:rPr>
        <w:t>.</w:t>
      </w:r>
    </w:p>
    <w:p w14:paraId="0F21E3BE" w14:textId="77777777" w:rsidR="00C51F8F" w:rsidRDefault="00000000">
      <w:pPr>
        <w:pStyle w:val="ListParagraph"/>
        <w:numPr>
          <w:ilvl w:val="1"/>
          <w:numId w:val="57"/>
        </w:numPr>
        <w:tabs>
          <w:tab w:val="left" w:pos="927"/>
        </w:tabs>
        <w:spacing w:before="60"/>
        <w:jc w:val="both"/>
        <w:rPr>
          <w:sz w:val="24"/>
        </w:rPr>
      </w:pPr>
      <w:r>
        <w:rPr>
          <w:sz w:val="24"/>
        </w:rPr>
        <w:t>Categoric</w:t>
      </w:r>
      <w:r>
        <w:rPr>
          <w:spacing w:val="-3"/>
          <w:sz w:val="24"/>
        </w:rPr>
        <w:t xml:space="preserve"> </w:t>
      </w:r>
      <w:r>
        <w:rPr>
          <w:sz w:val="24"/>
        </w:rPr>
        <w:t>or</w:t>
      </w:r>
      <w:r>
        <w:rPr>
          <w:spacing w:val="-1"/>
          <w:sz w:val="24"/>
        </w:rPr>
        <w:t xml:space="preserve"> </w:t>
      </w:r>
      <w:r>
        <w:rPr>
          <w:sz w:val="24"/>
        </w:rPr>
        <w:t>simple</w:t>
      </w:r>
      <w:r>
        <w:rPr>
          <w:spacing w:val="-2"/>
          <w:sz w:val="24"/>
        </w:rPr>
        <w:t xml:space="preserve"> </w:t>
      </w:r>
      <w:r>
        <w:rPr>
          <w:sz w:val="24"/>
        </w:rPr>
        <w:t>statements</w:t>
      </w:r>
      <w:r>
        <w:rPr>
          <w:spacing w:val="-1"/>
          <w:sz w:val="24"/>
        </w:rPr>
        <w:t xml:space="preserve"> </w:t>
      </w:r>
      <w:r>
        <w:rPr>
          <w:sz w:val="24"/>
        </w:rPr>
        <w:t>of</w:t>
      </w:r>
      <w:r>
        <w:rPr>
          <w:spacing w:val="-1"/>
          <w:sz w:val="24"/>
        </w:rPr>
        <w:t xml:space="preserve"> </w:t>
      </w:r>
      <w:r>
        <w:rPr>
          <w:spacing w:val="-4"/>
          <w:sz w:val="24"/>
        </w:rPr>
        <w:t>fact.</w:t>
      </w:r>
    </w:p>
    <w:p w14:paraId="222AB290" w14:textId="77777777" w:rsidR="00C51F8F" w:rsidRDefault="00000000">
      <w:pPr>
        <w:pStyle w:val="ListParagraph"/>
        <w:numPr>
          <w:ilvl w:val="1"/>
          <w:numId w:val="56"/>
        </w:numPr>
        <w:tabs>
          <w:tab w:val="left" w:pos="1183"/>
        </w:tabs>
        <w:spacing w:before="100"/>
        <w:ind w:hanging="405"/>
        <w:jc w:val="both"/>
        <w:rPr>
          <w:sz w:val="24"/>
          <w:szCs w:val="24"/>
        </w:rPr>
      </w:pPr>
      <w:r>
        <w:rPr>
          <w:sz w:val="24"/>
          <w:szCs w:val="24"/>
        </w:rPr>
        <w:t>My</w:t>
      </w:r>
      <w:r>
        <w:rPr>
          <w:spacing w:val="-4"/>
          <w:sz w:val="24"/>
          <w:szCs w:val="24"/>
        </w:rPr>
        <w:t xml:space="preserve"> </w:t>
      </w:r>
      <w:r>
        <w:rPr>
          <w:sz w:val="24"/>
          <w:szCs w:val="24"/>
        </w:rPr>
        <w:t>name</w:t>
      </w:r>
      <w:r>
        <w:rPr>
          <w:spacing w:val="1"/>
          <w:sz w:val="24"/>
          <w:szCs w:val="24"/>
        </w:rPr>
        <w:t xml:space="preserve"> </w:t>
      </w:r>
      <w:proofErr w:type="spellStart"/>
      <w:r>
        <w:rPr>
          <w:spacing w:val="-2"/>
          <w:sz w:val="24"/>
          <w:szCs w:val="24"/>
        </w:rPr>
        <w:t>is</w:t>
      </w:r>
      <w:r>
        <w:rPr>
          <w:rFonts w:ascii="Segoe UI Symbol" w:eastAsia="Segoe UI Symbol" w:hAnsi="Segoe UI Symbol" w:cs="Segoe UI Symbol"/>
          <w:spacing w:val="-2"/>
          <w:sz w:val="24"/>
          <w:szCs w:val="24"/>
        </w:rPr>
        <w:t>⭨</w:t>
      </w:r>
      <w:r>
        <w:rPr>
          <w:spacing w:val="-2"/>
          <w:sz w:val="24"/>
          <w:szCs w:val="24"/>
        </w:rPr>
        <w:t>John</w:t>
      </w:r>
      <w:proofErr w:type="spellEnd"/>
      <w:r>
        <w:rPr>
          <w:spacing w:val="-2"/>
          <w:sz w:val="24"/>
          <w:szCs w:val="24"/>
        </w:rPr>
        <w:t>.</w:t>
      </w:r>
    </w:p>
    <w:p w14:paraId="5B10FD2D" w14:textId="77777777" w:rsidR="00C51F8F" w:rsidRDefault="00000000">
      <w:pPr>
        <w:pStyle w:val="ListParagraph"/>
        <w:numPr>
          <w:ilvl w:val="1"/>
          <w:numId w:val="57"/>
        </w:numPr>
        <w:tabs>
          <w:tab w:val="left" w:pos="995"/>
        </w:tabs>
        <w:spacing w:before="126"/>
        <w:ind w:left="994" w:hanging="217"/>
        <w:rPr>
          <w:sz w:val="24"/>
        </w:rPr>
      </w:pPr>
      <w:r>
        <w:rPr>
          <w:spacing w:val="-2"/>
          <w:sz w:val="24"/>
        </w:rPr>
        <w:t>Exclamation</w:t>
      </w:r>
    </w:p>
    <w:p w14:paraId="35CD9066" w14:textId="77777777" w:rsidR="00C51F8F" w:rsidRDefault="00000000">
      <w:pPr>
        <w:pStyle w:val="BodyText"/>
        <w:spacing w:before="137" w:line="304" w:lineRule="auto"/>
        <w:ind w:right="188" w:firstLine="566"/>
        <w:jc w:val="both"/>
      </w:pPr>
      <w:r>
        <w:t xml:space="preserve">Exclamations (=expressions of surprise, </w:t>
      </w:r>
      <w:proofErr w:type="gramStart"/>
      <w:r>
        <w:t>anger</w:t>
      </w:r>
      <w:proofErr w:type="gramEnd"/>
      <w:r>
        <w:t xml:space="preserve"> or excitement) virtually always have a fall. We call this tone meaning the </w:t>
      </w:r>
      <w:r>
        <w:rPr>
          <w:b/>
        </w:rPr>
        <w:t>exclamatory fall</w:t>
      </w:r>
      <w:r>
        <w:t xml:space="preserve">. It can be seen as a sub-type of the </w:t>
      </w:r>
      <w:proofErr w:type="spellStart"/>
      <w:r>
        <w:rPr>
          <w:b/>
        </w:rPr>
        <w:t>definive</w:t>
      </w:r>
      <w:proofErr w:type="spellEnd"/>
      <w:r>
        <w:rPr>
          <w:b/>
        </w:rPr>
        <w:t xml:space="preserve"> fall</w:t>
      </w:r>
      <w:r>
        <w:t>.</w:t>
      </w:r>
    </w:p>
    <w:p w14:paraId="2A2965DC" w14:textId="77777777" w:rsidR="00C51F8F" w:rsidRDefault="00000000">
      <w:pPr>
        <w:pStyle w:val="ListParagraph"/>
        <w:numPr>
          <w:ilvl w:val="2"/>
          <w:numId w:val="56"/>
        </w:numPr>
        <w:tabs>
          <w:tab w:val="left" w:pos="646"/>
        </w:tabs>
        <w:spacing w:before="59"/>
        <w:ind w:left="645" w:right="6242"/>
        <w:jc w:val="right"/>
        <w:rPr>
          <w:sz w:val="24"/>
        </w:rPr>
      </w:pPr>
      <w:r>
        <w:rPr>
          <w:sz w:val="24"/>
        </w:rPr>
        <w:t>How</w:t>
      </w:r>
      <w:r>
        <w:rPr>
          <w:spacing w:val="-4"/>
          <w:sz w:val="24"/>
        </w:rPr>
        <w:t xml:space="preserve"> </w:t>
      </w:r>
      <w:r>
        <w:rPr>
          <w:b/>
          <w:sz w:val="24"/>
        </w:rPr>
        <w:t>(</w:t>
      </w:r>
      <w:r>
        <w:rPr>
          <w:sz w:val="24"/>
        </w:rPr>
        <w:t>late you</w:t>
      </w:r>
      <w:r>
        <w:rPr>
          <w:spacing w:val="-3"/>
          <w:sz w:val="24"/>
        </w:rPr>
        <w:t xml:space="preserve"> </w:t>
      </w:r>
      <w:r>
        <w:rPr>
          <w:spacing w:val="-4"/>
          <w:sz w:val="24"/>
        </w:rPr>
        <w:t>are!</w:t>
      </w:r>
    </w:p>
    <w:p w14:paraId="1135635E" w14:textId="77777777" w:rsidR="00C51F8F" w:rsidRDefault="00000000">
      <w:pPr>
        <w:pStyle w:val="BodyText"/>
        <w:spacing w:before="100"/>
        <w:ind w:left="0" w:right="6157"/>
        <w:jc w:val="right"/>
      </w:pPr>
      <w:r>
        <w:t>2.</w:t>
      </w:r>
      <w:r>
        <w:rPr>
          <w:spacing w:val="-2"/>
        </w:rPr>
        <w:t xml:space="preserve"> </w:t>
      </w:r>
      <w:r>
        <w:t>What</w:t>
      </w:r>
      <w:r>
        <w:rPr>
          <w:spacing w:val="-1"/>
        </w:rPr>
        <w:t xml:space="preserve"> </w:t>
      </w:r>
      <w:r>
        <w:t>a</w:t>
      </w:r>
      <w:r>
        <w:rPr>
          <w:spacing w:val="-1"/>
        </w:rPr>
        <w:t xml:space="preserve"> </w:t>
      </w:r>
      <w:r>
        <w:t xml:space="preserve">good </w:t>
      </w:r>
      <w:proofErr w:type="spellStart"/>
      <w:r>
        <w:rPr>
          <w:spacing w:val="-2"/>
        </w:rPr>
        <w:t>i</w:t>
      </w:r>
      <w:r>
        <w:rPr>
          <w:rFonts w:ascii="Segoe UI Symbol" w:eastAsia="Segoe UI Symbol" w:hAnsi="Segoe UI Symbol" w:cs="Segoe UI Symbol"/>
          <w:spacing w:val="-2"/>
        </w:rPr>
        <w:t>⭨</w:t>
      </w:r>
      <w:r>
        <w:rPr>
          <w:spacing w:val="-2"/>
        </w:rPr>
        <w:t>dea</w:t>
      </w:r>
      <w:proofErr w:type="spellEnd"/>
      <w:r>
        <w:rPr>
          <w:spacing w:val="-2"/>
        </w:rPr>
        <w:t>!</w:t>
      </w:r>
    </w:p>
    <w:p w14:paraId="4831DAB3" w14:textId="77777777" w:rsidR="00C51F8F" w:rsidRDefault="00000000">
      <w:pPr>
        <w:pStyle w:val="ListParagraph"/>
        <w:numPr>
          <w:ilvl w:val="1"/>
          <w:numId w:val="57"/>
        </w:numPr>
        <w:tabs>
          <w:tab w:val="left" w:pos="1062"/>
        </w:tabs>
        <w:spacing w:before="126"/>
        <w:ind w:left="1061" w:hanging="284"/>
        <w:rPr>
          <w:sz w:val="24"/>
        </w:rPr>
      </w:pPr>
      <w:r>
        <w:rPr>
          <w:sz w:val="24"/>
        </w:rPr>
        <w:t>Special</w:t>
      </w:r>
      <w:r>
        <w:rPr>
          <w:spacing w:val="-3"/>
          <w:sz w:val="24"/>
        </w:rPr>
        <w:t xml:space="preserve"> </w:t>
      </w:r>
      <w:r>
        <w:rPr>
          <w:sz w:val="24"/>
        </w:rPr>
        <w:t>questions</w:t>
      </w:r>
      <w:r>
        <w:rPr>
          <w:spacing w:val="-2"/>
          <w:sz w:val="24"/>
        </w:rPr>
        <w:t xml:space="preserve"> </w:t>
      </w:r>
      <w:r>
        <w:rPr>
          <w:sz w:val="24"/>
        </w:rPr>
        <w:t>(W</w:t>
      </w:r>
      <w:r>
        <w:rPr>
          <w:spacing w:val="-3"/>
          <w:sz w:val="24"/>
        </w:rPr>
        <w:t xml:space="preserve"> </w:t>
      </w:r>
      <w:r>
        <w:rPr>
          <w:sz w:val="24"/>
        </w:rPr>
        <w:t>/</w:t>
      </w:r>
      <w:r>
        <w:rPr>
          <w:spacing w:val="-4"/>
          <w:sz w:val="24"/>
        </w:rPr>
        <w:t xml:space="preserve"> </w:t>
      </w:r>
      <w:r>
        <w:rPr>
          <w:sz w:val="24"/>
        </w:rPr>
        <w:t>H</w:t>
      </w:r>
      <w:r>
        <w:rPr>
          <w:spacing w:val="-2"/>
          <w:sz w:val="24"/>
        </w:rPr>
        <w:t xml:space="preserve"> questions)</w:t>
      </w:r>
    </w:p>
    <w:p w14:paraId="3B9FDECB" w14:textId="77777777" w:rsidR="00C51F8F" w:rsidRDefault="00000000">
      <w:pPr>
        <w:pStyle w:val="ListParagraph"/>
        <w:numPr>
          <w:ilvl w:val="1"/>
          <w:numId w:val="55"/>
        </w:numPr>
        <w:tabs>
          <w:tab w:val="left" w:pos="1183"/>
        </w:tabs>
        <w:spacing w:before="100"/>
        <w:ind w:hanging="405"/>
        <w:rPr>
          <w:sz w:val="24"/>
          <w:szCs w:val="24"/>
        </w:rPr>
      </w:pPr>
      <w:r>
        <w:rPr>
          <w:sz w:val="24"/>
          <w:szCs w:val="24"/>
        </w:rPr>
        <w:t>Who</w:t>
      </w:r>
      <w:r>
        <w:rPr>
          <w:spacing w:val="-1"/>
          <w:sz w:val="24"/>
          <w:szCs w:val="24"/>
        </w:rPr>
        <w:t xml:space="preserve"> </w:t>
      </w:r>
      <w:r>
        <w:rPr>
          <w:sz w:val="24"/>
          <w:szCs w:val="24"/>
        </w:rPr>
        <w:t>is</w:t>
      </w:r>
      <w:r>
        <w:rPr>
          <w:spacing w:val="-1"/>
          <w:sz w:val="24"/>
          <w:szCs w:val="24"/>
        </w:rPr>
        <w:t xml:space="preserve"> </w:t>
      </w:r>
      <w:r>
        <w:rPr>
          <w:rFonts w:ascii="Segoe UI Symbol" w:eastAsia="Segoe UI Symbol" w:hAnsi="Segoe UI Symbol" w:cs="Segoe UI Symbol"/>
          <w:sz w:val="24"/>
          <w:szCs w:val="24"/>
        </w:rPr>
        <w:t>⭨</w:t>
      </w:r>
      <w:r>
        <w:rPr>
          <w:sz w:val="24"/>
          <w:szCs w:val="24"/>
        </w:rPr>
        <w:t>absent</w:t>
      </w:r>
      <w:r>
        <w:rPr>
          <w:spacing w:val="-1"/>
          <w:sz w:val="24"/>
          <w:szCs w:val="24"/>
        </w:rPr>
        <w:t xml:space="preserve"> </w:t>
      </w:r>
      <w:r>
        <w:rPr>
          <w:spacing w:val="-2"/>
          <w:sz w:val="24"/>
          <w:szCs w:val="24"/>
        </w:rPr>
        <w:t>today?</w:t>
      </w:r>
    </w:p>
    <w:p w14:paraId="7F32DC72" w14:textId="77777777" w:rsidR="00C51F8F" w:rsidRDefault="00000000">
      <w:pPr>
        <w:pStyle w:val="ListParagraph"/>
        <w:numPr>
          <w:ilvl w:val="1"/>
          <w:numId w:val="57"/>
        </w:numPr>
        <w:tabs>
          <w:tab w:val="left" w:pos="1047"/>
        </w:tabs>
        <w:spacing w:before="126"/>
        <w:ind w:left="1047" w:hanging="269"/>
        <w:rPr>
          <w:sz w:val="24"/>
        </w:rPr>
      </w:pPr>
      <w:r>
        <w:rPr>
          <w:sz w:val="24"/>
        </w:rPr>
        <w:t>Yes-No</w:t>
      </w:r>
      <w:r>
        <w:rPr>
          <w:spacing w:val="-4"/>
          <w:sz w:val="24"/>
        </w:rPr>
        <w:t xml:space="preserve"> </w:t>
      </w:r>
      <w:r>
        <w:rPr>
          <w:sz w:val="24"/>
        </w:rPr>
        <w:t>and</w:t>
      </w:r>
      <w:r>
        <w:rPr>
          <w:spacing w:val="-4"/>
          <w:sz w:val="24"/>
        </w:rPr>
        <w:t xml:space="preserve"> </w:t>
      </w:r>
      <w:r>
        <w:rPr>
          <w:sz w:val="24"/>
        </w:rPr>
        <w:t>Elliptical</w:t>
      </w:r>
      <w:r>
        <w:rPr>
          <w:spacing w:val="-5"/>
          <w:sz w:val="24"/>
        </w:rPr>
        <w:t xml:space="preserve"> </w:t>
      </w:r>
      <w:r>
        <w:rPr>
          <w:spacing w:val="-2"/>
          <w:sz w:val="24"/>
        </w:rPr>
        <w:t>Answers</w:t>
      </w:r>
    </w:p>
    <w:p w14:paraId="5D400549" w14:textId="77777777" w:rsidR="00C51F8F" w:rsidRDefault="00C51F8F">
      <w:pPr>
        <w:rPr>
          <w:sz w:val="24"/>
        </w:rPr>
        <w:sectPr w:rsidR="00C51F8F">
          <w:pgSz w:w="10780" w:h="15310"/>
          <w:pgMar w:top="760" w:right="660" w:bottom="580" w:left="640" w:header="0" w:footer="388" w:gutter="0"/>
          <w:cols w:space="720"/>
        </w:sectPr>
      </w:pPr>
    </w:p>
    <w:p w14:paraId="7C17B5BB" w14:textId="77777777" w:rsidR="00C51F8F" w:rsidRDefault="00000000">
      <w:pPr>
        <w:pStyle w:val="BodyText"/>
        <w:spacing w:before="74" w:line="288" w:lineRule="auto"/>
        <w:ind w:right="190" w:firstLine="566"/>
        <w:jc w:val="both"/>
      </w:pPr>
      <w:r>
        <w:lastRenderedPageBreak/>
        <w:t>The answer to a yes-no question is usually not a complete statement. Rather, it is just</w:t>
      </w:r>
      <w:r>
        <w:rPr>
          <w:spacing w:val="40"/>
        </w:rPr>
        <w:t xml:space="preserve"> </w:t>
      </w:r>
      <w:r>
        <w:rPr>
          <w:i/>
        </w:rPr>
        <w:t xml:space="preserve">yes </w:t>
      </w:r>
      <w:r>
        <w:t xml:space="preserve">or </w:t>
      </w:r>
      <w:r>
        <w:rPr>
          <w:i/>
        </w:rPr>
        <w:t xml:space="preserve">no </w:t>
      </w:r>
      <w:r>
        <w:t>(or an equivalent). Quite often, we</w:t>
      </w:r>
      <w:r>
        <w:rPr>
          <w:spacing w:val="-1"/>
        </w:rPr>
        <w:t xml:space="preserve"> </w:t>
      </w:r>
      <w:r>
        <w:t xml:space="preserve">support the </w:t>
      </w:r>
      <w:r>
        <w:rPr>
          <w:i/>
        </w:rPr>
        <w:t xml:space="preserve">yes </w:t>
      </w:r>
      <w:r>
        <w:t xml:space="preserve">or </w:t>
      </w:r>
      <w:r>
        <w:rPr>
          <w:i/>
        </w:rPr>
        <w:t xml:space="preserve">no </w:t>
      </w:r>
      <w:r>
        <w:t>by</w:t>
      </w:r>
      <w:r>
        <w:rPr>
          <w:spacing w:val="-4"/>
        </w:rPr>
        <w:t xml:space="preserve"> </w:t>
      </w:r>
      <w:r>
        <w:t>an elliptical verb phrase. Or we may just use the elliptical verb phrase on its own:</w:t>
      </w:r>
    </w:p>
    <w:p w14:paraId="34A3BC92" w14:textId="77777777" w:rsidR="00C51F8F" w:rsidRDefault="00000000">
      <w:pPr>
        <w:pStyle w:val="ListParagraph"/>
        <w:numPr>
          <w:ilvl w:val="2"/>
          <w:numId w:val="55"/>
        </w:numPr>
        <w:tabs>
          <w:tab w:val="left" w:pos="1425"/>
        </w:tabs>
        <w:spacing w:before="61"/>
        <w:ind w:hanging="647"/>
        <w:jc w:val="both"/>
        <w:rPr>
          <w:sz w:val="24"/>
        </w:rPr>
      </w:pPr>
      <w:r>
        <w:rPr>
          <w:sz w:val="24"/>
        </w:rPr>
        <w:t>A:</w:t>
      </w:r>
      <w:r>
        <w:rPr>
          <w:spacing w:val="-3"/>
          <w:sz w:val="24"/>
        </w:rPr>
        <w:t xml:space="preserve"> </w:t>
      </w:r>
      <w:r>
        <w:rPr>
          <w:sz w:val="24"/>
        </w:rPr>
        <w:t>Do</w:t>
      </w:r>
      <w:r>
        <w:rPr>
          <w:spacing w:val="1"/>
          <w:sz w:val="24"/>
        </w:rPr>
        <w:t xml:space="preserve"> </w:t>
      </w:r>
      <w:r>
        <w:rPr>
          <w:sz w:val="24"/>
        </w:rPr>
        <w:t>you</w:t>
      </w:r>
      <w:r>
        <w:rPr>
          <w:spacing w:val="-2"/>
          <w:sz w:val="24"/>
        </w:rPr>
        <w:t xml:space="preserve"> </w:t>
      </w:r>
      <w:r>
        <w:rPr>
          <w:sz w:val="24"/>
        </w:rPr>
        <w:t>know</w:t>
      </w:r>
      <w:r>
        <w:rPr>
          <w:spacing w:val="-3"/>
          <w:sz w:val="24"/>
        </w:rPr>
        <w:t xml:space="preserve"> </w:t>
      </w:r>
      <w:r>
        <w:rPr>
          <w:spacing w:val="-2"/>
          <w:sz w:val="24"/>
        </w:rPr>
        <w:t>Peter?</w:t>
      </w:r>
    </w:p>
    <w:p w14:paraId="08860DC6" w14:textId="77777777" w:rsidR="00C51F8F" w:rsidRDefault="00000000">
      <w:pPr>
        <w:pStyle w:val="BodyText"/>
        <w:spacing w:before="80"/>
        <w:ind w:left="1378"/>
        <w:jc w:val="both"/>
      </w:pPr>
      <w:r>
        <w:t>B:</w:t>
      </w:r>
      <w:r>
        <w:rPr>
          <w:spacing w:val="13"/>
        </w:rPr>
        <w:t xml:space="preserve"> </w:t>
      </w:r>
      <w:r>
        <w:rPr>
          <w:rFonts w:ascii="Segoe UI Symbol" w:eastAsia="Segoe UI Symbol" w:hAnsi="Segoe UI Symbol" w:cs="Segoe UI Symbol"/>
        </w:rPr>
        <w:t>⭨</w:t>
      </w:r>
      <w:r>
        <w:t>Yes</w:t>
      </w:r>
      <w:r>
        <w:rPr>
          <w:spacing w:val="14"/>
        </w:rPr>
        <w:t xml:space="preserve"> </w:t>
      </w:r>
      <w:r>
        <w:t>/</w:t>
      </w:r>
      <w:r>
        <w:rPr>
          <w:spacing w:val="15"/>
        </w:rPr>
        <w:t xml:space="preserve"> </w:t>
      </w:r>
      <w:r>
        <w:rPr>
          <w:rFonts w:ascii="Segoe UI Symbol" w:eastAsia="Segoe UI Symbol" w:hAnsi="Segoe UI Symbol" w:cs="Segoe UI Symbol"/>
        </w:rPr>
        <w:t>⭨</w:t>
      </w:r>
      <w:r>
        <w:t>Sure</w:t>
      </w:r>
      <w:r>
        <w:rPr>
          <w:spacing w:val="11"/>
        </w:rPr>
        <w:t xml:space="preserve"> </w:t>
      </w:r>
      <w:r>
        <w:t>/</w:t>
      </w:r>
      <w:r>
        <w:rPr>
          <w:spacing w:val="13"/>
        </w:rPr>
        <w:t xml:space="preserve"> </w:t>
      </w:r>
      <w:r>
        <w:t>Of</w:t>
      </w:r>
      <w:r>
        <w:rPr>
          <w:spacing w:val="13"/>
        </w:rPr>
        <w:t xml:space="preserve"> </w:t>
      </w:r>
      <w:r>
        <w:rPr>
          <w:rFonts w:ascii="Segoe UI Symbol" w:eastAsia="Segoe UI Symbol" w:hAnsi="Segoe UI Symbol" w:cs="Segoe UI Symbol"/>
        </w:rPr>
        <w:t>⭨</w:t>
      </w:r>
      <w:r>
        <w:t>course</w:t>
      </w:r>
      <w:r>
        <w:rPr>
          <w:spacing w:val="59"/>
          <w:w w:val="150"/>
        </w:rPr>
        <w:t xml:space="preserve"> </w:t>
      </w:r>
      <w:r>
        <w:t>/</w:t>
      </w:r>
      <w:r>
        <w:rPr>
          <w:spacing w:val="62"/>
          <w:w w:val="150"/>
        </w:rPr>
        <w:t xml:space="preserve"> </w:t>
      </w:r>
      <w:r>
        <w:rPr>
          <w:rFonts w:ascii="Segoe UI Symbol" w:eastAsia="Segoe UI Symbol" w:hAnsi="Segoe UI Symbol" w:cs="Segoe UI Symbol"/>
        </w:rPr>
        <w:t>⭨</w:t>
      </w:r>
      <w:r>
        <w:t>Yes,</w:t>
      </w:r>
      <w:r>
        <w:rPr>
          <w:spacing w:val="15"/>
        </w:rPr>
        <w:t xml:space="preserve"> </w:t>
      </w:r>
      <w:r>
        <w:t>I</w:t>
      </w:r>
      <w:r>
        <w:rPr>
          <w:spacing w:val="13"/>
        </w:rPr>
        <w:t xml:space="preserve"> </w:t>
      </w:r>
      <w:r>
        <w:rPr>
          <w:rFonts w:ascii="Segoe UI Symbol" w:eastAsia="Segoe UI Symbol" w:hAnsi="Segoe UI Symbol" w:cs="Segoe UI Symbol"/>
        </w:rPr>
        <w:t>⭨</w:t>
      </w:r>
      <w:r>
        <w:t>do.</w:t>
      </w:r>
      <w:r>
        <w:rPr>
          <w:spacing w:val="58"/>
          <w:w w:val="150"/>
        </w:rPr>
        <w:t xml:space="preserve"> </w:t>
      </w:r>
      <w:r>
        <w:t>/</w:t>
      </w:r>
      <w:r>
        <w:rPr>
          <w:spacing w:val="17"/>
        </w:rPr>
        <w:t xml:space="preserve"> </w:t>
      </w:r>
      <w:r>
        <w:t>I</w:t>
      </w:r>
      <w:r>
        <w:rPr>
          <w:spacing w:val="12"/>
        </w:rPr>
        <w:t xml:space="preserve"> </w:t>
      </w:r>
      <w:r>
        <w:rPr>
          <w:rFonts w:ascii="Segoe UI Symbol" w:eastAsia="Segoe UI Symbol" w:hAnsi="Segoe UI Symbol" w:cs="Segoe UI Symbol"/>
        </w:rPr>
        <w:t>⭨</w:t>
      </w:r>
      <w:r>
        <w:t>do</w:t>
      </w:r>
      <w:r>
        <w:rPr>
          <w:spacing w:val="57"/>
          <w:w w:val="150"/>
        </w:rPr>
        <w:t xml:space="preserve"> </w:t>
      </w:r>
      <w:r>
        <w:t>/</w:t>
      </w:r>
      <w:r>
        <w:rPr>
          <w:spacing w:val="14"/>
        </w:rPr>
        <w:t xml:space="preserve"> </w:t>
      </w:r>
      <w:r>
        <w:t>Of</w:t>
      </w:r>
      <w:r>
        <w:rPr>
          <w:spacing w:val="14"/>
        </w:rPr>
        <w:t xml:space="preserve"> </w:t>
      </w:r>
      <w:r>
        <w:rPr>
          <w:rFonts w:ascii="Segoe UI Symbol" w:eastAsia="Segoe UI Symbol" w:hAnsi="Segoe UI Symbol" w:cs="Segoe UI Symbol"/>
        </w:rPr>
        <w:t>⭨</w:t>
      </w:r>
      <w:r>
        <w:t>course</w:t>
      </w:r>
      <w:r>
        <w:rPr>
          <w:spacing w:val="15"/>
        </w:rPr>
        <w:t xml:space="preserve"> </w:t>
      </w:r>
      <w:r>
        <w:t>I</w:t>
      </w:r>
      <w:r>
        <w:rPr>
          <w:spacing w:val="12"/>
        </w:rPr>
        <w:t xml:space="preserve"> </w:t>
      </w:r>
      <w:r>
        <w:t>do</w:t>
      </w:r>
      <w:r>
        <w:rPr>
          <w:spacing w:val="14"/>
        </w:rPr>
        <w:t xml:space="preserve"> </w:t>
      </w:r>
      <w:r>
        <w:t>/</w:t>
      </w:r>
      <w:r>
        <w:rPr>
          <w:spacing w:val="16"/>
        </w:rPr>
        <w:t xml:space="preserve"> </w:t>
      </w:r>
      <w:r>
        <w:rPr>
          <w:spacing w:val="-5"/>
        </w:rPr>
        <w:t>Of</w:t>
      </w:r>
    </w:p>
    <w:p w14:paraId="19CB2B84" w14:textId="77777777" w:rsidR="00C51F8F" w:rsidRDefault="00000000">
      <w:pPr>
        <w:pStyle w:val="BodyText"/>
        <w:spacing w:before="12"/>
        <w:jc w:val="both"/>
      </w:pPr>
      <w:r>
        <w:rPr>
          <w:rFonts w:ascii="Segoe UI Symbol" w:eastAsia="Segoe UI Symbol" w:hAnsi="Segoe UI Symbol" w:cs="Segoe UI Symbol"/>
        </w:rPr>
        <w:t>⭨</w:t>
      </w:r>
      <w:r>
        <w:t>course I</w:t>
      </w:r>
      <w:r>
        <w:rPr>
          <w:spacing w:val="-5"/>
        </w:rPr>
        <w:t xml:space="preserve"> </w:t>
      </w:r>
      <w:r>
        <w:t>know</w:t>
      </w:r>
      <w:r>
        <w:rPr>
          <w:spacing w:val="1"/>
        </w:rPr>
        <w:t xml:space="preserve"> </w:t>
      </w:r>
      <w:r>
        <w:rPr>
          <w:spacing w:val="-2"/>
        </w:rPr>
        <w:t>Peter.</w:t>
      </w:r>
    </w:p>
    <w:p w14:paraId="22511E7A" w14:textId="77777777" w:rsidR="00C51F8F" w:rsidRDefault="00000000">
      <w:pPr>
        <w:pStyle w:val="BodyText"/>
        <w:spacing w:before="107"/>
        <w:ind w:left="1198"/>
        <w:jc w:val="both"/>
      </w:pPr>
      <w:r>
        <w:t>2.</w:t>
      </w:r>
      <w:r>
        <w:rPr>
          <w:spacing w:val="-3"/>
        </w:rPr>
        <w:t xml:space="preserve"> </w:t>
      </w:r>
      <w:r>
        <w:t>A:</w:t>
      </w:r>
      <w:r>
        <w:rPr>
          <w:spacing w:val="-2"/>
        </w:rPr>
        <w:t xml:space="preserve"> </w:t>
      </w:r>
      <w:r>
        <w:t>Have you</w:t>
      </w:r>
      <w:r>
        <w:rPr>
          <w:spacing w:val="-2"/>
        </w:rPr>
        <w:t xml:space="preserve"> </w:t>
      </w:r>
      <w:r>
        <w:t>ever</w:t>
      </w:r>
      <w:r>
        <w:rPr>
          <w:spacing w:val="-1"/>
        </w:rPr>
        <w:t xml:space="preserve"> </w:t>
      </w:r>
      <w:r>
        <w:t>been</w:t>
      </w:r>
      <w:r>
        <w:rPr>
          <w:spacing w:val="-2"/>
        </w:rPr>
        <w:t xml:space="preserve"> </w:t>
      </w:r>
      <w:r>
        <w:t>to</w:t>
      </w:r>
      <w:r>
        <w:rPr>
          <w:spacing w:val="-2"/>
        </w:rPr>
        <w:t xml:space="preserve"> Minsk?</w:t>
      </w:r>
    </w:p>
    <w:p w14:paraId="1D0AF8A7" w14:textId="77777777" w:rsidR="00C51F8F" w:rsidRDefault="00000000">
      <w:pPr>
        <w:pStyle w:val="BodyText"/>
        <w:spacing w:before="80" w:line="247" w:lineRule="auto"/>
        <w:ind w:right="186" w:firstLine="1226"/>
        <w:jc w:val="both"/>
      </w:pPr>
      <w:proofErr w:type="gramStart"/>
      <w:r>
        <w:t>B:</w:t>
      </w:r>
      <w:r>
        <w:rPr>
          <w:rFonts w:ascii="Segoe UI Symbol" w:eastAsia="Segoe UI Symbol" w:hAnsi="Segoe UI Symbol" w:cs="Segoe UI Symbol"/>
        </w:rPr>
        <w:t>⭨</w:t>
      </w:r>
      <w:r>
        <w:t>No</w:t>
      </w:r>
      <w:proofErr w:type="gramEnd"/>
      <w:r>
        <w:rPr>
          <w:spacing w:val="40"/>
        </w:rPr>
        <w:t xml:space="preserve"> </w:t>
      </w:r>
      <w:r>
        <w:t xml:space="preserve">/ </w:t>
      </w:r>
      <w:r>
        <w:rPr>
          <w:rFonts w:ascii="Segoe UI Symbol" w:eastAsia="Segoe UI Symbol" w:hAnsi="Segoe UI Symbol" w:cs="Segoe UI Symbol"/>
        </w:rPr>
        <w:t>⭨</w:t>
      </w:r>
      <w:r>
        <w:t>Never</w:t>
      </w:r>
      <w:r>
        <w:rPr>
          <w:spacing w:val="40"/>
        </w:rPr>
        <w:t xml:space="preserve"> </w:t>
      </w:r>
      <w:r>
        <w:t>/</w:t>
      </w:r>
      <w:r>
        <w:rPr>
          <w:spacing w:val="40"/>
        </w:rPr>
        <w:t xml:space="preserve"> </w:t>
      </w:r>
      <w:r>
        <w:t xml:space="preserve">Of </w:t>
      </w:r>
      <w:r>
        <w:rPr>
          <w:rFonts w:ascii="Segoe UI Symbol" w:eastAsia="Segoe UI Symbol" w:hAnsi="Segoe UI Symbol" w:cs="Segoe UI Symbol"/>
        </w:rPr>
        <w:t>⭨</w:t>
      </w:r>
      <w:r>
        <w:t>course not</w:t>
      </w:r>
      <w:r>
        <w:rPr>
          <w:spacing w:val="40"/>
        </w:rPr>
        <w:t xml:space="preserve"> </w:t>
      </w:r>
      <w:r>
        <w:t xml:space="preserve">/ </w:t>
      </w:r>
      <w:r>
        <w:rPr>
          <w:rFonts w:ascii="Segoe UI Symbol" w:eastAsia="Segoe UI Symbol" w:hAnsi="Segoe UI Symbol" w:cs="Segoe UI Symbol"/>
        </w:rPr>
        <w:t>⭨</w:t>
      </w:r>
      <w:r>
        <w:t>No, I</w:t>
      </w:r>
      <w:r>
        <w:rPr>
          <w:spacing w:val="-2"/>
        </w:rPr>
        <w:t xml:space="preserve"> </w:t>
      </w:r>
      <w:r>
        <w:rPr>
          <w:rFonts w:ascii="Segoe UI Symbol" w:eastAsia="Segoe UI Symbol" w:hAnsi="Segoe UI Symbol" w:cs="Segoe UI Symbol"/>
        </w:rPr>
        <w:t>⭨</w:t>
      </w:r>
      <w:proofErr w:type="spellStart"/>
      <w:r>
        <w:t>havenꞋt</w:t>
      </w:r>
      <w:proofErr w:type="spellEnd"/>
      <w:r>
        <w:rPr>
          <w:spacing w:val="40"/>
        </w:rPr>
        <w:t xml:space="preserve"> </w:t>
      </w:r>
      <w:r>
        <w:t>/ I</w:t>
      </w:r>
      <w:r>
        <w:rPr>
          <w:spacing w:val="-1"/>
        </w:rPr>
        <w:t xml:space="preserve"> </w:t>
      </w:r>
      <w:r>
        <w:rPr>
          <w:rFonts w:ascii="Segoe UI Symbol" w:eastAsia="Segoe UI Symbol" w:hAnsi="Segoe UI Symbol" w:cs="Segoe UI Symbol"/>
        </w:rPr>
        <w:t>⭨</w:t>
      </w:r>
      <w:proofErr w:type="spellStart"/>
      <w:r>
        <w:t>havenꞋt</w:t>
      </w:r>
      <w:proofErr w:type="spellEnd"/>
      <w:r>
        <w:t>, actually</w:t>
      </w:r>
      <w:r>
        <w:rPr>
          <w:spacing w:val="40"/>
        </w:rPr>
        <w:t xml:space="preserve"> </w:t>
      </w:r>
      <w:r>
        <w:t xml:space="preserve">/ I </w:t>
      </w:r>
      <w:proofErr w:type="spellStart"/>
      <w:r>
        <w:t>donꞋt</w:t>
      </w:r>
      <w:proofErr w:type="spellEnd"/>
      <w:r>
        <w:t xml:space="preserve"> think I </w:t>
      </w:r>
      <w:r>
        <w:rPr>
          <w:rFonts w:ascii="Segoe UI Symbol" w:eastAsia="Segoe UI Symbol" w:hAnsi="Segoe UI Symbol" w:cs="Segoe UI Symbol"/>
        </w:rPr>
        <w:t>⭨</w:t>
      </w:r>
      <w:r>
        <w:t>have</w:t>
      </w:r>
      <w:r>
        <w:rPr>
          <w:spacing w:val="40"/>
        </w:rPr>
        <w:t xml:space="preserve"> </w:t>
      </w:r>
      <w:r>
        <w:t xml:space="preserve">/ Of </w:t>
      </w:r>
      <w:r>
        <w:rPr>
          <w:rFonts w:ascii="Segoe UI Symbol" w:eastAsia="Segoe UI Symbol" w:hAnsi="Segoe UI Symbol" w:cs="Segoe UI Symbol"/>
        </w:rPr>
        <w:t>⭨</w:t>
      </w:r>
      <w:r>
        <w:t xml:space="preserve">course I </w:t>
      </w:r>
      <w:proofErr w:type="spellStart"/>
      <w:r>
        <w:t>havenꞋt</w:t>
      </w:r>
      <w:proofErr w:type="spellEnd"/>
      <w:r>
        <w:t xml:space="preserve"> / No I </w:t>
      </w:r>
      <w:r>
        <w:rPr>
          <w:rFonts w:ascii="Segoe UI Symbol" w:eastAsia="Segoe UI Symbol" w:hAnsi="Segoe UI Symbol" w:cs="Segoe UI Symbol"/>
        </w:rPr>
        <w:t>⭨</w:t>
      </w:r>
      <w:proofErr w:type="spellStart"/>
      <w:r>
        <w:t>havenꞋt</w:t>
      </w:r>
      <w:proofErr w:type="spellEnd"/>
      <w:r>
        <w:t xml:space="preserve"> been to Mink..</w:t>
      </w:r>
    </w:p>
    <w:p w14:paraId="48F1D956" w14:textId="77777777" w:rsidR="00C51F8F" w:rsidRDefault="00000000">
      <w:pPr>
        <w:pStyle w:val="ListParagraph"/>
        <w:numPr>
          <w:ilvl w:val="1"/>
          <w:numId w:val="57"/>
        </w:numPr>
        <w:tabs>
          <w:tab w:val="left" w:pos="980"/>
        </w:tabs>
        <w:spacing w:before="98"/>
        <w:ind w:left="979" w:hanging="202"/>
        <w:rPr>
          <w:sz w:val="24"/>
        </w:rPr>
      </w:pPr>
      <w:r>
        <w:rPr>
          <w:spacing w:val="-2"/>
          <w:sz w:val="24"/>
        </w:rPr>
        <w:t>Commands</w:t>
      </w:r>
    </w:p>
    <w:p w14:paraId="012B9AB4" w14:textId="77777777" w:rsidR="00C51F8F" w:rsidRDefault="00000000">
      <w:pPr>
        <w:spacing w:before="115"/>
        <w:ind w:left="778"/>
        <w:rPr>
          <w:b/>
          <w:sz w:val="24"/>
        </w:rPr>
      </w:pPr>
      <w:r>
        <w:rPr>
          <w:sz w:val="24"/>
        </w:rPr>
        <w:t>The</w:t>
      </w:r>
      <w:r>
        <w:rPr>
          <w:spacing w:val="-4"/>
          <w:sz w:val="24"/>
        </w:rPr>
        <w:t xml:space="preserve"> </w:t>
      </w:r>
      <w:r>
        <w:rPr>
          <w:sz w:val="24"/>
        </w:rPr>
        <w:t>default</w:t>
      </w:r>
      <w:r>
        <w:rPr>
          <w:spacing w:val="-1"/>
          <w:sz w:val="24"/>
        </w:rPr>
        <w:t xml:space="preserve"> </w:t>
      </w:r>
      <w:r>
        <w:rPr>
          <w:sz w:val="24"/>
        </w:rPr>
        <w:t>tone</w:t>
      </w:r>
      <w:r>
        <w:rPr>
          <w:spacing w:val="-1"/>
          <w:sz w:val="24"/>
        </w:rPr>
        <w:t xml:space="preserve"> </w:t>
      </w:r>
      <w:r>
        <w:rPr>
          <w:sz w:val="24"/>
        </w:rPr>
        <w:t>for</w:t>
      </w:r>
      <w:r>
        <w:rPr>
          <w:spacing w:val="-2"/>
          <w:sz w:val="24"/>
        </w:rPr>
        <w:t xml:space="preserve"> </w:t>
      </w:r>
      <w:r>
        <w:rPr>
          <w:sz w:val="24"/>
        </w:rPr>
        <w:t>commands</w:t>
      </w:r>
      <w:r>
        <w:rPr>
          <w:spacing w:val="-1"/>
          <w:sz w:val="24"/>
        </w:rPr>
        <w:t xml:space="preserve"> </w:t>
      </w:r>
      <w:r>
        <w:rPr>
          <w:sz w:val="24"/>
        </w:rPr>
        <w:t>is</w:t>
      </w:r>
      <w:r>
        <w:rPr>
          <w:spacing w:val="-1"/>
          <w:sz w:val="24"/>
        </w:rPr>
        <w:t xml:space="preserve"> </w:t>
      </w:r>
      <w:r>
        <w:rPr>
          <w:sz w:val="24"/>
        </w:rPr>
        <w:t>the</w:t>
      </w:r>
      <w:r>
        <w:rPr>
          <w:spacing w:val="-1"/>
          <w:sz w:val="24"/>
        </w:rPr>
        <w:t xml:space="preserve"> </w:t>
      </w:r>
      <w:r>
        <w:rPr>
          <w:b/>
          <w:sz w:val="24"/>
        </w:rPr>
        <w:t>Definitive</w:t>
      </w:r>
      <w:r>
        <w:rPr>
          <w:b/>
          <w:spacing w:val="-3"/>
          <w:sz w:val="24"/>
        </w:rPr>
        <w:t xml:space="preserve"> </w:t>
      </w:r>
      <w:r>
        <w:rPr>
          <w:b/>
          <w:spacing w:val="-4"/>
          <w:sz w:val="24"/>
        </w:rPr>
        <w:t>Fall</w:t>
      </w:r>
    </w:p>
    <w:p w14:paraId="00DA926F" w14:textId="77777777" w:rsidR="00C51F8F" w:rsidRDefault="00000000">
      <w:pPr>
        <w:pStyle w:val="BodyText"/>
        <w:spacing w:before="80"/>
        <w:ind w:left="778"/>
      </w:pPr>
      <w:proofErr w:type="gramStart"/>
      <w:r>
        <w:t>e.g.</w:t>
      </w:r>
      <w:proofErr w:type="gramEnd"/>
      <w:r>
        <w:rPr>
          <w:spacing w:val="-2"/>
        </w:rPr>
        <w:t xml:space="preserve"> </w:t>
      </w:r>
      <w:r>
        <w:t>1.</w:t>
      </w:r>
      <w:r>
        <w:rPr>
          <w:spacing w:val="-3"/>
        </w:rPr>
        <w:t xml:space="preserve"> </w:t>
      </w:r>
      <w:r>
        <w:t>Sit</w:t>
      </w:r>
      <w:r>
        <w:rPr>
          <w:spacing w:val="-1"/>
        </w:rPr>
        <w:t xml:space="preserve"> </w:t>
      </w:r>
      <w:r>
        <w:rPr>
          <w:rFonts w:ascii="Segoe UI Symbol" w:eastAsia="Segoe UI Symbol" w:hAnsi="Segoe UI Symbol" w:cs="Segoe UI Symbol"/>
          <w:spacing w:val="-2"/>
        </w:rPr>
        <w:t>⭨</w:t>
      </w:r>
      <w:r>
        <w:rPr>
          <w:spacing w:val="-2"/>
        </w:rPr>
        <w:t>down!</w:t>
      </w:r>
    </w:p>
    <w:p w14:paraId="5C3051CA" w14:textId="77777777" w:rsidR="00C51F8F" w:rsidRDefault="00000000">
      <w:pPr>
        <w:pStyle w:val="BodyText"/>
        <w:spacing w:before="72"/>
        <w:ind w:left="1138"/>
      </w:pPr>
      <w:r>
        <w:t>2.</w:t>
      </w:r>
      <w:r>
        <w:rPr>
          <w:spacing w:val="-2"/>
        </w:rPr>
        <w:t xml:space="preserve"> </w:t>
      </w:r>
      <w:r>
        <w:t>Stop</w:t>
      </w:r>
      <w:r>
        <w:rPr>
          <w:spacing w:val="-1"/>
        </w:rPr>
        <w:t xml:space="preserve"> </w:t>
      </w:r>
      <w:r>
        <w:t>that</w:t>
      </w:r>
      <w:r>
        <w:rPr>
          <w:spacing w:val="-3"/>
        </w:rPr>
        <w:t xml:space="preserve"> </w:t>
      </w:r>
      <w:r>
        <w:rPr>
          <w:rFonts w:ascii="Segoe UI Symbol" w:eastAsia="Segoe UI Symbol" w:hAnsi="Segoe UI Symbol" w:cs="Segoe UI Symbol"/>
          <w:spacing w:val="-2"/>
        </w:rPr>
        <w:t>⭨</w:t>
      </w:r>
      <w:r>
        <w:rPr>
          <w:spacing w:val="-2"/>
        </w:rPr>
        <w:t>noise!</w:t>
      </w:r>
    </w:p>
    <w:p w14:paraId="44BE90D4" w14:textId="77777777" w:rsidR="00C51F8F" w:rsidRDefault="00000000">
      <w:pPr>
        <w:pStyle w:val="ListParagraph"/>
        <w:numPr>
          <w:ilvl w:val="1"/>
          <w:numId w:val="57"/>
        </w:numPr>
        <w:tabs>
          <w:tab w:val="left" w:pos="1047"/>
        </w:tabs>
        <w:spacing w:before="107"/>
        <w:ind w:left="1047" w:hanging="269"/>
        <w:rPr>
          <w:sz w:val="24"/>
        </w:rPr>
      </w:pPr>
      <w:r>
        <w:rPr>
          <w:sz w:val="24"/>
        </w:rPr>
        <w:t>Offers</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something</w:t>
      </w:r>
      <w:r>
        <w:rPr>
          <w:spacing w:val="-5"/>
          <w:sz w:val="24"/>
        </w:rPr>
        <w:t xml:space="preserve"> </w:t>
      </w:r>
      <w:r>
        <w:rPr>
          <w:sz w:val="24"/>
        </w:rPr>
        <w:t>or</w:t>
      </w:r>
      <w:r>
        <w:rPr>
          <w:spacing w:val="-1"/>
          <w:sz w:val="24"/>
        </w:rPr>
        <w:t xml:space="preserve"> </w:t>
      </w:r>
      <w:r>
        <w:rPr>
          <w:sz w:val="24"/>
        </w:rPr>
        <w:t>suggestions</w:t>
      </w:r>
      <w:r>
        <w:rPr>
          <w:spacing w:val="-2"/>
          <w:sz w:val="24"/>
        </w:rPr>
        <w:t xml:space="preserve"> </w:t>
      </w:r>
      <w:r>
        <w:rPr>
          <w:sz w:val="24"/>
        </w:rPr>
        <w:t>that</w:t>
      </w:r>
      <w:r>
        <w:rPr>
          <w:spacing w:val="-2"/>
          <w:sz w:val="24"/>
        </w:rPr>
        <w:t xml:space="preserve"> </w:t>
      </w:r>
      <w:r>
        <w:rPr>
          <w:sz w:val="24"/>
        </w:rPr>
        <w:t>something</w:t>
      </w:r>
      <w:r>
        <w:rPr>
          <w:spacing w:val="-5"/>
          <w:sz w:val="24"/>
        </w:rPr>
        <w:t xml:space="preserve"> </w:t>
      </w:r>
      <w:r>
        <w:rPr>
          <w:sz w:val="24"/>
        </w:rPr>
        <w:t>should</w:t>
      </w:r>
      <w:r>
        <w:rPr>
          <w:spacing w:val="-2"/>
          <w:sz w:val="24"/>
        </w:rPr>
        <w:t xml:space="preserve"> </w:t>
      </w:r>
      <w:r>
        <w:rPr>
          <w:sz w:val="24"/>
        </w:rPr>
        <w:t>be</w:t>
      </w:r>
      <w:r>
        <w:rPr>
          <w:spacing w:val="-2"/>
          <w:sz w:val="24"/>
        </w:rPr>
        <w:t xml:space="preserve"> done.</w:t>
      </w:r>
    </w:p>
    <w:p w14:paraId="5DC6E975" w14:textId="77777777" w:rsidR="00C51F8F" w:rsidRDefault="00000000">
      <w:pPr>
        <w:pStyle w:val="BodyText"/>
        <w:spacing w:before="116"/>
        <w:ind w:left="778"/>
      </w:pPr>
      <w:r>
        <w:t>e.g.</w:t>
      </w:r>
      <w:r>
        <w:rPr>
          <w:spacing w:val="-3"/>
        </w:rPr>
        <w:t xml:space="preserve"> </w:t>
      </w:r>
      <w:proofErr w:type="spellStart"/>
      <w:r>
        <w:t>LetꞋs</w:t>
      </w:r>
      <w:proofErr w:type="spellEnd"/>
      <w:r>
        <w:rPr>
          <w:spacing w:val="-1"/>
        </w:rPr>
        <w:t xml:space="preserve"> </w:t>
      </w:r>
      <w:proofErr w:type="gramStart"/>
      <w:r>
        <w:rPr>
          <w:spacing w:val="-2"/>
        </w:rPr>
        <w:t>go</w:t>
      </w:r>
      <w:r>
        <w:rPr>
          <w:b/>
          <w:bCs/>
          <w:spacing w:val="-2"/>
        </w:rPr>
        <w:t>(</w:t>
      </w:r>
      <w:proofErr w:type="gramEnd"/>
      <w:r>
        <w:rPr>
          <w:spacing w:val="-2"/>
        </w:rPr>
        <w:t>home.</w:t>
      </w:r>
    </w:p>
    <w:p w14:paraId="32F7228B" w14:textId="77777777" w:rsidR="00C51F8F" w:rsidRDefault="00000000">
      <w:pPr>
        <w:pStyle w:val="ListParagraph"/>
        <w:numPr>
          <w:ilvl w:val="0"/>
          <w:numId w:val="57"/>
        </w:numPr>
        <w:tabs>
          <w:tab w:val="left" w:pos="995"/>
        </w:tabs>
        <w:spacing w:before="115"/>
        <w:ind w:left="994" w:hanging="217"/>
        <w:rPr>
          <w:b/>
        </w:rPr>
      </w:pPr>
      <w:r>
        <w:rPr>
          <w:i/>
          <w:sz w:val="24"/>
        </w:rPr>
        <w:t>Insistent</w:t>
      </w:r>
      <w:r>
        <w:rPr>
          <w:i/>
          <w:spacing w:val="-7"/>
          <w:sz w:val="24"/>
        </w:rPr>
        <w:t xml:space="preserve"> </w:t>
      </w:r>
      <w:r>
        <w:rPr>
          <w:i/>
          <w:spacing w:val="-4"/>
          <w:sz w:val="24"/>
        </w:rPr>
        <w:t>Fall</w:t>
      </w:r>
    </w:p>
    <w:p w14:paraId="4DF4FDB2" w14:textId="77777777" w:rsidR="00C51F8F" w:rsidRDefault="00000000">
      <w:pPr>
        <w:pStyle w:val="ListParagraph"/>
        <w:numPr>
          <w:ilvl w:val="1"/>
          <w:numId w:val="57"/>
        </w:numPr>
        <w:tabs>
          <w:tab w:val="left" w:pos="927"/>
        </w:tabs>
        <w:spacing w:before="115"/>
        <w:rPr>
          <w:sz w:val="24"/>
        </w:rPr>
      </w:pPr>
      <w:r>
        <w:rPr>
          <w:sz w:val="24"/>
        </w:rPr>
        <w:t>Yes-No</w:t>
      </w:r>
      <w:r>
        <w:rPr>
          <w:spacing w:val="-11"/>
          <w:sz w:val="24"/>
        </w:rPr>
        <w:t xml:space="preserve"> </w:t>
      </w:r>
      <w:proofErr w:type="gramStart"/>
      <w:r>
        <w:rPr>
          <w:spacing w:val="-2"/>
          <w:sz w:val="24"/>
        </w:rPr>
        <w:t>question</w:t>
      </w:r>
      <w:proofErr w:type="gramEnd"/>
    </w:p>
    <w:p w14:paraId="4AB56F47" w14:textId="77777777" w:rsidR="00C51F8F" w:rsidRDefault="00000000">
      <w:pPr>
        <w:spacing w:before="116" w:line="288" w:lineRule="auto"/>
        <w:ind w:left="212" w:right="184" w:firstLine="566"/>
        <w:rPr>
          <w:b/>
          <w:sz w:val="24"/>
        </w:rPr>
      </w:pPr>
      <w:r>
        <w:rPr>
          <w:sz w:val="24"/>
        </w:rPr>
        <w:t>It</w:t>
      </w:r>
      <w:r>
        <w:rPr>
          <w:spacing w:val="-6"/>
          <w:sz w:val="24"/>
        </w:rPr>
        <w:t xml:space="preserve"> </w:t>
      </w:r>
      <w:r>
        <w:rPr>
          <w:sz w:val="24"/>
        </w:rPr>
        <w:t>is</w:t>
      </w:r>
      <w:r>
        <w:rPr>
          <w:spacing w:val="-8"/>
          <w:sz w:val="24"/>
        </w:rPr>
        <w:t xml:space="preserve"> </w:t>
      </w:r>
      <w:r>
        <w:rPr>
          <w:sz w:val="24"/>
        </w:rPr>
        <w:t>possible</w:t>
      </w:r>
      <w:r>
        <w:rPr>
          <w:spacing w:val="-7"/>
          <w:sz w:val="24"/>
        </w:rPr>
        <w:t xml:space="preserve"> </w:t>
      </w:r>
      <w:r>
        <w:rPr>
          <w:sz w:val="24"/>
        </w:rPr>
        <w:t>for</w:t>
      </w:r>
      <w:r>
        <w:rPr>
          <w:spacing w:val="-7"/>
          <w:sz w:val="24"/>
        </w:rPr>
        <w:t xml:space="preserve"> </w:t>
      </w:r>
      <w:r>
        <w:rPr>
          <w:sz w:val="24"/>
        </w:rPr>
        <w:t>a</w:t>
      </w:r>
      <w:r>
        <w:rPr>
          <w:spacing w:val="-8"/>
          <w:sz w:val="24"/>
        </w:rPr>
        <w:t xml:space="preserve"> </w:t>
      </w:r>
      <w:r>
        <w:rPr>
          <w:b/>
          <w:sz w:val="24"/>
        </w:rPr>
        <w:t>yes</w:t>
      </w:r>
      <w:r>
        <w:rPr>
          <w:b/>
          <w:spacing w:val="-7"/>
          <w:sz w:val="24"/>
        </w:rPr>
        <w:t xml:space="preserve"> </w:t>
      </w:r>
      <w:r>
        <w:rPr>
          <w:b/>
          <w:sz w:val="24"/>
        </w:rPr>
        <w:t>–</w:t>
      </w:r>
      <w:r>
        <w:rPr>
          <w:b/>
          <w:spacing w:val="-8"/>
          <w:sz w:val="24"/>
        </w:rPr>
        <w:t xml:space="preserve"> </w:t>
      </w:r>
      <w:r>
        <w:rPr>
          <w:b/>
          <w:sz w:val="24"/>
        </w:rPr>
        <w:t>no</w:t>
      </w:r>
      <w:r>
        <w:rPr>
          <w:b/>
          <w:spacing w:val="-8"/>
          <w:sz w:val="24"/>
        </w:rPr>
        <w:t xml:space="preserve"> </w:t>
      </w:r>
      <w:r>
        <w:rPr>
          <w:b/>
          <w:sz w:val="24"/>
        </w:rPr>
        <w:t>question</w:t>
      </w:r>
      <w:r>
        <w:rPr>
          <w:b/>
          <w:spacing w:val="-7"/>
          <w:sz w:val="24"/>
        </w:rPr>
        <w:t xml:space="preserve"> </w:t>
      </w:r>
      <w:r>
        <w:rPr>
          <w:sz w:val="24"/>
        </w:rPr>
        <w:t>to</w:t>
      </w:r>
      <w:r>
        <w:rPr>
          <w:spacing w:val="-8"/>
          <w:sz w:val="24"/>
        </w:rPr>
        <w:t xml:space="preserve"> </w:t>
      </w:r>
      <w:r>
        <w:rPr>
          <w:sz w:val="24"/>
        </w:rPr>
        <w:t>be</w:t>
      </w:r>
      <w:r>
        <w:rPr>
          <w:spacing w:val="-9"/>
          <w:sz w:val="24"/>
        </w:rPr>
        <w:t xml:space="preserve"> </w:t>
      </w:r>
      <w:r>
        <w:rPr>
          <w:sz w:val="24"/>
        </w:rPr>
        <w:t>said</w:t>
      </w:r>
      <w:r>
        <w:rPr>
          <w:spacing w:val="-8"/>
          <w:sz w:val="24"/>
        </w:rPr>
        <w:t xml:space="preserve"> </w:t>
      </w:r>
      <w:r>
        <w:rPr>
          <w:sz w:val="24"/>
        </w:rPr>
        <w:t>with</w:t>
      </w:r>
      <w:r>
        <w:rPr>
          <w:spacing w:val="-8"/>
          <w:sz w:val="24"/>
        </w:rPr>
        <w:t xml:space="preserve"> </w:t>
      </w:r>
      <w:r>
        <w:rPr>
          <w:sz w:val="24"/>
        </w:rPr>
        <w:t>a</w:t>
      </w:r>
      <w:r>
        <w:rPr>
          <w:spacing w:val="-6"/>
          <w:sz w:val="24"/>
        </w:rPr>
        <w:t xml:space="preserve"> </w:t>
      </w:r>
      <w:r>
        <w:rPr>
          <w:b/>
          <w:sz w:val="24"/>
        </w:rPr>
        <w:t>Fall.</w:t>
      </w:r>
      <w:r>
        <w:rPr>
          <w:b/>
          <w:spacing w:val="-6"/>
          <w:sz w:val="24"/>
        </w:rPr>
        <w:t xml:space="preserve"> </w:t>
      </w:r>
      <w:r>
        <w:rPr>
          <w:sz w:val="24"/>
        </w:rPr>
        <w:t>This</w:t>
      </w:r>
      <w:r>
        <w:rPr>
          <w:spacing w:val="-8"/>
          <w:sz w:val="24"/>
        </w:rPr>
        <w:t xml:space="preserve"> </w:t>
      </w:r>
      <w:r>
        <w:rPr>
          <w:sz w:val="24"/>
        </w:rPr>
        <w:t>makes</w:t>
      </w:r>
      <w:r>
        <w:rPr>
          <w:spacing w:val="-8"/>
          <w:sz w:val="24"/>
        </w:rPr>
        <w:t xml:space="preserve"> </w:t>
      </w:r>
      <w:r>
        <w:rPr>
          <w:sz w:val="24"/>
        </w:rPr>
        <w:t>the</w:t>
      </w:r>
      <w:r>
        <w:rPr>
          <w:spacing w:val="-9"/>
          <w:sz w:val="24"/>
        </w:rPr>
        <w:t xml:space="preserve"> </w:t>
      </w:r>
      <w:r>
        <w:rPr>
          <w:sz w:val="24"/>
        </w:rPr>
        <w:t>question</w:t>
      </w:r>
      <w:r>
        <w:rPr>
          <w:spacing w:val="-8"/>
          <w:sz w:val="24"/>
        </w:rPr>
        <w:t xml:space="preserve"> </w:t>
      </w:r>
      <w:r>
        <w:rPr>
          <w:sz w:val="24"/>
        </w:rPr>
        <w:t xml:space="preserve">more </w:t>
      </w:r>
      <w:r>
        <w:rPr>
          <w:spacing w:val="-2"/>
          <w:sz w:val="24"/>
        </w:rPr>
        <w:t>insistent.</w:t>
      </w:r>
      <w:r>
        <w:rPr>
          <w:spacing w:val="-3"/>
          <w:sz w:val="24"/>
        </w:rPr>
        <w:t xml:space="preserve"> </w:t>
      </w:r>
      <w:r>
        <w:rPr>
          <w:spacing w:val="-2"/>
          <w:sz w:val="24"/>
        </w:rPr>
        <w:t>It</w:t>
      </w:r>
      <w:r>
        <w:rPr>
          <w:spacing w:val="-8"/>
          <w:sz w:val="24"/>
        </w:rPr>
        <w:t xml:space="preserve"> </w:t>
      </w:r>
      <w:r>
        <w:rPr>
          <w:spacing w:val="-2"/>
          <w:sz w:val="24"/>
        </w:rPr>
        <w:t>is</w:t>
      </w:r>
      <w:r>
        <w:rPr>
          <w:spacing w:val="-8"/>
          <w:sz w:val="24"/>
        </w:rPr>
        <w:t xml:space="preserve"> </w:t>
      </w:r>
      <w:r>
        <w:rPr>
          <w:spacing w:val="-2"/>
          <w:sz w:val="24"/>
        </w:rPr>
        <w:t>more</w:t>
      </w:r>
      <w:r>
        <w:rPr>
          <w:spacing w:val="-9"/>
          <w:sz w:val="24"/>
        </w:rPr>
        <w:t xml:space="preserve"> </w:t>
      </w:r>
      <w:r>
        <w:rPr>
          <w:spacing w:val="-2"/>
          <w:sz w:val="24"/>
        </w:rPr>
        <w:t>businesslike</w:t>
      </w:r>
      <w:r>
        <w:rPr>
          <w:spacing w:val="-7"/>
          <w:sz w:val="24"/>
        </w:rPr>
        <w:t xml:space="preserve"> </w:t>
      </w:r>
      <w:r>
        <w:rPr>
          <w:spacing w:val="-2"/>
          <w:sz w:val="24"/>
        </w:rPr>
        <w:t>and</w:t>
      </w:r>
      <w:r>
        <w:rPr>
          <w:spacing w:val="-8"/>
          <w:sz w:val="24"/>
        </w:rPr>
        <w:t xml:space="preserve"> </w:t>
      </w:r>
      <w:r>
        <w:rPr>
          <w:spacing w:val="-2"/>
          <w:sz w:val="24"/>
        </w:rPr>
        <w:t>more</w:t>
      </w:r>
      <w:r>
        <w:rPr>
          <w:spacing w:val="-9"/>
          <w:sz w:val="24"/>
        </w:rPr>
        <w:t xml:space="preserve"> </w:t>
      </w:r>
      <w:r>
        <w:rPr>
          <w:spacing w:val="-2"/>
          <w:sz w:val="24"/>
        </w:rPr>
        <w:t>serious.</w:t>
      </w:r>
      <w:r>
        <w:rPr>
          <w:spacing w:val="-6"/>
          <w:sz w:val="24"/>
        </w:rPr>
        <w:t xml:space="preserve"> </w:t>
      </w:r>
      <w:r>
        <w:rPr>
          <w:spacing w:val="-2"/>
          <w:sz w:val="24"/>
        </w:rPr>
        <w:t>We</w:t>
      </w:r>
      <w:r>
        <w:rPr>
          <w:spacing w:val="-7"/>
          <w:sz w:val="24"/>
        </w:rPr>
        <w:t xml:space="preserve"> </w:t>
      </w:r>
      <w:r>
        <w:rPr>
          <w:spacing w:val="-2"/>
          <w:sz w:val="24"/>
        </w:rPr>
        <w:t>call</w:t>
      </w:r>
      <w:r>
        <w:rPr>
          <w:spacing w:val="-5"/>
          <w:sz w:val="24"/>
        </w:rPr>
        <w:t xml:space="preserve"> </w:t>
      </w:r>
      <w:r>
        <w:rPr>
          <w:spacing w:val="-2"/>
          <w:sz w:val="24"/>
        </w:rPr>
        <w:t>this</w:t>
      </w:r>
      <w:r>
        <w:rPr>
          <w:spacing w:val="-8"/>
          <w:sz w:val="24"/>
        </w:rPr>
        <w:t xml:space="preserve"> </w:t>
      </w:r>
      <w:r>
        <w:rPr>
          <w:spacing w:val="-2"/>
          <w:sz w:val="24"/>
        </w:rPr>
        <w:t>tone</w:t>
      </w:r>
      <w:r>
        <w:rPr>
          <w:spacing w:val="-5"/>
          <w:sz w:val="24"/>
        </w:rPr>
        <w:t xml:space="preserve"> </w:t>
      </w:r>
      <w:r>
        <w:rPr>
          <w:spacing w:val="-2"/>
          <w:sz w:val="24"/>
        </w:rPr>
        <w:t>meaning</w:t>
      </w:r>
      <w:r>
        <w:rPr>
          <w:spacing w:val="-5"/>
          <w:sz w:val="24"/>
        </w:rPr>
        <w:t xml:space="preserve"> </w:t>
      </w:r>
      <w:r>
        <w:rPr>
          <w:b/>
          <w:spacing w:val="-2"/>
          <w:sz w:val="24"/>
        </w:rPr>
        <w:t>Insistent</w:t>
      </w:r>
      <w:r>
        <w:rPr>
          <w:b/>
          <w:spacing w:val="-7"/>
          <w:sz w:val="24"/>
        </w:rPr>
        <w:t xml:space="preserve"> </w:t>
      </w:r>
      <w:r>
        <w:rPr>
          <w:b/>
          <w:spacing w:val="-2"/>
          <w:sz w:val="24"/>
        </w:rPr>
        <w:t>Fall.</w:t>
      </w:r>
    </w:p>
    <w:p w14:paraId="2D7AD9ED" w14:textId="77777777" w:rsidR="00C51F8F" w:rsidRDefault="00000000">
      <w:pPr>
        <w:pStyle w:val="BodyText"/>
        <w:spacing w:before="25" w:line="295" w:lineRule="auto"/>
        <w:ind w:left="1198" w:right="2830" w:hanging="420"/>
      </w:pPr>
      <w:proofErr w:type="gramStart"/>
      <w:r>
        <w:t>e.g.</w:t>
      </w:r>
      <w:proofErr w:type="gramEnd"/>
      <w:r>
        <w:rPr>
          <w:spacing w:val="-3"/>
        </w:rPr>
        <w:t xml:space="preserve"> </w:t>
      </w:r>
      <w:r>
        <w:t>A:</w:t>
      </w:r>
      <w:r>
        <w:rPr>
          <w:spacing w:val="-3"/>
        </w:rPr>
        <w:t xml:space="preserve"> </w:t>
      </w:r>
      <w:proofErr w:type="spellStart"/>
      <w:r>
        <w:t>IꞋll</w:t>
      </w:r>
      <w:proofErr w:type="spellEnd"/>
      <w:r>
        <w:rPr>
          <w:spacing w:val="-5"/>
        </w:rPr>
        <w:t xml:space="preserve"> </w:t>
      </w:r>
      <w:r>
        <w:t>ask</w:t>
      </w:r>
      <w:r>
        <w:rPr>
          <w:spacing w:val="-1"/>
        </w:rPr>
        <w:t xml:space="preserve"> </w:t>
      </w:r>
      <w:r>
        <w:t>you</w:t>
      </w:r>
      <w:r>
        <w:rPr>
          <w:spacing w:val="-5"/>
        </w:rPr>
        <w:t xml:space="preserve"> </w:t>
      </w:r>
      <w:r>
        <w:t>once</w:t>
      </w:r>
      <w:r>
        <w:rPr>
          <w:spacing w:val="-3"/>
        </w:rPr>
        <w:t xml:space="preserve"> </w:t>
      </w:r>
      <w:r>
        <w:rPr>
          <w:rFonts w:ascii="Segoe UI Symbol" w:eastAsia="Segoe UI Symbol" w:hAnsi="Segoe UI Symbol" w:cs="Segoe UI Symbol"/>
        </w:rPr>
        <w:t>⭨</w:t>
      </w:r>
      <w:r>
        <w:t>more:</w:t>
      </w:r>
      <w:r>
        <w:rPr>
          <w:spacing w:val="-5"/>
        </w:rPr>
        <w:t xml:space="preserve"> </w:t>
      </w:r>
      <w:r>
        <w:t>Did</w:t>
      </w:r>
      <w:r>
        <w:rPr>
          <w:spacing w:val="-3"/>
        </w:rPr>
        <w:t xml:space="preserve"> </w:t>
      </w:r>
      <w:r>
        <w:t>you</w:t>
      </w:r>
      <w:r>
        <w:rPr>
          <w:spacing w:val="-5"/>
        </w:rPr>
        <w:t xml:space="preserve"> </w:t>
      </w:r>
      <w:r>
        <w:t>take</w:t>
      </w:r>
      <w:r>
        <w:rPr>
          <w:spacing w:val="-6"/>
        </w:rPr>
        <w:t xml:space="preserve"> </w:t>
      </w:r>
      <w:r>
        <w:t>the</w:t>
      </w:r>
      <w:r>
        <w:rPr>
          <w:spacing w:val="-3"/>
        </w:rPr>
        <w:t xml:space="preserve"> </w:t>
      </w:r>
      <w:r>
        <w:rPr>
          <w:rFonts w:ascii="Segoe UI Symbol" w:eastAsia="Segoe UI Symbol" w:hAnsi="Segoe UI Symbol" w:cs="Segoe UI Symbol"/>
        </w:rPr>
        <w:t>⭨</w:t>
      </w:r>
      <w:r>
        <w:t xml:space="preserve">money? B: </w:t>
      </w:r>
      <w:r>
        <w:rPr>
          <w:rFonts w:ascii="Segoe UI Symbol" w:eastAsia="Segoe UI Symbol" w:hAnsi="Segoe UI Symbol" w:cs="Segoe UI Symbol"/>
        </w:rPr>
        <w:t>⭨</w:t>
      </w:r>
      <w:r>
        <w:t xml:space="preserve">No, I </w:t>
      </w:r>
      <w:r>
        <w:rPr>
          <w:rFonts w:ascii="Segoe UI Symbol" w:eastAsia="Segoe UI Symbol" w:hAnsi="Segoe UI Symbol" w:cs="Segoe UI Symbol"/>
        </w:rPr>
        <w:t>⭨</w:t>
      </w:r>
      <w:proofErr w:type="spellStart"/>
      <w:r>
        <w:t>didnꞋt</w:t>
      </w:r>
      <w:proofErr w:type="spellEnd"/>
      <w:r>
        <w:t>.</w:t>
      </w:r>
    </w:p>
    <w:p w14:paraId="5D07187C" w14:textId="77777777" w:rsidR="00C51F8F" w:rsidRDefault="00000000">
      <w:pPr>
        <w:pStyle w:val="BodyText"/>
        <w:spacing w:line="316" w:lineRule="exact"/>
        <w:ind w:left="1198"/>
      </w:pPr>
      <w:r>
        <w:t>A:</w:t>
      </w:r>
      <w:r>
        <w:rPr>
          <w:spacing w:val="-2"/>
        </w:rPr>
        <w:t xml:space="preserve"> </w:t>
      </w:r>
      <w:r>
        <w:t>Can</w:t>
      </w:r>
      <w:r>
        <w:rPr>
          <w:spacing w:val="1"/>
        </w:rPr>
        <w:t xml:space="preserve"> </w:t>
      </w:r>
      <w:r>
        <w:t>you</w:t>
      </w:r>
      <w:r>
        <w:rPr>
          <w:spacing w:val="-2"/>
        </w:rPr>
        <w:t xml:space="preserve"> </w:t>
      </w:r>
      <w:r>
        <w:rPr>
          <w:rFonts w:ascii="Segoe UI Symbol" w:eastAsia="Segoe UI Symbol" w:hAnsi="Segoe UI Symbol" w:cs="Segoe UI Symbol"/>
        </w:rPr>
        <w:t>⭨</w:t>
      </w:r>
      <w:r>
        <w:t>prove</w:t>
      </w:r>
      <w:r>
        <w:rPr>
          <w:spacing w:val="-3"/>
        </w:rPr>
        <w:t xml:space="preserve"> </w:t>
      </w:r>
      <w:r>
        <w:rPr>
          <w:spacing w:val="-2"/>
        </w:rPr>
        <w:t>that?</w:t>
      </w:r>
    </w:p>
    <w:p w14:paraId="74434082" w14:textId="77777777" w:rsidR="00C51F8F" w:rsidRDefault="00000000">
      <w:pPr>
        <w:spacing w:before="107"/>
        <w:ind w:left="778"/>
        <w:rPr>
          <w:sz w:val="24"/>
        </w:rPr>
      </w:pPr>
      <w:r>
        <w:rPr>
          <w:sz w:val="24"/>
        </w:rPr>
        <w:t>The</w:t>
      </w:r>
      <w:r>
        <w:rPr>
          <w:spacing w:val="-6"/>
          <w:sz w:val="24"/>
        </w:rPr>
        <w:t xml:space="preserve"> </w:t>
      </w:r>
      <w:r>
        <w:rPr>
          <w:b/>
          <w:sz w:val="24"/>
        </w:rPr>
        <w:t>Insistent</w:t>
      </w:r>
      <w:r>
        <w:rPr>
          <w:b/>
          <w:spacing w:val="-4"/>
          <w:sz w:val="24"/>
        </w:rPr>
        <w:t xml:space="preserve"> </w:t>
      </w:r>
      <w:r>
        <w:rPr>
          <w:b/>
          <w:sz w:val="24"/>
        </w:rPr>
        <w:t>yes-no</w:t>
      </w:r>
      <w:r>
        <w:rPr>
          <w:b/>
          <w:spacing w:val="-2"/>
          <w:sz w:val="24"/>
        </w:rPr>
        <w:t xml:space="preserve"> </w:t>
      </w:r>
      <w:r>
        <w:rPr>
          <w:b/>
          <w:sz w:val="24"/>
        </w:rPr>
        <w:t>Fall</w:t>
      </w:r>
      <w:r>
        <w:rPr>
          <w:b/>
          <w:spacing w:val="-1"/>
          <w:sz w:val="24"/>
        </w:rPr>
        <w:t xml:space="preserve"> </w:t>
      </w:r>
      <w:r>
        <w:rPr>
          <w:sz w:val="24"/>
        </w:rPr>
        <w:t>is</w:t>
      </w:r>
      <w:r>
        <w:rPr>
          <w:spacing w:val="-4"/>
          <w:sz w:val="24"/>
        </w:rPr>
        <w:t xml:space="preserve"> </w:t>
      </w:r>
      <w:r>
        <w:rPr>
          <w:sz w:val="24"/>
        </w:rPr>
        <w:t>often</w:t>
      </w:r>
      <w:r>
        <w:rPr>
          <w:spacing w:val="-3"/>
          <w:sz w:val="24"/>
        </w:rPr>
        <w:t xml:space="preserve"> </w:t>
      </w:r>
      <w:r>
        <w:rPr>
          <w:sz w:val="24"/>
        </w:rPr>
        <w:t>used</w:t>
      </w:r>
      <w:r>
        <w:rPr>
          <w:spacing w:val="-4"/>
          <w:sz w:val="24"/>
        </w:rPr>
        <w:t xml:space="preserve"> </w:t>
      </w:r>
      <w:r>
        <w:rPr>
          <w:sz w:val="24"/>
        </w:rPr>
        <w:t>in</w:t>
      </w:r>
      <w:r>
        <w:rPr>
          <w:spacing w:val="-3"/>
          <w:sz w:val="24"/>
        </w:rPr>
        <w:t xml:space="preserve"> </w:t>
      </w:r>
      <w:r>
        <w:rPr>
          <w:sz w:val="24"/>
        </w:rPr>
        <w:t>guessing</w:t>
      </w:r>
      <w:r>
        <w:rPr>
          <w:spacing w:val="-5"/>
          <w:sz w:val="24"/>
        </w:rPr>
        <w:t xml:space="preserve"> </w:t>
      </w:r>
      <w:r>
        <w:rPr>
          <w:spacing w:val="-2"/>
          <w:sz w:val="24"/>
        </w:rPr>
        <w:t>games:</w:t>
      </w:r>
    </w:p>
    <w:p w14:paraId="530EB7E8" w14:textId="77777777" w:rsidR="00C51F8F" w:rsidRDefault="00000000">
      <w:pPr>
        <w:pStyle w:val="BodyText"/>
        <w:spacing w:before="80" w:line="321" w:lineRule="auto"/>
        <w:ind w:left="1198" w:right="5209" w:hanging="420"/>
      </w:pPr>
      <w:proofErr w:type="gramStart"/>
      <w:r>
        <w:t>e.g.</w:t>
      </w:r>
      <w:proofErr w:type="gramEnd"/>
      <w:r>
        <w:rPr>
          <w:spacing w:val="-4"/>
        </w:rPr>
        <w:t xml:space="preserve"> </w:t>
      </w:r>
      <w:r>
        <w:t>A:</w:t>
      </w:r>
      <w:r>
        <w:rPr>
          <w:spacing w:val="-6"/>
        </w:rPr>
        <w:t xml:space="preserve"> </w:t>
      </w:r>
      <w:r>
        <w:t>Guess</w:t>
      </w:r>
      <w:r>
        <w:rPr>
          <w:spacing w:val="-6"/>
        </w:rPr>
        <w:t xml:space="preserve"> </w:t>
      </w:r>
      <w:r>
        <w:t>where</w:t>
      </w:r>
      <w:r>
        <w:rPr>
          <w:spacing w:val="-6"/>
        </w:rPr>
        <w:t xml:space="preserve"> </w:t>
      </w:r>
      <w:r>
        <w:t>I</w:t>
      </w:r>
      <w:r>
        <w:rPr>
          <w:spacing w:val="-8"/>
        </w:rPr>
        <w:t xml:space="preserve"> </w:t>
      </w:r>
      <w:r>
        <w:rPr>
          <w:rFonts w:ascii="Segoe UI Symbol" w:eastAsia="Segoe UI Symbol" w:hAnsi="Segoe UI Symbol" w:cs="Segoe UI Symbol"/>
        </w:rPr>
        <w:t>⭨</w:t>
      </w:r>
      <w:r>
        <w:t>come</w:t>
      </w:r>
      <w:r>
        <w:rPr>
          <w:spacing w:val="-6"/>
        </w:rPr>
        <w:t xml:space="preserve"> </w:t>
      </w:r>
      <w:r>
        <w:t>from. B: From France?</w:t>
      </w:r>
    </w:p>
    <w:p w14:paraId="76B222B5" w14:textId="77777777" w:rsidR="00C51F8F" w:rsidRDefault="00000000">
      <w:pPr>
        <w:pStyle w:val="BodyText"/>
        <w:spacing w:before="20"/>
        <w:ind w:left="1198"/>
      </w:pPr>
      <w:r>
        <w:t>A:</w:t>
      </w:r>
      <w:r>
        <w:rPr>
          <w:spacing w:val="-3"/>
        </w:rPr>
        <w:t xml:space="preserve"> </w:t>
      </w:r>
      <w:r>
        <w:rPr>
          <w:spacing w:val="-5"/>
        </w:rPr>
        <w:t>No</w:t>
      </w:r>
    </w:p>
    <w:p w14:paraId="2AEA7B62" w14:textId="77777777" w:rsidR="00C51F8F" w:rsidRDefault="00000000">
      <w:pPr>
        <w:pStyle w:val="BodyText"/>
        <w:spacing w:before="81" w:line="295" w:lineRule="auto"/>
        <w:ind w:left="1198" w:right="6009"/>
      </w:pPr>
      <w:r>
        <w:t>B:</w:t>
      </w:r>
      <w:r>
        <w:rPr>
          <w:spacing w:val="-11"/>
        </w:rPr>
        <w:t xml:space="preserve"> </w:t>
      </w:r>
      <w:r>
        <w:t>From</w:t>
      </w:r>
      <w:r>
        <w:rPr>
          <w:spacing w:val="-12"/>
        </w:rPr>
        <w:t xml:space="preserve"> </w:t>
      </w:r>
      <w:r>
        <w:rPr>
          <w:rFonts w:ascii="Segoe UI Symbol" w:eastAsia="Segoe UI Symbol" w:hAnsi="Segoe UI Symbol" w:cs="Segoe UI Symbol"/>
        </w:rPr>
        <w:t>⭨</w:t>
      </w:r>
      <w:r>
        <w:t>Italy,</w:t>
      </w:r>
      <w:r>
        <w:rPr>
          <w:spacing w:val="-11"/>
        </w:rPr>
        <w:t xml:space="preserve"> </w:t>
      </w:r>
      <w:r>
        <w:t xml:space="preserve">then? A: </w:t>
      </w:r>
      <w:r>
        <w:rPr>
          <w:rFonts w:ascii="Segoe UI Symbol" w:eastAsia="Segoe UI Symbol" w:hAnsi="Segoe UI Symbol" w:cs="Segoe UI Symbol"/>
        </w:rPr>
        <w:t>⭨</w:t>
      </w:r>
      <w:r>
        <w:t>No</w:t>
      </w:r>
    </w:p>
    <w:p w14:paraId="008C1B5F" w14:textId="77777777" w:rsidR="00C51F8F" w:rsidRDefault="00000000">
      <w:pPr>
        <w:pStyle w:val="BodyText"/>
        <w:spacing w:line="316" w:lineRule="exact"/>
        <w:ind w:left="1198"/>
      </w:pPr>
      <w:r>
        <w:t>B:</w:t>
      </w:r>
      <w:r>
        <w:rPr>
          <w:spacing w:val="-2"/>
        </w:rPr>
        <w:t xml:space="preserve"> </w:t>
      </w:r>
      <w:r>
        <w:t>D</w:t>
      </w:r>
      <w:r>
        <w:rPr>
          <w:spacing w:val="-2"/>
        </w:rPr>
        <w:t xml:space="preserve"> </w:t>
      </w:r>
      <w:r>
        <w:t>Ꞌyou</w:t>
      </w:r>
      <w:r>
        <w:rPr>
          <w:spacing w:val="-1"/>
        </w:rPr>
        <w:t xml:space="preserve"> </w:t>
      </w:r>
      <w:r>
        <w:t>come from</w:t>
      </w:r>
      <w:r>
        <w:rPr>
          <w:spacing w:val="3"/>
        </w:rPr>
        <w:t xml:space="preserve"> </w:t>
      </w:r>
      <w:r>
        <w:rPr>
          <w:rFonts w:ascii="Segoe UI Symbol" w:eastAsia="Segoe UI Symbol" w:hAnsi="Segoe UI Symbol" w:cs="Segoe UI Symbol"/>
          <w:spacing w:val="-2"/>
        </w:rPr>
        <w:t>⭨</w:t>
      </w:r>
      <w:r>
        <w:rPr>
          <w:spacing w:val="-2"/>
        </w:rPr>
        <w:t>Spain</w:t>
      </w:r>
    </w:p>
    <w:p w14:paraId="1A02CAE7" w14:textId="77777777" w:rsidR="00C51F8F" w:rsidRDefault="00000000">
      <w:pPr>
        <w:pStyle w:val="BodyText"/>
        <w:spacing w:before="107" w:line="288" w:lineRule="auto"/>
        <w:ind w:right="184" w:firstLine="566"/>
      </w:pPr>
      <w:r>
        <w:t>The</w:t>
      </w:r>
      <w:r>
        <w:rPr>
          <w:spacing w:val="36"/>
        </w:rPr>
        <w:t xml:space="preserve"> </w:t>
      </w:r>
      <w:r>
        <w:rPr>
          <w:b/>
          <w:bCs/>
        </w:rPr>
        <w:t>Insistent</w:t>
      </w:r>
      <w:r>
        <w:rPr>
          <w:b/>
          <w:bCs/>
          <w:spacing w:val="34"/>
        </w:rPr>
        <w:t xml:space="preserve"> </w:t>
      </w:r>
      <w:r>
        <w:rPr>
          <w:b/>
          <w:bCs/>
        </w:rPr>
        <w:t>Yes-No</w:t>
      </w:r>
      <w:r>
        <w:rPr>
          <w:b/>
          <w:bCs/>
          <w:spacing w:val="40"/>
        </w:rPr>
        <w:t xml:space="preserve"> </w:t>
      </w:r>
      <w:r>
        <w:rPr>
          <w:b/>
          <w:bCs/>
        </w:rPr>
        <w:t>Fall</w:t>
      </w:r>
      <w:r>
        <w:rPr>
          <w:b/>
          <w:bCs/>
          <w:spacing w:val="38"/>
        </w:rPr>
        <w:t xml:space="preserve"> </w:t>
      </w:r>
      <w:r>
        <w:t>is</w:t>
      </w:r>
      <w:r>
        <w:rPr>
          <w:spacing w:val="37"/>
        </w:rPr>
        <w:t xml:space="preserve"> </w:t>
      </w:r>
      <w:r>
        <w:t>also</w:t>
      </w:r>
      <w:r>
        <w:rPr>
          <w:spacing w:val="37"/>
        </w:rPr>
        <w:t xml:space="preserve"> </w:t>
      </w:r>
      <w:r>
        <w:t>regularly</w:t>
      </w:r>
      <w:r>
        <w:rPr>
          <w:spacing w:val="32"/>
        </w:rPr>
        <w:t xml:space="preserve"> </w:t>
      </w:r>
      <w:r>
        <w:t>used</w:t>
      </w:r>
      <w:r>
        <w:rPr>
          <w:spacing w:val="37"/>
        </w:rPr>
        <w:t xml:space="preserve"> </w:t>
      </w:r>
      <w:r>
        <w:t>when</w:t>
      </w:r>
      <w:r>
        <w:rPr>
          <w:spacing w:val="39"/>
        </w:rPr>
        <w:t xml:space="preserve"> </w:t>
      </w:r>
      <w:r>
        <w:t>a</w:t>
      </w:r>
      <w:r>
        <w:rPr>
          <w:spacing w:val="36"/>
        </w:rPr>
        <w:t xml:space="preserve"> </w:t>
      </w:r>
      <w:r>
        <w:t>speaker</w:t>
      </w:r>
      <w:r>
        <w:rPr>
          <w:spacing w:val="36"/>
        </w:rPr>
        <w:t xml:space="preserve"> </w:t>
      </w:r>
      <w:r>
        <w:t>repeats</w:t>
      </w:r>
      <w:r>
        <w:rPr>
          <w:spacing w:val="37"/>
        </w:rPr>
        <w:t xml:space="preserve"> </w:t>
      </w:r>
      <w:r>
        <w:t>a</w:t>
      </w:r>
      <w:r>
        <w:rPr>
          <w:spacing w:val="36"/>
        </w:rPr>
        <w:t xml:space="preserve"> </w:t>
      </w:r>
      <w:r>
        <w:t xml:space="preserve">question because the other person </w:t>
      </w:r>
      <w:proofErr w:type="spellStart"/>
      <w:r>
        <w:t>didnꞋt</w:t>
      </w:r>
      <w:proofErr w:type="spellEnd"/>
      <w:r>
        <w:t xml:space="preserve"> hear it </w:t>
      </w:r>
      <w:proofErr w:type="gramStart"/>
      <w:r>
        <w:t>properly</w:t>
      </w:r>
      <w:proofErr w:type="gramEnd"/>
    </w:p>
    <w:p w14:paraId="782ECD04" w14:textId="77777777" w:rsidR="00C51F8F" w:rsidRDefault="00000000">
      <w:pPr>
        <w:pStyle w:val="BodyText"/>
        <w:spacing w:before="60" w:line="340" w:lineRule="auto"/>
        <w:ind w:left="1138" w:right="6009" w:hanging="360"/>
      </w:pPr>
      <w:proofErr w:type="gramStart"/>
      <w:r>
        <w:t>e.g.</w:t>
      </w:r>
      <w:proofErr w:type="gramEnd"/>
      <w:r>
        <w:rPr>
          <w:spacing w:val="-7"/>
        </w:rPr>
        <w:t xml:space="preserve"> </w:t>
      </w:r>
      <w:r>
        <w:t>A:</w:t>
      </w:r>
      <w:r>
        <w:rPr>
          <w:spacing w:val="-8"/>
        </w:rPr>
        <w:t xml:space="preserve"> </w:t>
      </w:r>
      <w:r>
        <w:t>Have</w:t>
      </w:r>
      <w:r>
        <w:rPr>
          <w:spacing w:val="-6"/>
        </w:rPr>
        <w:t xml:space="preserve"> </w:t>
      </w:r>
      <w:r>
        <w:t>you</w:t>
      </w:r>
      <w:r>
        <w:rPr>
          <w:spacing w:val="-7"/>
        </w:rPr>
        <w:t xml:space="preserve"> </w:t>
      </w:r>
      <w:r>
        <w:t>come</w:t>
      </w:r>
      <w:r>
        <w:rPr>
          <w:spacing w:val="-8"/>
        </w:rPr>
        <w:t xml:space="preserve"> </w:t>
      </w:r>
      <w:r>
        <w:t>far? B:</w:t>
      </w:r>
      <w:r>
        <w:rPr>
          <w:spacing w:val="40"/>
        </w:rPr>
        <w:t xml:space="preserve"> </w:t>
      </w:r>
      <w:r>
        <w:t>Sorry?</w:t>
      </w:r>
    </w:p>
    <w:p w14:paraId="367C1AA3" w14:textId="77777777" w:rsidR="00C51F8F" w:rsidRDefault="00000000">
      <w:pPr>
        <w:pStyle w:val="BodyText"/>
        <w:spacing w:line="283" w:lineRule="exact"/>
        <w:ind w:left="1198"/>
      </w:pPr>
      <w:r>
        <w:t>A: I</w:t>
      </w:r>
      <w:r>
        <w:rPr>
          <w:spacing w:val="-7"/>
        </w:rPr>
        <w:t xml:space="preserve"> </w:t>
      </w:r>
      <w:r>
        <w:t>said,</w:t>
      </w:r>
      <w:r>
        <w:rPr>
          <w:spacing w:val="-1"/>
        </w:rPr>
        <w:t xml:space="preserve"> </w:t>
      </w:r>
      <w:r>
        <w:t>have</w:t>
      </w:r>
      <w:r>
        <w:rPr>
          <w:spacing w:val="2"/>
        </w:rPr>
        <w:t xml:space="preserve"> </w:t>
      </w:r>
      <w:r>
        <w:t>you</w:t>
      </w:r>
      <w:r>
        <w:rPr>
          <w:spacing w:val="1"/>
        </w:rPr>
        <w:t xml:space="preserve"> </w:t>
      </w:r>
      <w:r>
        <w:t xml:space="preserve">come </w:t>
      </w:r>
      <w:r>
        <w:rPr>
          <w:rFonts w:ascii="Segoe UI Symbol" w:eastAsia="Segoe UI Symbol" w:hAnsi="Segoe UI Symbol" w:cs="Segoe UI Symbol"/>
          <w:spacing w:val="-4"/>
        </w:rPr>
        <w:t>⭨</w:t>
      </w:r>
      <w:r>
        <w:rPr>
          <w:spacing w:val="-4"/>
        </w:rPr>
        <w:t>far?</w:t>
      </w:r>
    </w:p>
    <w:p w14:paraId="5216AAF7" w14:textId="77777777" w:rsidR="00C51F8F" w:rsidRDefault="00000000">
      <w:pPr>
        <w:pStyle w:val="ListParagraph"/>
        <w:numPr>
          <w:ilvl w:val="1"/>
          <w:numId w:val="57"/>
        </w:numPr>
        <w:tabs>
          <w:tab w:val="left" w:pos="995"/>
        </w:tabs>
        <w:spacing w:before="107"/>
        <w:ind w:left="994" w:hanging="217"/>
        <w:rPr>
          <w:sz w:val="24"/>
        </w:rPr>
      </w:pPr>
      <w:r>
        <w:rPr>
          <w:sz w:val="24"/>
        </w:rPr>
        <w:t>Tag</w:t>
      </w:r>
      <w:r>
        <w:rPr>
          <w:spacing w:val="-5"/>
          <w:sz w:val="24"/>
        </w:rPr>
        <w:t xml:space="preserve"> </w:t>
      </w:r>
      <w:r>
        <w:rPr>
          <w:spacing w:val="-2"/>
          <w:sz w:val="24"/>
        </w:rPr>
        <w:t>question</w:t>
      </w:r>
    </w:p>
    <w:p w14:paraId="4AA9B812" w14:textId="77777777" w:rsidR="00C51F8F" w:rsidRDefault="00C51F8F">
      <w:pPr>
        <w:rPr>
          <w:sz w:val="24"/>
        </w:rPr>
        <w:sectPr w:rsidR="00C51F8F">
          <w:pgSz w:w="10780" w:h="15310"/>
          <w:pgMar w:top="760" w:right="660" w:bottom="580" w:left="640" w:header="0" w:footer="388" w:gutter="0"/>
          <w:cols w:space="720"/>
        </w:sectPr>
      </w:pPr>
    </w:p>
    <w:p w14:paraId="6C076B6B" w14:textId="77777777" w:rsidR="00C51F8F" w:rsidRDefault="00000000">
      <w:pPr>
        <w:pStyle w:val="BodyText"/>
        <w:spacing w:before="76" w:line="324" w:lineRule="auto"/>
        <w:ind w:right="185" w:firstLine="562"/>
        <w:jc w:val="both"/>
      </w:pPr>
      <w:r>
        <w:lastRenderedPageBreak/>
        <w:t xml:space="preserve">Tag questions (question tags) are short yes-no question tagged onto the end of a statement or command. Most tag questions can be said either with a </w:t>
      </w:r>
      <w:r>
        <w:rPr>
          <w:b/>
        </w:rPr>
        <w:t xml:space="preserve">Fall </w:t>
      </w:r>
      <w:r>
        <w:t xml:space="preserve">or with a </w:t>
      </w:r>
      <w:r>
        <w:rPr>
          <w:b/>
        </w:rPr>
        <w:t xml:space="preserve">Rise. </w:t>
      </w:r>
      <w:r>
        <w:t xml:space="preserve">If a tag question is genuinely asking for information, the tone will be a </w:t>
      </w:r>
      <w:r>
        <w:rPr>
          <w:b/>
        </w:rPr>
        <w:t>yes-no Rise</w:t>
      </w:r>
      <w:r>
        <w:t>. This allows the speaker to check whether the other person agrees with what he or she has just said. It is open to the other person to agree or disagree.</w:t>
      </w:r>
    </w:p>
    <w:p w14:paraId="73B0E2C0" w14:textId="77777777" w:rsidR="00C51F8F" w:rsidRDefault="00000000">
      <w:pPr>
        <w:pStyle w:val="BodyText"/>
        <w:spacing w:before="60" w:line="324" w:lineRule="auto"/>
        <w:ind w:right="190" w:firstLine="562"/>
        <w:jc w:val="both"/>
      </w:pPr>
      <w:r>
        <w:t>The other possibility</w:t>
      </w:r>
      <w:r>
        <w:rPr>
          <w:spacing w:val="-2"/>
        </w:rPr>
        <w:t xml:space="preserve"> </w:t>
      </w:r>
      <w:r>
        <w:t xml:space="preserve">is an </w:t>
      </w:r>
      <w:r>
        <w:rPr>
          <w:b/>
        </w:rPr>
        <w:t xml:space="preserve">Insistent Fall. </w:t>
      </w:r>
      <w:r>
        <w:t xml:space="preserve">With a falling tag the speaker insists, </w:t>
      </w:r>
      <w:proofErr w:type="gramStart"/>
      <w:r>
        <w:t>assumes</w:t>
      </w:r>
      <w:proofErr w:type="gramEnd"/>
      <w:r>
        <w:t xml:space="preserve"> or expects that the other person will agree. Rather than genuinely asking for information, the speaker appeals for agreement:</w:t>
      </w:r>
    </w:p>
    <w:p w14:paraId="63F7DBC1" w14:textId="77777777" w:rsidR="00C51F8F" w:rsidRDefault="00000000">
      <w:pPr>
        <w:pStyle w:val="ListParagraph"/>
        <w:numPr>
          <w:ilvl w:val="1"/>
          <w:numId w:val="54"/>
        </w:numPr>
        <w:tabs>
          <w:tab w:val="left" w:pos="1178"/>
        </w:tabs>
        <w:spacing w:before="24"/>
        <w:jc w:val="both"/>
        <w:rPr>
          <w:sz w:val="24"/>
          <w:szCs w:val="24"/>
        </w:rPr>
      </w:pPr>
      <w:r>
        <w:rPr>
          <w:sz w:val="24"/>
          <w:szCs w:val="24"/>
        </w:rPr>
        <w:t>1.</w:t>
      </w:r>
      <w:r>
        <w:rPr>
          <w:spacing w:val="-3"/>
          <w:sz w:val="24"/>
          <w:szCs w:val="24"/>
        </w:rPr>
        <w:t xml:space="preserve"> </w:t>
      </w:r>
      <w:r>
        <w:rPr>
          <w:sz w:val="24"/>
          <w:szCs w:val="24"/>
        </w:rPr>
        <w:t>The</w:t>
      </w:r>
      <w:r>
        <w:rPr>
          <w:spacing w:val="-2"/>
          <w:sz w:val="24"/>
          <w:szCs w:val="24"/>
        </w:rPr>
        <w:t xml:space="preserve"> </w:t>
      </w:r>
      <w:r>
        <w:rPr>
          <w:sz w:val="24"/>
          <w:szCs w:val="24"/>
        </w:rPr>
        <w:t>view</w:t>
      </w:r>
      <w:r>
        <w:rPr>
          <w:spacing w:val="-2"/>
          <w:sz w:val="24"/>
          <w:szCs w:val="24"/>
        </w:rPr>
        <w:t xml:space="preserve"> </w:t>
      </w:r>
      <w:r>
        <w:rPr>
          <w:sz w:val="24"/>
          <w:szCs w:val="24"/>
        </w:rPr>
        <w:t>is</w:t>
      </w:r>
      <w:r>
        <w:rPr>
          <w:spacing w:val="-1"/>
          <w:sz w:val="24"/>
          <w:szCs w:val="24"/>
        </w:rPr>
        <w:t xml:space="preserve"> </w:t>
      </w:r>
      <w:proofErr w:type="spellStart"/>
      <w:r>
        <w:rPr>
          <w:sz w:val="24"/>
          <w:szCs w:val="24"/>
        </w:rPr>
        <w:t>magnificient</w:t>
      </w:r>
      <w:proofErr w:type="spellEnd"/>
      <w:r>
        <w:rPr>
          <w:sz w:val="24"/>
          <w:szCs w:val="24"/>
        </w:rPr>
        <w:t xml:space="preserve">, </w:t>
      </w:r>
      <w:r>
        <w:rPr>
          <w:rFonts w:ascii="Segoe UI Symbol" w:eastAsia="Segoe UI Symbol" w:hAnsi="Segoe UI Symbol" w:cs="Segoe UI Symbol"/>
          <w:sz w:val="24"/>
          <w:szCs w:val="24"/>
        </w:rPr>
        <w:t>⭨</w:t>
      </w:r>
      <w:proofErr w:type="spellStart"/>
      <w:r>
        <w:rPr>
          <w:sz w:val="24"/>
          <w:szCs w:val="24"/>
        </w:rPr>
        <w:t>isnꞋt</w:t>
      </w:r>
      <w:proofErr w:type="spellEnd"/>
      <w:r>
        <w:rPr>
          <w:spacing w:val="-3"/>
          <w:sz w:val="24"/>
          <w:szCs w:val="24"/>
        </w:rPr>
        <w:t xml:space="preserve"> </w:t>
      </w:r>
      <w:r>
        <w:rPr>
          <w:sz w:val="24"/>
          <w:szCs w:val="24"/>
        </w:rPr>
        <w:t>it? (=</w:t>
      </w:r>
      <w:proofErr w:type="spellStart"/>
      <w:r>
        <w:rPr>
          <w:sz w:val="24"/>
          <w:szCs w:val="24"/>
        </w:rPr>
        <w:t>IꞋm</w:t>
      </w:r>
      <w:proofErr w:type="spellEnd"/>
      <w:r>
        <w:rPr>
          <w:spacing w:val="-2"/>
          <w:sz w:val="24"/>
          <w:szCs w:val="24"/>
        </w:rPr>
        <w:t xml:space="preserve"> </w:t>
      </w:r>
      <w:r>
        <w:rPr>
          <w:sz w:val="24"/>
          <w:szCs w:val="24"/>
        </w:rPr>
        <w:t>sure</w:t>
      </w:r>
      <w:r>
        <w:rPr>
          <w:spacing w:val="1"/>
          <w:sz w:val="24"/>
          <w:szCs w:val="24"/>
        </w:rPr>
        <w:t xml:space="preserve"> </w:t>
      </w:r>
      <w:r>
        <w:rPr>
          <w:sz w:val="24"/>
          <w:szCs w:val="24"/>
        </w:rPr>
        <w:t>you</w:t>
      </w:r>
      <w:r>
        <w:rPr>
          <w:spacing w:val="-1"/>
          <w:sz w:val="24"/>
          <w:szCs w:val="24"/>
        </w:rPr>
        <w:t xml:space="preserve"> </w:t>
      </w:r>
      <w:r>
        <w:rPr>
          <w:spacing w:val="-2"/>
          <w:sz w:val="24"/>
          <w:szCs w:val="24"/>
        </w:rPr>
        <w:t>agree.)</w:t>
      </w:r>
    </w:p>
    <w:p w14:paraId="36B66CA1" w14:textId="77777777" w:rsidR="00C51F8F" w:rsidRDefault="00000000">
      <w:pPr>
        <w:pStyle w:val="ListParagraph"/>
        <w:numPr>
          <w:ilvl w:val="0"/>
          <w:numId w:val="53"/>
        </w:numPr>
        <w:tabs>
          <w:tab w:val="left" w:pos="1374"/>
        </w:tabs>
        <w:spacing w:before="116"/>
        <w:rPr>
          <w:sz w:val="24"/>
          <w:szCs w:val="24"/>
        </w:rPr>
      </w:pPr>
      <w:r>
        <w:rPr>
          <w:sz w:val="24"/>
          <w:szCs w:val="24"/>
        </w:rPr>
        <w:t>We</w:t>
      </w:r>
      <w:r>
        <w:rPr>
          <w:spacing w:val="-4"/>
          <w:sz w:val="24"/>
          <w:szCs w:val="24"/>
        </w:rPr>
        <w:t xml:space="preserve"> </w:t>
      </w:r>
      <w:r>
        <w:rPr>
          <w:sz w:val="24"/>
          <w:szCs w:val="24"/>
        </w:rPr>
        <w:t>Ꞌ</w:t>
      </w:r>
      <w:proofErr w:type="spellStart"/>
      <w:r>
        <w:rPr>
          <w:sz w:val="24"/>
          <w:szCs w:val="24"/>
        </w:rPr>
        <w:t>ve</w:t>
      </w:r>
      <w:proofErr w:type="spellEnd"/>
      <w:r>
        <w:rPr>
          <w:spacing w:val="-1"/>
          <w:sz w:val="24"/>
          <w:szCs w:val="24"/>
        </w:rPr>
        <w:t xml:space="preserve"> </w:t>
      </w:r>
      <w:r>
        <w:rPr>
          <w:sz w:val="24"/>
          <w:szCs w:val="24"/>
        </w:rPr>
        <w:t>been</w:t>
      </w:r>
      <w:r>
        <w:rPr>
          <w:spacing w:val="-1"/>
          <w:sz w:val="24"/>
          <w:szCs w:val="24"/>
        </w:rPr>
        <w:t xml:space="preserve"> </w:t>
      </w:r>
      <w:r>
        <w:rPr>
          <w:sz w:val="24"/>
          <w:szCs w:val="24"/>
        </w:rPr>
        <w:t>here</w:t>
      </w:r>
      <w:r>
        <w:rPr>
          <w:spacing w:val="-2"/>
          <w:sz w:val="24"/>
          <w:szCs w:val="24"/>
        </w:rPr>
        <w:t xml:space="preserve"> </w:t>
      </w:r>
      <w:r>
        <w:rPr>
          <w:sz w:val="24"/>
          <w:szCs w:val="24"/>
        </w:rPr>
        <w:t xml:space="preserve">before, </w:t>
      </w:r>
      <w:r>
        <w:rPr>
          <w:rFonts w:ascii="Segoe UI Symbol" w:eastAsia="Segoe UI Symbol" w:hAnsi="Segoe UI Symbol" w:cs="Segoe UI Symbol"/>
          <w:sz w:val="24"/>
          <w:szCs w:val="24"/>
        </w:rPr>
        <w:t>⭨</w:t>
      </w:r>
      <w:proofErr w:type="spellStart"/>
      <w:r>
        <w:rPr>
          <w:sz w:val="24"/>
          <w:szCs w:val="24"/>
        </w:rPr>
        <w:t>havenꞋt</w:t>
      </w:r>
      <w:proofErr w:type="spellEnd"/>
      <w:r>
        <w:rPr>
          <w:sz w:val="24"/>
          <w:szCs w:val="24"/>
        </w:rPr>
        <w:t xml:space="preserve"> we?</w:t>
      </w:r>
      <w:r>
        <w:rPr>
          <w:spacing w:val="3"/>
          <w:sz w:val="24"/>
          <w:szCs w:val="24"/>
        </w:rPr>
        <w:t xml:space="preserve"> </w:t>
      </w:r>
      <w:r>
        <w:rPr>
          <w:sz w:val="24"/>
          <w:szCs w:val="24"/>
        </w:rPr>
        <w:t>(=</w:t>
      </w:r>
      <w:r>
        <w:rPr>
          <w:spacing w:val="-3"/>
          <w:sz w:val="24"/>
          <w:szCs w:val="24"/>
        </w:rPr>
        <w:t xml:space="preserve"> </w:t>
      </w:r>
      <w:r>
        <w:rPr>
          <w:sz w:val="24"/>
          <w:szCs w:val="24"/>
        </w:rPr>
        <w:t>We</w:t>
      </w:r>
      <w:r>
        <w:rPr>
          <w:spacing w:val="-1"/>
          <w:sz w:val="24"/>
          <w:szCs w:val="24"/>
        </w:rPr>
        <w:t xml:space="preserve"> </w:t>
      </w:r>
      <w:r>
        <w:rPr>
          <w:sz w:val="24"/>
          <w:szCs w:val="24"/>
        </w:rPr>
        <w:t>both</w:t>
      </w:r>
      <w:r>
        <w:rPr>
          <w:spacing w:val="-1"/>
          <w:sz w:val="24"/>
          <w:szCs w:val="24"/>
        </w:rPr>
        <w:t xml:space="preserve"> </w:t>
      </w:r>
      <w:r>
        <w:rPr>
          <w:sz w:val="24"/>
          <w:szCs w:val="24"/>
        </w:rPr>
        <w:t>know we</w:t>
      </w:r>
      <w:r>
        <w:rPr>
          <w:spacing w:val="-2"/>
          <w:sz w:val="24"/>
          <w:szCs w:val="24"/>
        </w:rPr>
        <w:t xml:space="preserve"> have.)</w:t>
      </w:r>
    </w:p>
    <w:p w14:paraId="0F723D73" w14:textId="77777777" w:rsidR="00C51F8F" w:rsidRDefault="00000000">
      <w:pPr>
        <w:pStyle w:val="ListParagraph"/>
        <w:numPr>
          <w:ilvl w:val="0"/>
          <w:numId w:val="53"/>
        </w:numPr>
        <w:tabs>
          <w:tab w:val="left" w:pos="1374"/>
        </w:tabs>
        <w:spacing w:before="112"/>
        <w:rPr>
          <w:sz w:val="24"/>
          <w:szCs w:val="24"/>
        </w:rPr>
      </w:pPr>
      <w:r>
        <w:rPr>
          <w:sz w:val="24"/>
          <w:szCs w:val="24"/>
        </w:rPr>
        <w:t>Seven</w:t>
      </w:r>
      <w:r>
        <w:rPr>
          <w:spacing w:val="-1"/>
          <w:sz w:val="24"/>
          <w:szCs w:val="24"/>
        </w:rPr>
        <w:t xml:space="preserve"> </w:t>
      </w:r>
      <w:r>
        <w:rPr>
          <w:sz w:val="24"/>
          <w:szCs w:val="24"/>
        </w:rPr>
        <w:t>fives</w:t>
      </w:r>
      <w:r>
        <w:rPr>
          <w:spacing w:val="-1"/>
          <w:sz w:val="24"/>
          <w:szCs w:val="24"/>
        </w:rPr>
        <w:t xml:space="preserve"> </w:t>
      </w:r>
      <w:r>
        <w:rPr>
          <w:sz w:val="24"/>
          <w:szCs w:val="24"/>
        </w:rPr>
        <w:t>are</w:t>
      </w:r>
      <w:r>
        <w:rPr>
          <w:spacing w:val="-3"/>
          <w:sz w:val="24"/>
          <w:szCs w:val="24"/>
        </w:rPr>
        <w:t xml:space="preserve"> </w:t>
      </w:r>
      <w:proofErr w:type="gramStart"/>
      <w:r>
        <w:rPr>
          <w:sz w:val="24"/>
          <w:szCs w:val="24"/>
        </w:rPr>
        <w:t>thirty</w:t>
      </w:r>
      <w:r>
        <w:rPr>
          <w:spacing w:val="-6"/>
          <w:sz w:val="24"/>
          <w:szCs w:val="24"/>
        </w:rPr>
        <w:t xml:space="preserve"> </w:t>
      </w:r>
      <w:r>
        <w:rPr>
          <w:sz w:val="24"/>
          <w:szCs w:val="24"/>
        </w:rPr>
        <w:t>five</w:t>
      </w:r>
      <w:proofErr w:type="gramEnd"/>
      <w:r>
        <w:rPr>
          <w:sz w:val="24"/>
          <w:szCs w:val="24"/>
        </w:rPr>
        <w:t>,</w:t>
      </w:r>
      <w:r>
        <w:rPr>
          <w:spacing w:val="1"/>
          <w:sz w:val="24"/>
          <w:szCs w:val="24"/>
        </w:rPr>
        <w:t xml:space="preserve"> </w:t>
      </w:r>
      <w:r>
        <w:rPr>
          <w:rFonts w:ascii="Segoe UI Symbol" w:eastAsia="Segoe UI Symbol" w:hAnsi="Segoe UI Symbol" w:cs="Segoe UI Symbol"/>
          <w:sz w:val="24"/>
          <w:szCs w:val="24"/>
        </w:rPr>
        <w:t>⭨</w:t>
      </w:r>
      <w:proofErr w:type="spellStart"/>
      <w:r>
        <w:rPr>
          <w:sz w:val="24"/>
          <w:szCs w:val="24"/>
        </w:rPr>
        <w:t>arenꞋt</w:t>
      </w:r>
      <w:proofErr w:type="spellEnd"/>
      <w:r>
        <w:rPr>
          <w:spacing w:val="-1"/>
          <w:sz w:val="24"/>
          <w:szCs w:val="24"/>
        </w:rPr>
        <w:t xml:space="preserve"> </w:t>
      </w:r>
      <w:r>
        <w:rPr>
          <w:sz w:val="24"/>
          <w:szCs w:val="24"/>
        </w:rPr>
        <w:t>they?</w:t>
      </w:r>
      <w:r>
        <w:rPr>
          <w:spacing w:val="2"/>
          <w:sz w:val="24"/>
          <w:szCs w:val="24"/>
        </w:rPr>
        <w:t xml:space="preserve"> </w:t>
      </w:r>
      <w:r>
        <w:rPr>
          <w:sz w:val="24"/>
          <w:szCs w:val="24"/>
        </w:rPr>
        <w:t>(=You</w:t>
      </w:r>
      <w:r>
        <w:rPr>
          <w:spacing w:val="-2"/>
          <w:sz w:val="24"/>
          <w:szCs w:val="24"/>
        </w:rPr>
        <w:t xml:space="preserve"> </w:t>
      </w:r>
      <w:r>
        <w:rPr>
          <w:sz w:val="24"/>
          <w:szCs w:val="24"/>
        </w:rPr>
        <w:t>know</w:t>
      </w:r>
      <w:r>
        <w:rPr>
          <w:spacing w:val="-2"/>
          <w:sz w:val="24"/>
          <w:szCs w:val="24"/>
        </w:rPr>
        <w:t xml:space="preserve"> </w:t>
      </w:r>
      <w:r>
        <w:rPr>
          <w:sz w:val="24"/>
          <w:szCs w:val="24"/>
        </w:rPr>
        <w:t>they</w:t>
      </w:r>
      <w:r>
        <w:rPr>
          <w:spacing w:val="-6"/>
          <w:sz w:val="24"/>
          <w:szCs w:val="24"/>
        </w:rPr>
        <w:t xml:space="preserve"> </w:t>
      </w:r>
      <w:r>
        <w:rPr>
          <w:spacing w:val="-2"/>
          <w:sz w:val="24"/>
          <w:szCs w:val="24"/>
        </w:rPr>
        <w:t>are.)</w:t>
      </w:r>
    </w:p>
    <w:p w14:paraId="2CAC19E7" w14:textId="77777777" w:rsidR="00C51F8F" w:rsidRDefault="00000000">
      <w:pPr>
        <w:pStyle w:val="ListParagraph"/>
        <w:numPr>
          <w:ilvl w:val="0"/>
          <w:numId w:val="53"/>
        </w:numPr>
        <w:tabs>
          <w:tab w:val="left" w:pos="1374"/>
        </w:tabs>
        <w:spacing w:before="113"/>
        <w:rPr>
          <w:sz w:val="24"/>
          <w:szCs w:val="24"/>
        </w:rPr>
      </w:pPr>
      <w:proofErr w:type="gramStart"/>
      <w:r>
        <w:rPr>
          <w:sz w:val="24"/>
          <w:szCs w:val="24"/>
        </w:rPr>
        <w:t>Well</w:t>
      </w:r>
      <w:proofErr w:type="gramEnd"/>
      <w:r>
        <w:rPr>
          <w:spacing w:val="-3"/>
          <w:sz w:val="24"/>
          <w:szCs w:val="24"/>
        </w:rPr>
        <w:t xml:space="preserve"> </w:t>
      </w:r>
      <w:proofErr w:type="spellStart"/>
      <w:r>
        <w:rPr>
          <w:sz w:val="24"/>
          <w:szCs w:val="24"/>
        </w:rPr>
        <w:t>itꞋs</w:t>
      </w:r>
      <w:proofErr w:type="spellEnd"/>
      <w:r>
        <w:rPr>
          <w:spacing w:val="-2"/>
          <w:sz w:val="24"/>
          <w:szCs w:val="24"/>
        </w:rPr>
        <w:t xml:space="preserve"> </w:t>
      </w:r>
      <w:r>
        <w:rPr>
          <w:sz w:val="24"/>
          <w:szCs w:val="24"/>
        </w:rPr>
        <w:t>not</w:t>
      </w:r>
      <w:r>
        <w:rPr>
          <w:spacing w:val="-1"/>
          <w:sz w:val="24"/>
          <w:szCs w:val="24"/>
        </w:rPr>
        <w:t xml:space="preserve"> </w:t>
      </w:r>
      <w:r>
        <w:rPr>
          <w:sz w:val="24"/>
          <w:szCs w:val="24"/>
        </w:rPr>
        <w:t>very</w:t>
      </w:r>
      <w:r>
        <w:rPr>
          <w:spacing w:val="-6"/>
          <w:sz w:val="24"/>
          <w:szCs w:val="24"/>
        </w:rPr>
        <w:t xml:space="preserve"> </w:t>
      </w:r>
      <w:r>
        <w:rPr>
          <w:sz w:val="24"/>
          <w:szCs w:val="24"/>
        </w:rPr>
        <w:t xml:space="preserve">good, </w:t>
      </w:r>
      <w:r>
        <w:rPr>
          <w:rFonts w:ascii="Segoe UI Symbol" w:eastAsia="Segoe UI Symbol" w:hAnsi="Segoe UI Symbol" w:cs="Segoe UI Symbol"/>
          <w:sz w:val="24"/>
          <w:szCs w:val="24"/>
        </w:rPr>
        <w:t>⭨</w:t>
      </w:r>
      <w:r>
        <w:rPr>
          <w:sz w:val="24"/>
          <w:szCs w:val="24"/>
        </w:rPr>
        <w:t>is it? (=</w:t>
      </w:r>
      <w:proofErr w:type="spellStart"/>
      <w:r>
        <w:rPr>
          <w:sz w:val="24"/>
          <w:szCs w:val="24"/>
        </w:rPr>
        <w:t>YouꞋll</w:t>
      </w:r>
      <w:proofErr w:type="spellEnd"/>
      <w:r>
        <w:rPr>
          <w:spacing w:val="-2"/>
          <w:sz w:val="24"/>
          <w:szCs w:val="24"/>
        </w:rPr>
        <w:t xml:space="preserve"> </w:t>
      </w:r>
      <w:r>
        <w:rPr>
          <w:sz w:val="24"/>
          <w:szCs w:val="24"/>
        </w:rPr>
        <w:t>agree</w:t>
      </w:r>
      <w:r>
        <w:rPr>
          <w:spacing w:val="-2"/>
          <w:sz w:val="24"/>
          <w:szCs w:val="24"/>
        </w:rPr>
        <w:t xml:space="preserve"> </w:t>
      </w:r>
      <w:proofErr w:type="spellStart"/>
      <w:r>
        <w:rPr>
          <w:sz w:val="24"/>
          <w:szCs w:val="24"/>
        </w:rPr>
        <w:t>itꞋs</w:t>
      </w:r>
      <w:proofErr w:type="spellEnd"/>
      <w:r>
        <w:rPr>
          <w:spacing w:val="-1"/>
          <w:sz w:val="24"/>
          <w:szCs w:val="24"/>
        </w:rPr>
        <w:t xml:space="preserve"> </w:t>
      </w:r>
      <w:r>
        <w:rPr>
          <w:sz w:val="24"/>
          <w:szCs w:val="24"/>
        </w:rPr>
        <w:t>not</w:t>
      </w:r>
      <w:r>
        <w:rPr>
          <w:spacing w:val="-1"/>
          <w:sz w:val="24"/>
          <w:szCs w:val="24"/>
        </w:rPr>
        <w:t xml:space="preserve"> </w:t>
      </w:r>
      <w:r>
        <w:rPr>
          <w:sz w:val="24"/>
          <w:szCs w:val="24"/>
        </w:rPr>
        <w:t>very</w:t>
      </w:r>
      <w:r>
        <w:rPr>
          <w:spacing w:val="-3"/>
          <w:sz w:val="24"/>
          <w:szCs w:val="24"/>
        </w:rPr>
        <w:t xml:space="preserve"> </w:t>
      </w:r>
      <w:r>
        <w:rPr>
          <w:spacing w:val="-2"/>
          <w:sz w:val="24"/>
          <w:szCs w:val="24"/>
        </w:rPr>
        <w:t>good.)</w:t>
      </w:r>
    </w:p>
    <w:p w14:paraId="616A8470" w14:textId="77777777" w:rsidR="00C51F8F" w:rsidRDefault="00000000">
      <w:pPr>
        <w:pStyle w:val="BodyText"/>
        <w:spacing w:before="148" w:line="326" w:lineRule="auto"/>
        <w:ind w:right="184" w:firstLine="562"/>
        <w:rPr>
          <w:b/>
        </w:rPr>
      </w:pPr>
      <w:r>
        <w:t xml:space="preserve">In some </w:t>
      </w:r>
      <w:proofErr w:type="gramStart"/>
      <w:r>
        <w:t>cases</w:t>
      </w:r>
      <w:proofErr w:type="gramEnd"/>
      <w:r>
        <w:t xml:space="preserve"> the falling tone tag has the force of an exclamation. Exclamations always have a </w:t>
      </w:r>
      <w:r>
        <w:rPr>
          <w:b/>
        </w:rPr>
        <w:t>Fall.</w:t>
      </w:r>
    </w:p>
    <w:p w14:paraId="4E67AE81" w14:textId="77777777" w:rsidR="00C51F8F" w:rsidRDefault="00000000">
      <w:pPr>
        <w:pStyle w:val="BodyText"/>
        <w:spacing w:before="56"/>
        <w:ind w:left="774"/>
      </w:pPr>
      <w:r>
        <w:t>Notice</w:t>
      </w:r>
      <w:r>
        <w:rPr>
          <w:spacing w:val="-8"/>
        </w:rPr>
        <w:t xml:space="preserve"> </w:t>
      </w:r>
      <w:r>
        <w:t>the</w:t>
      </w:r>
      <w:r>
        <w:rPr>
          <w:spacing w:val="-6"/>
        </w:rPr>
        <w:t xml:space="preserve"> </w:t>
      </w:r>
      <w:r>
        <w:t>difference</w:t>
      </w:r>
      <w:r>
        <w:rPr>
          <w:spacing w:val="-7"/>
        </w:rPr>
        <w:t xml:space="preserve"> </w:t>
      </w:r>
      <w:r>
        <w:t>of</w:t>
      </w:r>
      <w:r>
        <w:rPr>
          <w:spacing w:val="-6"/>
        </w:rPr>
        <w:t xml:space="preserve"> </w:t>
      </w:r>
      <w:r>
        <w:t>tone</w:t>
      </w:r>
      <w:r>
        <w:rPr>
          <w:spacing w:val="-7"/>
        </w:rPr>
        <w:t xml:space="preserve"> </w:t>
      </w:r>
      <w:r>
        <w:t>meaning</w:t>
      </w:r>
      <w:r>
        <w:rPr>
          <w:spacing w:val="-8"/>
        </w:rPr>
        <w:t xml:space="preserve"> </w:t>
      </w:r>
      <w:r>
        <w:t>in</w:t>
      </w:r>
      <w:r>
        <w:rPr>
          <w:spacing w:val="-6"/>
        </w:rPr>
        <w:t xml:space="preserve"> </w:t>
      </w:r>
      <w:r>
        <w:t>the</w:t>
      </w:r>
      <w:r>
        <w:rPr>
          <w:spacing w:val="-7"/>
        </w:rPr>
        <w:t xml:space="preserve"> </w:t>
      </w:r>
      <w:r>
        <w:t>following</w:t>
      </w:r>
      <w:r>
        <w:rPr>
          <w:spacing w:val="-8"/>
        </w:rPr>
        <w:t xml:space="preserve"> </w:t>
      </w:r>
      <w:r>
        <w:rPr>
          <w:spacing w:val="-2"/>
        </w:rPr>
        <w:t>examples:</w:t>
      </w:r>
    </w:p>
    <w:p w14:paraId="7A9E6154" w14:textId="77777777" w:rsidR="00C51F8F" w:rsidRDefault="00000000">
      <w:pPr>
        <w:pStyle w:val="ListParagraph"/>
        <w:numPr>
          <w:ilvl w:val="2"/>
          <w:numId w:val="54"/>
        </w:numPr>
        <w:tabs>
          <w:tab w:val="left" w:pos="1422"/>
        </w:tabs>
        <w:spacing w:before="121"/>
        <w:rPr>
          <w:sz w:val="24"/>
          <w:szCs w:val="24"/>
        </w:rPr>
      </w:pPr>
      <w:proofErr w:type="spellStart"/>
      <w:r>
        <w:rPr>
          <w:sz w:val="24"/>
          <w:szCs w:val="24"/>
        </w:rPr>
        <w:t>ItꞋs</w:t>
      </w:r>
      <w:proofErr w:type="spellEnd"/>
      <w:r>
        <w:rPr>
          <w:spacing w:val="-3"/>
          <w:sz w:val="24"/>
          <w:szCs w:val="24"/>
        </w:rPr>
        <w:t xml:space="preserve"> </w:t>
      </w:r>
      <w:r>
        <w:rPr>
          <w:rFonts w:ascii="Segoe UI Symbol" w:eastAsia="Segoe UI Symbol" w:hAnsi="Segoe UI Symbol" w:cs="Segoe UI Symbol"/>
          <w:sz w:val="24"/>
          <w:szCs w:val="24"/>
        </w:rPr>
        <w:t>⭨</w:t>
      </w:r>
      <w:r>
        <w:rPr>
          <w:sz w:val="24"/>
          <w:szCs w:val="24"/>
        </w:rPr>
        <w:t>snowing,</w:t>
      </w:r>
      <w:r>
        <w:rPr>
          <w:spacing w:val="-2"/>
          <w:sz w:val="24"/>
          <w:szCs w:val="24"/>
        </w:rPr>
        <w:t xml:space="preserve"> </w:t>
      </w:r>
      <w:r>
        <w:rPr>
          <w:rFonts w:ascii="Segoe UI Symbol" w:eastAsia="Segoe UI Symbol" w:hAnsi="Segoe UI Symbol" w:cs="Segoe UI Symbol"/>
          <w:sz w:val="24"/>
          <w:szCs w:val="24"/>
        </w:rPr>
        <w:t>⭨</w:t>
      </w:r>
      <w:proofErr w:type="spellStart"/>
      <w:r>
        <w:rPr>
          <w:sz w:val="24"/>
          <w:szCs w:val="24"/>
        </w:rPr>
        <w:t>isnꞋt</w:t>
      </w:r>
      <w:proofErr w:type="spellEnd"/>
      <w:r>
        <w:rPr>
          <w:spacing w:val="-2"/>
          <w:sz w:val="24"/>
          <w:szCs w:val="24"/>
        </w:rPr>
        <w:t xml:space="preserve"> </w:t>
      </w:r>
      <w:r>
        <w:rPr>
          <w:sz w:val="24"/>
          <w:szCs w:val="24"/>
        </w:rPr>
        <w:t>it?</w:t>
      </w:r>
      <w:r>
        <w:rPr>
          <w:spacing w:val="1"/>
          <w:sz w:val="24"/>
          <w:szCs w:val="24"/>
        </w:rPr>
        <w:t xml:space="preserve"> </w:t>
      </w:r>
      <w:r>
        <w:rPr>
          <w:sz w:val="24"/>
          <w:szCs w:val="24"/>
        </w:rPr>
        <w:t>(=You</w:t>
      </w:r>
      <w:r>
        <w:rPr>
          <w:spacing w:val="-3"/>
          <w:sz w:val="24"/>
          <w:szCs w:val="24"/>
        </w:rPr>
        <w:t xml:space="preserve"> </w:t>
      </w:r>
      <w:r>
        <w:rPr>
          <w:sz w:val="24"/>
          <w:szCs w:val="24"/>
        </w:rPr>
        <w:t>can</w:t>
      </w:r>
      <w:r>
        <w:rPr>
          <w:spacing w:val="-2"/>
          <w:sz w:val="24"/>
          <w:szCs w:val="24"/>
        </w:rPr>
        <w:t xml:space="preserve"> </w:t>
      </w:r>
      <w:r>
        <w:rPr>
          <w:sz w:val="24"/>
          <w:szCs w:val="24"/>
        </w:rPr>
        <w:t>see</w:t>
      </w:r>
      <w:r>
        <w:rPr>
          <w:spacing w:val="-3"/>
          <w:sz w:val="24"/>
          <w:szCs w:val="24"/>
        </w:rPr>
        <w:t xml:space="preserve"> </w:t>
      </w:r>
      <w:r>
        <w:rPr>
          <w:sz w:val="24"/>
          <w:szCs w:val="24"/>
        </w:rPr>
        <w:t>it</w:t>
      </w:r>
      <w:r>
        <w:rPr>
          <w:spacing w:val="-2"/>
          <w:sz w:val="24"/>
          <w:szCs w:val="24"/>
        </w:rPr>
        <w:t xml:space="preserve"> </w:t>
      </w:r>
      <w:r>
        <w:rPr>
          <w:spacing w:val="-5"/>
          <w:sz w:val="24"/>
          <w:szCs w:val="24"/>
        </w:rPr>
        <w:t>is)</w:t>
      </w:r>
    </w:p>
    <w:p w14:paraId="2908C4E2" w14:textId="77777777" w:rsidR="00C51F8F" w:rsidRDefault="00000000">
      <w:pPr>
        <w:pStyle w:val="BodyText"/>
        <w:spacing w:before="113"/>
        <w:ind w:left="1134"/>
      </w:pPr>
      <w:r>
        <w:t>2.</w:t>
      </w:r>
      <w:r>
        <w:rPr>
          <w:spacing w:val="1"/>
        </w:rPr>
        <w:t xml:space="preserve"> </w:t>
      </w:r>
      <w:proofErr w:type="spellStart"/>
      <w:r>
        <w:t>ItꞋs</w:t>
      </w:r>
      <w:proofErr w:type="spellEnd"/>
      <w:r>
        <w:rPr>
          <w:spacing w:val="-1"/>
        </w:rPr>
        <w:t xml:space="preserve"> </w:t>
      </w:r>
      <w:r>
        <w:rPr>
          <w:rFonts w:ascii="Segoe UI Symbol" w:eastAsia="Segoe UI Symbol" w:hAnsi="Segoe UI Symbol" w:cs="Segoe UI Symbol"/>
        </w:rPr>
        <w:t>⭨</w:t>
      </w:r>
      <w:r>
        <w:t>snowing,</w:t>
      </w:r>
      <w:r>
        <w:rPr>
          <w:spacing w:val="-1"/>
        </w:rPr>
        <w:t xml:space="preserve"> </w:t>
      </w:r>
      <w:r>
        <w:rPr>
          <w:rFonts w:ascii="Segoe UI Symbol" w:eastAsia="Segoe UI Symbol" w:hAnsi="Segoe UI Symbol" w:cs="Segoe UI Symbol"/>
        </w:rPr>
        <w:t>⭧</w:t>
      </w:r>
      <w:proofErr w:type="spellStart"/>
      <w:r>
        <w:t>isnꞋt</w:t>
      </w:r>
      <w:proofErr w:type="spellEnd"/>
      <w:r>
        <w:rPr>
          <w:spacing w:val="-1"/>
        </w:rPr>
        <w:t xml:space="preserve"> </w:t>
      </w:r>
      <w:r>
        <w:t>it?</w:t>
      </w:r>
      <w:r>
        <w:rPr>
          <w:spacing w:val="61"/>
        </w:rPr>
        <w:t xml:space="preserve"> </w:t>
      </w:r>
      <w:r>
        <w:t>(=I</w:t>
      </w:r>
      <w:r>
        <w:rPr>
          <w:spacing w:val="-6"/>
        </w:rPr>
        <w:t xml:space="preserve"> </w:t>
      </w:r>
      <w:proofErr w:type="spellStart"/>
      <w:r>
        <w:t>canꞋt</w:t>
      </w:r>
      <w:proofErr w:type="spellEnd"/>
      <w:r>
        <w:rPr>
          <w:spacing w:val="-1"/>
        </w:rPr>
        <w:t xml:space="preserve"> </w:t>
      </w:r>
      <w:r>
        <w:t>see,</w:t>
      </w:r>
      <w:r>
        <w:rPr>
          <w:spacing w:val="1"/>
        </w:rPr>
        <w:t xml:space="preserve"> </w:t>
      </w:r>
      <w:r>
        <w:t>I</w:t>
      </w:r>
      <w:r>
        <w:rPr>
          <w:spacing w:val="-5"/>
        </w:rPr>
        <w:t xml:space="preserve"> </w:t>
      </w:r>
      <w:r>
        <w:t>Ꞌm</w:t>
      </w:r>
      <w:r>
        <w:rPr>
          <w:spacing w:val="1"/>
        </w:rPr>
        <w:t xml:space="preserve"> </w:t>
      </w:r>
      <w:r>
        <w:t xml:space="preserve">not </w:t>
      </w:r>
      <w:r>
        <w:rPr>
          <w:spacing w:val="-2"/>
        </w:rPr>
        <w:t>sure.)</w:t>
      </w:r>
    </w:p>
    <w:p w14:paraId="5075E532" w14:textId="77777777" w:rsidR="00C51F8F" w:rsidRDefault="00000000">
      <w:pPr>
        <w:pStyle w:val="BodyText"/>
        <w:spacing w:before="150" w:line="376" w:lineRule="auto"/>
        <w:ind w:left="774" w:right="184"/>
      </w:pPr>
      <w:r>
        <w:t>The</w:t>
      </w:r>
      <w:r>
        <w:rPr>
          <w:spacing w:val="-4"/>
        </w:rPr>
        <w:t xml:space="preserve"> </w:t>
      </w:r>
      <w:r>
        <w:t>effect</w:t>
      </w:r>
      <w:r>
        <w:rPr>
          <w:spacing w:val="-2"/>
        </w:rPr>
        <w:t xml:space="preserve"> </w:t>
      </w:r>
      <w:r>
        <w:t>of</w:t>
      </w:r>
      <w:r>
        <w:rPr>
          <w:spacing w:val="-1"/>
        </w:rPr>
        <w:t xml:space="preserve"> </w:t>
      </w:r>
      <w:r>
        <w:t>a</w:t>
      </w:r>
      <w:r>
        <w:rPr>
          <w:spacing w:val="-3"/>
        </w:rPr>
        <w:t xml:space="preserve"> </w:t>
      </w:r>
      <w:r>
        <w:t>tag</w:t>
      </w:r>
      <w:r>
        <w:rPr>
          <w:spacing w:val="-5"/>
        </w:rPr>
        <w:t xml:space="preserve"> </w:t>
      </w:r>
      <w:r>
        <w:t>with</w:t>
      </w:r>
      <w:r>
        <w:rPr>
          <w:spacing w:val="-2"/>
        </w:rPr>
        <w:t xml:space="preserve"> </w:t>
      </w:r>
      <w:r>
        <w:t>an</w:t>
      </w:r>
      <w:r>
        <w:rPr>
          <w:spacing w:val="-1"/>
        </w:rPr>
        <w:t xml:space="preserve"> </w:t>
      </w:r>
      <w:r>
        <w:rPr>
          <w:b/>
        </w:rPr>
        <w:t>Insistent</w:t>
      </w:r>
      <w:r>
        <w:rPr>
          <w:b/>
          <w:spacing w:val="-3"/>
        </w:rPr>
        <w:t xml:space="preserve"> </w:t>
      </w:r>
      <w:r>
        <w:rPr>
          <w:b/>
        </w:rPr>
        <w:t>Fall</w:t>
      </w:r>
      <w:r>
        <w:rPr>
          <w:b/>
          <w:spacing w:val="-1"/>
        </w:rPr>
        <w:t xml:space="preserve"> </w:t>
      </w:r>
      <w:r>
        <w:t>can</w:t>
      </w:r>
      <w:r>
        <w:rPr>
          <w:spacing w:val="-1"/>
        </w:rPr>
        <w:t xml:space="preserve"> </w:t>
      </w:r>
      <w:r>
        <w:t>even</w:t>
      </w:r>
      <w:r>
        <w:rPr>
          <w:spacing w:val="-1"/>
        </w:rPr>
        <w:t xml:space="preserve"> </w:t>
      </w:r>
      <w:r>
        <w:t>be</w:t>
      </w:r>
      <w:r>
        <w:rPr>
          <w:spacing w:val="-4"/>
        </w:rPr>
        <w:t xml:space="preserve"> </w:t>
      </w:r>
      <w:r>
        <w:t>to</w:t>
      </w:r>
      <w:r>
        <w:rPr>
          <w:spacing w:val="-3"/>
        </w:rPr>
        <w:t xml:space="preserve"> </w:t>
      </w:r>
      <w:r>
        <w:t>force</w:t>
      </w:r>
      <w:r>
        <w:rPr>
          <w:spacing w:val="-4"/>
        </w:rPr>
        <w:t xml:space="preserve"> </w:t>
      </w:r>
      <w:r>
        <w:t>the</w:t>
      </w:r>
      <w:r>
        <w:rPr>
          <w:spacing w:val="-3"/>
        </w:rPr>
        <w:t xml:space="preserve"> </w:t>
      </w:r>
      <w:r>
        <w:t>other</w:t>
      </w:r>
      <w:r>
        <w:rPr>
          <w:spacing w:val="-3"/>
        </w:rPr>
        <w:t xml:space="preserve"> </w:t>
      </w:r>
      <w:r>
        <w:t>person</w:t>
      </w:r>
      <w:r>
        <w:rPr>
          <w:spacing w:val="-2"/>
        </w:rPr>
        <w:t xml:space="preserve"> </w:t>
      </w:r>
      <w:r>
        <w:t>to</w:t>
      </w:r>
      <w:r>
        <w:rPr>
          <w:spacing w:val="-2"/>
        </w:rPr>
        <w:t xml:space="preserve"> </w:t>
      </w:r>
      <w:r>
        <w:t xml:space="preserve">agree. When attached to a command, a tag virtually always has an </w:t>
      </w:r>
      <w:r>
        <w:rPr>
          <w:b/>
        </w:rPr>
        <w:t>Insistent Fall</w:t>
      </w:r>
      <w:r>
        <w:t>:</w:t>
      </w:r>
    </w:p>
    <w:p w14:paraId="55E699DC" w14:textId="77777777" w:rsidR="00C51F8F" w:rsidRDefault="00000000">
      <w:pPr>
        <w:pStyle w:val="BodyText"/>
        <w:spacing w:line="282" w:lineRule="exact"/>
        <w:ind w:left="774"/>
      </w:pPr>
      <w:proofErr w:type="gramStart"/>
      <w:r>
        <w:t>e.g.</w:t>
      </w:r>
      <w:proofErr w:type="gramEnd"/>
      <w:r>
        <w:rPr>
          <w:spacing w:val="-4"/>
        </w:rPr>
        <w:t xml:space="preserve"> </w:t>
      </w:r>
      <w:r>
        <w:t>What</w:t>
      </w:r>
      <w:r>
        <w:rPr>
          <w:spacing w:val="-3"/>
        </w:rPr>
        <w:t xml:space="preserve"> </w:t>
      </w:r>
      <w:r>
        <w:t>a</w:t>
      </w:r>
      <w:r>
        <w:rPr>
          <w:spacing w:val="-3"/>
        </w:rPr>
        <w:t xml:space="preserve"> </w:t>
      </w:r>
      <w:r>
        <w:t>surprise,</w:t>
      </w:r>
      <w:r>
        <w:rPr>
          <w:spacing w:val="-3"/>
        </w:rPr>
        <w:t xml:space="preserve"> </w:t>
      </w:r>
      <w:r>
        <w:rPr>
          <w:rFonts w:ascii="Segoe UI Symbol" w:eastAsia="Segoe UI Symbol" w:hAnsi="Segoe UI Symbol" w:cs="Segoe UI Symbol"/>
        </w:rPr>
        <w:t>⭨</w:t>
      </w:r>
      <w:proofErr w:type="spellStart"/>
      <w:r>
        <w:t>wasnꞋt</w:t>
      </w:r>
      <w:proofErr w:type="spellEnd"/>
      <w:r>
        <w:rPr>
          <w:spacing w:val="-5"/>
        </w:rPr>
        <w:t xml:space="preserve"> it?</w:t>
      </w:r>
    </w:p>
    <w:p w14:paraId="0AA97FF1" w14:textId="77777777" w:rsidR="00C51F8F" w:rsidRDefault="00000000">
      <w:pPr>
        <w:pStyle w:val="BodyText"/>
        <w:spacing w:before="148"/>
        <w:ind w:left="774"/>
        <w:jc w:val="both"/>
      </w:pPr>
      <w:r>
        <w:t>After</w:t>
      </w:r>
      <w:r>
        <w:rPr>
          <w:spacing w:val="-7"/>
        </w:rPr>
        <w:t xml:space="preserve"> </w:t>
      </w:r>
      <w:r>
        <w:t>a</w:t>
      </w:r>
      <w:r>
        <w:rPr>
          <w:spacing w:val="-3"/>
        </w:rPr>
        <w:t xml:space="preserve"> </w:t>
      </w:r>
      <w:r>
        <w:t>command,</w:t>
      </w:r>
      <w:r>
        <w:rPr>
          <w:spacing w:val="-5"/>
        </w:rPr>
        <w:t xml:space="preserve"> </w:t>
      </w:r>
      <w:r>
        <w:t>a</w:t>
      </w:r>
      <w:r>
        <w:rPr>
          <w:spacing w:val="-5"/>
        </w:rPr>
        <w:t xml:space="preserve"> </w:t>
      </w:r>
      <w:r>
        <w:t>tag</w:t>
      </w:r>
      <w:r>
        <w:rPr>
          <w:spacing w:val="-6"/>
        </w:rPr>
        <w:t xml:space="preserve"> </w:t>
      </w:r>
      <w:r>
        <w:t>with</w:t>
      </w:r>
      <w:r>
        <w:rPr>
          <w:spacing w:val="-4"/>
        </w:rPr>
        <w:t xml:space="preserve"> </w:t>
      </w:r>
      <w:r>
        <w:t>a</w:t>
      </w:r>
      <w:r>
        <w:rPr>
          <w:spacing w:val="-5"/>
        </w:rPr>
        <w:t xml:space="preserve"> </w:t>
      </w:r>
      <w:proofErr w:type="gramStart"/>
      <w:r>
        <w:t>fall</w:t>
      </w:r>
      <w:r>
        <w:rPr>
          <w:spacing w:val="-4"/>
        </w:rPr>
        <w:t xml:space="preserve"> </w:t>
      </w:r>
      <w:r>
        <w:t>sounds</w:t>
      </w:r>
      <w:proofErr w:type="gramEnd"/>
      <w:r>
        <w:rPr>
          <w:spacing w:val="-4"/>
        </w:rPr>
        <w:t xml:space="preserve"> </w:t>
      </w:r>
      <w:r>
        <w:t>very</w:t>
      </w:r>
      <w:r>
        <w:rPr>
          <w:spacing w:val="-9"/>
        </w:rPr>
        <w:t xml:space="preserve"> </w:t>
      </w:r>
      <w:r>
        <w:rPr>
          <w:spacing w:val="-2"/>
        </w:rPr>
        <w:t>insistent.</w:t>
      </w:r>
    </w:p>
    <w:p w14:paraId="239DED0F" w14:textId="77777777" w:rsidR="00C51F8F" w:rsidRDefault="00000000">
      <w:pPr>
        <w:pStyle w:val="BodyText"/>
        <w:spacing w:before="123" w:line="304" w:lineRule="auto"/>
        <w:ind w:right="188" w:firstLine="562"/>
        <w:jc w:val="both"/>
      </w:pPr>
      <w:proofErr w:type="gramStart"/>
      <w:r>
        <w:t>e.g.</w:t>
      </w:r>
      <w:proofErr w:type="gramEnd"/>
      <w:r>
        <w:t xml:space="preserve"> Answer the </w:t>
      </w:r>
      <w:r>
        <w:rPr>
          <w:rFonts w:ascii="Segoe UI Symbol" w:eastAsia="Segoe UI Symbol" w:hAnsi="Segoe UI Symbol" w:cs="Segoe UI Symbol"/>
        </w:rPr>
        <w:t>⭨</w:t>
      </w:r>
      <w:r>
        <w:t xml:space="preserve">phone, </w:t>
      </w:r>
      <w:r>
        <w:rPr>
          <w:rFonts w:ascii="Segoe UI Symbol" w:eastAsia="Segoe UI Symbol" w:hAnsi="Segoe UI Symbol" w:cs="Segoe UI Symbol"/>
        </w:rPr>
        <w:t>⭨</w:t>
      </w:r>
      <w:r>
        <w:t xml:space="preserve">will you? (=Will you answer the </w:t>
      </w:r>
      <w:r>
        <w:rPr>
          <w:rFonts w:ascii="Segoe UI Symbol" w:eastAsia="Segoe UI Symbol" w:hAnsi="Segoe UI Symbol" w:cs="Segoe UI Symbol"/>
        </w:rPr>
        <w:t>⭨</w:t>
      </w:r>
      <w:r>
        <w:t xml:space="preserve">phone. Obey me </w:t>
      </w:r>
      <w:r>
        <w:rPr>
          <w:spacing w:val="-2"/>
        </w:rPr>
        <w:t>immediately)</w:t>
      </w:r>
    </w:p>
    <w:p w14:paraId="7C9C2E3D" w14:textId="77777777" w:rsidR="00C51F8F" w:rsidRDefault="00000000">
      <w:pPr>
        <w:pStyle w:val="ListParagraph"/>
        <w:numPr>
          <w:ilvl w:val="1"/>
          <w:numId w:val="57"/>
        </w:numPr>
        <w:tabs>
          <w:tab w:val="left" w:pos="1118"/>
        </w:tabs>
        <w:spacing w:before="84"/>
        <w:ind w:left="1117" w:hanging="344"/>
        <w:jc w:val="both"/>
        <w:rPr>
          <w:sz w:val="24"/>
        </w:rPr>
      </w:pPr>
      <w:r>
        <w:rPr>
          <w:sz w:val="24"/>
        </w:rPr>
        <w:t>Independent</w:t>
      </w:r>
      <w:r>
        <w:rPr>
          <w:spacing w:val="-5"/>
          <w:sz w:val="24"/>
        </w:rPr>
        <w:t xml:space="preserve"> </w:t>
      </w:r>
      <w:r>
        <w:rPr>
          <w:sz w:val="24"/>
        </w:rPr>
        <w:t>elliptical</w:t>
      </w:r>
      <w:r>
        <w:rPr>
          <w:spacing w:val="-2"/>
          <w:sz w:val="24"/>
        </w:rPr>
        <w:t xml:space="preserve"> questions</w:t>
      </w:r>
    </w:p>
    <w:p w14:paraId="0EA6D98B" w14:textId="77777777" w:rsidR="00C51F8F" w:rsidRDefault="00000000">
      <w:pPr>
        <w:pStyle w:val="BodyText"/>
        <w:spacing w:before="156" w:line="324" w:lineRule="auto"/>
        <w:ind w:right="185" w:firstLine="562"/>
        <w:jc w:val="both"/>
      </w:pPr>
      <w:r>
        <w:t xml:space="preserve">Independent elliptical questions can also be said with an </w:t>
      </w:r>
      <w:r>
        <w:rPr>
          <w:b/>
        </w:rPr>
        <w:t>Insistent Fall</w:t>
      </w:r>
      <w:r>
        <w:t xml:space="preserve">. The tone meaning is one of slight surprise or </w:t>
      </w:r>
      <w:proofErr w:type="spellStart"/>
      <w:proofErr w:type="gramStart"/>
      <w:r>
        <w:t>scepticm</w:t>
      </w:r>
      <w:proofErr w:type="spellEnd"/>
      <w:r>
        <w:t>, but</w:t>
      </w:r>
      <w:proofErr w:type="gramEnd"/>
      <w:r>
        <w:t xml:space="preserve"> accepting that the other has expressed an opinion. This tone can sound hostile:</w:t>
      </w:r>
    </w:p>
    <w:p w14:paraId="31F454E1" w14:textId="77777777" w:rsidR="00C51F8F" w:rsidRDefault="00000000">
      <w:pPr>
        <w:pStyle w:val="BodyText"/>
        <w:spacing w:before="60"/>
        <w:ind w:left="774"/>
        <w:jc w:val="both"/>
      </w:pPr>
      <w:proofErr w:type="gramStart"/>
      <w:r>
        <w:t>e.g.</w:t>
      </w:r>
      <w:proofErr w:type="gramEnd"/>
      <w:r>
        <w:rPr>
          <w:spacing w:val="1"/>
        </w:rPr>
        <w:t xml:space="preserve"> </w:t>
      </w:r>
      <w:r>
        <w:t>A:</w:t>
      </w:r>
      <w:r>
        <w:rPr>
          <w:spacing w:val="1"/>
        </w:rPr>
        <w:t xml:space="preserve"> </w:t>
      </w:r>
      <w:r>
        <w:t>I</w:t>
      </w:r>
      <w:r>
        <w:rPr>
          <w:spacing w:val="-5"/>
        </w:rPr>
        <w:t xml:space="preserve"> </w:t>
      </w:r>
      <w:r>
        <w:t>really</w:t>
      </w:r>
      <w:r>
        <w:rPr>
          <w:spacing w:val="-5"/>
        </w:rPr>
        <w:t xml:space="preserve"> </w:t>
      </w:r>
      <w:r>
        <w:t>like</w:t>
      </w:r>
      <w:r>
        <w:rPr>
          <w:spacing w:val="-2"/>
        </w:rPr>
        <w:t xml:space="preserve"> </w:t>
      </w:r>
      <w:r>
        <w:t>it</w:t>
      </w:r>
      <w:r>
        <w:rPr>
          <w:spacing w:val="-1"/>
        </w:rPr>
        <w:t xml:space="preserve"> </w:t>
      </w:r>
      <w:r>
        <w:rPr>
          <w:spacing w:val="-4"/>
        </w:rPr>
        <w:t>here.</w:t>
      </w:r>
    </w:p>
    <w:p w14:paraId="05691C1A" w14:textId="77777777" w:rsidR="00C51F8F" w:rsidRDefault="00000000">
      <w:pPr>
        <w:pStyle w:val="BodyText"/>
        <w:spacing w:before="122" w:line="350" w:lineRule="auto"/>
        <w:ind w:left="1194" w:right="4286" w:hanging="60"/>
      </w:pPr>
      <w:proofErr w:type="gramStart"/>
      <w:r>
        <w:t>B:</w:t>
      </w:r>
      <w:r>
        <w:rPr>
          <w:rFonts w:ascii="Segoe UI Symbol" w:eastAsia="Segoe UI Symbol" w:hAnsi="Segoe UI Symbol" w:cs="Segoe UI Symbol"/>
        </w:rPr>
        <w:t>⭨</w:t>
      </w:r>
      <w:r>
        <w:t>Do</w:t>
      </w:r>
      <w:proofErr w:type="gramEnd"/>
      <w:r>
        <w:rPr>
          <w:spacing w:val="-6"/>
        </w:rPr>
        <w:t xml:space="preserve"> </w:t>
      </w:r>
      <w:r>
        <w:t>you?</w:t>
      </w:r>
      <w:r>
        <w:rPr>
          <w:spacing w:val="-4"/>
        </w:rPr>
        <w:t xml:space="preserve"> </w:t>
      </w:r>
      <w:r>
        <w:t>(I</w:t>
      </w:r>
      <w:r>
        <w:rPr>
          <w:spacing w:val="-11"/>
        </w:rPr>
        <w:t xml:space="preserve"> </w:t>
      </w:r>
      <w:r>
        <w:t>was</w:t>
      </w:r>
      <w:r>
        <w:rPr>
          <w:spacing w:val="-8"/>
        </w:rPr>
        <w:t xml:space="preserve"> </w:t>
      </w:r>
      <w:r>
        <w:t>afraid</w:t>
      </w:r>
      <w:r>
        <w:rPr>
          <w:spacing w:val="-3"/>
        </w:rPr>
        <w:t xml:space="preserve"> </w:t>
      </w:r>
      <w:r>
        <w:t>you</w:t>
      </w:r>
      <w:r>
        <w:rPr>
          <w:spacing w:val="-7"/>
        </w:rPr>
        <w:t xml:space="preserve"> </w:t>
      </w:r>
      <w:proofErr w:type="spellStart"/>
      <w:r>
        <w:t>wouldnꞋt</w:t>
      </w:r>
      <w:proofErr w:type="spellEnd"/>
      <w:r>
        <w:t xml:space="preserve">) A: Well, </w:t>
      </w:r>
      <w:proofErr w:type="spellStart"/>
      <w:r>
        <w:t>itꞋs</w:t>
      </w:r>
      <w:proofErr w:type="spellEnd"/>
      <w:r>
        <w:t xml:space="preserve"> over now.</w:t>
      </w:r>
    </w:p>
    <w:p w14:paraId="2C67B530" w14:textId="77777777" w:rsidR="00C51F8F" w:rsidRDefault="00000000">
      <w:pPr>
        <w:pStyle w:val="BodyText"/>
        <w:spacing w:line="350" w:lineRule="auto"/>
        <w:ind w:left="1194" w:right="3750"/>
      </w:pPr>
      <w:r>
        <w:t>B:</w:t>
      </w:r>
      <w:r>
        <w:rPr>
          <w:spacing w:val="-4"/>
        </w:rPr>
        <w:t xml:space="preserve"> </w:t>
      </w:r>
      <w:r>
        <w:t>But</w:t>
      </w:r>
      <w:r>
        <w:rPr>
          <w:spacing w:val="-4"/>
        </w:rPr>
        <w:t xml:space="preserve"> </w:t>
      </w:r>
      <w:r>
        <w:rPr>
          <w:rFonts w:ascii="Segoe UI Symbol" w:eastAsia="Segoe UI Symbol" w:hAnsi="Segoe UI Symbol" w:cs="Segoe UI Symbol"/>
        </w:rPr>
        <w:t>⭨</w:t>
      </w:r>
      <w:r>
        <w:t>is</w:t>
      </w:r>
      <w:r>
        <w:rPr>
          <w:spacing w:val="-4"/>
        </w:rPr>
        <w:t xml:space="preserve"> </w:t>
      </w:r>
      <w:r>
        <w:t>it?</w:t>
      </w:r>
      <w:r>
        <w:rPr>
          <w:spacing w:val="-3"/>
        </w:rPr>
        <w:t xml:space="preserve"> </w:t>
      </w:r>
      <w:r>
        <w:t>(Perhaps</w:t>
      </w:r>
      <w:r>
        <w:rPr>
          <w:spacing w:val="-4"/>
        </w:rPr>
        <w:t xml:space="preserve"> </w:t>
      </w:r>
      <w:r>
        <w:t>it</w:t>
      </w:r>
      <w:r>
        <w:rPr>
          <w:spacing w:val="-4"/>
        </w:rPr>
        <w:t xml:space="preserve"> </w:t>
      </w:r>
      <w:proofErr w:type="spellStart"/>
      <w:r>
        <w:t>isnꞋt</w:t>
      </w:r>
      <w:proofErr w:type="spellEnd"/>
      <w:r>
        <w:rPr>
          <w:spacing w:val="-5"/>
        </w:rPr>
        <w:t xml:space="preserve"> </w:t>
      </w:r>
      <w:r>
        <w:t>over,</w:t>
      </w:r>
      <w:r>
        <w:rPr>
          <w:spacing w:val="-4"/>
        </w:rPr>
        <w:t xml:space="preserve"> </w:t>
      </w:r>
      <w:r>
        <w:t>after</w:t>
      </w:r>
      <w:r>
        <w:rPr>
          <w:spacing w:val="-4"/>
        </w:rPr>
        <w:t xml:space="preserve"> </w:t>
      </w:r>
      <w:r>
        <w:t xml:space="preserve">all.) A: </w:t>
      </w:r>
      <w:proofErr w:type="spellStart"/>
      <w:r>
        <w:t>ThereꞋs</w:t>
      </w:r>
      <w:proofErr w:type="spellEnd"/>
      <w:r>
        <w:t xml:space="preserve"> nothing wrong with greed.</w:t>
      </w:r>
    </w:p>
    <w:p w14:paraId="219EBE91" w14:textId="77777777" w:rsidR="00C51F8F" w:rsidRDefault="00000000">
      <w:pPr>
        <w:pStyle w:val="BodyText"/>
        <w:spacing w:line="314" w:lineRule="exact"/>
        <w:ind w:left="1194"/>
      </w:pPr>
      <w:r>
        <w:t>B:</w:t>
      </w:r>
      <w:r>
        <w:rPr>
          <w:spacing w:val="-2"/>
        </w:rPr>
        <w:t xml:space="preserve"> </w:t>
      </w:r>
      <w:r>
        <w:rPr>
          <w:rFonts w:ascii="Segoe UI Symbol" w:eastAsia="Segoe UI Symbol" w:hAnsi="Segoe UI Symbol" w:cs="Segoe UI Symbol"/>
        </w:rPr>
        <w:t>⭨</w:t>
      </w:r>
      <w:proofErr w:type="spellStart"/>
      <w:r>
        <w:t>IsnꞋt</w:t>
      </w:r>
      <w:proofErr w:type="spellEnd"/>
      <w:r>
        <w:rPr>
          <w:spacing w:val="-3"/>
        </w:rPr>
        <w:t xml:space="preserve"> </w:t>
      </w:r>
      <w:r>
        <w:t>there?</w:t>
      </w:r>
      <w:r>
        <w:rPr>
          <w:spacing w:val="2"/>
        </w:rPr>
        <w:t xml:space="preserve"> </w:t>
      </w:r>
      <w:r>
        <w:t>(I</w:t>
      </w:r>
      <w:r>
        <w:rPr>
          <w:spacing w:val="-8"/>
        </w:rPr>
        <w:t xml:space="preserve"> </w:t>
      </w:r>
      <w:proofErr w:type="spellStart"/>
      <w:r>
        <w:t>donꞋt</w:t>
      </w:r>
      <w:proofErr w:type="spellEnd"/>
      <w:r>
        <w:rPr>
          <w:spacing w:val="-1"/>
        </w:rPr>
        <w:t xml:space="preserve"> </w:t>
      </w:r>
      <w:r>
        <w:t>agree</w:t>
      </w:r>
      <w:r>
        <w:rPr>
          <w:spacing w:val="-1"/>
        </w:rPr>
        <w:t xml:space="preserve"> </w:t>
      </w:r>
      <w:r>
        <w:t>with</w:t>
      </w:r>
      <w:r>
        <w:rPr>
          <w:spacing w:val="1"/>
        </w:rPr>
        <w:t xml:space="preserve"> </w:t>
      </w:r>
      <w:r>
        <w:rPr>
          <w:spacing w:val="-2"/>
        </w:rPr>
        <w:t>you.)</w:t>
      </w:r>
    </w:p>
    <w:p w14:paraId="62018921" w14:textId="77777777" w:rsidR="00C51F8F" w:rsidRDefault="00C51F8F">
      <w:pPr>
        <w:spacing w:line="314" w:lineRule="exact"/>
        <w:sectPr w:rsidR="00C51F8F">
          <w:pgSz w:w="10780" w:h="15310"/>
          <w:pgMar w:top="760" w:right="660" w:bottom="580" w:left="640" w:header="0" w:footer="388" w:gutter="0"/>
          <w:cols w:space="720"/>
        </w:sectPr>
      </w:pPr>
    </w:p>
    <w:p w14:paraId="6FF6A9A0" w14:textId="77777777" w:rsidR="00C51F8F" w:rsidRDefault="00000000">
      <w:pPr>
        <w:pStyle w:val="BodyText"/>
        <w:spacing w:before="74" w:line="316" w:lineRule="auto"/>
        <w:ind w:right="184" w:firstLine="562"/>
        <w:rPr>
          <w:b/>
        </w:rPr>
      </w:pPr>
      <w:r>
        <w:lastRenderedPageBreak/>
        <w:t>Much less common is a reverse-polarity</w:t>
      </w:r>
      <w:r>
        <w:rPr>
          <w:spacing w:val="-4"/>
        </w:rPr>
        <w:t xml:space="preserve"> </w:t>
      </w:r>
      <w:r>
        <w:t xml:space="preserve">negative elliptical yes-no question as a reaction to a positive statement by other speaker. This is a kind of </w:t>
      </w:r>
      <w:r>
        <w:rPr>
          <w:b/>
        </w:rPr>
        <w:t>Exclamatory Fall.</w:t>
      </w:r>
    </w:p>
    <w:p w14:paraId="64D65BE1" w14:textId="77777777" w:rsidR="00C51F8F" w:rsidRDefault="00000000">
      <w:pPr>
        <w:pStyle w:val="BodyText"/>
        <w:spacing w:before="64" w:line="340" w:lineRule="auto"/>
        <w:ind w:left="1198" w:right="4867" w:hanging="420"/>
      </w:pPr>
      <w:proofErr w:type="gramStart"/>
      <w:r>
        <w:t>e.g.</w:t>
      </w:r>
      <w:proofErr w:type="gramEnd"/>
      <w:r>
        <w:rPr>
          <w:spacing w:val="-5"/>
        </w:rPr>
        <w:t xml:space="preserve"> </w:t>
      </w:r>
      <w:r>
        <w:t>A:</w:t>
      </w:r>
      <w:r>
        <w:rPr>
          <w:spacing w:val="-8"/>
        </w:rPr>
        <w:t xml:space="preserve"> </w:t>
      </w:r>
      <w:r>
        <w:t>Her</w:t>
      </w:r>
      <w:r>
        <w:rPr>
          <w:spacing w:val="-7"/>
        </w:rPr>
        <w:t xml:space="preserve"> </w:t>
      </w:r>
      <w:proofErr w:type="spellStart"/>
      <w:r>
        <w:t>daughterꞋs</w:t>
      </w:r>
      <w:proofErr w:type="spellEnd"/>
      <w:r>
        <w:rPr>
          <w:spacing w:val="-5"/>
        </w:rPr>
        <w:t xml:space="preserve"> </w:t>
      </w:r>
      <w:r>
        <w:t>awfully</w:t>
      </w:r>
      <w:r>
        <w:rPr>
          <w:spacing w:val="-11"/>
        </w:rPr>
        <w:t xml:space="preserve"> </w:t>
      </w:r>
      <w:r>
        <w:t xml:space="preserve">clever. </w:t>
      </w:r>
      <w:proofErr w:type="gramStart"/>
      <w:r>
        <w:t>B:</w:t>
      </w:r>
      <w:r>
        <w:rPr>
          <w:rFonts w:ascii="Segoe UI Symbol" w:eastAsia="Segoe UI Symbol" w:hAnsi="Segoe UI Symbol" w:cs="Segoe UI Symbol"/>
        </w:rPr>
        <w:t>⭨</w:t>
      </w:r>
      <w:r>
        <w:t>Yes</w:t>
      </w:r>
      <w:proofErr w:type="gramEnd"/>
      <w:r>
        <w:t xml:space="preserve">, </w:t>
      </w:r>
      <w:proofErr w:type="spellStart"/>
      <w:r>
        <w:t>isnꞋt</w:t>
      </w:r>
      <w:proofErr w:type="spellEnd"/>
      <w:r>
        <w:t xml:space="preserve"> </w:t>
      </w:r>
      <w:r>
        <w:rPr>
          <w:rFonts w:ascii="Segoe UI Symbol" w:eastAsia="Segoe UI Symbol" w:hAnsi="Segoe UI Symbol" w:cs="Segoe UI Symbol"/>
        </w:rPr>
        <w:t>⭨</w:t>
      </w:r>
      <w:r>
        <w:t>she.</w:t>
      </w:r>
    </w:p>
    <w:p w14:paraId="0E8FB137" w14:textId="77777777" w:rsidR="00C51F8F" w:rsidRDefault="00000000">
      <w:pPr>
        <w:pStyle w:val="ListParagraph"/>
        <w:numPr>
          <w:ilvl w:val="0"/>
          <w:numId w:val="57"/>
        </w:numPr>
        <w:tabs>
          <w:tab w:val="left" w:pos="1024"/>
        </w:tabs>
        <w:spacing w:before="9"/>
        <w:ind w:left="1023" w:hanging="246"/>
        <w:rPr>
          <w:b/>
          <w:sz w:val="24"/>
        </w:rPr>
      </w:pPr>
      <w:r>
        <w:rPr>
          <w:i/>
          <w:sz w:val="24"/>
        </w:rPr>
        <w:t>Reinforcing</w:t>
      </w:r>
      <w:r>
        <w:rPr>
          <w:i/>
          <w:spacing w:val="-7"/>
          <w:sz w:val="24"/>
        </w:rPr>
        <w:t xml:space="preserve"> </w:t>
      </w:r>
      <w:r>
        <w:rPr>
          <w:i/>
          <w:spacing w:val="-4"/>
          <w:sz w:val="24"/>
        </w:rPr>
        <w:t>Fall</w:t>
      </w:r>
    </w:p>
    <w:p w14:paraId="398E42BA" w14:textId="77777777" w:rsidR="00C51F8F" w:rsidRDefault="00000000">
      <w:pPr>
        <w:pStyle w:val="BodyText"/>
        <w:spacing w:before="151" w:line="319" w:lineRule="auto"/>
        <w:ind w:right="184" w:firstLine="566"/>
      </w:pPr>
      <w:r>
        <w:t xml:space="preserve">Some adverbials are said with a Falling tone. Their meaning is not to limit the sense of the main clause, but rather to reinforce it. We call this tone meaning </w:t>
      </w:r>
      <w:r>
        <w:rPr>
          <w:b/>
        </w:rPr>
        <w:t>Reinforcing Fall</w:t>
      </w:r>
      <w:r>
        <w:t>,</w:t>
      </w:r>
    </w:p>
    <w:p w14:paraId="21A2B8CE" w14:textId="77777777" w:rsidR="00C51F8F" w:rsidRDefault="00000000">
      <w:pPr>
        <w:pStyle w:val="BodyText"/>
        <w:spacing w:before="58" w:line="340" w:lineRule="auto"/>
        <w:ind w:left="1138" w:right="4019" w:hanging="360"/>
      </w:pPr>
      <w:proofErr w:type="gramStart"/>
      <w:r>
        <w:t>e.g.</w:t>
      </w:r>
      <w:proofErr w:type="gramEnd"/>
      <w:r>
        <w:rPr>
          <w:spacing w:val="-2"/>
        </w:rPr>
        <w:t xml:space="preserve"> </w:t>
      </w:r>
      <w:r>
        <w:t>A:</w:t>
      </w:r>
      <w:r>
        <w:rPr>
          <w:spacing w:val="-4"/>
        </w:rPr>
        <w:t xml:space="preserve"> </w:t>
      </w:r>
      <w:r>
        <w:t>Do you</w:t>
      </w:r>
      <w:r>
        <w:rPr>
          <w:spacing w:val="-4"/>
        </w:rPr>
        <w:t xml:space="preserve"> </w:t>
      </w:r>
      <w:r>
        <w:t>think</w:t>
      </w:r>
      <w:r>
        <w:rPr>
          <w:spacing w:val="-2"/>
        </w:rPr>
        <w:t xml:space="preserve"> </w:t>
      </w:r>
      <w:r>
        <w:t>I</w:t>
      </w:r>
      <w:r>
        <w:rPr>
          <w:spacing w:val="-8"/>
        </w:rPr>
        <w:t xml:space="preserve"> </w:t>
      </w:r>
      <w:r>
        <w:t>ought</w:t>
      </w:r>
      <w:r>
        <w:rPr>
          <w:spacing w:val="-4"/>
        </w:rPr>
        <w:t xml:space="preserve"> </w:t>
      </w:r>
      <w:r>
        <w:t>to</w:t>
      </w:r>
      <w:r>
        <w:rPr>
          <w:spacing w:val="-4"/>
        </w:rPr>
        <w:t xml:space="preserve"> </w:t>
      </w:r>
      <w:r>
        <w:t>say</w:t>
      </w:r>
      <w:r>
        <w:rPr>
          <w:spacing w:val="-9"/>
        </w:rPr>
        <w:t xml:space="preserve"> </w:t>
      </w:r>
      <w:r>
        <w:t>something? B:</w:t>
      </w:r>
      <w:r>
        <w:rPr>
          <w:spacing w:val="40"/>
        </w:rPr>
        <w:t xml:space="preserve"> </w:t>
      </w:r>
      <w:r>
        <w:t xml:space="preserve">Of </w:t>
      </w:r>
      <w:r>
        <w:rPr>
          <w:rFonts w:ascii="Segoe UI Symbol" w:eastAsia="Segoe UI Symbol" w:hAnsi="Segoe UI Symbol" w:cs="Segoe UI Symbol"/>
        </w:rPr>
        <w:t>⭨</w:t>
      </w:r>
      <w:r>
        <w:t>course, you must protest.</w:t>
      </w:r>
    </w:p>
    <w:p w14:paraId="7A988B80" w14:textId="77777777" w:rsidR="00C51F8F" w:rsidRDefault="00000000">
      <w:pPr>
        <w:spacing w:before="10"/>
        <w:ind w:left="778"/>
        <w:rPr>
          <w:sz w:val="24"/>
        </w:rPr>
      </w:pPr>
      <w:r>
        <w:rPr>
          <w:spacing w:val="-6"/>
          <w:sz w:val="24"/>
        </w:rPr>
        <w:t>Thus,</w:t>
      </w:r>
      <w:r>
        <w:rPr>
          <w:spacing w:val="-16"/>
          <w:sz w:val="24"/>
        </w:rPr>
        <w:t xml:space="preserve"> </w:t>
      </w:r>
      <w:r>
        <w:rPr>
          <w:spacing w:val="-6"/>
          <w:sz w:val="24"/>
        </w:rPr>
        <w:t>the</w:t>
      </w:r>
      <w:r>
        <w:rPr>
          <w:spacing w:val="-10"/>
          <w:sz w:val="24"/>
        </w:rPr>
        <w:t xml:space="preserve"> </w:t>
      </w:r>
      <w:r>
        <w:rPr>
          <w:b/>
          <w:spacing w:val="-6"/>
          <w:sz w:val="24"/>
        </w:rPr>
        <w:t>Fall</w:t>
      </w:r>
      <w:r>
        <w:rPr>
          <w:b/>
          <w:spacing w:val="-10"/>
          <w:sz w:val="24"/>
        </w:rPr>
        <w:t xml:space="preserve"> </w:t>
      </w:r>
      <w:r>
        <w:rPr>
          <w:spacing w:val="-6"/>
          <w:sz w:val="24"/>
        </w:rPr>
        <w:t>can</w:t>
      </w:r>
      <w:r>
        <w:rPr>
          <w:spacing w:val="-10"/>
          <w:sz w:val="24"/>
        </w:rPr>
        <w:t xml:space="preserve"> </w:t>
      </w:r>
      <w:r>
        <w:rPr>
          <w:spacing w:val="-6"/>
          <w:sz w:val="24"/>
        </w:rPr>
        <w:t>be</w:t>
      </w:r>
      <w:r>
        <w:rPr>
          <w:spacing w:val="-11"/>
          <w:sz w:val="24"/>
        </w:rPr>
        <w:t xml:space="preserve"> </w:t>
      </w:r>
      <w:r>
        <w:rPr>
          <w:spacing w:val="-6"/>
          <w:sz w:val="24"/>
        </w:rPr>
        <w:t>used</w:t>
      </w:r>
      <w:r>
        <w:rPr>
          <w:spacing w:val="-8"/>
          <w:sz w:val="24"/>
        </w:rPr>
        <w:t xml:space="preserve"> </w:t>
      </w:r>
      <w:r>
        <w:rPr>
          <w:spacing w:val="-6"/>
          <w:sz w:val="24"/>
        </w:rPr>
        <w:t>as</w:t>
      </w:r>
      <w:r>
        <w:rPr>
          <w:spacing w:val="-10"/>
          <w:sz w:val="24"/>
        </w:rPr>
        <w:t xml:space="preserve"> </w:t>
      </w:r>
      <w:r>
        <w:rPr>
          <w:spacing w:val="-6"/>
          <w:sz w:val="24"/>
        </w:rPr>
        <w:t>the</w:t>
      </w:r>
      <w:r>
        <w:rPr>
          <w:spacing w:val="-9"/>
          <w:sz w:val="24"/>
        </w:rPr>
        <w:t xml:space="preserve"> </w:t>
      </w:r>
      <w:proofErr w:type="spellStart"/>
      <w:r>
        <w:rPr>
          <w:b/>
          <w:spacing w:val="-6"/>
          <w:sz w:val="24"/>
        </w:rPr>
        <w:t>Definive</w:t>
      </w:r>
      <w:proofErr w:type="spellEnd"/>
      <w:r>
        <w:rPr>
          <w:b/>
          <w:spacing w:val="-9"/>
          <w:sz w:val="24"/>
        </w:rPr>
        <w:t xml:space="preserve"> </w:t>
      </w:r>
      <w:r>
        <w:rPr>
          <w:b/>
          <w:spacing w:val="-6"/>
          <w:sz w:val="24"/>
        </w:rPr>
        <w:t>Fall</w:t>
      </w:r>
      <w:r>
        <w:rPr>
          <w:spacing w:val="-6"/>
          <w:sz w:val="24"/>
        </w:rPr>
        <w:t>,</w:t>
      </w:r>
      <w:r>
        <w:rPr>
          <w:spacing w:val="-9"/>
          <w:sz w:val="24"/>
        </w:rPr>
        <w:t xml:space="preserve"> </w:t>
      </w:r>
      <w:r>
        <w:rPr>
          <w:spacing w:val="-6"/>
          <w:sz w:val="24"/>
        </w:rPr>
        <w:t>the</w:t>
      </w:r>
      <w:r>
        <w:rPr>
          <w:spacing w:val="-11"/>
          <w:sz w:val="24"/>
        </w:rPr>
        <w:t xml:space="preserve"> </w:t>
      </w:r>
      <w:r>
        <w:rPr>
          <w:b/>
          <w:spacing w:val="-6"/>
          <w:sz w:val="24"/>
        </w:rPr>
        <w:t>Insistent</w:t>
      </w:r>
      <w:r>
        <w:rPr>
          <w:b/>
          <w:spacing w:val="-12"/>
          <w:sz w:val="24"/>
        </w:rPr>
        <w:t xml:space="preserve"> </w:t>
      </w:r>
      <w:r>
        <w:rPr>
          <w:b/>
          <w:spacing w:val="-6"/>
          <w:sz w:val="24"/>
        </w:rPr>
        <w:t>Fall</w:t>
      </w:r>
      <w:r>
        <w:rPr>
          <w:b/>
          <w:spacing w:val="-11"/>
          <w:sz w:val="24"/>
        </w:rPr>
        <w:t xml:space="preserve"> </w:t>
      </w:r>
      <w:r>
        <w:rPr>
          <w:spacing w:val="-6"/>
          <w:sz w:val="24"/>
        </w:rPr>
        <w:t>and</w:t>
      </w:r>
      <w:r>
        <w:rPr>
          <w:spacing w:val="-10"/>
          <w:sz w:val="24"/>
        </w:rPr>
        <w:t xml:space="preserve"> </w:t>
      </w:r>
      <w:r>
        <w:rPr>
          <w:spacing w:val="-6"/>
          <w:sz w:val="24"/>
        </w:rPr>
        <w:t>the</w:t>
      </w:r>
      <w:r>
        <w:rPr>
          <w:spacing w:val="-12"/>
          <w:sz w:val="24"/>
        </w:rPr>
        <w:t xml:space="preserve"> </w:t>
      </w:r>
      <w:r>
        <w:rPr>
          <w:b/>
          <w:spacing w:val="-6"/>
          <w:sz w:val="24"/>
        </w:rPr>
        <w:t>Reinforcing</w:t>
      </w:r>
      <w:r>
        <w:rPr>
          <w:b/>
          <w:spacing w:val="-9"/>
          <w:sz w:val="24"/>
        </w:rPr>
        <w:t xml:space="preserve"> </w:t>
      </w:r>
      <w:r>
        <w:rPr>
          <w:b/>
          <w:spacing w:val="-6"/>
          <w:sz w:val="24"/>
        </w:rPr>
        <w:t>Fall</w:t>
      </w:r>
      <w:r>
        <w:rPr>
          <w:spacing w:val="-6"/>
          <w:sz w:val="24"/>
        </w:rPr>
        <w:t>.</w:t>
      </w:r>
    </w:p>
    <w:p w14:paraId="492CB771" w14:textId="77777777" w:rsidR="00C51F8F" w:rsidRDefault="00000000">
      <w:pPr>
        <w:pStyle w:val="ListParagraph"/>
        <w:numPr>
          <w:ilvl w:val="3"/>
          <w:numId w:val="60"/>
        </w:numPr>
        <w:tabs>
          <w:tab w:val="left" w:pos="993"/>
        </w:tabs>
        <w:spacing w:before="211"/>
        <w:ind w:left="992" w:hanging="781"/>
        <w:rPr>
          <w:i/>
          <w:sz w:val="24"/>
        </w:rPr>
      </w:pPr>
      <w:r>
        <w:rPr>
          <w:i/>
          <w:sz w:val="24"/>
        </w:rPr>
        <w:t>High</w:t>
      </w:r>
      <w:r>
        <w:rPr>
          <w:i/>
          <w:spacing w:val="-1"/>
          <w:sz w:val="24"/>
        </w:rPr>
        <w:t xml:space="preserve"> </w:t>
      </w:r>
      <w:r>
        <w:rPr>
          <w:i/>
          <w:sz w:val="24"/>
        </w:rPr>
        <w:t>Fall</w:t>
      </w:r>
      <w:r>
        <w:rPr>
          <w:i/>
          <w:spacing w:val="-1"/>
          <w:sz w:val="24"/>
        </w:rPr>
        <w:t xml:space="preserve"> </w:t>
      </w:r>
      <w:r>
        <w:rPr>
          <w:i/>
          <w:sz w:val="24"/>
        </w:rPr>
        <w:t>and</w:t>
      </w:r>
      <w:r>
        <w:rPr>
          <w:i/>
          <w:spacing w:val="-1"/>
          <w:sz w:val="24"/>
        </w:rPr>
        <w:t xml:space="preserve"> </w:t>
      </w:r>
      <w:r>
        <w:rPr>
          <w:i/>
          <w:sz w:val="24"/>
        </w:rPr>
        <w:t>Low</w:t>
      </w:r>
      <w:r>
        <w:rPr>
          <w:i/>
          <w:spacing w:val="-1"/>
          <w:sz w:val="24"/>
        </w:rPr>
        <w:t xml:space="preserve"> </w:t>
      </w:r>
      <w:r>
        <w:rPr>
          <w:i/>
          <w:sz w:val="24"/>
        </w:rPr>
        <w:t>Fall [28,</w:t>
      </w:r>
      <w:r>
        <w:rPr>
          <w:i/>
          <w:spacing w:val="-1"/>
          <w:sz w:val="24"/>
        </w:rPr>
        <w:t xml:space="preserve"> </w:t>
      </w:r>
      <w:proofErr w:type="spellStart"/>
      <w:r>
        <w:rPr>
          <w:i/>
          <w:sz w:val="24"/>
        </w:rPr>
        <w:t>pp.216</w:t>
      </w:r>
      <w:proofErr w:type="spellEnd"/>
      <w:r>
        <w:rPr>
          <w:i/>
          <w:sz w:val="24"/>
        </w:rPr>
        <w:t xml:space="preserve"> -</w:t>
      </w:r>
      <w:r>
        <w:rPr>
          <w:i/>
          <w:spacing w:val="-4"/>
          <w:sz w:val="24"/>
        </w:rPr>
        <w:t>219]</w:t>
      </w:r>
    </w:p>
    <w:p w14:paraId="53865353" w14:textId="77777777" w:rsidR="00C51F8F" w:rsidRDefault="00000000">
      <w:pPr>
        <w:spacing w:before="211" w:line="372" w:lineRule="auto"/>
        <w:ind w:left="778" w:right="5291"/>
        <w:rPr>
          <w:sz w:val="24"/>
        </w:rPr>
      </w:pPr>
      <w:r>
        <w:rPr>
          <w:b/>
          <w:sz w:val="24"/>
        </w:rPr>
        <w:t>Fall</w:t>
      </w:r>
      <w:r>
        <w:rPr>
          <w:b/>
          <w:spacing w:val="-4"/>
          <w:sz w:val="24"/>
        </w:rPr>
        <w:t xml:space="preserve"> </w:t>
      </w:r>
      <w:r>
        <w:rPr>
          <w:sz w:val="24"/>
        </w:rPr>
        <w:t>can</w:t>
      </w:r>
      <w:r>
        <w:rPr>
          <w:spacing w:val="-5"/>
          <w:sz w:val="24"/>
        </w:rPr>
        <w:t xml:space="preserve"> </w:t>
      </w:r>
      <w:r>
        <w:rPr>
          <w:sz w:val="24"/>
        </w:rPr>
        <w:t>be</w:t>
      </w:r>
      <w:r>
        <w:rPr>
          <w:spacing w:val="-6"/>
          <w:sz w:val="24"/>
        </w:rPr>
        <w:t xml:space="preserve"> </w:t>
      </w:r>
      <w:r>
        <w:rPr>
          <w:b/>
          <w:sz w:val="24"/>
        </w:rPr>
        <w:t>High</w:t>
      </w:r>
      <w:r>
        <w:rPr>
          <w:b/>
          <w:spacing w:val="-5"/>
          <w:sz w:val="24"/>
        </w:rPr>
        <w:t xml:space="preserve"> </w:t>
      </w:r>
      <w:r>
        <w:rPr>
          <w:b/>
          <w:sz w:val="24"/>
        </w:rPr>
        <w:t>Fall</w:t>
      </w:r>
      <w:r>
        <w:rPr>
          <w:b/>
          <w:spacing w:val="-3"/>
          <w:sz w:val="24"/>
        </w:rPr>
        <w:t xml:space="preserve"> </w:t>
      </w:r>
      <w:r>
        <w:rPr>
          <w:sz w:val="24"/>
        </w:rPr>
        <w:t>or</w:t>
      </w:r>
      <w:r>
        <w:rPr>
          <w:spacing w:val="-4"/>
          <w:sz w:val="24"/>
        </w:rPr>
        <w:t xml:space="preserve"> </w:t>
      </w:r>
      <w:r>
        <w:rPr>
          <w:b/>
          <w:sz w:val="24"/>
        </w:rPr>
        <w:t>Low</w:t>
      </w:r>
      <w:r>
        <w:rPr>
          <w:b/>
          <w:spacing w:val="-4"/>
          <w:sz w:val="24"/>
        </w:rPr>
        <w:t xml:space="preserve"> </w:t>
      </w:r>
      <w:r>
        <w:rPr>
          <w:b/>
          <w:sz w:val="24"/>
        </w:rPr>
        <w:t>Fall. a</w:t>
      </w:r>
      <w:r>
        <w:rPr>
          <w:sz w:val="24"/>
        </w:rPr>
        <w:t>-The Low Fall</w:t>
      </w:r>
    </w:p>
    <w:p w14:paraId="633778DB" w14:textId="77777777" w:rsidR="00C51F8F" w:rsidRDefault="00000000">
      <w:pPr>
        <w:pStyle w:val="Heading3"/>
        <w:spacing w:before="0" w:line="275" w:lineRule="exact"/>
        <w:ind w:left="778"/>
        <w:rPr>
          <w:b w:val="0"/>
        </w:rPr>
      </w:pPr>
      <w:r>
        <w:t>The</w:t>
      </w:r>
      <w:r>
        <w:rPr>
          <w:spacing w:val="-6"/>
        </w:rPr>
        <w:t xml:space="preserve"> </w:t>
      </w:r>
      <w:r>
        <w:t>Low</w:t>
      </w:r>
      <w:r>
        <w:rPr>
          <w:spacing w:val="-3"/>
        </w:rPr>
        <w:t xml:space="preserve"> </w:t>
      </w:r>
      <w:r>
        <w:t>Fall</w:t>
      </w:r>
      <w:r>
        <w:rPr>
          <w:spacing w:val="-4"/>
        </w:rPr>
        <w:t xml:space="preserve"> </w:t>
      </w:r>
      <w:r>
        <w:t>involves</w:t>
      </w:r>
      <w:r>
        <w:rPr>
          <w:spacing w:val="-5"/>
        </w:rPr>
        <w:t xml:space="preserve"> </w:t>
      </w:r>
      <w:r>
        <w:t>the</w:t>
      </w:r>
      <w:r>
        <w:rPr>
          <w:spacing w:val="-5"/>
        </w:rPr>
        <w:t xml:space="preserve"> </w:t>
      </w:r>
      <w:r>
        <w:t>falling</w:t>
      </w:r>
      <w:r>
        <w:rPr>
          <w:spacing w:val="-5"/>
        </w:rPr>
        <w:t xml:space="preserve"> </w:t>
      </w:r>
      <w:r>
        <w:t>pitch</w:t>
      </w:r>
      <w:r>
        <w:rPr>
          <w:spacing w:val="-4"/>
        </w:rPr>
        <w:t xml:space="preserve"> </w:t>
      </w:r>
      <w:r>
        <w:t>movement</w:t>
      </w:r>
      <w:r>
        <w:rPr>
          <w:spacing w:val="-5"/>
        </w:rPr>
        <w:t xml:space="preserve"> </w:t>
      </w:r>
      <w:r>
        <w:t>from</w:t>
      </w:r>
      <w:r>
        <w:rPr>
          <w:spacing w:val="-9"/>
        </w:rPr>
        <w:t xml:space="preserve"> </w:t>
      </w:r>
      <w:r>
        <w:t>a</w:t>
      </w:r>
      <w:r>
        <w:rPr>
          <w:spacing w:val="-3"/>
        </w:rPr>
        <w:t xml:space="preserve"> </w:t>
      </w:r>
      <w:proofErr w:type="spellStart"/>
      <w:r>
        <w:t>mid</w:t>
      </w:r>
      <w:r>
        <w:rPr>
          <w:spacing w:val="-3"/>
        </w:rPr>
        <w:t xml:space="preserve"> </w:t>
      </w:r>
      <w:r>
        <w:t>pitch</w:t>
      </w:r>
      <w:proofErr w:type="spellEnd"/>
      <w:r>
        <w:rPr>
          <w:spacing w:val="-4"/>
        </w:rPr>
        <w:t xml:space="preserve"> </w:t>
      </w:r>
      <w:r>
        <w:t>to</w:t>
      </w:r>
      <w:r>
        <w:rPr>
          <w:spacing w:val="-4"/>
        </w:rPr>
        <w:t xml:space="preserve"> </w:t>
      </w:r>
      <w:r>
        <w:t>a</w:t>
      </w:r>
      <w:r>
        <w:rPr>
          <w:spacing w:val="-4"/>
        </w:rPr>
        <w:t xml:space="preserve"> </w:t>
      </w:r>
      <w:r>
        <w:t>low</w:t>
      </w:r>
      <w:r>
        <w:rPr>
          <w:spacing w:val="-2"/>
        </w:rPr>
        <w:t xml:space="preserve"> pitch</w:t>
      </w:r>
      <w:r>
        <w:rPr>
          <w:b w:val="0"/>
          <w:spacing w:val="-2"/>
        </w:rPr>
        <w:t>.</w:t>
      </w:r>
    </w:p>
    <w:p w14:paraId="6224645D" w14:textId="77777777" w:rsidR="00C51F8F" w:rsidRDefault="00000000">
      <w:pPr>
        <w:pStyle w:val="BodyText"/>
        <w:spacing w:before="149"/>
        <w:ind w:left="778"/>
      </w:pPr>
      <w:proofErr w:type="gramStart"/>
      <w:r>
        <w:rPr>
          <w:spacing w:val="-2"/>
          <w:position w:val="2"/>
        </w:rPr>
        <w:t>e.g.</w:t>
      </w:r>
      <w:proofErr w:type="gramEnd"/>
      <w:r>
        <w:rPr>
          <w:spacing w:val="-18"/>
          <w:position w:val="2"/>
        </w:rPr>
        <w:t xml:space="preserve"> </w:t>
      </w:r>
      <w:r>
        <w:rPr>
          <w:rFonts w:ascii="Segoe UI Symbol" w:eastAsia="Segoe UI Symbol" w:hAnsi="Segoe UI Symbol" w:cs="Segoe UI Symbol"/>
          <w:spacing w:val="-2"/>
          <w:sz w:val="14"/>
          <w:szCs w:val="14"/>
        </w:rPr>
        <w:t>⭨</w:t>
      </w:r>
      <w:r>
        <w:rPr>
          <w:spacing w:val="-2"/>
          <w:position w:val="2"/>
        </w:rPr>
        <w:t>Wonderful.</w:t>
      </w:r>
    </w:p>
    <w:p w14:paraId="292B38D3" w14:textId="77777777" w:rsidR="00C51F8F" w:rsidRDefault="00000000">
      <w:pPr>
        <w:pStyle w:val="BodyText"/>
        <w:spacing w:before="149" w:line="319" w:lineRule="auto"/>
        <w:ind w:right="184" w:firstLine="566"/>
      </w:pPr>
      <w:r>
        <w:t>A</w:t>
      </w:r>
      <w:r>
        <w:rPr>
          <w:spacing w:val="30"/>
        </w:rPr>
        <w:t xml:space="preserve"> </w:t>
      </w:r>
      <w:r>
        <w:rPr>
          <w:b/>
        </w:rPr>
        <w:t>Low</w:t>
      </w:r>
      <w:r>
        <w:rPr>
          <w:b/>
          <w:spacing w:val="32"/>
        </w:rPr>
        <w:t xml:space="preserve"> </w:t>
      </w:r>
      <w:r>
        <w:rPr>
          <w:b/>
        </w:rPr>
        <w:t>Fall</w:t>
      </w:r>
      <w:r>
        <w:rPr>
          <w:b/>
          <w:spacing w:val="32"/>
        </w:rPr>
        <w:t xml:space="preserve"> </w:t>
      </w:r>
      <w:r>
        <w:t>is</w:t>
      </w:r>
      <w:r>
        <w:rPr>
          <w:spacing w:val="31"/>
        </w:rPr>
        <w:t xml:space="preserve"> </w:t>
      </w:r>
      <w:r>
        <w:t>categoric</w:t>
      </w:r>
      <w:r>
        <w:rPr>
          <w:spacing w:val="31"/>
        </w:rPr>
        <w:t xml:space="preserve"> </w:t>
      </w:r>
      <w:r>
        <w:t>in</w:t>
      </w:r>
      <w:r>
        <w:rPr>
          <w:spacing w:val="30"/>
        </w:rPr>
        <w:t xml:space="preserve"> </w:t>
      </w:r>
      <w:r>
        <w:t>character</w:t>
      </w:r>
      <w:r>
        <w:rPr>
          <w:spacing w:val="31"/>
        </w:rPr>
        <w:t xml:space="preserve"> </w:t>
      </w:r>
      <w:r>
        <w:t>and</w:t>
      </w:r>
      <w:r>
        <w:rPr>
          <w:spacing w:val="30"/>
        </w:rPr>
        <w:t xml:space="preserve"> </w:t>
      </w:r>
      <w:r>
        <w:t>expresses</w:t>
      </w:r>
      <w:r>
        <w:rPr>
          <w:spacing w:val="30"/>
        </w:rPr>
        <w:t xml:space="preserve"> </w:t>
      </w:r>
      <w:r>
        <w:t>finality.</w:t>
      </w:r>
      <w:r>
        <w:rPr>
          <w:spacing w:val="39"/>
        </w:rPr>
        <w:t xml:space="preserve"> </w:t>
      </w:r>
      <w:r>
        <w:t>It</w:t>
      </w:r>
      <w:r>
        <w:rPr>
          <w:spacing w:val="30"/>
        </w:rPr>
        <w:t xml:space="preserve"> </w:t>
      </w:r>
      <w:r>
        <w:t>indicates</w:t>
      </w:r>
      <w:r>
        <w:rPr>
          <w:spacing w:val="32"/>
        </w:rPr>
        <w:t xml:space="preserve"> </w:t>
      </w:r>
      <w:proofErr w:type="gramStart"/>
      <w:r>
        <w:t>a</w:t>
      </w:r>
      <w:r>
        <w:rPr>
          <w:spacing w:val="29"/>
        </w:rPr>
        <w:t xml:space="preserve"> </w:t>
      </w:r>
      <w:r>
        <w:t>number</w:t>
      </w:r>
      <w:r>
        <w:rPr>
          <w:spacing w:val="29"/>
        </w:rPr>
        <w:t xml:space="preserve"> </w:t>
      </w:r>
      <w:r>
        <w:t>of</w:t>
      </w:r>
      <w:proofErr w:type="gramEnd"/>
      <w:r>
        <w:t xml:space="preserve"> attitudes ranging from neutral to grim, cool, detached, phlegmatic attitudes.</w:t>
      </w:r>
    </w:p>
    <w:p w14:paraId="7A2FC5D9" w14:textId="77777777" w:rsidR="00C51F8F" w:rsidRDefault="00000000">
      <w:pPr>
        <w:pStyle w:val="BodyText"/>
        <w:spacing w:before="60"/>
        <w:ind w:left="778"/>
      </w:pPr>
      <w:r>
        <w:rPr>
          <w:b/>
        </w:rPr>
        <w:t>b</w:t>
      </w:r>
      <w:r>
        <w:t>-The</w:t>
      </w:r>
      <w:r>
        <w:rPr>
          <w:spacing w:val="-10"/>
        </w:rPr>
        <w:t xml:space="preserve"> </w:t>
      </w:r>
      <w:r>
        <w:t>High</w:t>
      </w:r>
      <w:r>
        <w:rPr>
          <w:spacing w:val="-6"/>
        </w:rPr>
        <w:t xml:space="preserve"> </w:t>
      </w:r>
      <w:r>
        <w:rPr>
          <w:spacing w:val="-4"/>
        </w:rPr>
        <w:t>Fall</w:t>
      </w:r>
    </w:p>
    <w:p w14:paraId="15C615D0" w14:textId="77777777" w:rsidR="00C51F8F" w:rsidRDefault="00000000">
      <w:pPr>
        <w:pStyle w:val="Heading3"/>
        <w:spacing w:before="156"/>
        <w:ind w:left="778"/>
      </w:pPr>
      <w:r>
        <w:rPr>
          <w:spacing w:val="-8"/>
        </w:rPr>
        <w:t>A</w:t>
      </w:r>
      <w:r>
        <w:rPr>
          <w:spacing w:val="-12"/>
        </w:rPr>
        <w:t xml:space="preserve"> </w:t>
      </w:r>
      <w:r>
        <w:rPr>
          <w:spacing w:val="-8"/>
        </w:rPr>
        <w:t>High</w:t>
      </w:r>
      <w:r>
        <w:rPr>
          <w:spacing w:val="-10"/>
        </w:rPr>
        <w:t xml:space="preserve"> </w:t>
      </w:r>
      <w:r>
        <w:rPr>
          <w:spacing w:val="-8"/>
        </w:rPr>
        <w:t>Fall</w:t>
      </w:r>
      <w:r>
        <w:rPr>
          <w:spacing w:val="-10"/>
        </w:rPr>
        <w:t xml:space="preserve"> </w:t>
      </w:r>
      <w:r>
        <w:rPr>
          <w:spacing w:val="-8"/>
        </w:rPr>
        <w:t>involves</w:t>
      </w:r>
      <w:r>
        <w:rPr>
          <w:spacing w:val="-13"/>
        </w:rPr>
        <w:t xml:space="preserve"> </w:t>
      </w:r>
      <w:r>
        <w:rPr>
          <w:spacing w:val="-8"/>
        </w:rPr>
        <w:t>a</w:t>
      </w:r>
      <w:r>
        <w:rPr>
          <w:spacing w:val="-14"/>
        </w:rPr>
        <w:t xml:space="preserve"> </w:t>
      </w:r>
      <w:r>
        <w:rPr>
          <w:spacing w:val="-8"/>
        </w:rPr>
        <w:t>falling</w:t>
      </w:r>
      <w:r>
        <w:rPr>
          <w:spacing w:val="-13"/>
        </w:rPr>
        <w:t xml:space="preserve"> </w:t>
      </w:r>
      <w:r>
        <w:rPr>
          <w:spacing w:val="-8"/>
        </w:rPr>
        <w:t>pitch</w:t>
      </w:r>
      <w:r>
        <w:rPr>
          <w:spacing w:val="-10"/>
        </w:rPr>
        <w:t xml:space="preserve"> </w:t>
      </w:r>
      <w:r>
        <w:rPr>
          <w:spacing w:val="-8"/>
        </w:rPr>
        <w:t>movement</w:t>
      </w:r>
      <w:r>
        <w:rPr>
          <w:spacing w:val="-16"/>
        </w:rPr>
        <w:t xml:space="preserve"> </w:t>
      </w:r>
      <w:r>
        <w:rPr>
          <w:spacing w:val="-8"/>
        </w:rPr>
        <w:t>from</w:t>
      </w:r>
      <w:r>
        <w:rPr>
          <w:spacing w:val="-15"/>
        </w:rPr>
        <w:t xml:space="preserve"> </w:t>
      </w:r>
      <w:r>
        <w:rPr>
          <w:spacing w:val="-8"/>
        </w:rPr>
        <w:t>a</w:t>
      </w:r>
      <w:r>
        <w:rPr>
          <w:spacing w:val="-12"/>
        </w:rPr>
        <w:t xml:space="preserve"> </w:t>
      </w:r>
      <w:r>
        <w:rPr>
          <w:spacing w:val="-8"/>
        </w:rPr>
        <w:t>relatively</w:t>
      </w:r>
      <w:r>
        <w:rPr>
          <w:spacing w:val="-17"/>
        </w:rPr>
        <w:t xml:space="preserve"> </w:t>
      </w:r>
      <w:r>
        <w:rPr>
          <w:spacing w:val="-8"/>
        </w:rPr>
        <w:t>high</w:t>
      </w:r>
      <w:r>
        <w:rPr>
          <w:spacing w:val="-10"/>
        </w:rPr>
        <w:t xml:space="preserve"> </w:t>
      </w:r>
      <w:r>
        <w:rPr>
          <w:spacing w:val="-8"/>
        </w:rPr>
        <w:t>pitch</w:t>
      </w:r>
      <w:r>
        <w:rPr>
          <w:spacing w:val="-12"/>
        </w:rPr>
        <w:t xml:space="preserve"> </w:t>
      </w:r>
      <w:r>
        <w:rPr>
          <w:spacing w:val="-8"/>
        </w:rPr>
        <w:t>to</w:t>
      </w:r>
      <w:r>
        <w:rPr>
          <w:spacing w:val="-14"/>
        </w:rPr>
        <w:t xml:space="preserve"> </w:t>
      </w:r>
      <w:r>
        <w:rPr>
          <w:spacing w:val="-8"/>
        </w:rPr>
        <w:t>a</w:t>
      </w:r>
      <w:r>
        <w:rPr>
          <w:spacing w:val="-11"/>
        </w:rPr>
        <w:t xml:space="preserve"> </w:t>
      </w:r>
      <w:r>
        <w:rPr>
          <w:spacing w:val="-8"/>
        </w:rPr>
        <w:t>low</w:t>
      </w:r>
      <w:r>
        <w:rPr>
          <w:spacing w:val="-11"/>
        </w:rPr>
        <w:t xml:space="preserve"> </w:t>
      </w:r>
      <w:r>
        <w:rPr>
          <w:spacing w:val="-8"/>
        </w:rPr>
        <w:t>pitch.</w:t>
      </w:r>
    </w:p>
    <w:p w14:paraId="6B3F8954" w14:textId="77777777" w:rsidR="00C51F8F" w:rsidRDefault="00000000">
      <w:pPr>
        <w:pStyle w:val="ListParagraph"/>
        <w:numPr>
          <w:ilvl w:val="1"/>
          <w:numId w:val="52"/>
        </w:numPr>
        <w:tabs>
          <w:tab w:val="left" w:pos="1124"/>
        </w:tabs>
        <w:spacing w:before="112"/>
        <w:ind w:hanging="346"/>
        <w:rPr>
          <w:b/>
          <w:bCs/>
          <w:sz w:val="24"/>
          <w:szCs w:val="24"/>
        </w:rPr>
      </w:pPr>
      <w:r>
        <w:rPr>
          <w:rFonts w:ascii="Segoe UI Symbol" w:eastAsia="Segoe UI Symbol" w:hAnsi="Segoe UI Symbol" w:cs="Segoe UI Symbol"/>
          <w:spacing w:val="-2"/>
          <w:sz w:val="24"/>
          <w:szCs w:val="24"/>
          <w:vertAlign w:val="superscript"/>
        </w:rPr>
        <w:t>⭨</w:t>
      </w:r>
      <w:r>
        <w:rPr>
          <w:b/>
          <w:bCs/>
          <w:spacing w:val="-2"/>
          <w:sz w:val="24"/>
          <w:szCs w:val="24"/>
        </w:rPr>
        <w:t>Wonderful.</w:t>
      </w:r>
    </w:p>
    <w:p w14:paraId="7F844144" w14:textId="77777777" w:rsidR="00C51F8F" w:rsidRDefault="00000000">
      <w:pPr>
        <w:pStyle w:val="BodyText"/>
        <w:spacing w:before="140" w:line="319" w:lineRule="auto"/>
        <w:ind w:right="185" w:firstLine="566"/>
        <w:jc w:val="both"/>
      </w:pPr>
      <w:r>
        <w:t>If there is a tail after a simple fall nuclear tone, the pitch of the tail is all low and level. The falling movement takes place at the nuclear syllable, so that the entire tail is low-pitched. All falling nuclear tones finish low; the final tendency is the tail after a falling nuclear tone is always low level.</w:t>
      </w:r>
    </w:p>
    <w:p w14:paraId="0FC8C152" w14:textId="77777777" w:rsidR="00C51F8F" w:rsidRDefault="00000000">
      <w:pPr>
        <w:pStyle w:val="BodyText"/>
        <w:spacing w:before="61" w:line="319" w:lineRule="auto"/>
        <w:ind w:right="188" w:firstLine="566"/>
        <w:jc w:val="both"/>
      </w:pPr>
      <w:r>
        <w:t xml:space="preserve">The difference of tone meaning between </w:t>
      </w:r>
      <w:r>
        <w:rPr>
          <w:b/>
        </w:rPr>
        <w:t xml:space="preserve">High Fall </w:t>
      </w:r>
      <w:r>
        <w:t xml:space="preserve">and </w:t>
      </w:r>
      <w:r>
        <w:rPr>
          <w:b/>
        </w:rPr>
        <w:t xml:space="preserve">Low Fall </w:t>
      </w:r>
      <w:r>
        <w:t xml:space="preserve">is the degree of emotional involvement. The </w:t>
      </w:r>
      <w:r>
        <w:rPr>
          <w:b/>
        </w:rPr>
        <w:t xml:space="preserve">High Fall </w:t>
      </w:r>
      <w:r>
        <w:t>implies greater interest on the part of speaker, greater excitement,</w:t>
      </w:r>
      <w:r>
        <w:rPr>
          <w:spacing w:val="-1"/>
        </w:rPr>
        <w:t xml:space="preserve"> </w:t>
      </w:r>
      <w:r>
        <w:t>greater</w:t>
      </w:r>
      <w:r>
        <w:rPr>
          <w:spacing w:val="-3"/>
        </w:rPr>
        <w:t xml:space="preserve"> </w:t>
      </w:r>
      <w:r>
        <w:t>passion,</w:t>
      </w:r>
      <w:r>
        <w:rPr>
          <w:spacing w:val="-1"/>
        </w:rPr>
        <w:t xml:space="preserve"> </w:t>
      </w:r>
      <w:r>
        <w:t>more</w:t>
      </w:r>
      <w:r>
        <w:rPr>
          <w:spacing w:val="-3"/>
        </w:rPr>
        <w:t xml:space="preserve"> </w:t>
      </w:r>
      <w:r>
        <w:t>involvement. The</w:t>
      </w:r>
      <w:r>
        <w:rPr>
          <w:spacing w:val="-2"/>
        </w:rPr>
        <w:t xml:space="preserve"> </w:t>
      </w:r>
      <w:r>
        <w:rPr>
          <w:b/>
        </w:rPr>
        <w:t xml:space="preserve">Low Fall </w:t>
      </w:r>
      <w:r>
        <w:t>implies</w:t>
      </w:r>
      <w:r>
        <w:rPr>
          <w:spacing w:val="-1"/>
        </w:rPr>
        <w:t xml:space="preserve"> </w:t>
      </w:r>
      <w:r>
        <w:t>relative</w:t>
      </w:r>
      <w:r>
        <w:rPr>
          <w:spacing w:val="-2"/>
        </w:rPr>
        <w:t xml:space="preserve"> </w:t>
      </w:r>
      <w:r>
        <w:t>lack</w:t>
      </w:r>
      <w:r>
        <w:rPr>
          <w:spacing w:val="-1"/>
        </w:rPr>
        <w:t xml:space="preserve"> </w:t>
      </w:r>
      <w:r>
        <w:t>of</w:t>
      </w:r>
      <w:r>
        <w:rPr>
          <w:spacing w:val="-2"/>
        </w:rPr>
        <w:t xml:space="preserve"> </w:t>
      </w:r>
      <w:r>
        <w:t>interest, less excitement, a dispassionate attitude, less involvement. The higher the starting point of a simple fall, the greater the degree of emotional involvement.</w:t>
      </w:r>
    </w:p>
    <w:p w14:paraId="23AD24C2" w14:textId="77777777" w:rsidR="00C51F8F" w:rsidRDefault="00000000">
      <w:pPr>
        <w:pStyle w:val="ListParagraph"/>
        <w:numPr>
          <w:ilvl w:val="2"/>
          <w:numId w:val="52"/>
        </w:numPr>
        <w:tabs>
          <w:tab w:val="left" w:pos="1422"/>
        </w:tabs>
        <w:spacing w:before="24"/>
        <w:jc w:val="both"/>
        <w:rPr>
          <w:sz w:val="24"/>
          <w:szCs w:val="24"/>
        </w:rPr>
      </w:pPr>
      <w:r>
        <w:rPr>
          <w:sz w:val="24"/>
          <w:szCs w:val="24"/>
        </w:rPr>
        <w:t>Come</w:t>
      </w:r>
      <w:r>
        <w:rPr>
          <w:spacing w:val="-2"/>
          <w:sz w:val="24"/>
          <w:szCs w:val="24"/>
        </w:rPr>
        <w:t xml:space="preserve"> </w:t>
      </w:r>
      <w:r>
        <w:rPr>
          <w:sz w:val="24"/>
          <w:szCs w:val="24"/>
        </w:rPr>
        <w:t>and</w:t>
      </w:r>
      <w:r>
        <w:rPr>
          <w:spacing w:val="-2"/>
          <w:sz w:val="24"/>
          <w:szCs w:val="24"/>
        </w:rPr>
        <w:t xml:space="preserve"> </w:t>
      </w:r>
      <w:r>
        <w:rPr>
          <w:sz w:val="24"/>
          <w:szCs w:val="24"/>
        </w:rPr>
        <w:t>have</w:t>
      </w:r>
      <w:r>
        <w:rPr>
          <w:spacing w:val="-2"/>
          <w:sz w:val="24"/>
          <w:szCs w:val="24"/>
        </w:rPr>
        <w:t xml:space="preserve"> </w:t>
      </w:r>
      <w:r>
        <w:rPr>
          <w:rFonts w:ascii="Segoe UI Symbol" w:eastAsia="Segoe UI Symbol" w:hAnsi="Segoe UI Symbol" w:cs="Segoe UI Symbol"/>
          <w:sz w:val="24"/>
          <w:szCs w:val="24"/>
          <w:vertAlign w:val="superscript"/>
        </w:rPr>
        <w:t>⭨</w:t>
      </w:r>
      <w:r>
        <w:rPr>
          <w:sz w:val="24"/>
          <w:szCs w:val="24"/>
        </w:rPr>
        <w:t>dinner</w:t>
      </w:r>
      <w:r>
        <w:rPr>
          <w:spacing w:val="-4"/>
          <w:sz w:val="24"/>
          <w:szCs w:val="24"/>
        </w:rPr>
        <w:t xml:space="preserve"> </w:t>
      </w:r>
      <w:r>
        <w:rPr>
          <w:sz w:val="24"/>
          <w:szCs w:val="24"/>
        </w:rPr>
        <w:t>with</w:t>
      </w:r>
      <w:r>
        <w:rPr>
          <w:spacing w:val="-2"/>
          <w:sz w:val="24"/>
          <w:szCs w:val="24"/>
        </w:rPr>
        <w:t xml:space="preserve"> </w:t>
      </w:r>
      <w:r>
        <w:rPr>
          <w:sz w:val="24"/>
          <w:szCs w:val="24"/>
        </w:rPr>
        <w:t>us.</w:t>
      </w:r>
      <w:r>
        <w:rPr>
          <w:spacing w:val="-2"/>
          <w:sz w:val="24"/>
          <w:szCs w:val="24"/>
        </w:rPr>
        <w:t xml:space="preserve"> </w:t>
      </w:r>
      <w:r>
        <w:rPr>
          <w:sz w:val="24"/>
          <w:szCs w:val="24"/>
        </w:rPr>
        <w:t>(</w:t>
      </w:r>
      <w:proofErr w:type="gramStart"/>
      <w:r>
        <w:rPr>
          <w:sz w:val="24"/>
          <w:szCs w:val="24"/>
        </w:rPr>
        <w:t>warm</w:t>
      </w:r>
      <w:proofErr w:type="gramEnd"/>
      <w:r>
        <w:rPr>
          <w:sz w:val="24"/>
          <w:szCs w:val="24"/>
        </w:rPr>
        <w:t>,</w:t>
      </w:r>
      <w:r>
        <w:rPr>
          <w:spacing w:val="-1"/>
          <w:sz w:val="24"/>
          <w:szCs w:val="24"/>
        </w:rPr>
        <w:t xml:space="preserve"> </w:t>
      </w:r>
      <w:r>
        <w:rPr>
          <w:sz w:val="24"/>
          <w:szCs w:val="24"/>
        </w:rPr>
        <w:t>an</w:t>
      </w:r>
      <w:r>
        <w:rPr>
          <w:spacing w:val="-1"/>
          <w:sz w:val="24"/>
          <w:szCs w:val="24"/>
        </w:rPr>
        <w:t xml:space="preserve"> </w:t>
      </w:r>
      <w:r>
        <w:rPr>
          <w:sz w:val="24"/>
          <w:szCs w:val="24"/>
        </w:rPr>
        <w:t>invitation,</w:t>
      </w:r>
      <w:r>
        <w:rPr>
          <w:spacing w:val="-2"/>
          <w:sz w:val="24"/>
          <w:szCs w:val="24"/>
        </w:rPr>
        <w:t xml:space="preserve"> </w:t>
      </w:r>
      <w:r>
        <w:rPr>
          <w:sz w:val="24"/>
          <w:szCs w:val="24"/>
        </w:rPr>
        <w:t>not</w:t>
      </w:r>
      <w:r>
        <w:rPr>
          <w:spacing w:val="-2"/>
          <w:sz w:val="24"/>
          <w:szCs w:val="24"/>
        </w:rPr>
        <w:t xml:space="preserve"> </w:t>
      </w:r>
      <w:r>
        <w:rPr>
          <w:sz w:val="24"/>
          <w:szCs w:val="24"/>
        </w:rPr>
        <w:t>an</w:t>
      </w:r>
      <w:r>
        <w:rPr>
          <w:spacing w:val="-2"/>
          <w:sz w:val="24"/>
          <w:szCs w:val="24"/>
        </w:rPr>
        <w:t xml:space="preserve"> order)</w:t>
      </w:r>
    </w:p>
    <w:p w14:paraId="4467E245" w14:textId="77777777" w:rsidR="00C51F8F" w:rsidRDefault="00000000">
      <w:pPr>
        <w:pStyle w:val="ListParagraph"/>
        <w:numPr>
          <w:ilvl w:val="3"/>
          <w:numId w:val="52"/>
        </w:numPr>
        <w:tabs>
          <w:tab w:val="left" w:pos="1439"/>
        </w:tabs>
        <w:spacing w:before="142"/>
        <w:ind w:hanging="241"/>
        <w:rPr>
          <w:sz w:val="24"/>
          <w:szCs w:val="24"/>
        </w:rPr>
      </w:pPr>
      <w:r>
        <w:rPr>
          <w:position w:val="2"/>
          <w:sz w:val="24"/>
          <w:szCs w:val="24"/>
        </w:rPr>
        <w:t>Come</w:t>
      </w:r>
      <w:r>
        <w:rPr>
          <w:spacing w:val="-2"/>
          <w:position w:val="2"/>
          <w:sz w:val="24"/>
          <w:szCs w:val="24"/>
        </w:rPr>
        <w:t xml:space="preserve"> </w:t>
      </w:r>
      <w:r>
        <w:rPr>
          <w:position w:val="2"/>
          <w:sz w:val="24"/>
          <w:szCs w:val="24"/>
        </w:rPr>
        <w:t>and</w:t>
      </w:r>
      <w:r>
        <w:rPr>
          <w:spacing w:val="-2"/>
          <w:position w:val="2"/>
          <w:sz w:val="24"/>
          <w:szCs w:val="24"/>
        </w:rPr>
        <w:t xml:space="preserve"> </w:t>
      </w:r>
      <w:r>
        <w:rPr>
          <w:position w:val="2"/>
          <w:sz w:val="24"/>
          <w:szCs w:val="24"/>
        </w:rPr>
        <w:t>have</w:t>
      </w:r>
      <w:r>
        <w:rPr>
          <w:spacing w:val="-2"/>
          <w:position w:val="2"/>
          <w:sz w:val="24"/>
          <w:szCs w:val="24"/>
        </w:rPr>
        <w:t xml:space="preserve"> </w:t>
      </w:r>
      <w:r>
        <w:rPr>
          <w:rFonts w:ascii="Segoe UI Symbol" w:eastAsia="Segoe UI Symbol" w:hAnsi="Segoe UI Symbol" w:cs="Segoe UI Symbol"/>
          <w:sz w:val="14"/>
          <w:szCs w:val="14"/>
        </w:rPr>
        <w:t>⭨</w:t>
      </w:r>
      <w:r>
        <w:rPr>
          <w:position w:val="2"/>
          <w:sz w:val="24"/>
          <w:szCs w:val="24"/>
        </w:rPr>
        <w:t>dinner</w:t>
      </w:r>
      <w:r>
        <w:rPr>
          <w:spacing w:val="-3"/>
          <w:position w:val="2"/>
          <w:sz w:val="24"/>
          <w:szCs w:val="24"/>
        </w:rPr>
        <w:t xml:space="preserve"> </w:t>
      </w:r>
      <w:r>
        <w:rPr>
          <w:position w:val="2"/>
          <w:sz w:val="24"/>
          <w:szCs w:val="24"/>
        </w:rPr>
        <w:t>with</w:t>
      </w:r>
      <w:r>
        <w:rPr>
          <w:spacing w:val="-2"/>
          <w:position w:val="2"/>
          <w:sz w:val="24"/>
          <w:szCs w:val="24"/>
        </w:rPr>
        <w:t xml:space="preserve"> </w:t>
      </w:r>
      <w:r>
        <w:rPr>
          <w:position w:val="2"/>
          <w:sz w:val="24"/>
          <w:szCs w:val="24"/>
        </w:rPr>
        <w:t>us</w:t>
      </w:r>
      <w:r>
        <w:rPr>
          <w:spacing w:val="-2"/>
          <w:position w:val="2"/>
          <w:sz w:val="24"/>
          <w:szCs w:val="24"/>
        </w:rPr>
        <w:t xml:space="preserve"> </w:t>
      </w:r>
      <w:r>
        <w:rPr>
          <w:position w:val="2"/>
          <w:sz w:val="24"/>
          <w:szCs w:val="24"/>
        </w:rPr>
        <w:t>(serious,</w:t>
      </w:r>
      <w:r>
        <w:rPr>
          <w:spacing w:val="-1"/>
          <w:position w:val="2"/>
          <w:sz w:val="24"/>
          <w:szCs w:val="24"/>
        </w:rPr>
        <w:t xml:space="preserve"> </w:t>
      </w:r>
      <w:r>
        <w:rPr>
          <w:position w:val="2"/>
          <w:sz w:val="24"/>
          <w:szCs w:val="24"/>
        </w:rPr>
        <w:t>expects</w:t>
      </w:r>
      <w:r>
        <w:rPr>
          <w:spacing w:val="-2"/>
          <w:position w:val="2"/>
          <w:sz w:val="24"/>
          <w:szCs w:val="24"/>
        </w:rPr>
        <w:t xml:space="preserve"> </w:t>
      </w:r>
      <w:r>
        <w:rPr>
          <w:position w:val="2"/>
          <w:sz w:val="24"/>
          <w:szCs w:val="24"/>
        </w:rPr>
        <w:t>to</w:t>
      </w:r>
      <w:r>
        <w:rPr>
          <w:spacing w:val="-2"/>
          <w:position w:val="2"/>
          <w:sz w:val="24"/>
          <w:szCs w:val="24"/>
        </w:rPr>
        <w:t xml:space="preserve"> </w:t>
      </w:r>
      <w:r>
        <w:rPr>
          <w:position w:val="2"/>
          <w:sz w:val="24"/>
          <w:szCs w:val="24"/>
        </w:rPr>
        <w:t>be</w:t>
      </w:r>
      <w:r>
        <w:rPr>
          <w:spacing w:val="-2"/>
          <w:position w:val="2"/>
          <w:sz w:val="24"/>
          <w:szCs w:val="24"/>
        </w:rPr>
        <w:t xml:space="preserve"> obeyed)</w:t>
      </w:r>
    </w:p>
    <w:p w14:paraId="606048F5" w14:textId="77777777" w:rsidR="00C51F8F" w:rsidRDefault="00000000">
      <w:pPr>
        <w:pStyle w:val="ListParagraph"/>
        <w:numPr>
          <w:ilvl w:val="3"/>
          <w:numId w:val="52"/>
        </w:numPr>
        <w:tabs>
          <w:tab w:val="left" w:pos="1442"/>
        </w:tabs>
        <w:spacing w:before="114"/>
        <w:ind w:left="1441" w:hanging="244"/>
        <w:rPr>
          <w:sz w:val="24"/>
          <w:szCs w:val="24"/>
        </w:rPr>
      </w:pPr>
      <w:proofErr w:type="spellStart"/>
      <w:r>
        <w:rPr>
          <w:sz w:val="24"/>
          <w:szCs w:val="24"/>
        </w:rPr>
        <w:t>IꞋll</w:t>
      </w:r>
      <w:proofErr w:type="spellEnd"/>
      <w:r>
        <w:rPr>
          <w:spacing w:val="-4"/>
          <w:sz w:val="24"/>
          <w:szCs w:val="24"/>
        </w:rPr>
        <w:t xml:space="preserve"> </w:t>
      </w:r>
      <w:r>
        <w:rPr>
          <w:sz w:val="24"/>
          <w:szCs w:val="24"/>
        </w:rPr>
        <w:t>be</w:t>
      </w:r>
      <w:r>
        <w:rPr>
          <w:spacing w:val="-5"/>
          <w:sz w:val="24"/>
          <w:szCs w:val="24"/>
        </w:rPr>
        <w:t xml:space="preserve"> </w:t>
      </w:r>
      <w:r>
        <w:rPr>
          <w:sz w:val="24"/>
          <w:szCs w:val="24"/>
        </w:rPr>
        <w:t>staying</w:t>
      </w:r>
      <w:r>
        <w:rPr>
          <w:spacing w:val="-4"/>
          <w:sz w:val="24"/>
          <w:szCs w:val="24"/>
        </w:rPr>
        <w:t xml:space="preserve"> </w:t>
      </w:r>
      <w:r>
        <w:rPr>
          <w:sz w:val="24"/>
          <w:szCs w:val="24"/>
        </w:rPr>
        <w:t>for</w:t>
      </w:r>
      <w:r>
        <w:rPr>
          <w:spacing w:val="-4"/>
          <w:sz w:val="24"/>
          <w:szCs w:val="24"/>
        </w:rPr>
        <w:t xml:space="preserve"> </w:t>
      </w:r>
      <w:r>
        <w:rPr>
          <w:sz w:val="24"/>
          <w:szCs w:val="24"/>
        </w:rPr>
        <w:t>a</w:t>
      </w:r>
      <w:r>
        <w:rPr>
          <w:spacing w:val="-2"/>
          <w:sz w:val="24"/>
          <w:szCs w:val="24"/>
        </w:rPr>
        <w:t xml:space="preserve"> </w:t>
      </w:r>
      <w:r>
        <w:rPr>
          <w:rFonts w:ascii="Segoe UI Symbol" w:eastAsia="Segoe UI Symbol" w:hAnsi="Segoe UI Symbol" w:cs="Segoe UI Symbol"/>
          <w:sz w:val="24"/>
          <w:szCs w:val="24"/>
          <w:vertAlign w:val="superscript"/>
        </w:rPr>
        <w:t>⭨</w:t>
      </w:r>
      <w:r>
        <w:rPr>
          <w:sz w:val="24"/>
          <w:szCs w:val="24"/>
        </w:rPr>
        <w:t>month.</w:t>
      </w:r>
      <w:r>
        <w:rPr>
          <w:spacing w:val="-4"/>
          <w:sz w:val="24"/>
          <w:szCs w:val="24"/>
        </w:rPr>
        <w:t xml:space="preserve"> </w:t>
      </w:r>
      <w:r>
        <w:rPr>
          <w:sz w:val="24"/>
          <w:szCs w:val="24"/>
        </w:rPr>
        <w:t>(</w:t>
      </w:r>
      <w:proofErr w:type="gramStart"/>
      <w:r>
        <w:rPr>
          <w:sz w:val="24"/>
          <w:szCs w:val="24"/>
        </w:rPr>
        <w:t>excited</w:t>
      </w:r>
      <w:proofErr w:type="gramEnd"/>
      <w:r>
        <w:rPr>
          <w:sz w:val="24"/>
          <w:szCs w:val="24"/>
        </w:rPr>
        <w:t>,</w:t>
      </w:r>
      <w:r>
        <w:rPr>
          <w:spacing w:val="-3"/>
          <w:sz w:val="24"/>
          <w:szCs w:val="24"/>
        </w:rPr>
        <w:t xml:space="preserve"> </w:t>
      </w:r>
      <w:r>
        <w:rPr>
          <w:spacing w:val="-2"/>
          <w:sz w:val="24"/>
          <w:szCs w:val="24"/>
        </w:rPr>
        <w:t>enthusiastic)</w:t>
      </w:r>
    </w:p>
    <w:p w14:paraId="68DBBB50" w14:textId="77777777" w:rsidR="00C51F8F" w:rsidRDefault="00000000">
      <w:pPr>
        <w:pStyle w:val="ListParagraph"/>
        <w:numPr>
          <w:ilvl w:val="3"/>
          <w:numId w:val="52"/>
        </w:numPr>
        <w:tabs>
          <w:tab w:val="left" w:pos="1442"/>
        </w:tabs>
        <w:spacing w:before="142"/>
        <w:ind w:left="1441" w:hanging="244"/>
        <w:rPr>
          <w:sz w:val="24"/>
          <w:szCs w:val="24"/>
        </w:rPr>
      </w:pPr>
      <w:proofErr w:type="spellStart"/>
      <w:r>
        <w:rPr>
          <w:position w:val="2"/>
          <w:sz w:val="24"/>
          <w:szCs w:val="24"/>
        </w:rPr>
        <w:t>IꞋll</w:t>
      </w:r>
      <w:proofErr w:type="spellEnd"/>
      <w:r>
        <w:rPr>
          <w:spacing w:val="-2"/>
          <w:position w:val="2"/>
          <w:sz w:val="24"/>
          <w:szCs w:val="24"/>
        </w:rPr>
        <w:t xml:space="preserve"> </w:t>
      </w:r>
      <w:r>
        <w:rPr>
          <w:position w:val="2"/>
          <w:sz w:val="24"/>
          <w:szCs w:val="24"/>
        </w:rPr>
        <w:t>be</w:t>
      </w:r>
      <w:r>
        <w:rPr>
          <w:spacing w:val="-3"/>
          <w:position w:val="2"/>
          <w:sz w:val="24"/>
          <w:szCs w:val="24"/>
        </w:rPr>
        <w:t xml:space="preserve"> </w:t>
      </w:r>
      <w:r>
        <w:rPr>
          <w:position w:val="2"/>
          <w:sz w:val="24"/>
          <w:szCs w:val="24"/>
        </w:rPr>
        <w:t>staying</w:t>
      </w:r>
      <w:r>
        <w:rPr>
          <w:spacing w:val="-2"/>
          <w:position w:val="2"/>
          <w:sz w:val="24"/>
          <w:szCs w:val="24"/>
        </w:rPr>
        <w:t xml:space="preserve"> </w:t>
      </w:r>
      <w:r>
        <w:rPr>
          <w:position w:val="2"/>
          <w:sz w:val="24"/>
          <w:szCs w:val="24"/>
        </w:rPr>
        <w:t>for</w:t>
      </w:r>
      <w:r>
        <w:rPr>
          <w:spacing w:val="-2"/>
          <w:position w:val="2"/>
          <w:sz w:val="24"/>
          <w:szCs w:val="24"/>
        </w:rPr>
        <w:t xml:space="preserve"> </w:t>
      </w:r>
      <w:r>
        <w:rPr>
          <w:position w:val="2"/>
          <w:sz w:val="24"/>
          <w:szCs w:val="24"/>
        </w:rPr>
        <w:t xml:space="preserve">a </w:t>
      </w:r>
      <w:r>
        <w:rPr>
          <w:rFonts w:ascii="Segoe UI Symbol" w:eastAsia="Segoe UI Symbol" w:hAnsi="Segoe UI Symbol" w:cs="Segoe UI Symbol"/>
          <w:sz w:val="14"/>
          <w:szCs w:val="14"/>
        </w:rPr>
        <w:t>⭨</w:t>
      </w:r>
      <w:r>
        <w:rPr>
          <w:position w:val="2"/>
          <w:sz w:val="24"/>
          <w:szCs w:val="24"/>
        </w:rPr>
        <w:t>month</w:t>
      </w:r>
      <w:r>
        <w:rPr>
          <w:spacing w:val="-2"/>
          <w:position w:val="2"/>
          <w:sz w:val="24"/>
          <w:szCs w:val="24"/>
        </w:rPr>
        <w:t xml:space="preserve"> </w:t>
      </w:r>
      <w:r>
        <w:rPr>
          <w:position w:val="2"/>
          <w:sz w:val="24"/>
          <w:szCs w:val="24"/>
        </w:rPr>
        <w:t>(factual,</w:t>
      </w:r>
      <w:r>
        <w:rPr>
          <w:spacing w:val="-1"/>
          <w:position w:val="2"/>
          <w:sz w:val="24"/>
          <w:szCs w:val="24"/>
        </w:rPr>
        <w:t xml:space="preserve"> </w:t>
      </w:r>
      <w:r>
        <w:rPr>
          <w:spacing w:val="-2"/>
          <w:position w:val="2"/>
          <w:sz w:val="24"/>
          <w:szCs w:val="24"/>
        </w:rPr>
        <w:t>objective)</w:t>
      </w:r>
    </w:p>
    <w:p w14:paraId="50ADE3DF" w14:textId="77777777" w:rsidR="00C51F8F" w:rsidRDefault="00C51F8F">
      <w:pPr>
        <w:rPr>
          <w:sz w:val="24"/>
          <w:szCs w:val="24"/>
        </w:rPr>
        <w:sectPr w:rsidR="00C51F8F">
          <w:pgSz w:w="10780" w:h="15310"/>
          <w:pgMar w:top="760" w:right="660" w:bottom="580" w:left="640" w:header="0" w:footer="388" w:gutter="0"/>
          <w:cols w:space="720"/>
        </w:sectPr>
      </w:pPr>
    </w:p>
    <w:p w14:paraId="3A0BCCDC" w14:textId="77777777" w:rsidR="00C51F8F" w:rsidRDefault="00000000">
      <w:pPr>
        <w:pStyle w:val="Heading5"/>
        <w:numPr>
          <w:ilvl w:val="2"/>
          <w:numId w:val="60"/>
        </w:numPr>
        <w:tabs>
          <w:tab w:val="left" w:pos="873"/>
        </w:tabs>
        <w:spacing w:before="53"/>
        <w:ind w:left="872" w:hanging="661"/>
      </w:pPr>
      <w:r>
        <w:rPr>
          <w:rFonts w:ascii="Segoe UI Symbol" w:eastAsia="Segoe UI Symbol" w:hAnsi="Segoe UI Symbol" w:cs="Segoe UI Symbol"/>
          <w:b w:val="0"/>
          <w:bCs w:val="0"/>
          <w:i w:val="0"/>
          <w:iCs w:val="0"/>
          <w:sz w:val="25"/>
          <w:szCs w:val="25"/>
        </w:rPr>
        <w:lastRenderedPageBreak/>
        <w:t>⭧</w:t>
      </w:r>
      <w:r>
        <w:t>The</w:t>
      </w:r>
      <w:r>
        <w:rPr>
          <w:spacing w:val="-10"/>
        </w:rPr>
        <w:t xml:space="preserve"> </w:t>
      </w:r>
      <w:r>
        <w:rPr>
          <w:spacing w:val="-4"/>
        </w:rPr>
        <w:t>Rise</w:t>
      </w:r>
    </w:p>
    <w:p w14:paraId="71BEEE82" w14:textId="77777777" w:rsidR="00C51F8F" w:rsidRDefault="00000000">
      <w:pPr>
        <w:pStyle w:val="ListParagraph"/>
        <w:numPr>
          <w:ilvl w:val="3"/>
          <w:numId w:val="60"/>
        </w:numPr>
        <w:tabs>
          <w:tab w:val="left" w:pos="993"/>
        </w:tabs>
        <w:spacing w:before="172"/>
        <w:ind w:left="992" w:hanging="781"/>
        <w:rPr>
          <w:i/>
          <w:sz w:val="24"/>
        </w:rPr>
      </w:pPr>
      <w:r>
        <w:rPr>
          <w:i/>
          <w:spacing w:val="-4"/>
          <w:sz w:val="24"/>
        </w:rPr>
        <w:t>Form</w:t>
      </w:r>
    </w:p>
    <w:p w14:paraId="44D0E238" w14:textId="77777777" w:rsidR="00C51F8F" w:rsidRDefault="00000000">
      <w:pPr>
        <w:pStyle w:val="Heading3"/>
        <w:spacing w:before="197" w:line="307" w:lineRule="auto"/>
        <w:ind w:right="191" w:firstLine="566"/>
        <w:jc w:val="both"/>
      </w:pPr>
      <w:r>
        <w:t>In a Rising nuclear tone the pitch of the voice starts relatively low and moves upwards. The starting point may be anywhere from low to mid, and the endpoint anywhere from mid to high.</w:t>
      </w:r>
    </w:p>
    <w:p w14:paraId="1C8354E3" w14:textId="77777777" w:rsidR="00C51F8F" w:rsidRDefault="00000000">
      <w:pPr>
        <w:spacing w:before="54" w:line="360" w:lineRule="auto"/>
        <w:ind w:left="778" w:right="5353"/>
        <w:rPr>
          <w:sz w:val="24"/>
        </w:rPr>
      </w:pPr>
      <w:r>
        <w:rPr>
          <w:b/>
          <w:sz w:val="24"/>
        </w:rPr>
        <w:t>Audio</w:t>
      </w:r>
      <w:r>
        <w:rPr>
          <w:b/>
          <w:spacing w:val="-7"/>
          <w:sz w:val="24"/>
        </w:rPr>
        <w:t xml:space="preserve"> </w:t>
      </w:r>
      <w:proofErr w:type="spellStart"/>
      <w:r>
        <w:rPr>
          <w:b/>
          <w:sz w:val="24"/>
        </w:rPr>
        <w:t>VIII.5</w:t>
      </w:r>
      <w:proofErr w:type="spellEnd"/>
      <w:r>
        <w:rPr>
          <w:b/>
          <w:sz w:val="24"/>
        </w:rPr>
        <w:t>:</w:t>
      </w:r>
      <w:r>
        <w:rPr>
          <w:b/>
          <w:spacing w:val="-7"/>
          <w:sz w:val="24"/>
        </w:rPr>
        <w:t xml:space="preserve"> </w:t>
      </w:r>
      <w:r>
        <w:rPr>
          <w:b/>
          <w:sz w:val="24"/>
        </w:rPr>
        <w:t>Rise</w:t>
      </w:r>
      <w:r>
        <w:rPr>
          <w:b/>
          <w:spacing w:val="-8"/>
          <w:sz w:val="24"/>
        </w:rPr>
        <w:t xml:space="preserve"> </w:t>
      </w:r>
      <w:r>
        <w:rPr>
          <w:sz w:val="24"/>
        </w:rPr>
        <w:t>[28,</w:t>
      </w:r>
      <w:r>
        <w:rPr>
          <w:spacing w:val="-10"/>
          <w:sz w:val="24"/>
        </w:rPr>
        <w:t xml:space="preserve"> </w:t>
      </w:r>
      <w:proofErr w:type="spellStart"/>
      <w:r>
        <w:rPr>
          <w:sz w:val="24"/>
        </w:rPr>
        <w:t>pp.22</w:t>
      </w:r>
      <w:proofErr w:type="spellEnd"/>
      <w:r>
        <w:rPr>
          <w:sz w:val="24"/>
        </w:rPr>
        <w:t xml:space="preserve">-23] </w:t>
      </w:r>
      <w:r>
        <w:rPr>
          <w:spacing w:val="-2"/>
          <w:sz w:val="24"/>
        </w:rPr>
        <w:t>1-</w:t>
      </w:r>
      <w:r>
        <w:rPr>
          <w:b/>
          <w:spacing w:val="-2"/>
          <w:sz w:val="24"/>
        </w:rPr>
        <w:t>Listen</w:t>
      </w:r>
      <w:r>
        <w:rPr>
          <w:spacing w:val="-2"/>
          <w:sz w:val="24"/>
        </w:rPr>
        <w:t>:</w:t>
      </w:r>
    </w:p>
    <w:p w14:paraId="755C5A6F" w14:textId="77777777" w:rsidR="00C51F8F" w:rsidRDefault="00000000">
      <w:pPr>
        <w:pStyle w:val="BodyText"/>
        <w:spacing w:line="284" w:lineRule="exact"/>
        <w:ind w:left="778"/>
      </w:pPr>
      <w:r>
        <w:rPr>
          <w:rFonts w:ascii="Segoe UI Symbol" w:eastAsia="Segoe UI Symbol" w:hAnsi="Segoe UI Symbol" w:cs="Segoe UI Symbol"/>
        </w:rPr>
        <w:t>⭧</w:t>
      </w:r>
      <w:r>
        <w:t>What?</w:t>
      </w:r>
      <w:r>
        <w:rPr>
          <w:spacing w:val="-2"/>
        </w:rPr>
        <w:t xml:space="preserve"> </w:t>
      </w:r>
      <w:r>
        <w:rPr>
          <w:rFonts w:ascii="Segoe UI Symbol" w:eastAsia="Segoe UI Symbol" w:hAnsi="Segoe UI Symbol" w:cs="Segoe UI Symbol"/>
        </w:rPr>
        <w:t>⭧</w:t>
      </w:r>
      <w:r>
        <w:t>Who?</w:t>
      </w:r>
      <w:r>
        <w:rPr>
          <w:spacing w:val="-2"/>
        </w:rPr>
        <w:t xml:space="preserve"> </w:t>
      </w:r>
      <w:r>
        <w:rPr>
          <w:rFonts w:ascii="Segoe UI Symbol" w:eastAsia="Segoe UI Symbol" w:hAnsi="Segoe UI Symbol" w:cs="Segoe UI Symbol"/>
        </w:rPr>
        <w:t>⭧</w:t>
      </w:r>
      <w:r>
        <w:t>Where?</w:t>
      </w:r>
      <w:r>
        <w:rPr>
          <w:spacing w:val="-2"/>
        </w:rPr>
        <w:t xml:space="preserve"> </w:t>
      </w:r>
      <w:r>
        <w:rPr>
          <w:rFonts w:ascii="Segoe UI Symbol" w:eastAsia="Segoe UI Symbol" w:hAnsi="Segoe UI Symbol" w:cs="Segoe UI Symbol"/>
        </w:rPr>
        <w:t>⭧</w:t>
      </w:r>
      <w:r>
        <w:t>When?</w:t>
      </w:r>
      <w:r>
        <w:rPr>
          <w:spacing w:val="-1"/>
        </w:rPr>
        <w:t xml:space="preserve"> </w:t>
      </w:r>
      <w:r>
        <w:rPr>
          <w:rFonts w:ascii="Segoe UI Symbol" w:eastAsia="Segoe UI Symbol" w:hAnsi="Segoe UI Symbol" w:cs="Segoe UI Symbol"/>
          <w:spacing w:val="-4"/>
        </w:rPr>
        <w:t>⭧</w:t>
      </w:r>
      <w:r>
        <w:rPr>
          <w:spacing w:val="-4"/>
        </w:rPr>
        <w:t>Eh?</w:t>
      </w:r>
    </w:p>
    <w:p w14:paraId="73064996" w14:textId="77777777" w:rsidR="00C51F8F" w:rsidRDefault="00000000">
      <w:pPr>
        <w:pStyle w:val="BodyText"/>
        <w:spacing w:before="94"/>
        <w:ind w:left="778"/>
      </w:pPr>
      <w:r>
        <w:rPr>
          <w:rFonts w:ascii="Segoe UI Symbol" w:eastAsia="Segoe UI Symbol" w:hAnsi="Segoe UI Symbol" w:cs="Segoe UI Symbol"/>
        </w:rPr>
        <w:t>⭧</w:t>
      </w:r>
      <w:r>
        <w:t>Jim?</w:t>
      </w:r>
      <w:r>
        <w:rPr>
          <w:spacing w:val="-3"/>
        </w:rPr>
        <w:t xml:space="preserve"> </w:t>
      </w:r>
      <w:r>
        <w:rPr>
          <w:rFonts w:ascii="Segoe UI Symbol" w:eastAsia="Segoe UI Symbol" w:hAnsi="Segoe UI Symbol" w:cs="Segoe UI Symbol"/>
        </w:rPr>
        <w:t>⭧</w:t>
      </w:r>
      <w:r>
        <w:t>Madge?</w:t>
      </w:r>
      <w:r>
        <w:rPr>
          <w:spacing w:val="-1"/>
        </w:rPr>
        <w:t xml:space="preserve"> </w:t>
      </w:r>
      <w:r>
        <w:rPr>
          <w:rFonts w:ascii="Segoe UI Symbol" w:eastAsia="Segoe UI Symbol" w:hAnsi="Segoe UI Symbol" w:cs="Segoe UI Symbol"/>
        </w:rPr>
        <w:t>⭧</w:t>
      </w:r>
      <w:r>
        <w:t>Bill?</w:t>
      </w:r>
      <w:r>
        <w:rPr>
          <w:spacing w:val="-4"/>
        </w:rPr>
        <w:t xml:space="preserve"> </w:t>
      </w:r>
      <w:r>
        <w:rPr>
          <w:rFonts w:ascii="Segoe UI Symbol" w:eastAsia="Segoe UI Symbol" w:hAnsi="Segoe UI Symbol" w:cs="Segoe UI Symbol"/>
        </w:rPr>
        <w:t>⭧</w:t>
      </w:r>
      <w:r>
        <w:t>Bob?</w:t>
      </w:r>
      <w:r>
        <w:rPr>
          <w:spacing w:val="-3"/>
        </w:rPr>
        <w:t xml:space="preserve"> </w:t>
      </w:r>
      <w:r>
        <w:rPr>
          <w:rFonts w:ascii="Segoe UI Symbol" w:eastAsia="Segoe UI Symbol" w:hAnsi="Segoe UI Symbol" w:cs="Segoe UI Symbol"/>
          <w:spacing w:val="-4"/>
        </w:rPr>
        <w:t>⭧</w:t>
      </w:r>
      <w:r>
        <w:rPr>
          <w:spacing w:val="-4"/>
        </w:rPr>
        <w:t>Sue?</w:t>
      </w:r>
    </w:p>
    <w:p w14:paraId="5341E3AC" w14:textId="77777777" w:rsidR="00C51F8F" w:rsidRDefault="00000000">
      <w:pPr>
        <w:pStyle w:val="BodyText"/>
        <w:spacing w:before="94" w:line="336" w:lineRule="auto"/>
        <w:ind w:left="778" w:right="3270"/>
        <w:rPr>
          <w:b/>
          <w:bCs/>
        </w:rPr>
      </w:pPr>
      <w:r>
        <w:rPr>
          <w:rFonts w:ascii="Segoe UI Symbol" w:eastAsia="Segoe UI Symbol" w:hAnsi="Segoe UI Symbol" w:cs="Segoe UI Symbol"/>
        </w:rPr>
        <w:t>⭧</w:t>
      </w:r>
      <w:r>
        <w:t>Never?</w:t>
      </w:r>
      <w:r>
        <w:rPr>
          <w:spacing w:val="-6"/>
        </w:rPr>
        <w:t xml:space="preserve"> </w:t>
      </w:r>
      <w:r>
        <w:rPr>
          <w:rFonts w:ascii="Segoe UI Symbol" w:eastAsia="Segoe UI Symbol" w:hAnsi="Segoe UI Symbol" w:cs="Segoe UI Symbol"/>
        </w:rPr>
        <w:t>⭧</w:t>
      </w:r>
      <w:r>
        <w:t>Always?</w:t>
      </w:r>
      <w:r>
        <w:rPr>
          <w:spacing w:val="-4"/>
        </w:rPr>
        <w:t xml:space="preserve"> </w:t>
      </w:r>
      <w:r>
        <w:rPr>
          <w:rFonts w:ascii="Segoe UI Symbol" w:eastAsia="Segoe UI Symbol" w:hAnsi="Segoe UI Symbol" w:cs="Segoe UI Symbol"/>
        </w:rPr>
        <w:t>⭧</w:t>
      </w:r>
      <w:r>
        <w:t>Thousand?</w:t>
      </w:r>
      <w:r>
        <w:rPr>
          <w:spacing w:val="-8"/>
        </w:rPr>
        <w:t xml:space="preserve"> </w:t>
      </w:r>
      <w:r>
        <w:rPr>
          <w:rFonts w:ascii="Segoe UI Symbol" w:eastAsia="Segoe UI Symbol" w:hAnsi="Segoe UI Symbol" w:cs="Segoe UI Symbol"/>
        </w:rPr>
        <w:t>⭧</w:t>
      </w:r>
      <w:r>
        <w:t>This</w:t>
      </w:r>
      <w:r>
        <w:rPr>
          <w:spacing w:val="-9"/>
        </w:rPr>
        <w:t xml:space="preserve"> </w:t>
      </w:r>
      <w:r>
        <w:t>one?</w:t>
      </w:r>
      <w:r>
        <w:rPr>
          <w:spacing w:val="-8"/>
        </w:rPr>
        <w:t xml:space="preserve"> </w:t>
      </w:r>
      <w:r>
        <w:rPr>
          <w:rFonts w:ascii="Segoe UI Symbol" w:eastAsia="Segoe UI Symbol" w:hAnsi="Segoe UI Symbol" w:cs="Segoe UI Symbol"/>
        </w:rPr>
        <w:t>⭧</w:t>
      </w:r>
      <w:r>
        <w:t xml:space="preserve">Carrots? </w:t>
      </w:r>
      <w:r>
        <w:rPr>
          <w:spacing w:val="-2"/>
        </w:rPr>
        <w:t>2-</w:t>
      </w:r>
      <w:r>
        <w:rPr>
          <w:b/>
          <w:bCs/>
          <w:spacing w:val="-2"/>
        </w:rPr>
        <w:t>Listen</w:t>
      </w:r>
    </w:p>
    <w:p w14:paraId="21C811C8" w14:textId="77777777" w:rsidR="00C51F8F" w:rsidRDefault="00000000">
      <w:pPr>
        <w:pStyle w:val="BodyText"/>
        <w:tabs>
          <w:tab w:val="left" w:pos="3656"/>
        </w:tabs>
        <w:spacing w:line="312" w:lineRule="exact"/>
        <w:ind w:left="778"/>
      </w:pPr>
      <w:r>
        <w:t>You</w:t>
      </w:r>
      <w:r>
        <w:rPr>
          <w:spacing w:val="-2"/>
        </w:rPr>
        <w:t xml:space="preserve"> </w:t>
      </w:r>
      <w:proofErr w:type="gramStart"/>
      <w:r>
        <w:t>have</w:t>
      </w:r>
      <w:r>
        <w:rPr>
          <w:spacing w:val="-2"/>
        </w:rPr>
        <w:t xml:space="preserve"> </w:t>
      </w:r>
      <w:r>
        <w:t>to</w:t>
      </w:r>
      <w:proofErr w:type="gramEnd"/>
      <w:r>
        <w:rPr>
          <w:spacing w:val="-1"/>
        </w:rPr>
        <w:t xml:space="preserve"> </w:t>
      </w:r>
      <w:r>
        <w:t>take</w:t>
      </w:r>
      <w:r>
        <w:rPr>
          <w:spacing w:val="-2"/>
        </w:rPr>
        <w:t xml:space="preserve"> </w:t>
      </w:r>
      <w:r>
        <w:t>the</w:t>
      </w:r>
      <w:r>
        <w:rPr>
          <w:spacing w:val="-2"/>
        </w:rPr>
        <w:t xml:space="preserve"> tube.</w:t>
      </w:r>
      <w:r>
        <w:tab/>
      </w:r>
      <w:r>
        <w:rPr>
          <w:rFonts w:ascii="Segoe UI Symbol" w:eastAsia="Segoe UI Symbol" w:hAnsi="Segoe UI Symbol" w:cs="Segoe UI Symbol"/>
          <w:spacing w:val="-2"/>
        </w:rPr>
        <w:t>⭧</w:t>
      </w:r>
      <w:r>
        <w:rPr>
          <w:spacing w:val="-2"/>
        </w:rPr>
        <w:t>What?</w:t>
      </w:r>
    </w:p>
    <w:p w14:paraId="135EE666" w14:textId="77777777" w:rsidR="00C51F8F" w:rsidRDefault="00000000">
      <w:pPr>
        <w:pStyle w:val="BodyText"/>
        <w:spacing w:before="93"/>
        <w:ind w:left="3719"/>
      </w:pPr>
      <w:r>
        <w:rPr>
          <w:rFonts w:ascii="Segoe UI Symbol" w:eastAsia="Segoe UI Symbol" w:hAnsi="Segoe UI Symbol" w:cs="Segoe UI Symbol"/>
          <w:spacing w:val="-2"/>
        </w:rPr>
        <w:t>⭧</w:t>
      </w:r>
      <w:r>
        <w:rPr>
          <w:spacing w:val="-2"/>
        </w:rPr>
        <w:t>Sorry</w:t>
      </w:r>
    </w:p>
    <w:p w14:paraId="3AB98822" w14:textId="77777777" w:rsidR="00C51F8F" w:rsidRDefault="00000000">
      <w:pPr>
        <w:pStyle w:val="BodyText"/>
        <w:spacing w:before="94"/>
        <w:ind w:left="3779"/>
      </w:pPr>
      <w:r>
        <w:rPr>
          <w:rFonts w:ascii="Segoe UI Symbol" w:eastAsia="Segoe UI Symbol" w:hAnsi="Segoe UI Symbol" w:cs="Segoe UI Symbol"/>
        </w:rPr>
        <w:t>⭧</w:t>
      </w:r>
      <w:r>
        <w:t>What</w:t>
      </w:r>
      <w:r>
        <w:rPr>
          <w:spacing w:val="-5"/>
        </w:rPr>
        <w:t xml:space="preserve"> </w:t>
      </w:r>
      <w:r>
        <w:t>did you</w:t>
      </w:r>
      <w:r>
        <w:rPr>
          <w:spacing w:val="-2"/>
        </w:rPr>
        <w:t xml:space="preserve"> </w:t>
      </w:r>
      <w:r>
        <w:rPr>
          <w:spacing w:val="-4"/>
        </w:rPr>
        <w:t>say?</w:t>
      </w:r>
    </w:p>
    <w:p w14:paraId="7AA85937" w14:textId="77777777" w:rsidR="00C51F8F" w:rsidRDefault="00000000">
      <w:pPr>
        <w:pStyle w:val="BodyText"/>
        <w:tabs>
          <w:tab w:val="left" w:pos="3743"/>
        </w:tabs>
        <w:spacing w:before="93"/>
        <w:ind w:left="778"/>
      </w:pPr>
      <w:proofErr w:type="spellStart"/>
      <w:r>
        <w:t>IꞋll</w:t>
      </w:r>
      <w:proofErr w:type="spellEnd"/>
      <w:r>
        <w:rPr>
          <w:spacing w:val="-2"/>
        </w:rPr>
        <w:t xml:space="preserve"> </w:t>
      </w:r>
      <w:r>
        <w:t>ask</w:t>
      </w:r>
      <w:r>
        <w:rPr>
          <w:spacing w:val="-3"/>
        </w:rPr>
        <w:t xml:space="preserve"> </w:t>
      </w:r>
      <w:r>
        <w:t>James</w:t>
      </w:r>
      <w:r>
        <w:rPr>
          <w:spacing w:val="-2"/>
        </w:rPr>
        <w:t xml:space="preserve"> </w:t>
      </w:r>
      <w:r>
        <w:t>to</w:t>
      </w:r>
      <w:r>
        <w:rPr>
          <w:spacing w:val="-1"/>
        </w:rPr>
        <w:t xml:space="preserve"> </w:t>
      </w:r>
      <w:r>
        <w:rPr>
          <w:spacing w:val="-4"/>
        </w:rPr>
        <w:t>help.</w:t>
      </w:r>
      <w:r>
        <w:tab/>
      </w:r>
      <w:r>
        <w:rPr>
          <w:rFonts w:ascii="Segoe UI Symbol" w:eastAsia="Segoe UI Symbol" w:hAnsi="Segoe UI Symbol" w:cs="Segoe UI Symbol"/>
          <w:spacing w:val="-2"/>
        </w:rPr>
        <w:t>⭧</w:t>
      </w:r>
      <w:r>
        <w:rPr>
          <w:spacing w:val="-2"/>
        </w:rPr>
        <w:t>James?</w:t>
      </w:r>
    </w:p>
    <w:p w14:paraId="27737D28" w14:textId="77777777" w:rsidR="00C51F8F" w:rsidRDefault="00000000">
      <w:pPr>
        <w:pStyle w:val="BodyText"/>
        <w:tabs>
          <w:tab w:val="left" w:pos="3731"/>
        </w:tabs>
        <w:spacing w:before="94" w:line="309" w:lineRule="auto"/>
        <w:ind w:left="778" w:right="4434"/>
      </w:pPr>
      <w:r>
        <w:t>She was reading the time</w:t>
      </w:r>
      <w:r>
        <w:tab/>
      </w:r>
      <w:r>
        <w:rPr>
          <w:rFonts w:ascii="Segoe UI Symbol" w:eastAsia="Segoe UI Symbol" w:hAnsi="Segoe UI Symbol" w:cs="Segoe UI Symbol"/>
        </w:rPr>
        <w:t>⭧</w:t>
      </w:r>
      <w:r>
        <w:t>The</w:t>
      </w:r>
      <w:r>
        <w:rPr>
          <w:spacing w:val="-15"/>
        </w:rPr>
        <w:t xml:space="preserve"> </w:t>
      </w:r>
      <w:r>
        <w:t xml:space="preserve">Times? </w:t>
      </w:r>
      <w:proofErr w:type="spellStart"/>
      <w:r>
        <w:t>WeꞋll</w:t>
      </w:r>
      <w:proofErr w:type="spellEnd"/>
      <w:r>
        <w:t xml:space="preserve"> need an assistant.</w:t>
      </w:r>
      <w:r>
        <w:tab/>
      </w:r>
      <w:r>
        <w:rPr>
          <w:spacing w:val="-51"/>
        </w:rPr>
        <w:t xml:space="preserve"> </w:t>
      </w:r>
      <w:r>
        <w:rPr>
          <w:rFonts w:ascii="Segoe UI Symbol" w:eastAsia="Segoe UI Symbol" w:hAnsi="Segoe UI Symbol" w:cs="Segoe UI Symbol"/>
          <w:spacing w:val="-2"/>
        </w:rPr>
        <w:t>⭧</w:t>
      </w:r>
      <w:r>
        <w:rPr>
          <w:spacing w:val="-2"/>
        </w:rPr>
        <w:t>Linda?</w:t>
      </w:r>
    </w:p>
    <w:p w14:paraId="149529D9" w14:textId="77777777" w:rsidR="00C51F8F" w:rsidRDefault="00000000">
      <w:pPr>
        <w:spacing w:before="37"/>
        <w:ind w:left="752"/>
        <w:rPr>
          <w:b/>
          <w:sz w:val="24"/>
        </w:rPr>
      </w:pPr>
      <w:r>
        <w:rPr>
          <w:spacing w:val="-2"/>
          <w:sz w:val="24"/>
        </w:rPr>
        <w:t>3-</w:t>
      </w:r>
      <w:r>
        <w:rPr>
          <w:b/>
          <w:spacing w:val="-2"/>
          <w:sz w:val="24"/>
        </w:rPr>
        <w:t>Listen</w:t>
      </w:r>
    </w:p>
    <w:p w14:paraId="397313CB" w14:textId="77777777" w:rsidR="00C51F8F" w:rsidRDefault="00000000">
      <w:pPr>
        <w:pStyle w:val="BodyText"/>
        <w:spacing w:before="139" w:line="328" w:lineRule="auto"/>
        <w:ind w:left="778" w:right="6169"/>
      </w:pPr>
      <w:r>
        <w:t>A:</w:t>
      </w:r>
      <w:r>
        <w:rPr>
          <w:spacing w:val="-9"/>
        </w:rPr>
        <w:t xml:space="preserve"> </w:t>
      </w:r>
      <w:proofErr w:type="spellStart"/>
      <w:r>
        <w:t>WhoꞋs</w:t>
      </w:r>
      <w:proofErr w:type="spellEnd"/>
      <w:r>
        <w:rPr>
          <w:spacing w:val="-8"/>
        </w:rPr>
        <w:t xml:space="preserve"> </w:t>
      </w:r>
      <w:r>
        <w:t>that</w:t>
      </w:r>
      <w:r>
        <w:rPr>
          <w:spacing w:val="-8"/>
        </w:rPr>
        <w:t xml:space="preserve"> </w:t>
      </w:r>
      <w:r>
        <w:t>over</w:t>
      </w:r>
      <w:r>
        <w:rPr>
          <w:spacing w:val="-8"/>
        </w:rPr>
        <w:t xml:space="preserve"> </w:t>
      </w:r>
      <w:r>
        <w:t xml:space="preserve">there? B: </w:t>
      </w:r>
      <w:proofErr w:type="spellStart"/>
      <w:r>
        <w:t>ItꞋs</w:t>
      </w:r>
      <w:proofErr w:type="spellEnd"/>
      <w:r>
        <w:t xml:space="preserve"> Jim I </w:t>
      </w:r>
      <w:r>
        <w:rPr>
          <w:rFonts w:ascii="Segoe UI Symbol" w:eastAsia="Segoe UI Symbol" w:hAnsi="Segoe UI Symbol" w:cs="Segoe UI Symbol"/>
        </w:rPr>
        <w:t>⭧</w:t>
      </w:r>
      <w:r>
        <w:t>think</w:t>
      </w:r>
    </w:p>
    <w:p w14:paraId="0ECB21CC" w14:textId="77777777" w:rsidR="00C51F8F" w:rsidRDefault="00000000">
      <w:pPr>
        <w:pStyle w:val="BodyText"/>
        <w:spacing w:before="11"/>
        <w:ind w:left="778"/>
      </w:pPr>
      <w:r>
        <w:t>A:</w:t>
      </w:r>
      <w:r>
        <w:rPr>
          <w:spacing w:val="-2"/>
        </w:rPr>
        <w:t xml:space="preserve"> </w:t>
      </w:r>
      <w:r>
        <w:t>WhatꞋ</w:t>
      </w:r>
      <w:proofErr w:type="spellStart"/>
      <w:r>
        <w:t>s he</w:t>
      </w:r>
      <w:proofErr w:type="spellEnd"/>
      <w:r>
        <w:t xml:space="preserve"> </w:t>
      </w:r>
      <w:r>
        <w:rPr>
          <w:spacing w:val="-4"/>
        </w:rPr>
        <w:t>like?</w:t>
      </w:r>
    </w:p>
    <w:p w14:paraId="21DC5ACA" w14:textId="77777777" w:rsidR="00C51F8F" w:rsidRDefault="00000000">
      <w:pPr>
        <w:pStyle w:val="BodyText"/>
        <w:spacing w:before="136" w:line="360" w:lineRule="auto"/>
        <w:ind w:left="778" w:right="5209"/>
      </w:pPr>
      <w:r>
        <w:t>B:</w:t>
      </w:r>
      <w:r>
        <w:rPr>
          <w:spacing w:val="-4"/>
        </w:rPr>
        <w:t xml:space="preserve"> </w:t>
      </w:r>
      <w:proofErr w:type="gramStart"/>
      <w:r>
        <w:t>Oh</w:t>
      </w:r>
      <w:proofErr w:type="gramEnd"/>
      <w:r>
        <w:rPr>
          <w:spacing w:val="-5"/>
        </w:rPr>
        <w:t xml:space="preserve"> </w:t>
      </w:r>
      <w:proofErr w:type="spellStart"/>
      <w:r>
        <w:t>heꞋs</w:t>
      </w:r>
      <w:proofErr w:type="spellEnd"/>
      <w:r>
        <w:rPr>
          <w:spacing w:val="-5"/>
        </w:rPr>
        <w:t xml:space="preserve"> </w:t>
      </w:r>
      <w:r>
        <w:t>one</w:t>
      </w:r>
      <w:r>
        <w:rPr>
          <w:spacing w:val="-5"/>
        </w:rPr>
        <w:t xml:space="preserve"> </w:t>
      </w:r>
      <w:r>
        <w:t>of</w:t>
      </w:r>
      <w:r>
        <w:rPr>
          <w:spacing w:val="-4"/>
        </w:rPr>
        <w:t xml:space="preserve"> </w:t>
      </w:r>
      <w:r>
        <w:t>our</w:t>
      </w:r>
      <w:r>
        <w:rPr>
          <w:spacing w:val="-6"/>
        </w:rPr>
        <w:t xml:space="preserve"> </w:t>
      </w:r>
      <w:r>
        <w:t>best</w:t>
      </w:r>
      <w:r>
        <w:rPr>
          <w:spacing w:val="-4"/>
        </w:rPr>
        <w:t xml:space="preserve"> </w:t>
      </w:r>
      <w:r>
        <w:t>students. A: WhatꞋ</w:t>
      </w:r>
      <w:proofErr w:type="spellStart"/>
      <w:r>
        <w:t>s he</w:t>
      </w:r>
      <w:proofErr w:type="spellEnd"/>
      <w:r>
        <w:t xml:space="preserve"> studying?</w:t>
      </w:r>
    </w:p>
    <w:p w14:paraId="1D93BC65" w14:textId="77777777" w:rsidR="00C51F8F" w:rsidRDefault="00000000">
      <w:pPr>
        <w:pStyle w:val="BodyText"/>
        <w:spacing w:line="360" w:lineRule="auto"/>
        <w:ind w:left="778" w:right="6479"/>
      </w:pPr>
      <w:r>
        <w:t>B:</w:t>
      </w:r>
      <w:r>
        <w:rPr>
          <w:spacing w:val="-15"/>
        </w:rPr>
        <w:t xml:space="preserve"> </w:t>
      </w:r>
      <w:r>
        <w:t>Modern</w:t>
      </w:r>
      <w:r>
        <w:rPr>
          <w:spacing w:val="-15"/>
        </w:rPr>
        <w:t xml:space="preserve"> </w:t>
      </w:r>
      <w:r>
        <w:t>language. A: Which language?</w:t>
      </w:r>
    </w:p>
    <w:p w14:paraId="47AF2D55" w14:textId="77777777" w:rsidR="00C51F8F" w:rsidRDefault="00000000">
      <w:pPr>
        <w:pStyle w:val="BodyText"/>
        <w:spacing w:line="282" w:lineRule="exact"/>
        <w:ind w:left="778"/>
        <w:rPr>
          <w:b/>
          <w:bCs/>
        </w:rPr>
      </w:pPr>
      <w:r>
        <w:t>B:</w:t>
      </w:r>
      <w:r>
        <w:rPr>
          <w:spacing w:val="-5"/>
        </w:rPr>
        <w:t xml:space="preserve"> </w:t>
      </w:r>
      <w:r>
        <w:rPr>
          <w:rFonts w:ascii="Segoe UI Symbol" w:eastAsia="Segoe UI Symbol" w:hAnsi="Segoe UI Symbol" w:cs="Segoe UI Symbol"/>
        </w:rPr>
        <w:t>⭧</w:t>
      </w:r>
      <w:r>
        <w:t>English,</w:t>
      </w:r>
      <w:r>
        <w:rPr>
          <w:spacing w:val="-4"/>
        </w:rPr>
        <w:t xml:space="preserve"> </w:t>
      </w:r>
      <w:r>
        <w:rPr>
          <w:rFonts w:ascii="Segoe UI Symbol" w:eastAsia="Segoe UI Symbol" w:hAnsi="Segoe UI Symbol" w:cs="Segoe UI Symbol"/>
        </w:rPr>
        <w:t>⭧</w:t>
      </w:r>
      <w:r>
        <w:t>French</w:t>
      </w:r>
      <w:r>
        <w:rPr>
          <w:spacing w:val="-5"/>
        </w:rPr>
        <w:t xml:space="preserve"> </w:t>
      </w:r>
      <w:r>
        <w:t>and</w:t>
      </w:r>
      <w:r>
        <w:rPr>
          <w:spacing w:val="-5"/>
        </w:rPr>
        <w:t xml:space="preserve"> </w:t>
      </w:r>
      <w:r>
        <w:rPr>
          <w:rFonts w:ascii="Segoe UI Symbol" w:eastAsia="Segoe UI Symbol" w:hAnsi="Segoe UI Symbol" w:cs="Segoe UI Symbol"/>
          <w:spacing w:val="-2"/>
        </w:rPr>
        <w:t>⭨</w:t>
      </w:r>
      <w:r>
        <w:rPr>
          <w:spacing w:val="-2"/>
        </w:rPr>
        <w:t>Spanish</w:t>
      </w:r>
      <w:r>
        <w:rPr>
          <w:b/>
          <w:bCs/>
          <w:spacing w:val="-2"/>
        </w:rPr>
        <w:t>.</w:t>
      </w:r>
    </w:p>
    <w:p w14:paraId="266AEA06" w14:textId="77777777" w:rsidR="00C51F8F" w:rsidRDefault="00000000">
      <w:pPr>
        <w:pStyle w:val="BodyText"/>
        <w:spacing w:before="92"/>
        <w:ind w:left="778"/>
      </w:pPr>
      <w:r>
        <w:t>A:</w:t>
      </w:r>
      <w:r>
        <w:rPr>
          <w:spacing w:val="-3"/>
        </w:rPr>
        <w:t xml:space="preserve"> </w:t>
      </w:r>
      <w:r>
        <w:t>That</w:t>
      </w:r>
      <w:r>
        <w:rPr>
          <w:spacing w:val="-2"/>
        </w:rPr>
        <w:t xml:space="preserve"> </w:t>
      </w:r>
      <w:r>
        <w:t>sounds</w:t>
      </w:r>
      <w:r>
        <w:rPr>
          <w:spacing w:val="-2"/>
        </w:rPr>
        <w:t xml:space="preserve"> </w:t>
      </w:r>
      <w:r>
        <w:rPr>
          <w:rFonts w:ascii="Segoe UI Symbol" w:eastAsia="Segoe UI Symbol" w:hAnsi="Segoe UI Symbol" w:cs="Segoe UI Symbol"/>
          <w:spacing w:val="-2"/>
        </w:rPr>
        <w:t>⭧</w:t>
      </w:r>
      <w:r>
        <w:rPr>
          <w:spacing w:val="-2"/>
        </w:rPr>
        <w:t>interesting.</w:t>
      </w:r>
    </w:p>
    <w:p w14:paraId="6EA0C158" w14:textId="77777777" w:rsidR="00C51F8F" w:rsidRDefault="00000000">
      <w:pPr>
        <w:pStyle w:val="BodyText"/>
        <w:spacing w:before="129" w:line="307" w:lineRule="auto"/>
        <w:ind w:right="184" w:firstLine="566"/>
      </w:pPr>
      <w:r>
        <w:t>If</w:t>
      </w:r>
      <w:r>
        <w:rPr>
          <w:spacing w:val="25"/>
        </w:rPr>
        <w:t xml:space="preserve"> </w:t>
      </w:r>
      <w:r>
        <w:t>the</w:t>
      </w:r>
      <w:r>
        <w:rPr>
          <w:spacing w:val="25"/>
        </w:rPr>
        <w:t xml:space="preserve"> </w:t>
      </w:r>
      <w:r>
        <w:t>nucleus</w:t>
      </w:r>
      <w:r>
        <w:rPr>
          <w:spacing w:val="26"/>
        </w:rPr>
        <w:t xml:space="preserve"> </w:t>
      </w:r>
      <w:r>
        <w:t>is</w:t>
      </w:r>
      <w:r>
        <w:rPr>
          <w:spacing w:val="25"/>
        </w:rPr>
        <w:t xml:space="preserve"> </w:t>
      </w:r>
      <w:r>
        <w:t>on</w:t>
      </w:r>
      <w:r>
        <w:rPr>
          <w:spacing w:val="25"/>
        </w:rPr>
        <w:t xml:space="preserve"> </w:t>
      </w:r>
      <w:r>
        <w:t>the</w:t>
      </w:r>
      <w:r>
        <w:rPr>
          <w:spacing w:val="29"/>
        </w:rPr>
        <w:t xml:space="preserve"> </w:t>
      </w:r>
      <w:r>
        <w:t>last</w:t>
      </w:r>
      <w:r>
        <w:rPr>
          <w:spacing w:val="25"/>
        </w:rPr>
        <w:t xml:space="preserve"> </w:t>
      </w:r>
      <w:r>
        <w:t>or</w:t>
      </w:r>
      <w:r>
        <w:rPr>
          <w:spacing w:val="24"/>
        </w:rPr>
        <w:t xml:space="preserve"> </w:t>
      </w:r>
      <w:r>
        <w:t>only</w:t>
      </w:r>
      <w:r>
        <w:rPr>
          <w:spacing w:val="20"/>
        </w:rPr>
        <w:t xml:space="preserve"> </w:t>
      </w:r>
      <w:r>
        <w:t>syllable</w:t>
      </w:r>
      <w:r>
        <w:rPr>
          <w:spacing w:val="26"/>
        </w:rPr>
        <w:t xml:space="preserve"> </w:t>
      </w:r>
      <w:r>
        <w:t>in</w:t>
      </w:r>
      <w:r>
        <w:rPr>
          <w:spacing w:val="25"/>
        </w:rPr>
        <w:t xml:space="preserve"> </w:t>
      </w:r>
      <w:r>
        <w:t>the</w:t>
      </w:r>
      <w:r>
        <w:rPr>
          <w:spacing w:val="24"/>
        </w:rPr>
        <w:t xml:space="preserve"> </w:t>
      </w:r>
      <w:r>
        <w:t>intonation</w:t>
      </w:r>
      <w:r>
        <w:rPr>
          <w:spacing w:val="25"/>
        </w:rPr>
        <w:t xml:space="preserve"> </w:t>
      </w:r>
      <w:r>
        <w:t>unit,</w:t>
      </w:r>
      <w:r>
        <w:rPr>
          <w:spacing w:val="33"/>
        </w:rPr>
        <w:t xml:space="preserve"> </w:t>
      </w:r>
      <w:r>
        <w:t>then</w:t>
      </w:r>
      <w:r>
        <w:rPr>
          <w:spacing w:val="27"/>
        </w:rPr>
        <w:t xml:space="preserve"> </w:t>
      </w:r>
      <w:r>
        <w:t>the</w:t>
      </w:r>
      <w:r>
        <w:rPr>
          <w:spacing w:val="24"/>
        </w:rPr>
        <w:t xml:space="preserve"> </w:t>
      </w:r>
      <w:r>
        <w:t>rise</w:t>
      </w:r>
      <w:r>
        <w:rPr>
          <w:spacing w:val="24"/>
        </w:rPr>
        <w:t xml:space="preserve"> </w:t>
      </w:r>
      <w:r>
        <w:t>takes place on that syllable,</w:t>
      </w:r>
    </w:p>
    <w:p w14:paraId="28262CA7" w14:textId="77777777" w:rsidR="00C51F8F" w:rsidRDefault="00000000">
      <w:pPr>
        <w:pStyle w:val="ListParagraph"/>
        <w:numPr>
          <w:ilvl w:val="1"/>
          <w:numId w:val="51"/>
        </w:numPr>
        <w:tabs>
          <w:tab w:val="left" w:pos="1183"/>
        </w:tabs>
        <w:spacing w:before="26"/>
        <w:ind w:hanging="405"/>
        <w:rPr>
          <w:sz w:val="24"/>
          <w:szCs w:val="24"/>
        </w:rPr>
      </w:pPr>
      <w:r>
        <w:rPr>
          <w:rFonts w:ascii="Segoe UI Symbol" w:eastAsia="Segoe UI Symbol" w:hAnsi="Segoe UI Symbol" w:cs="Segoe UI Symbol"/>
          <w:spacing w:val="-2"/>
          <w:sz w:val="24"/>
          <w:szCs w:val="24"/>
        </w:rPr>
        <w:t>⭧</w:t>
      </w:r>
      <w:r>
        <w:rPr>
          <w:spacing w:val="-2"/>
          <w:sz w:val="24"/>
          <w:szCs w:val="24"/>
        </w:rPr>
        <w:t>Who?</w:t>
      </w:r>
    </w:p>
    <w:p w14:paraId="5B8BDADB" w14:textId="77777777" w:rsidR="00C51F8F" w:rsidRDefault="00000000">
      <w:pPr>
        <w:pStyle w:val="BodyText"/>
        <w:spacing w:before="129" w:line="328" w:lineRule="auto"/>
        <w:ind w:left="778" w:right="184"/>
      </w:pPr>
      <w:r>
        <w:t>Again,</w:t>
      </w:r>
      <w:r>
        <w:rPr>
          <w:spacing w:val="-3"/>
        </w:rPr>
        <w:t xml:space="preserve"> </w:t>
      </w:r>
      <w:r>
        <w:t>in</w:t>
      </w:r>
      <w:r>
        <w:rPr>
          <w:spacing w:val="-3"/>
        </w:rPr>
        <w:t xml:space="preserve"> </w:t>
      </w:r>
      <w:r>
        <w:t>identifying</w:t>
      </w:r>
      <w:r>
        <w:rPr>
          <w:spacing w:val="-6"/>
        </w:rPr>
        <w:t xml:space="preserve"> </w:t>
      </w:r>
      <w:r>
        <w:t>the</w:t>
      </w:r>
      <w:r>
        <w:rPr>
          <w:spacing w:val="-2"/>
        </w:rPr>
        <w:t xml:space="preserve"> </w:t>
      </w:r>
      <w:r>
        <w:t>nuclear</w:t>
      </w:r>
      <w:r>
        <w:rPr>
          <w:spacing w:val="-3"/>
        </w:rPr>
        <w:t xml:space="preserve"> </w:t>
      </w:r>
      <w:r>
        <w:t>tone</w:t>
      </w:r>
      <w:r>
        <w:rPr>
          <w:spacing w:val="-3"/>
        </w:rPr>
        <w:t xml:space="preserve"> </w:t>
      </w:r>
      <w:r>
        <w:t>we</w:t>
      </w:r>
      <w:r>
        <w:rPr>
          <w:spacing w:val="-5"/>
        </w:rPr>
        <w:t xml:space="preserve"> </w:t>
      </w:r>
      <w:r>
        <w:t>must</w:t>
      </w:r>
      <w:r>
        <w:rPr>
          <w:spacing w:val="-3"/>
        </w:rPr>
        <w:t xml:space="preserve"> </w:t>
      </w:r>
      <w:r>
        <w:t>disregard</w:t>
      </w:r>
      <w:r>
        <w:rPr>
          <w:spacing w:val="-2"/>
        </w:rPr>
        <w:t xml:space="preserve"> </w:t>
      </w:r>
      <w:r>
        <w:t>any</w:t>
      </w:r>
      <w:r>
        <w:rPr>
          <w:spacing w:val="-8"/>
        </w:rPr>
        <w:t xml:space="preserve"> </w:t>
      </w:r>
      <w:r>
        <w:t>prenuclear</w:t>
      </w:r>
      <w:r>
        <w:rPr>
          <w:spacing w:val="-3"/>
        </w:rPr>
        <w:t xml:space="preserve"> </w:t>
      </w:r>
      <w:r>
        <w:t>pitch</w:t>
      </w:r>
      <w:r>
        <w:rPr>
          <w:spacing w:val="-3"/>
        </w:rPr>
        <w:t xml:space="preserve"> </w:t>
      </w:r>
      <w:r>
        <w:t xml:space="preserve">pattern, </w:t>
      </w:r>
      <w:proofErr w:type="spellStart"/>
      <w:r>
        <w:t>e.</w:t>
      </w:r>
      <w:proofErr w:type="gramStart"/>
      <w:r>
        <w:t>g.You</w:t>
      </w:r>
      <w:proofErr w:type="spellEnd"/>
      <w:proofErr w:type="gramEnd"/>
      <w:r>
        <w:t xml:space="preserve"> want to talk to </w:t>
      </w:r>
      <w:r>
        <w:rPr>
          <w:rFonts w:ascii="Segoe UI Symbol" w:eastAsia="Segoe UI Symbol" w:hAnsi="Segoe UI Symbol" w:cs="Segoe UI Symbol"/>
        </w:rPr>
        <w:t>⭧</w:t>
      </w:r>
      <w:r>
        <w:t>who?</w:t>
      </w:r>
    </w:p>
    <w:p w14:paraId="1F57FBBF" w14:textId="77777777" w:rsidR="00C51F8F" w:rsidRDefault="00000000">
      <w:pPr>
        <w:pStyle w:val="BodyText"/>
        <w:spacing w:before="10"/>
        <w:ind w:left="778"/>
      </w:pPr>
      <w:r>
        <w:t>There</w:t>
      </w:r>
      <w:r>
        <w:rPr>
          <w:spacing w:val="-3"/>
        </w:rPr>
        <w:t xml:space="preserve"> </w:t>
      </w:r>
      <w:r>
        <w:t>is</w:t>
      </w:r>
      <w:r>
        <w:rPr>
          <w:spacing w:val="-1"/>
        </w:rPr>
        <w:t xml:space="preserve"> </w:t>
      </w:r>
      <w:r>
        <w:t>often a</w:t>
      </w:r>
      <w:r>
        <w:rPr>
          <w:spacing w:val="-2"/>
        </w:rPr>
        <w:t xml:space="preserve"> </w:t>
      </w:r>
      <w:r>
        <w:t>stepdown in</w:t>
      </w:r>
      <w:r>
        <w:rPr>
          <w:spacing w:val="-1"/>
        </w:rPr>
        <w:t xml:space="preserve"> </w:t>
      </w:r>
      <w:r>
        <w:t>pitch</w:t>
      </w:r>
      <w:r>
        <w:rPr>
          <w:spacing w:val="-1"/>
        </w:rPr>
        <w:t xml:space="preserve"> </w:t>
      </w:r>
      <w:r>
        <w:t>as</w:t>
      </w:r>
      <w:r>
        <w:rPr>
          <w:spacing w:val="-1"/>
        </w:rPr>
        <w:t xml:space="preserve"> </w:t>
      </w:r>
      <w:r>
        <w:t>we</w:t>
      </w:r>
      <w:r>
        <w:rPr>
          <w:spacing w:val="-2"/>
        </w:rPr>
        <w:t xml:space="preserve"> </w:t>
      </w:r>
      <w:r>
        <w:t>reach</w:t>
      </w:r>
      <w:r>
        <w:rPr>
          <w:spacing w:val="-1"/>
        </w:rPr>
        <w:t xml:space="preserve"> </w:t>
      </w:r>
      <w:r>
        <w:t>the beginning</w:t>
      </w:r>
      <w:r>
        <w:rPr>
          <w:spacing w:val="-4"/>
        </w:rPr>
        <w:t xml:space="preserve"> </w:t>
      </w:r>
      <w:r>
        <w:t>of the</w:t>
      </w:r>
      <w:r>
        <w:rPr>
          <w:spacing w:val="-3"/>
        </w:rPr>
        <w:t xml:space="preserve"> </w:t>
      </w:r>
      <w:r>
        <w:t xml:space="preserve">nuclear </w:t>
      </w:r>
      <w:r>
        <w:rPr>
          <w:spacing w:val="-2"/>
        </w:rPr>
        <w:t>rise.</w:t>
      </w:r>
    </w:p>
    <w:p w14:paraId="0D618F5A" w14:textId="77777777" w:rsidR="00C51F8F" w:rsidRDefault="00C51F8F">
      <w:pPr>
        <w:sectPr w:rsidR="00C51F8F">
          <w:pgSz w:w="10780" w:h="15310"/>
          <w:pgMar w:top="740" w:right="660" w:bottom="580" w:left="640" w:header="0" w:footer="388" w:gutter="0"/>
          <w:cols w:space="720"/>
        </w:sectPr>
      </w:pPr>
    </w:p>
    <w:p w14:paraId="72C535AD" w14:textId="77777777" w:rsidR="00C51F8F" w:rsidRDefault="00000000">
      <w:pPr>
        <w:pStyle w:val="BodyText"/>
        <w:spacing w:before="74" w:line="288" w:lineRule="auto"/>
        <w:ind w:right="188" w:firstLine="566"/>
        <w:jc w:val="both"/>
      </w:pPr>
      <w:r>
        <w:lastRenderedPageBreak/>
        <w:t>If there is a tail (= syllable after the nucleus), the rising pitch movement does not</w:t>
      </w:r>
      <w:r>
        <w:rPr>
          <w:spacing w:val="80"/>
        </w:rPr>
        <w:t xml:space="preserve"> </w:t>
      </w:r>
      <w:r>
        <w:t>happen wholly on the nuclear syllable and all the following syllables – over the whole of the nucleus plus tail,</w:t>
      </w:r>
    </w:p>
    <w:p w14:paraId="12A920B7" w14:textId="77777777" w:rsidR="00C51F8F" w:rsidRDefault="00000000">
      <w:pPr>
        <w:pStyle w:val="ListParagraph"/>
        <w:numPr>
          <w:ilvl w:val="2"/>
          <w:numId w:val="51"/>
        </w:numPr>
        <w:tabs>
          <w:tab w:val="left" w:pos="1422"/>
        </w:tabs>
        <w:spacing w:before="26"/>
        <w:jc w:val="both"/>
        <w:rPr>
          <w:sz w:val="24"/>
          <w:szCs w:val="24"/>
        </w:rPr>
      </w:pPr>
      <w:r>
        <w:rPr>
          <w:rFonts w:ascii="Segoe UI Symbol" w:eastAsia="Segoe UI Symbol" w:hAnsi="Segoe UI Symbol" w:cs="Segoe UI Symbol"/>
          <w:spacing w:val="-2"/>
          <w:sz w:val="24"/>
          <w:szCs w:val="24"/>
        </w:rPr>
        <w:t>⭧</w:t>
      </w:r>
      <w:r>
        <w:rPr>
          <w:spacing w:val="-2"/>
          <w:sz w:val="24"/>
          <w:szCs w:val="24"/>
        </w:rPr>
        <w:t>Chicken?</w:t>
      </w:r>
    </w:p>
    <w:p w14:paraId="7D58D17C" w14:textId="77777777" w:rsidR="00C51F8F" w:rsidRDefault="00000000">
      <w:pPr>
        <w:pStyle w:val="ListParagraph"/>
        <w:numPr>
          <w:ilvl w:val="3"/>
          <w:numId w:val="51"/>
        </w:numPr>
        <w:tabs>
          <w:tab w:val="left" w:pos="1439"/>
        </w:tabs>
        <w:spacing w:before="72"/>
        <w:ind w:hanging="241"/>
        <w:jc w:val="both"/>
        <w:rPr>
          <w:sz w:val="24"/>
          <w:szCs w:val="24"/>
        </w:rPr>
      </w:pPr>
      <w:r>
        <w:rPr>
          <w:rFonts w:ascii="Segoe UI Symbol" w:eastAsia="Segoe UI Symbol" w:hAnsi="Segoe UI Symbol" w:cs="Segoe UI Symbol"/>
          <w:sz w:val="24"/>
          <w:szCs w:val="24"/>
        </w:rPr>
        <w:t>⭧</w:t>
      </w:r>
      <w:r>
        <w:rPr>
          <w:rFonts w:ascii="Segoe UI Symbol" w:eastAsia="Segoe UI Symbol" w:hAnsi="Segoe UI Symbol" w:cs="Segoe UI Symbol"/>
          <w:spacing w:val="-5"/>
          <w:sz w:val="24"/>
          <w:szCs w:val="24"/>
        </w:rPr>
        <w:t xml:space="preserve"> </w:t>
      </w:r>
      <w:r>
        <w:rPr>
          <w:sz w:val="24"/>
          <w:szCs w:val="24"/>
        </w:rPr>
        <w:t>All</w:t>
      </w:r>
      <w:r>
        <w:rPr>
          <w:spacing w:val="-2"/>
          <w:sz w:val="24"/>
          <w:szCs w:val="24"/>
        </w:rPr>
        <w:t xml:space="preserve"> </w:t>
      </w:r>
      <w:r>
        <w:rPr>
          <w:sz w:val="24"/>
          <w:szCs w:val="24"/>
        </w:rPr>
        <w:t>of</w:t>
      </w:r>
      <w:r>
        <w:rPr>
          <w:spacing w:val="-2"/>
          <w:sz w:val="24"/>
          <w:szCs w:val="24"/>
        </w:rPr>
        <w:t xml:space="preserve"> </w:t>
      </w:r>
      <w:r>
        <w:rPr>
          <w:spacing w:val="-5"/>
          <w:sz w:val="24"/>
          <w:szCs w:val="24"/>
        </w:rPr>
        <w:t>us?</w:t>
      </w:r>
    </w:p>
    <w:p w14:paraId="53698D6A" w14:textId="77777777" w:rsidR="00C51F8F" w:rsidRDefault="00000000">
      <w:pPr>
        <w:pStyle w:val="ListParagraph"/>
        <w:numPr>
          <w:ilvl w:val="3"/>
          <w:numId w:val="51"/>
        </w:numPr>
        <w:tabs>
          <w:tab w:val="left" w:pos="1439"/>
        </w:tabs>
        <w:spacing w:before="72"/>
        <w:ind w:hanging="241"/>
        <w:jc w:val="both"/>
        <w:rPr>
          <w:sz w:val="24"/>
          <w:szCs w:val="24"/>
        </w:rPr>
      </w:pPr>
      <w:r>
        <w:rPr>
          <w:rFonts w:ascii="Segoe UI Symbol" w:eastAsia="Segoe UI Symbol" w:hAnsi="Segoe UI Symbol" w:cs="Segoe UI Symbol"/>
          <w:sz w:val="24"/>
          <w:szCs w:val="24"/>
        </w:rPr>
        <w:t>⭧</w:t>
      </w:r>
      <w:r>
        <w:rPr>
          <w:sz w:val="24"/>
          <w:szCs w:val="24"/>
        </w:rPr>
        <w:t>What</w:t>
      </w:r>
      <w:r>
        <w:rPr>
          <w:spacing w:val="-2"/>
          <w:sz w:val="24"/>
          <w:szCs w:val="24"/>
        </w:rPr>
        <w:t xml:space="preserve"> </w:t>
      </w:r>
      <w:r>
        <w:rPr>
          <w:sz w:val="24"/>
          <w:szCs w:val="24"/>
        </w:rPr>
        <w:t>did you</w:t>
      </w:r>
      <w:r>
        <w:rPr>
          <w:spacing w:val="-1"/>
          <w:sz w:val="24"/>
          <w:szCs w:val="24"/>
        </w:rPr>
        <w:t xml:space="preserve"> </w:t>
      </w:r>
      <w:r>
        <w:rPr>
          <w:sz w:val="24"/>
          <w:szCs w:val="24"/>
        </w:rPr>
        <w:t>say</w:t>
      </w:r>
      <w:r>
        <w:rPr>
          <w:spacing w:val="-4"/>
          <w:sz w:val="24"/>
          <w:szCs w:val="24"/>
        </w:rPr>
        <w:t xml:space="preserve"> </w:t>
      </w:r>
      <w:r>
        <w:rPr>
          <w:sz w:val="24"/>
          <w:szCs w:val="24"/>
        </w:rPr>
        <w:t>her</w:t>
      </w:r>
      <w:r>
        <w:rPr>
          <w:spacing w:val="-2"/>
          <w:sz w:val="24"/>
          <w:szCs w:val="24"/>
        </w:rPr>
        <w:t xml:space="preserve"> </w:t>
      </w:r>
      <w:r>
        <w:rPr>
          <w:sz w:val="24"/>
          <w:szCs w:val="24"/>
        </w:rPr>
        <w:t>name</w:t>
      </w:r>
      <w:r>
        <w:rPr>
          <w:spacing w:val="-1"/>
          <w:sz w:val="24"/>
          <w:szCs w:val="24"/>
        </w:rPr>
        <w:t xml:space="preserve"> </w:t>
      </w:r>
      <w:r>
        <w:rPr>
          <w:spacing w:val="-4"/>
          <w:sz w:val="24"/>
          <w:szCs w:val="24"/>
        </w:rPr>
        <w:t>was?</w:t>
      </w:r>
    </w:p>
    <w:p w14:paraId="1362EFA8" w14:textId="77777777" w:rsidR="00C51F8F" w:rsidRDefault="00000000">
      <w:pPr>
        <w:pStyle w:val="BodyText"/>
        <w:spacing w:before="106" w:line="288" w:lineRule="auto"/>
        <w:ind w:right="193" w:firstLine="566"/>
        <w:jc w:val="both"/>
      </w:pPr>
      <w:r>
        <w:t xml:space="preserve">This means that the last syllable is </w:t>
      </w:r>
      <w:proofErr w:type="gramStart"/>
      <w:r>
        <w:t>actually the</w:t>
      </w:r>
      <w:proofErr w:type="gramEnd"/>
      <w:r>
        <w:t xml:space="preserve"> highest pitch, even though it is </w:t>
      </w:r>
      <w:r>
        <w:rPr>
          <w:spacing w:val="-2"/>
        </w:rPr>
        <w:t>unaccented.</w:t>
      </w:r>
    </w:p>
    <w:p w14:paraId="5590B2D5" w14:textId="77777777" w:rsidR="00C51F8F" w:rsidRDefault="00000000">
      <w:pPr>
        <w:pStyle w:val="ListParagraph"/>
        <w:numPr>
          <w:ilvl w:val="3"/>
          <w:numId w:val="60"/>
        </w:numPr>
        <w:tabs>
          <w:tab w:val="left" w:pos="993"/>
        </w:tabs>
        <w:spacing w:before="118"/>
        <w:ind w:left="992" w:hanging="781"/>
        <w:jc w:val="both"/>
        <w:rPr>
          <w:i/>
          <w:sz w:val="24"/>
        </w:rPr>
      </w:pPr>
      <w:r>
        <w:rPr>
          <w:i/>
          <w:spacing w:val="-2"/>
          <w:sz w:val="24"/>
        </w:rPr>
        <w:t>Meanings</w:t>
      </w:r>
    </w:p>
    <w:p w14:paraId="2B297510" w14:textId="77777777" w:rsidR="00C51F8F" w:rsidRDefault="00000000">
      <w:pPr>
        <w:spacing w:before="176"/>
        <w:ind w:left="778"/>
        <w:rPr>
          <w:b/>
          <w:sz w:val="24"/>
        </w:rPr>
      </w:pPr>
      <w:r>
        <w:rPr>
          <w:spacing w:val="-4"/>
          <w:sz w:val="24"/>
        </w:rPr>
        <w:t>This</w:t>
      </w:r>
      <w:r>
        <w:rPr>
          <w:spacing w:val="-6"/>
          <w:sz w:val="24"/>
        </w:rPr>
        <w:t xml:space="preserve"> </w:t>
      </w:r>
      <w:r>
        <w:rPr>
          <w:spacing w:val="-4"/>
          <w:sz w:val="24"/>
        </w:rPr>
        <w:t>tone</w:t>
      </w:r>
      <w:r>
        <w:rPr>
          <w:spacing w:val="-10"/>
          <w:sz w:val="24"/>
        </w:rPr>
        <w:t xml:space="preserve"> </w:t>
      </w:r>
      <w:r>
        <w:rPr>
          <w:spacing w:val="-4"/>
          <w:sz w:val="24"/>
        </w:rPr>
        <w:t>is</w:t>
      </w:r>
      <w:r>
        <w:rPr>
          <w:spacing w:val="-8"/>
          <w:sz w:val="24"/>
        </w:rPr>
        <w:t xml:space="preserve"> </w:t>
      </w:r>
      <w:r>
        <w:rPr>
          <w:spacing w:val="-4"/>
          <w:sz w:val="24"/>
        </w:rPr>
        <w:t>non-categoric</w:t>
      </w:r>
      <w:r>
        <w:rPr>
          <w:spacing w:val="-8"/>
          <w:sz w:val="24"/>
        </w:rPr>
        <w:t xml:space="preserve"> </w:t>
      </w:r>
      <w:r>
        <w:rPr>
          <w:spacing w:val="-4"/>
          <w:sz w:val="24"/>
        </w:rPr>
        <w:t>and</w:t>
      </w:r>
      <w:r>
        <w:rPr>
          <w:spacing w:val="-6"/>
          <w:sz w:val="24"/>
        </w:rPr>
        <w:t xml:space="preserve"> </w:t>
      </w:r>
      <w:r>
        <w:rPr>
          <w:spacing w:val="-4"/>
          <w:sz w:val="24"/>
        </w:rPr>
        <w:t>conveys</w:t>
      </w:r>
      <w:r>
        <w:rPr>
          <w:spacing w:val="-6"/>
          <w:sz w:val="24"/>
        </w:rPr>
        <w:t xml:space="preserve"> </w:t>
      </w:r>
      <w:r>
        <w:rPr>
          <w:spacing w:val="-4"/>
          <w:sz w:val="24"/>
        </w:rPr>
        <w:t>the</w:t>
      </w:r>
      <w:r>
        <w:rPr>
          <w:spacing w:val="-7"/>
          <w:sz w:val="24"/>
        </w:rPr>
        <w:t xml:space="preserve"> </w:t>
      </w:r>
      <w:r>
        <w:rPr>
          <w:spacing w:val="-4"/>
          <w:sz w:val="24"/>
        </w:rPr>
        <w:t>impression</w:t>
      </w:r>
      <w:r>
        <w:rPr>
          <w:spacing w:val="-9"/>
          <w:sz w:val="24"/>
        </w:rPr>
        <w:t xml:space="preserve"> </w:t>
      </w:r>
      <w:r>
        <w:rPr>
          <w:spacing w:val="-4"/>
          <w:sz w:val="24"/>
        </w:rPr>
        <w:t>that</w:t>
      </w:r>
      <w:r>
        <w:rPr>
          <w:spacing w:val="-5"/>
          <w:sz w:val="24"/>
        </w:rPr>
        <w:t xml:space="preserve"> </w:t>
      </w:r>
      <w:r>
        <w:rPr>
          <w:b/>
          <w:spacing w:val="-4"/>
          <w:sz w:val="24"/>
        </w:rPr>
        <w:t>something</w:t>
      </w:r>
      <w:r>
        <w:rPr>
          <w:b/>
          <w:spacing w:val="-3"/>
          <w:sz w:val="24"/>
        </w:rPr>
        <w:t xml:space="preserve"> </w:t>
      </w:r>
      <w:r>
        <w:rPr>
          <w:b/>
          <w:spacing w:val="-4"/>
          <w:sz w:val="24"/>
        </w:rPr>
        <w:t>more</w:t>
      </w:r>
      <w:r>
        <w:rPr>
          <w:b/>
          <w:spacing w:val="-10"/>
          <w:sz w:val="24"/>
        </w:rPr>
        <w:t xml:space="preserve"> </w:t>
      </w:r>
      <w:r>
        <w:rPr>
          <w:b/>
          <w:spacing w:val="-4"/>
          <w:sz w:val="24"/>
        </w:rPr>
        <w:t>is</w:t>
      </w:r>
      <w:r>
        <w:rPr>
          <w:b/>
          <w:spacing w:val="-5"/>
          <w:sz w:val="24"/>
        </w:rPr>
        <w:t xml:space="preserve"> </w:t>
      </w:r>
      <w:r>
        <w:rPr>
          <w:b/>
          <w:spacing w:val="-4"/>
          <w:sz w:val="24"/>
        </w:rPr>
        <w:t>to</w:t>
      </w:r>
      <w:r>
        <w:rPr>
          <w:b/>
          <w:spacing w:val="-9"/>
          <w:sz w:val="24"/>
        </w:rPr>
        <w:t xml:space="preserve"> </w:t>
      </w:r>
      <w:r>
        <w:rPr>
          <w:b/>
          <w:spacing w:val="-4"/>
          <w:sz w:val="24"/>
        </w:rPr>
        <w:t>follow.</w:t>
      </w:r>
    </w:p>
    <w:p w14:paraId="707CBEED" w14:textId="77777777" w:rsidR="00C51F8F" w:rsidRDefault="00000000">
      <w:pPr>
        <w:pStyle w:val="ListParagraph"/>
        <w:numPr>
          <w:ilvl w:val="1"/>
          <w:numId w:val="50"/>
        </w:numPr>
        <w:tabs>
          <w:tab w:val="left" w:pos="1185"/>
        </w:tabs>
        <w:spacing w:before="115" w:line="309" w:lineRule="auto"/>
        <w:ind w:right="3148" w:hanging="360"/>
        <w:rPr>
          <w:sz w:val="24"/>
          <w:szCs w:val="24"/>
        </w:rPr>
      </w:pPr>
      <w:r>
        <w:rPr>
          <w:sz w:val="24"/>
          <w:szCs w:val="24"/>
        </w:rPr>
        <w:t>A: Do you know what the longest balloon flight was? B:</w:t>
      </w:r>
      <w:r>
        <w:rPr>
          <w:spacing w:val="40"/>
          <w:sz w:val="24"/>
          <w:szCs w:val="24"/>
        </w:rPr>
        <w:t xml:space="preserve"> </w:t>
      </w:r>
      <w:r>
        <w:rPr>
          <w:rFonts w:ascii="Segoe UI Symbol" w:eastAsia="Segoe UI Symbol" w:hAnsi="Segoe UI Symbol" w:cs="Segoe UI Symbol"/>
          <w:sz w:val="24"/>
          <w:szCs w:val="24"/>
        </w:rPr>
        <w:t>⭧</w:t>
      </w:r>
      <w:r>
        <w:rPr>
          <w:sz w:val="24"/>
          <w:szCs w:val="24"/>
        </w:rPr>
        <w:t>No.</w:t>
      </w:r>
    </w:p>
    <w:p w14:paraId="7CB57B50" w14:textId="77777777" w:rsidR="00C51F8F" w:rsidRDefault="00000000">
      <w:pPr>
        <w:pStyle w:val="BodyText"/>
        <w:spacing w:line="299" w:lineRule="exact"/>
        <w:ind w:left="778"/>
      </w:pPr>
      <w:r>
        <w:t>When</w:t>
      </w:r>
      <w:r>
        <w:rPr>
          <w:spacing w:val="15"/>
        </w:rPr>
        <w:t xml:space="preserve"> </w:t>
      </w:r>
      <w:r>
        <w:t>B</w:t>
      </w:r>
      <w:r>
        <w:rPr>
          <w:spacing w:val="13"/>
        </w:rPr>
        <w:t xml:space="preserve"> </w:t>
      </w:r>
      <w:r>
        <w:t>replies</w:t>
      </w:r>
      <w:r>
        <w:rPr>
          <w:spacing w:val="17"/>
        </w:rPr>
        <w:t xml:space="preserve"> </w:t>
      </w:r>
      <w:r>
        <w:rPr>
          <w:rFonts w:ascii="Segoe UI Symbol" w:eastAsia="Segoe UI Symbol" w:hAnsi="Segoe UI Symbol" w:cs="Segoe UI Symbol"/>
        </w:rPr>
        <w:t>⭧</w:t>
      </w:r>
      <w:r>
        <w:t>No</w:t>
      </w:r>
      <w:r>
        <w:rPr>
          <w:spacing w:val="15"/>
        </w:rPr>
        <w:t xml:space="preserve"> </w:t>
      </w:r>
      <w:r>
        <w:t>with</w:t>
      </w:r>
      <w:r>
        <w:rPr>
          <w:spacing w:val="16"/>
        </w:rPr>
        <w:t xml:space="preserve"> </w:t>
      </w:r>
      <w:r>
        <w:t>the</w:t>
      </w:r>
      <w:r>
        <w:rPr>
          <w:spacing w:val="16"/>
        </w:rPr>
        <w:t xml:space="preserve"> </w:t>
      </w:r>
      <w:r>
        <w:rPr>
          <w:b/>
          <w:bCs/>
        </w:rPr>
        <w:t>Rise,</w:t>
      </w:r>
      <w:r>
        <w:rPr>
          <w:b/>
          <w:bCs/>
          <w:spacing w:val="15"/>
        </w:rPr>
        <w:t xml:space="preserve"> </w:t>
      </w:r>
      <w:r>
        <w:t>he</w:t>
      </w:r>
      <w:r>
        <w:rPr>
          <w:spacing w:val="14"/>
        </w:rPr>
        <w:t xml:space="preserve"> </w:t>
      </w:r>
      <w:r>
        <w:t>is</w:t>
      </w:r>
      <w:r>
        <w:rPr>
          <w:spacing w:val="16"/>
        </w:rPr>
        <w:t xml:space="preserve"> </w:t>
      </w:r>
      <w:r>
        <w:t>inviting</w:t>
      </w:r>
      <w:r>
        <w:rPr>
          <w:spacing w:val="15"/>
        </w:rPr>
        <w:t xml:space="preserve"> </w:t>
      </w:r>
      <w:r>
        <w:t>A</w:t>
      </w:r>
      <w:r>
        <w:rPr>
          <w:spacing w:val="15"/>
        </w:rPr>
        <w:t xml:space="preserve"> </w:t>
      </w:r>
      <w:r>
        <w:t>to</w:t>
      </w:r>
      <w:r>
        <w:rPr>
          <w:spacing w:val="16"/>
        </w:rPr>
        <w:t xml:space="preserve"> </w:t>
      </w:r>
      <w:r>
        <w:t>tell</w:t>
      </w:r>
      <w:r>
        <w:rPr>
          <w:spacing w:val="16"/>
        </w:rPr>
        <w:t xml:space="preserve"> </w:t>
      </w:r>
      <w:r>
        <w:t>B</w:t>
      </w:r>
      <w:r>
        <w:rPr>
          <w:spacing w:val="16"/>
        </w:rPr>
        <w:t xml:space="preserve"> </w:t>
      </w:r>
      <w:r>
        <w:t>what</w:t>
      </w:r>
      <w:r>
        <w:rPr>
          <w:spacing w:val="16"/>
        </w:rPr>
        <w:t xml:space="preserve"> </w:t>
      </w:r>
      <w:r>
        <w:t>the</w:t>
      </w:r>
      <w:r>
        <w:rPr>
          <w:spacing w:val="14"/>
        </w:rPr>
        <w:t xml:space="preserve"> </w:t>
      </w:r>
      <w:r>
        <w:t>longest</w:t>
      </w:r>
      <w:r>
        <w:rPr>
          <w:spacing w:val="16"/>
        </w:rPr>
        <w:t xml:space="preserve"> </w:t>
      </w:r>
      <w:proofErr w:type="gramStart"/>
      <w:r>
        <w:rPr>
          <w:spacing w:val="-2"/>
        </w:rPr>
        <w:t>balloon</w:t>
      </w:r>
      <w:proofErr w:type="gramEnd"/>
    </w:p>
    <w:p w14:paraId="59489795" w14:textId="77777777" w:rsidR="00C51F8F" w:rsidRDefault="00000000">
      <w:pPr>
        <w:pStyle w:val="BodyText"/>
        <w:spacing w:before="12" w:line="276" w:lineRule="auto"/>
        <w:ind w:right="184"/>
      </w:pPr>
      <w:r>
        <w:t xml:space="preserve">flight is whereas the response with </w:t>
      </w:r>
      <w:r>
        <w:rPr>
          <w:rFonts w:ascii="Segoe UI Symbol" w:eastAsia="Segoe UI Symbol" w:hAnsi="Segoe UI Symbol" w:cs="Segoe UI Symbol"/>
        </w:rPr>
        <w:t>⭨</w:t>
      </w:r>
      <w:r>
        <w:t>No could be taken to mean that he does not know and is not expecting to be told.</w:t>
      </w:r>
    </w:p>
    <w:p w14:paraId="50EC2225" w14:textId="77777777" w:rsidR="00C51F8F" w:rsidRDefault="00000000">
      <w:pPr>
        <w:spacing w:before="73" w:line="340" w:lineRule="auto"/>
        <w:ind w:left="778" w:right="1113"/>
        <w:rPr>
          <w:b/>
          <w:sz w:val="24"/>
        </w:rPr>
      </w:pPr>
      <w:r>
        <w:rPr>
          <w:sz w:val="24"/>
        </w:rPr>
        <w:t>According</w:t>
      </w:r>
      <w:r>
        <w:rPr>
          <w:spacing w:val="-6"/>
          <w:sz w:val="24"/>
        </w:rPr>
        <w:t xml:space="preserve"> </w:t>
      </w:r>
      <w:r>
        <w:rPr>
          <w:sz w:val="24"/>
        </w:rPr>
        <w:t>to</w:t>
      </w:r>
      <w:r>
        <w:rPr>
          <w:spacing w:val="-3"/>
          <w:sz w:val="24"/>
        </w:rPr>
        <w:t xml:space="preserve"> </w:t>
      </w:r>
      <w:r>
        <w:rPr>
          <w:sz w:val="24"/>
        </w:rPr>
        <w:t>Wells</w:t>
      </w:r>
      <w:r>
        <w:rPr>
          <w:spacing w:val="-3"/>
          <w:sz w:val="24"/>
        </w:rPr>
        <w:t xml:space="preserve"> </w:t>
      </w:r>
      <w:r>
        <w:rPr>
          <w:sz w:val="24"/>
        </w:rPr>
        <w:t>[28,</w:t>
      </w:r>
      <w:r>
        <w:rPr>
          <w:spacing w:val="-6"/>
          <w:sz w:val="24"/>
        </w:rPr>
        <w:t xml:space="preserve"> </w:t>
      </w:r>
      <w:proofErr w:type="spellStart"/>
      <w:r>
        <w:rPr>
          <w:sz w:val="24"/>
        </w:rPr>
        <w:t>p.91</w:t>
      </w:r>
      <w:proofErr w:type="spellEnd"/>
      <w:r>
        <w:rPr>
          <w:sz w:val="24"/>
        </w:rPr>
        <w:t>],</w:t>
      </w:r>
      <w:r>
        <w:rPr>
          <w:spacing w:val="-3"/>
          <w:sz w:val="24"/>
        </w:rPr>
        <w:t xml:space="preserve"> </w:t>
      </w:r>
      <w:r>
        <w:rPr>
          <w:sz w:val="24"/>
        </w:rPr>
        <w:t>the</w:t>
      </w:r>
      <w:r>
        <w:rPr>
          <w:spacing w:val="-3"/>
          <w:sz w:val="24"/>
        </w:rPr>
        <w:t xml:space="preserve"> </w:t>
      </w:r>
      <w:r>
        <w:rPr>
          <w:sz w:val="24"/>
        </w:rPr>
        <w:t>Rise</w:t>
      </w:r>
      <w:r>
        <w:rPr>
          <w:spacing w:val="-4"/>
          <w:sz w:val="24"/>
        </w:rPr>
        <w:t xml:space="preserve"> </w:t>
      </w:r>
      <w:r>
        <w:rPr>
          <w:sz w:val="24"/>
        </w:rPr>
        <w:t>is</w:t>
      </w:r>
      <w:r>
        <w:rPr>
          <w:spacing w:val="-3"/>
          <w:sz w:val="24"/>
        </w:rPr>
        <w:t xml:space="preserve"> </w:t>
      </w:r>
      <w:r>
        <w:rPr>
          <w:sz w:val="24"/>
        </w:rPr>
        <w:t>used</w:t>
      </w:r>
      <w:r>
        <w:rPr>
          <w:spacing w:val="-3"/>
          <w:sz w:val="24"/>
        </w:rPr>
        <w:t xml:space="preserve"> </w:t>
      </w:r>
      <w:r>
        <w:rPr>
          <w:sz w:val="24"/>
        </w:rPr>
        <w:t>with</w:t>
      </w:r>
      <w:r>
        <w:rPr>
          <w:spacing w:val="-3"/>
          <w:sz w:val="24"/>
        </w:rPr>
        <w:t xml:space="preserve"> </w:t>
      </w:r>
      <w:r>
        <w:rPr>
          <w:sz w:val="24"/>
        </w:rPr>
        <w:t>three</w:t>
      </w:r>
      <w:r>
        <w:rPr>
          <w:spacing w:val="-4"/>
          <w:sz w:val="24"/>
        </w:rPr>
        <w:t xml:space="preserve"> </w:t>
      </w:r>
      <w:r>
        <w:rPr>
          <w:sz w:val="24"/>
        </w:rPr>
        <w:t>main</w:t>
      </w:r>
      <w:r>
        <w:rPr>
          <w:spacing w:val="-3"/>
          <w:sz w:val="24"/>
        </w:rPr>
        <w:t xml:space="preserve"> </w:t>
      </w:r>
      <w:r>
        <w:rPr>
          <w:sz w:val="24"/>
        </w:rPr>
        <w:t>tone</w:t>
      </w:r>
      <w:r>
        <w:rPr>
          <w:spacing w:val="-3"/>
          <w:sz w:val="24"/>
        </w:rPr>
        <w:t xml:space="preserve"> </w:t>
      </w:r>
      <w:r>
        <w:rPr>
          <w:sz w:val="24"/>
        </w:rPr>
        <w:t>meanings: a-</w:t>
      </w:r>
      <w:r>
        <w:rPr>
          <w:b/>
          <w:sz w:val="24"/>
        </w:rPr>
        <w:t>Yes-No</w:t>
      </w:r>
      <w:r>
        <w:rPr>
          <w:sz w:val="24"/>
        </w:rPr>
        <w:t>, b-</w:t>
      </w:r>
      <w:r>
        <w:rPr>
          <w:b/>
          <w:sz w:val="24"/>
        </w:rPr>
        <w:t xml:space="preserve">Encouraging </w:t>
      </w:r>
      <w:r>
        <w:rPr>
          <w:sz w:val="24"/>
        </w:rPr>
        <w:t>and c-</w:t>
      </w:r>
      <w:r>
        <w:rPr>
          <w:b/>
          <w:sz w:val="24"/>
        </w:rPr>
        <w:t>Non-</w:t>
      </w:r>
      <w:proofErr w:type="gramStart"/>
      <w:r>
        <w:rPr>
          <w:b/>
          <w:sz w:val="24"/>
        </w:rPr>
        <w:t>supportive</w:t>
      </w:r>
      <w:proofErr w:type="gramEnd"/>
    </w:p>
    <w:p w14:paraId="0DE6B851" w14:textId="77777777" w:rsidR="00C51F8F" w:rsidRDefault="00000000">
      <w:pPr>
        <w:spacing w:line="275" w:lineRule="exact"/>
        <w:ind w:left="778"/>
        <w:rPr>
          <w:b/>
          <w:sz w:val="24"/>
        </w:rPr>
      </w:pPr>
      <w:r>
        <w:rPr>
          <w:sz w:val="24"/>
        </w:rPr>
        <w:t>We</w:t>
      </w:r>
      <w:r>
        <w:rPr>
          <w:spacing w:val="-3"/>
          <w:sz w:val="24"/>
        </w:rPr>
        <w:t xml:space="preserve"> </w:t>
      </w:r>
      <w:r>
        <w:rPr>
          <w:sz w:val="24"/>
        </w:rPr>
        <w:t>can</w:t>
      </w:r>
      <w:r>
        <w:rPr>
          <w:spacing w:val="-2"/>
          <w:sz w:val="24"/>
        </w:rPr>
        <w:t xml:space="preserve"> </w:t>
      </w:r>
      <w:r>
        <w:rPr>
          <w:sz w:val="24"/>
        </w:rPr>
        <w:t>add</w:t>
      </w:r>
      <w:r>
        <w:rPr>
          <w:spacing w:val="-1"/>
          <w:sz w:val="24"/>
        </w:rPr>
        <w:t xml:space="preserve"> </w:t>
      </w:r>
      <w:r>
        <w:rPr>
          <w:sz w:val="24"/>
        </w:rPr>
        <w:t>the</w:t>
      </w:r>
      <w:r>
        <w:rPr>
          <w:spacing w:val="-2"/>
          <w:sz w:val="24"/>
        </w:rPr>
        <w:t xml:space="preserve"> </w:t>
      </w:r>
      <w:r>
        <w:rPr>
          <w:sz w:val="24"/>
        </w:rPr>
        <w:t>fourth</w:t>
      </w:r>
      <w:r>
        <w:rPr>
          <w:spacing w:val="-2"/>
          <w:sz w:val="24"/>
        </w:rPr>
        <w:t xml:space="preserve"> </w:t>
      </w:r>
      <w:r>
        <w:rPr>
          <w:sz w:val="24"/>
        </w:rPr>
        <w:t>tone</w:t>
      </w:r>
      <w:r>
        <w:rPr>
          <w:spacing w:val="-2"/>
          <w:sz w:val="24"/>
        </w:rPr>
        <w:t xml:space="preserve"> </w:t>
      </w:r>
      <w:r>
        <w:rPr>
          <w:sz w:val="24"/>
        </w:rPr>
        <w:t>meaning</w:t>
      </w:r>
      <w:r>
        <w:rPr>
          <w:spacing w:val="-5"/>
          <w:sz w:val="24"/>
        </w:rPr>
        <w:t xml:space="preserve"> </w:t>
      </w:r>
      <w:r>
        <w:rPr>
          <w:sz w:val="24"/>
        </w:rPr>
        <w:t>to</w:t>
      </w:r>
      <w:r>
        <w:rPr>
          <w:spacing w:val="-1"/>
          <w:sz w:val="24"/>
        </w:rPr>
        <w:t xml:space="preserve"> </w:t>
      </w:r>
      <w:r>
        <w:rPr>
          <w:b/>
          <w:sz w:val="24"/>
        </w:rPr>
        <w:t>Rise</w:t>
      </w:r>
      <w:r>
        <w:rPr>
          <w:sz w:val="24"/>
        </w:rPr>
        <w:t>:</w:t>
      </w:r>
      <w:r>
        <w:rPr>
          <w:spacing w:val="-1"/>
          <w:sz w:val="24"/>
        </w:rPr>
        <w:t xml:space="preserve"> </w:t>
      </w:r>
      <w:r>
        <w:rPr>
          <w:b/>
          <w:sz w:val="24"/>
        </w:rPr>
        <w:t>d-More</w:t>
      </w:r>
      <w:r>
        <w:rPr>
          <w:b/>
          <w:spacing w:val="-4"/>
          <w:sz w:val="24"/>
        </w:rPr>
        <w:t xml:space="preserve"> </w:t>
      </w:r>
      <w:r>
        <w:rPr>
          <w:b/>
          <w:sz w:val="24"/>
        </w:rPr>
        <w:t>to</w:t>
      </w:r>
      <w:r>
        <w:rPr>
          <w:b/>
          <w:spacing w:val="-2"/>
          <w:sz w:val="24"/>
        </w:rPr>
        <w:t xml:space="preserve"> </w:t>
      </w:r>
      <w:proofErr w:type="gramStart"/>
      <w:r>
        <w:rPr>
          <w:b/>
          <w:spacing w:val="-2"/>
          <w:sz w:val="24"/>
        </w:rPr>
        <w:t>follow</w:t>
      </w:r>
      <w:proofErr w:type="gramEnd"/>
    </w:p>
    <w:p w14:paraId="6739AADA" w14:textId="77777777" w:rsidR="00C51F8F" w:rsidRDefault="00000000">
      <w:pPr>
        <w:spacing w:before="117"/>
        <w:ind w:left="2963"/>
      </w:pPr>
      <w:r>
        <w:rPr>
          <w:b/>
        </w:rPr>
        <w:t>Table</w:t>
      </w:r>
      <w:r>
        <w:rPr>
          <w:b/>
          <w:spacing w:val="-2"/>
        </w:rPr>
        <w:t xml:space="preserve"> </w:t>
      </w:r>
      <w:proofErr w:type="spellStart"/>
      <w:r>
        <w:rPr>
          <w:b/>
        </w:rPr>
        <w:t>VIII.4</w:t>
      </w:r>
      <w:proofErr w:type="spellEnd"/>
      <w:r>
        <w:rPr>
          <w:b/>
        </w:rPr>
        <w:t>:</w:t>
      </w:r>
      <w:r>
        <w:rPr>
          <w:b/>
          <w:spacing w:val="-3"/>
        </w:rPr>
        <w:t xml:space="preserve"> </w:t>
      </w:r>
      <w:r>
        <w:rPr>
          <w:b/>
        </w:rPr>
        <w:t>Rise</w:t>
      </w:r>
      <w:r>
        <w:rPr>
          <w:b/>
          <w:spacing w:val="-4"/>
        </w:rPr>
        <w:t xml:space="preserve"> </w:t>
      </w:r>
      <w:r>
        <w:rPr>
          <w:b/>
        </w:rPr>
        <w:t>meanings</w:t>
      </w:r>
      <w:r>
        <w:rPr>
          <w:b/>
          <w:spacing w:val="-1"/>
        </w:rPr>
        <w:t xml:space="preserve"> </w:t>
      </w:r>
      <w:r>
        <w:t>[28,</w:t>
      </w:r>
      <w:r>
        <w:rPr>
          <w:spacing w:val="-5"/>
        </w:rPr>
        <w:t xml:space="preserve"> </w:t>
      </w:r>
      <w:proofErr w:type="spellStart"/>
      <w:r>
        <w:rPr>
          <w:spacing w:val="-2"/>
        </w:rPr>
        <w:t>p.91</w:t>
      </w:r>
      <w:proofErr w:type="spellEnd"/>
      <w:r>
        <w:rPr>
          <w:spacing w:val="-2"/>
        </w:rPr>
        <w:t>]</w:t>
      </w:r>
    </w:p>
    <w:p w14:paraId="2A5C6C93" w14:textId="77777777" w:rsidR="00C51F8F" w:rsidRDefault="00C51F8F">
      <w:pPr>
        <w:pStyle w:val="BodyText"/>
        <w:spacing w:before="3"/>
        <w:ind w:left="0"/>
        <w:rPr>
          <w:sz w:val="10"/>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1980"/>
        <w:gridCol w:w="4500"/>
      </w:tblGrid>
      <w:tr w:rsidR="00C51F8F" w14:paraId="0CA467EA" w14:textId="77777777">
        <w:trPr>
          <w:trHeight w:val="424"/>
        </w:trPr>
        <w:tc>
          <w:tcPr>
            <w:tcW w:w="1387" w:type="dxa"/>
          </w:tcPr>
          <w:p w14:paraId="36BE1526" w14:textId="77777777" w:rsidR="00C51F8F" w:rsidRDefault="00000000">
            <w:pPr>
              <w:pStyle w:val="TableParagraph"/>
              <w:spacing w:before="58"/>
              <w:ind w:left="185" w:right="181"/>
              <w:jc w:val="center"/>
              <w:rPr>
                <w:b/>
              </w:rPr>
            </w:pPr>
            <w:r>
              <w:rPr>
                <w:b/>
                <w:spacing w:val="-2"/>
              </w:rPr>
              <w:t>Intonation</w:t>
            </w:r>
          </w:p>
        </w:tc>
        <w:tc>
          <w:tcPr>
            <w:tcW w:w="1980" w:type="dxa"/>
          </w:tcPr>
          <w:p w14:paraId="353E332A" w14:textId="77777777" w:rsidR="00C51F8F" w:rsidRDefault="00000000">
            <w:pPr>
              <w:pStyle w:val="TableParagraph"/>
              <w:spacing w:before="58"/>
              <w:ind w:left="193" w:right="187"/>
              <w:jc w:val="center"/>
              <w:rPr>
                <w:b/>
              </w:rPr>
            </w:pPr>
            <w:r>
              <w:rPr>
                <w:b/>
                <w:spacing w:val="-2"/>
              </w:rPr>
              <w:t>Meaning</w:t>
            </w:r>
          </w:p>
        </w:tc>
        <w:tc>
          <w:tcPr>
            <w:tcW w:w="4500" w:type="dxa"/>
          </w:tcPr>
          <w:p w14:paraId="2E3D9C5D" w14:textId="77777777" w:rsidR="00C51F8F" w:rsidRDefault="00000000">
            <w:pPr>
              <w:pStyle w:val="TableParagraph"/>
              <w:spacing w:before="58"/>
              <w:ind w:left="841" w:right="833"/>
              <w:jc w:val="center"/>
              <w:rPr>
                <w:b/>
              </w:rPr>
            </w:pPr>
            <w:r>
              <w:rPr>
                <w:b/>
              </w:rPr>
              <w:t>Sentence</w:t>
            </w:r>
            <w:r>
              <w:rPr>
                <w:b/>
                <w:spacing w:val="-5"/>
              </w:rPr>
              <w:t xml:space="preserve"> </w:t>
            </w:r>
            <w:r>
              <w:rPr>
                <w:b/>
                <w:spacing w:val="-4"/>
              </w:rPr>
              <w:t>type</w:t>
            </w:r>
          </w:p>
        </w:tc>
      </w:tr>
      <w:tr w:rsidR="00C51F8F" w14:paraId="64F1C1CB" w14:textId="77777777">
        <w:trPr>
          <w:trHeight w:val="365"/>
        </w:trPr>
        <w:tc>
          <w:tcPr>
            <w:tcW w:w="1387" w:type="dxa"/>
            <w:tcBorders>
              <w:bottom w:val="nil"/>
            </w:tcBorders>
          </w:tcPr>
          <w:p w14:paraId="1A334477" w14:textId="77777777" w:rsidR="00C51F8F" w:rsidRDefault="00000000">
            <w:pPr>
              <w:pStyle w:val="TableParagraph"/>
              <w:spacing w:before="53"/>
              <w:ind w:left="184" w:right="181"/>
              <w:jc w:val="center"/>
            </w:pPr>
            <w:r>
              <w:rPr>
                <w:spacing w:val="-4"/>
              </w:rPr>
              <w:t>Rise</w:t>
            </w:r>
          </w:p>
        </w:tc>
        <w:tc>
          <w:tcPr>
            <w:tcW w:w="1980" w:type="dxa"/>
            <w:tcBorders>
              <w:bottom w:val="nil"/>
            </w:tcBorders>
          </w:tcPr>
          <w:p w14:paraId="3BD65582" w14:textId="77777777" w:rsidR="00C51F8F" w:rsidRDefault="00000000">
            <w:pPr>
              <w:pStyle w:val="TableParagraph"/>
              <w:spacing w:before="53"/>
              <w:ind w:left="190" w:right="188"/>
              <w:jc w:val="center"/>
            </w:pPr>
            <w:r>
              <w:rPr>
                <w:spacing w:val="-2"/>
              </w:rPr>
              <w:t>a-Yes-</w:t>
            </w:r>
            <w:r>
              <w:rPr>
                <w:spacing w:val="-5"/>
              </w:rPr>
              <w:t>No</w:t>
            </w:r>
          </w:p>
        </w:tc>
        <w:tc>
          <w:tcPr>
            <w:tcW w:w="4500" w:type="dxa"/>
            <w:tcBorders>
              <w:bottom w:val="nil"/>
            </w:tcBorders>
          </w:tcPr>
          <w:p w14:paraId="289B329F" w14:textId="77777777" w:rsidR="00C51F8F" w:rsidRDefault="00000000">
            <w:pPr>
              <w:pStyle w:val="TableParagraph"/>
              <w:spacing w:before="53"/>
              <w:ind w:left="841" w:right="833"/>
              <w:jc w:val="center"/>
            </w:pPr>
            <w:r>
              <w:t>Yes-No</w:t>
            </w:r>
            <w:r>
              <w:rPr>
                <w:spacing w:val="-10"/>
              </w:rPr>
              <w:t xml:space="preserve"> </w:t>
            </w:r>
            <w:r>
              <w:rPr>
                <w:spacing w:val="-2"/>
              </w:rPr>
              <w:t>question</w:t>
            </w:r>
          </w:p>
        </w:tc>
      </w:tr>
      <w:tr w:rsidR="00C51F8F" w14:paraId="7EEF790B" w14:textId="77777777">
        <w:trPr>
          <w:trHeight w:val="363"/>
        </w:trPr>
        <w:tc>
          <w:tcPr>
            <w:tcW w:w="1387" w:type="dxa"/>
            <w:tcBorders>
              <w:top w:val="nil"/>
              <w:bottom w:val="nil"/>
            </w:tcBorders>
          </w:tcPr>
          <w:p w14:paraId="29A48641" w14:textId="77777777" w:rsidR="00C51F8F" w:rsidRDefault="00C51F8F">
            <w:pPr>
              <w:pStyle w:val="TableParagraph"/>
              <w:ind w:left="0"/>
            </w:pPr>
          </w:p>
        </w:tc>
        <w:tc>
          <w:tcPr>
            <w:tcW w:w="1980" w:type="dxa"/>
            <w:tcBorders>
              <w:top w:val="nil"/>
              <w:bottom w:val="nil"/>
            </w:tcBorders>
          </w:tcPr>
          <w:p w14:paraId="27BF289B" w14:textId="77777777" w:rsidR="00C51F8F" w:rsidRDefault="00000000">
            <w:pPr>
              <w:pStyle w:val="TableParagraph"/>
              <w:spacing w:before="50"/>
              <w:ind w:left="193" w:right="186"/>
              <w:jc w:val="center"/>
            </w:pPr>
            <w:r>
              <w:rPr>
                <w:spacing w:val="-2"/>
              </w:rPr>
              <w:t>(Polarity)</w:t>
            </w:r>
          </w:p>
        </w:tc>
        <w:tc>
          <w:tcPr>
            <w:tcW w:w="4500" w:type="dxa"/>
            <w:tcBorders>
              <w:top w:val="nil"/>
              <w:bottom w:val="nil"/>
            </w:tcBorders>
          </w:tcPr>
          <w:p w14:paraId="6B85969A" w14:textId="77777777" w:rsidR="00C51F8F" w:rsidRDefault="00000000">
            <w:pPr>
              <w:pStyle w:val="TableParagraph"/>
              <w:spacing w:before="50"/>
              <w:ind w:left="841" w:right="835"/>
              <w:jc w:val="center"/>
            </w:pPr>
            <w:r>
              <w:t>Tag</w:t>
            </w:r>
            <w:r>
              <w:rPr>
                <w:spacing w:val="-1"/>
              </w:rPr>
              <w:t xml:space="preserve"> </w:t>
            </w:r>
            <w:r>
              <w:rPr>
                <w:spacing w:val="-2"/>
              </w:rPr>
              <w:t>question</w:t>
            </w:r>
          </w:p>
        </w:tc>
      </w:tr>
      <w:tr w:rsidR="00C51F8F" w14:paraId="4F447EFF" w14:textId="77777777">
        <w:trPr>
          <w:trHeight w:val="363"/>
        </w:trPr>
        <w:tc>
          <w:tcPr>
            <w:tcW w:w="1387" w:type="dxa"/>
            <w:tcBorders>
              <w:top w:val="nil"/>
              <w:bottom w:val="nil"/>
            </w:tcBorders>
          </w:tcPr>
          <w:p w14:paraId="440398CD" w14:textId="77777777" w:rsidR="00C51F8F" w:rsidRDefault="00C51F8F">
            <w:pPr>
              <w:pStyle w:val="TableParagraph"/>
              <w:ind w:left="0"/>
            </w:pPr>
          </w:p>
        </w:tc>
        <w:tc>
          <w:tcPr>
            <w:tcW w:w="1980" w:type="dxa"/>
            <w:tcBorders>
              <w:top w:val="nil"/>
              <w:bottom w:val="nil"/>
            </w:tcBorders>
          </w:tcPr>
          <w:p w14:paraId="5909C969" w14:textId="77777777" w:rsidR="00C51F8F" w:rsidRDefault="00C51F8F">
            <w:pPr>
              <w:pStyle w:val="TableParagraph"/>
              <w:ind w:left="0"/>
            </w:pPr>
          </w:p>
        </w:tc>
        <w:tc>
          <w:tcPr>
            <w:tcW w:w="4500" w:type="dxa"/>
            <w:tcBorders>
              <w:top w:val="nil"/>
              <w:bottom w:val="nil"/>
            </w:tcBorders>
          </w:tcPr>
          <w:p w14:paraId="6780B249" w14:textId="77777777" w:rsidR="00C51F8F" w:rsidRDefault="00000000">
            <w:pPr>
              <w:pStyle w:val="TableParagraph"/>
              <w:spacing w:before="51"/>
              <w:ind w:left="841" w:right="836"/>
              <w:jc w:val="center"/>
            </w:pPr>
            <w:r>
              <w:t>Independent</w:t>
            </w:r>
            <w:r>
              <w:rPr>
                <w:spacing w:val="-6"/>
              </w:rPr>
              <w:t xml:space="preserve"> </w:t>
            </w:r>
            <w:r>
              <w:t>Elliptical</w:t>
            </w:r>
            <w:r>
              <w:rPr>
                <w:spacing w:val="-5"/>
              </w:rPr>
              <w:t xml:space="preserve"> </w:t>
            </w:r>
            <w:r>
              <w:rPr>
                <w:spacing w:val="-2"/>
              </w:rPr>
              <w:t>Question</w:t>
            </w:r>
          </w:p>
        </w:tc>
      </w:tr>
      <w:tr w:rsidR="00C51F8F" w14:paraId="68BFC834" w14:textId="77777777">
        <w:trPr>
          <w:trHeight w:val="363"/>
        </w:trPr>
        <w:tc>
          <w:tcPr>
            <w:tcW w:w="1387" w:type="dxa"/>
            <w:tcBorders>
              <w:top w:val="nil"/>
              <w:bottom w:val="nil"/>
            </w:tcBorders>
          </w:tcPr>
          <w:p w14:paraId="11C8ECBC" w14:textId="77777777" w:rsidR="00C51F8F" w:rsidRDefault="00C51F8F">
            <w:pPr>
              <w:pStyle w:val="TableParagraph"/>
              <w:ind w:left="0"/>
            </w:pPr>
          </w:p>
        </w:tc>
        <w:tc>
          <w:tcPr>
            <w:tcW w:w="1980" w:type="dxa"/>
            <w:tcBorders>
              <w:top w:val="nil"/>
              <w:bottom w:val="nil"/>
            </w:tcBorders>
          </w:tcPr>
          <w:p w14:paraId="642E9195" w14:textId="77777777" w:rsidR="00C51F8F" w:rsidRDefault="00C51F8F">
            <w:pPr>
              <w:pStyle w:val="TableParagraph"/>
              <w:ind w:left="0"/>
            </w:pPr>
          </w:p>
        </w:tc>
        <w:tc>
          <w:tcPr>
            <w:tcW w:w="4500" w:type="dxa"/>
            <w:tcBorders>
              <w:top w:val="nil"/>
              <w:bottom w:val="nil"/>
            </w:tcBorders>
          </w:tcPr>
          <w:p w14:paraId="6993DE30" w14:textId="77777777" w:rsidR="00C51F8F" w:rsidRDefault="00000000">
            <w:pPr>
              <w:pStyle w:val="TableParagraph"/>
              <w:spacing w:before="50"/>
              <w:ind w:left="841" w:right="836"/>
              <w:jc w:val="center"/>
            </w:pPr>
            <w:r>
              <w:t>Declarative</w:t>
            </w:r>
            <w:r>
              <w:rPr>
                <w:spacing w:val="-9"/>
              </w:rPr>
              <w:t xml:space="preserve"> </w:t>
            </w:r>
            <w:r>
              <w:rPr>
                <w:spacing w:val="-2"/>
              </w:rPr>
              <w:t>Question</w:t>
            </w:r>
          </w:p>
        </w:tc>
      </w:tr>
      <w:tr w:rsidR="00C51F8F" w14:paraId="25C90994" w14:textId="77777777">
        <w:trPr>
          <w:trHeight w:val="363"/>
        </w:trPr>
        <w:tc>
          <w:tcPr>
            <w:tcW w:w="1387" w:type="dxa"/>
            <w:tcBorders>
              <w:top w:val="nil"/>
              <w:bottom w:val="nil"/>
            </w:tcBorders>
          </w:tcPr>
          <w:p w14:paraId="20705AE5" w14:textId="77777777" w:rsidR="00C51F8F" w:rsidRDefault="00C51F8F">
            <w:pPr>
              <w:pStyle w:val="TableParagraph"/>
              <w:ind w:left="0"/>
            </w:pPr>
          </w:p>
        </w:tc>
        <w:tc>
          <w:tcPr>
            <w:tcW w:w="1980" w:type="dxa"/>
            <w:tcBorders>
              <w:top w:val="nil"/>
              <w:bottom w:val="nil"/>
            </w:tcBorders>
          </w:tcPr>
          <w:p w14:paraId="115BBB2B" w14:textId="77777777" w:rsidR="00C51F8F" w:rsidRDefault="00C51F8F">
            <w:pPr>
              <w:pStyle w:val="TableParagraph"/>
              <w:ind w:left="0"/>
            </w:pPr>
          </w:p>
        </w:tc>
        <w:tc>
          <w:tcPr>
            <w:tcW w:w="4500" w:type="dxa"/>
            <w:tcBorders>
              <w:top w:val="nil"/>
              <w:bottom w:val="nil"/>
            </w:tcBorders>
          </w:tcPr>
          <w:p w14:paraId="0728080A" w14:textId="77777777" w:rsidR="00C51F8F" w:rsidRDefault="00000000">
            <w:pPr>
              <w:pStyle w:val="TableParagraph"/>
              <w:spacing w:before="52"/>
              <w:ind w:left="841" w:right="836"/>
              <w:jc w:val="center"/>
            </w:pPr>
            <w:r>
              <w:rPr>
                <w:spacing w:val="-2"/>
              </w:rPr>
              <w:t>Statement</w:t>
            </w:r>
          </w:p>
        </w:tc>
      </w:tr>
      <w:tr w:rsidR="00C51F8F" w14:paraId="65E6D85C" w14:textId="77777777">
        <w:trPr>
          <w:trHeight w:val="363"/>
        </w:trPr>
        <w:tc>
          <w:tcPr>
            <w:tcW w:w="1387" w:type="dxa"/>
            <w:tcBorders>
              <w:top w:val="nil"/>
              <w:bottom w:val="nil"/>
            </w:tcBorders>
          </w:tcPr>
          <w:p w14:paraId="2C81311C" w14:textId="77777777" w:rsidR="00C51F8F" w:rsidRDefault="00C51F8F">
            <w:pPr>
              <w:pStyle w:val="TableParagraph"/>
              <w:ind w:left="0"/>
            </w:pPr>
          </w:p>
        </w:tc>
        <w:tc>
          <w:tcPr>
            <w:tcW w:w="1980" w:type="dxa"/>
            <w:tcBorders>
              <w:top w:val="nil"/>
              <w:bottom w:val="nil"/>
            </w:tcBorders>
          </w:tcPr>
          <w:p w14:paraId="7345B771" w14:textId="77777777" w:rsidR="00C51F8F" w:rsidRDefault="00C51F8F">
            <w:pPr>
              <w:pStyle w:val="TableParagraph"/>
              <w:ind w:left="0"/>
            </w:pPr>
          </w:p>
        </w:tc>
        <w:tc>
          <w:tcPr>
            <w:tcW w:w="4500" w:type="dxa"/>
            <w:tcBorders>
              <w:top w:val="nil"/>
              <w:bottom w:val="nil"/>
            </w:tcBorders>
          </w:tcPr>
          <w:p w14:paraId="549B53B3" w14:textId="77777777" w:rsidR="00C51F8F" w:rsidRDefault="00000000">
            <w:pPr>
              <w:pStyle w:val="TableParagraph"/>
              <w:spacing w:before="50"/>
              <w:ind w:left="841" w:right="835"/>
              <w:jc w:val="center"/>
            </w:pPr>
            <w:r>
              <w:t>Pardon</w:t>
            </w:r>
            <w:r>
              <w:rPr>
                <w:spacing w:val="-2"/>
              </w:rPr>
              <w:t xml:space="preserve"> Question</w:t>
            </w:r>
          </w:p>
        </w:tc>
      </w:tr>
      <w:tr w:rsidR="00C51F8F" w14:paraId="79781314" w14:textId="77777777">
        <w:trPr>
          <w:trHeight w:val="419"/>
        </w:trPr>
        <w:tc>
          <w:tcPr>
            <w:tcW w:w="1387" w:type="dxa"/>
            <w:tcBorders>
              <w:top w:val="nil"/>
              <w:bottom w:val="nil"/>
            </w:tcBorders>
          </w:tcPr>
          <w:p w14:paraId="6407358F" w14:textId="77777777" w:rsidR="00C51F8F" w:rsidRDefault="00C51F8F">
            <w:pPr>
              <w:pStyle w:val="TableParagraph"/>
              <w:ind w:left="0"/>
            </w:pPr>
          </w:p>
        </w:tc>
        <w:tc>
          <w:tcPr>
            <w:tcW w:w="1980" w:type="dxa"/>
            <w:tcBorders>
              <w:top w:val="nil"/>
            </w:tcBorders>
          </w:tcPr>
          <w:p w14:paraId="039E9D9F" w14:textId="77777777" w:rsidR="00C51F8F" w:rsidRDefault="00C51F8F">
            <w:pPr>
              <w:pStyle w:val="TableParagraph"/>
              <w:ind w:left="0"/>
            </w:pPr>
          </w:p>
        </w:tc>
        <w:tc>
          <w:tcPr>
            <w:tcW w:w="4500" w:type="dxa"/>
            <w:tcBorders>
              <w:top w:val="nil"/>
            </w:tcBorders>
          </w:tcPr>
          <w:p w14:paraId="77119B19" w14:textId="77777777" w:rsidR="00C51F8F" w:rsidRDefault="00000000">
            <w:pPr>
              <w:pStyle w:val="TableParagraph"/>
              <w:spacing w:before="51"/>
              <w:ind w:left="841" w:right="833"/>
              <w:jc w:val="center"/>
            </w:pPr>
            <w:r>
              <w:rPr>
                <w:spacing w:val="-2"/>
              </w:rPr>
              <w:t>Interjection</w:t>
            </w:r>
          </w:p>
        </w:tc>
      </w:tr>
      <w:tr w:rsidR="00C51F8F" w14:paraId="787FE927" w14:textId="77777777">
        <w:trPr>
          <w:trHeight w:val="366"/>
        </w:trPr>
        <w:tc>
          <w:tcPr>
            <w:tcW w:w="1387" w:type="dxa"/>
            <w:tcBorders>
              <w:top w:val="nil"/>
              <w:bottom w:val="nil"/>
            </w:tcBorders>
          </w:tcPr>
          <w:p w14:paraId="0E80CFFE" w14:textId="77777777" w:rsidR="00C51F8F" w:rsidRDefault="00C51F8F">
            <w:pPr>
              <w:pStyle w:val="TableParagraph"/>
              <w:ind w:left="0"/>
            </w:pPr>
          </w:p>
        </w:tc>
        <w:tc>
          <w:tcPr>
            <w:tcW w:w="1980" w:type="dxa"/>
            <w:tcBorders>
              <w:bottom w:val="nil"/>
            </w:tcBorders>
          </w:tcPr>
          <w:p w14:paraId="7EB80223" w14:textId="77777777" w:rsidR="00C51F8F" w:rsidRDefault="00000000">
            <w:pPr>
              <w:pStyle w:val="TableParagraph"/>
              <w:spacing w:before="53"/>
              <w:ind w:left="193" w:right="188"/>
              <w:jc w:val="center"/>
            </w:pPr>
            <w:r>
              <w:rPr>
                <w:spacing w:val="-2"/>
              </w:rPr>
              <w:t>b-Encouraging</w:t>
            </w:r>
          </w:p>
        </w:tc>
        <w:tc>
          <w:tcPr>
            <w:tcW w:w="4500" w:type="dxa"/>
            <w:tcBorders>
              <w:bottom w:val="nil"/>
            </w:tcBorders>
          </w:tcPr>
          <w:p w14:paraId="7436E1C3" w14:textId="77777777" w:rsidR="00C51F8F" w:rsidRDefault="00000000">
            <w:pPr>
              <w:pStyle w:val="TableParagraph"/>
              <w:spacing w:before="53"/>
              <w:ind w:left="841" w:right="836"/>
              <w:jc w:val="center"/>
            </w:pPr>
            <w:r>
              <w:rPr>
                <w:spacing w:val="-2"/>
              </w:rPr>
              <w:t>Statement</w:t>
            </w:r>
          </w:p>
        </w:tc>
      </w:tr>
      <w:tr w:rsidR="00C51F8F" w14:paraId="492CA14E" w14:textId="77777777">
        <w:trPr>
          <w:trHeight w:val="363"/>
        </w:trPr>
        <w:tc>
          <w:tcPr>
            <w:tcW w:w="1387" w:type="dxa"/>
            <w:tcBorders>
              <w:top w:val="nil"/>
              <w:bottom w:val="nil"/>
            </w:tcBorders>
          </w:tcPr>
          <w:p w14:paraId="5E206BFC" w14:textId="77777777" w:rsidR="00C51F8F" w:rsidRDefault="00C51F8F">
            <w:pPr>
              <w:pStyle w:val="TableParagraph"/>
              <w:ind w:left="0"/>
            </w:pPr>
          </w:p>
        </w:tc>
        <w:tc>
          <w:tcPr>
            <w:tcW w:w="1980" w:type="dxa"/>
            <w:tcBorders>
              <w:top w:val="nil"/>
              <w:bottom w:val="nil"/>
            </w:tcBorders>
          </w:tcPr>
          <w:p w14:paraId="1CDB9544" w14:textId="77777777" w:rsidR="00C51F8F" w:rsidRDefault="00C51F8F">
            <w:pPr>
              <w:pStyle w:val="TableParagraph"/>
              <w:ind w:left="0"/>
            </w:pPr>
          </w:p>
        </w:tc>
        <w:tc>
          <w:tcPr>
            <w:tcW w:w="4500" w:type="dxa"/>
            <w:tcBorders>
              <w:top w:val="nil"/>
              <w:bottom w:val="nil"/>
            </w:tcBorders>
          </w:tcPr>
          <w:p w14:paraId="2EFA08B4" w14:textId="77777777" w:rsidR="00C51F8F" w:rsidRDefault="00000000">
            <w:pPr>
              <w:pStyle w:val="TableParagraph"/>
              <w:spacing w:before="51"/>
              <w:ind w:left="841" w:right="833"/>
              <w:jc w:val="center"/>
            </w:pPr>
            <w:r>
              <w:t>W-H</w:t>
            </w:r>
            <w:r>
              <w:rPr>
                <w:spacing w:val="-5"/>
              </w:rPr>
              <w:t xml:space="preserve"> </w:t>
            </w:r>
            <w:r>
              <w:rPr>
                <w:spacing w:val="-2"/>
              </w:rPr>
              <w:t>Question</w:t>
            </w:r>
          </w:p>
        </w:tc>
      </w:tr>
      <w:tr w:rsidR="00C51F8F" w14:paraId="74AAD131" w14:textId="77777777">
        <w:trPr>
          <w:trHeight w:val="421"/>
        </w:trPr>
        <w:tc>
          <w:tcPr>
            <w:tcW w:w="1387" w:type="dxa"/>
            <w:tcBorders>
              <w:top w:val="nil"/>
              <w:bottom w:val="nil"/>
            </w:tcBorders>
          </w:tcPr>
          <w:p w14:paraId="503504DA" w14:textId="77777777" w:rsidR="00C51F8F" w:rsidRDefault="00C51F8F">
            <w:pPr>
              <w:pStyle w:val="TableParagraph"/>
              <w:ind w:left="0"/>
            </w:pPr>
          </w:p>
        </w:tc>
        <w:tc>
          <w:tcPr>
            <w:tcW w:w="1980" w:type="dxa"/>
            <w:tcBorders>
              <w:top w:val="nil"/>
            </w:tcBorders>
          </w:tcPr>
          <w:p w14:paraId="1D07FF08" w14:textId="77777777" w:rsidR="00C51F8F" w:rsidRDefault="00C51F8F">
            <w:pPr>
              <w:pStyle w:val="TableParagraph"/>
              <w:ind w:left="0"/>
            </w:pPr>
          </w:p>
        </w:tc>
        <w:tc>
          <w:tcPr>
            <w:tcW w:w="4500" w:type="dxa"/>
            <w:tcBorders>
              <w:top w:val="nil"/>
            </w:tcBorders>
          </w:tcPr>
          <w:p w14:paraId="56CF9598" w14:textId="77777777" w:rsidR="00C51F8F" w:rsidRDefault="00000000">
            <w:pPr>
              <w:pStyle w:val="TableParagraph"/>
              <w:spacing w:before="50"/>
              <w:ind w:left="837" w:right="836"/>
              <w:jc w:val="center"/>
            </w:pPr>
            <w:r>
              <w:rPr>
                <w:spacing w:val="-2"/>
              </w:rPr>
              <w:t>Command</w:t>
            </w:r>
          </w:p>
        </w:tc>
      </w:tr>
      <w:tr w:rsidR="00C51F8F" w14:paraId="001AB67C" w14:textId="77777777">
        <w:trPr>
          <w:trHeight w:val="422"/>
        </w:trPr>
        <w:tc>
          <w:tcPr>
            <w:tcW w:w="1387" w:type="dxa"/>
            <w:tcBorders>
              <w:top w:val="nil"/>
              <w:bottom w:val="nil"/>
            </w:tcBorders>
          </w:tcPr>
          <w:p w14:paraId="582830FF" w14:textId="77777777" w:rsidR="00C51F8F" w:rsidRDefault="00C51F8F">
            <w:pPr>
              <w:pStyle w:val="TableParagraph"/>
              <w:ind w:left="0"/>
            </w:pPr>
          </w:p>
        </w:tc>
        <w:tc>
          <w:tcPr>
            <w:tcW w:w="1980" w:type="dxa"/>
          </w:tcPr>
          <w:p w14:paraId="18EC8B91" w14:textId="77777777" w:rsidR="00C51F8F" w:rsidRDefault="00000000">
            <w:pPr>
              <w:pStyle w:val="TableParagraph"/>
              <w:spacing w:before="53"/>
              <w:ind w:left="192" w:right="188"/>
              <w:jc w:val="center"/>
            </w:pPr>
            <w:r>
              <w:rPr>
                <w:spacing w:val="-2"/>
              </w:rPr>
              <w:t>c-</w:t>
            </w:r>
            <w:proofErr w:type="gramStart"/>
            <w:r>
              <w:rPr>
                <w:spacing w:val="-2"/>
              </w:rPr>
              <w:t>Non-supportive</w:t>
            </w:r>
            <w:proofErr w:type="gramEnd"/>
          </w:p>
        </w:tc>
        <w:tc>
          <w:tcPr>
            <w:tcW w:w="4500" w:type="dxa"/>
          </w:tcPr>
          <w:p w14:paraId="45B306DA" w14:textId="77777777" w:rsidR="00C51F8F" w:rsidRDefault="00000000">
            <w:pPr>
              <w:pStyle w:val="TableParagraph"/>
              <w:spacing w:before="53"/>
              <w:ind w:left="840" w:right="836"/>
              <w:jc w:val="center"/>
            </w:pPr>
            <w:r>
              <w:t>Contradicting</w:t>
            </w:r>
            <w:r>
              <w:rPr>
                <w:spacing w:val="-10"/>
              </w:rPr>
              <w:t xml:space="preserve"> </w:t>
            </w:r>
            <w:r>
              <w:rPr>
                <w:spacing w:val="-2"/>
              </w:rPr>
              <w:t>statement</w:t>
            </w:r>
          </w:p>
        </w:tc>
      </w:tr>
      <w:tr w:rsidR="00C51F8F" w14:paraId="64D7B230" w14:textId="77777777">
        <w:trPr>
          <w:trHeight w:val="368"/>
        </w:trPr>
        <w:tc>
          <w:tcPr>
            <w:tcW w:w="1387" w:type="dxa"/>
            <w:tcBorders>
              <w:top w:val="nil"/>
              <w:bottom w:val="nil"/>
            </w:tcBorders>
          </w:tcPr>
          <w:p w14:paraId="1BD76BFF" w14:textId="77777777" w:rsidR="00C51F8F" w:rsidRDefault="00C51F8F">
            <w:pPr>
              <w:pStyle w:val="TableParagraph"/>
              <w:ind w:left="0"/>
            </w:pPr>
          </w:p>
        </w:tc>
        <w:tc>
          <w:tcPr>
            <w:tcW w:w="1980" w:type="dxa"/>
            <w:tcBorders>
              <w:bottom w:val="nil"/>
            </w:tcBorders>
          </w:tcPr>
          <w:p w14:paraId="3256CAEA" w14:textId="77777777" w:rsidR="00C51F8F" w:rsidRDefault="00000000">
            <w:pPr>
              <w:pStyle w:val="TableParagraph"/>
              <w:spacing w:before="56"/>
              <w:ind w:left="193" w:right="188"/>
              <w:jc w:val="center"/>
            </w:pPr>
            <w:r>
              <w:t>d-More</w:t>
            </w:r>
            <w:r>
              <w:rPr>
                <w:spacing w:val="-3"/>
              </w:rPr>
              <w:t xml:space="preserve"> </w:t>
            </w:r>
            <w:r>
              <w:t>to</w:t>
            </w:r>
            <w:r>
              <w:rPr>
                <w:spacing w:val="-1"/>
              </w:rPr>
              <w:t xml:space="preserve"> </w:t>
            </w:r>
            <w:r>
              <w:rPr>
                <w:spacing w:val="-2"/>
              </w:rPr>
              <w:t>Follow</w:t>
            </w:r>
          </w:p>
        </w:tc>
        <w:tc>
          <w:tcPr>
            <w:tcW w:w="4500" w:type="dxa"/>
            <w:tcBorders>
              <w:bottom w:val="nil"/>
            </w:tcBorders>
          </w:tcPr>
          <w:p w14:paraId="46B33A7D" w14:textId="77777777" w:rsidR="00C51F8F" w:rsidRDefault="00000000">
            <w:pPr>
              <w:pStyle w:val="TableParagraph"/>
              <w:spacing w:before="56"/>
              <w:ind w:left="841" w:right="836"/>
              <w:jc w:val="center"/>
            </w:pPr>
            <w:r>
              <w:t>Series</w:t>
            </w:r>
            <w:r>
              <w:rPr>
                <w:spacing w:val="-1"/>
              </w:rPr>
              <w:t xml:space="preserve"> </w:t>
            </w:r>
            <w:r>
              <w:t>of</w:t>
            </w:r>
            <w:r>
              <w:rPr>
                <w:spacing w:val="-1"/>
              </w:rPr>
              <w:t xml:space="preserve"> </w:t>
            </w:r>
            <w:r>
              <w:t>W</w:t>
            </w:r>
            <w:r>
              <w:rPr>
                <w:spacing w:val="-3"/>
              </w:rPr>
              <w:t xml:space="preserve"> </w:t>
            </w:r>
            <w:r>
              <w:t>/ H</w:t>
            </w:r>
            <w:r>
              <w:rPr>
                <w:spacing w:val="-1"/>
              </w:rPr>
              <w:t xml:space="preserve"> </w:t>
            </w:r>
            <w:r>
              <w:rPr>
                <w:spacing w:val="-2"/>
              </w:rPr>
              <w:t>questions</w:t>
            </w:r>
          </w:p>
        </w:tc>
      </w:tr>
      <w:tr w:rsidR="00C51F8F" w14:paraId="08696DD3" w14:textId="77777777">
        <w:trPr>
          <w:trHeight w:val="363"/>
        </w:trPr>
        <w:tc>
          <w:tcPr>
            <w:tcW w:w="1387" w:type="dxa"/>
            <w:tcBorders>
              <w:top w:val="nil"/>
              <w:bottom w:val="nil"/>
            </w:tcBorders>
          </w:tcPr>
          <w:p w14:paraId="41DBC10A" w14:textId="77777777" w:rsidR="00C51F8F" w:rsidRDefault="00C51F8F">
            <w:pPr>
              <w:pStyle w:val="TableParagraph"/>
              <w:ind w:left="0"/>
            </w:pPr>
          </w:p>
        </w:tc>
        <w:tc>
          <w:tcPr>
            <w:tcW w:w="1980" w:type="dxa"/>
            <w:tcBorders>
              <w:top w:val="nil"/>
              <w:bottom w:val="nil"/>
            </w:tcBorders>
          </w:tcPr>
          <w:p w14:paraId="2689822A" w14:textId="77777777" w:rsidR="00C51F8F" w:rsidRDefault="00C51F8F">
            <w:pPr>
              <w:pStyle w:val="TableParagraph"/>
              <w:ind w:left="0"/>
            </w:pPr>
          </w:p>
        </w:tc>
        <w:tc>
          <w:tcPr>
            <w:tcW w:w="4500" w:type="dxa"/>
            <w:tcBorders>
              <w:top w:val="nil"/>
              <w:bottom w:val="nil"/>
            </w:tcBorders>
          </w:tcPr>
          <w:p w14:paraId="04533D75" w14:textId="77777777" w:rsidR="00C51F8F" w:rsidRDefault="00000000">
            <w:pPr>
              <w:pStyle w:val="TableParagraph"/>
              <w:spacing w:before="50"/>
              <w:ind w:left="841" w:right="836"/>
              <w:jc w:val="center"/>
            </w:pPr>
            <w:r>
              <w:t>In</w:t>
            </w:r>
            <w:r>
              <w:rPr>
                <w:spacing w:val="-3"/>
              </w:rPr>
              <w:t xml:space="preserve"> </w:t>
            </w:r>
            <w:r>
              <w:t>complete</w:t>
            </w:r>
            <w:r>
              <w:rPr>
                <w:spacing w:val="-2"/>
              </w:rPr>
              <w:t xml:space="preserve"> sentence</w:t>
            </w:r>
          </w:p>
        </w:tc>
      </w:tr>
      <w:tr w:rsidR="00C51F8F" w14:paraId="19040229" w14:textId="77777777">
        <w:trPr>
          <w:trHeight w:val="363"/>
        </w:trPr>
        <w:tc>
          <w:tcPr>
            <w:tcW w:w="1387" w:type="dxa"/>
            <w:tcBorders>
              <w:top w:val="nil"/>
              <w:bottom w:val="nil"/>
            </w:tcBorders>
          </w:tcPr>
          <w:p w14:paraId="4FA6F398" w14:textId="77777777" w:rsidR="00C51F8F" w:rsidRDefault="00C51F8F">
            <w:pPr>
              <w:pStyle w:val="TableParagraph"/>
              <w:ind w:left="0"/>
            </w:pPr>
          </w:p>
        </w:tc>
        <w:tc>
          <w:tcPr>
            <w:tcW w:w="1980" w:type="dxa"/>
            <w:tcBorders>
              <w:top w:val="nil"/>
              <w:bottom w:val="nil"/>
            </w:tcBorders>
          </w:tcPr>
          <w:p w14:paraId="52DBF40C" w14:textId="77777777" w:rsidR="00C51F8F" w:rsidRDefault="00C51F8F">
            <w:pPr>
              <w:pStyle w:val="TableParagraph"/>
              <w:ind w:left="0"/>
            </w:pPr>
          </w:p>
        </w:tc>
        <w:tc>
          <w:tcPr>
            <w:tcW w:w="4500" w:type="dxa"/>
            <w:tcBorders>
              <w:top w:val="nil"/>
              <w:bottom w:val="nil"/>
            </w:tcBorders>
          </w:tcPr>
          <w:p w14:paraId="5B2E446D" w14:textId="77777777" w:rsidR="00C51F8F" w:rsidRDefault="00000000">
            <w:pPr>
              <w:pStyle w:val="TableParagraph"/>
              <w:spacing w:before="51"/>
              <w:ind w:left="841" w:right="835"/>
              <w:jc w:val="center"/>
            </w:pPr>
            <w:r>
              <w:rPr>
                <w:spacing w:val="-2"/>
              </w:rPr>
              <w:t>Listing</w:t>
            </w:r>
          </w:p>
        </w:tc>
      </w:tr>
      <w:tr w:rsidR="00C51F8F" w14:paraId="609BFA6C" w14:textId="77777777">
        <w:trPr>
          <w:trHeight w:val="421"/>
        </w:trPr>
        <w:tc>
          <w:tcPr>
            <w:tcW w:w="1387" w:type="dxa"/>
            <w:tcBorders>
              <w:top w:val="nil"/>
            </w:tcBorders>
          </w:tcPr>
          <w:p w14:paraId="49D39C56" w14:textId="77777777" w:rsidR="00C51F8F" w:rsidRDefault="00C51F8F">
            <w:pPr>
              <w:pStyle w:val="TableParagraph"/>
              <w:ind w:left="0"/>
            </w:pPr>
          </w:p>
        </w:tc>
        <w:tc>
          <w:tcPr>
            <w:tcW w:w="1980" w:type="dxa"/>
            <w:tcBorders>
              <w:top w:val="nil"/>
            </w:tcBorders>
          </w:tcPr>
          <w:p w14:paraId="562166FB" w14:textId="77777777" w:rsidR="00C51F8F" w:rsidRDefault="00C51F8F">
            <w:pPr>
              <w:pStyle w:val="TableParagraph"/>
              <w:ind w:left="0"/>
            </w:pPr>
          </w:p>
        </w:tc>
        <w:tc>
          <w:tcPr>
            <w:tcW w:w="4500" w:type="dxa"/>
            <w:tcBorders>
              <w:top w:val="nil"/>
            </w:tcBorders>
          </w:tcPr>
          <w:p w14:paraId="5A789FEC" w14:textId="77777777" w:rsidR="00C51F8F" w:rsidRDefault="00000000">
            <w:pPr>
              <w:pStyle w:val="TableParagraph"/>
              <w:spacing w:before="50"/>
              <w:ind w:left="841" w:right="833"/>
              <w:jc w:val="center"/>
            </w:pPr>
            <w:r>
              <w:t>Opening</w:t>
            </w:r>
            <w:r>
              <w:rPr>
                <w:spacing w:val="-4"/>
              </w:rPr>
              <w:t xml:space="preserve"> </w:t>
            </w:r>
            <w:r>
              <w:rPr>
                <w:spacing w:val="-2"/>
              </w:rPr>
              <w:t>Lists</w:t>
            </w:r>
          </w:p>
        </w:tc>
      </w:tr>
    </w:tbl>
    <w:p w14:paraId="5AE2EB55" w14:textId="77777777" w:rsidR="00C51F8F" w:rsidRDefault="00C51F8F">
      <w:pPr>
        <w:jc w:val="center"/>
        <w:sectPr w:rsidR="00C51F8F">
          <w:pgSz w:w="10780" w:h="15310"/>
          <w:pgMar w:top="760" w:right="660" w:bottom="580" w:left="640" w:header="0" w:footer="388" w:gutter="0"/>
          <w:cols w:space="720"/>
        </w:sectPr>
      </w:pPr>
    </w:p>
    <w:p w14:paraId="4E6AFD83" w14:textId="77777777" w:rsidR="00C51F8F" w:rsidRDefault="00000000">
      <w:pPr>
        <w:pStyle w:val="ListParagraph"/>
        <w:numPr>
          <w:ilvl w:val="0"/>
          <w:numId w:val="49"/>
        </w:numPr>
        <w:tabs>
          <w:tab w:val="left" w:pos="975"/>
        </w:tabs>
        <w:spacing w:before="74"/>
        <w:jc w:val="both"/>
        <w:rPr>
          <w:sz w:val="24"/>
        </w:rPr>
      </w:pPr>
      <w:r>
        <w:rPr>
          <w:sz w:val="24"/>
        </w:rPr>
        <w:lastRenderedPageBreak/>
        <w:t>Yes-No</w:t>
      </w:r>
      <w:r>
        <w:rPr>
          <w:spacing w:val="-11"/>
          <w:sz w:val="24"/>
        </w:rPr>
        <w:t xml:space="preserve"> </w:t>
      </w:r>
      <w:r>
        <w:rPr>
          <w:spacing w:val="-4"/>
          <w:sz w:val="24"/>
        </w:rPr>
        <w:t>Rise</w:t>
      </w:r>
    </w:p>
    <w:p w14:paraId="798C5810" w14:textId="77777777" w:rsidR="00C51F8F" w:rsidRDefault="00000000">
      <w:pPr>
        <w:pStyle w:val="ListParagraph"/>
        <w:numPr>
          <w:ilvl w:val="1"/>
          <w:numId w:val="49"/>
        </w:numPr>
        <w:tabs>
          <w:tab w:val="left" w:pos="927"/>
        </w:tabs>
        <w:spacing w:before="106"/>
        <w:jc w:val="both"/>
        <w:rPr>
          <w:sz w:val="24"/>
        </w:rPr>
      </w:pPr>
      <w:r>
        <w:rPr>
          <w:sz w:val="24"/>
        </w:rPr>
        <w:t>Yes-No</w:t>
      </w:r>
      <w:r>
        <w:rPr>
          <w:spacing w:val="-11"/>
          <w:sz w:val="24"/>
        </w:rPr>
        <w:t xml:space="preserve"> </w:t>
      </w:r>
      <w:proofErr w:type="gramStart"/>
      <w:r>
        <w:rPr>
          <w:spacing w:val="-2"/>
          <w:sz w:val="24"/>
        </w:rPr>
        <w:t>question</w:t>
      </w:r>
      <w:proofErr w:type="gramEnd"/>
    </w:p>
    <w:p w14:paraId="181B56F9" w14:textId="77777777" w:rsidR="00C51F8F" w:rsidRDefault="00000000">
      <w:pPr>
        <w:pStyle w:val="BodyText"/>
        <w:spacing w:before="108" w:line="280" w:lineRule="auto"/>
        <w:ind w:right="187" w:firstLine="566"/>
        <w:jc w:val="both"/>
        <w:rPr>
          <w:b/>
        </w:rPr>
      </w:pPr>
      <w:r>
        <w:rPr>
          <w:b/>
        </w:rPr>
        <w:t xml:space="preserve">Yes-No questions </w:t>
      </w:r>
      <w:r>
        <w:t xml:space="preserve">(=general questions, polar questions) ask whether something is the case or not. Such questions are capable of meaningfully being answered </w:t>
      </w:r>
      <w:r>
        <w:rPr>
          <w:b/>
        </w:rPr>
        <w:t xml:space="preserve">Yes </w:t>
      </w:r>
      <w:r>
        <w:t xml:space="preserve">or </w:t>
      </w:r>
      <w:r>
        <w:rPr>
          <w:b/>
        </w:rPr>
        <w:t>No</w:t>
      </w:r>
      <w:r>
        <w:t xml:space="preserve">. The default tone for a </w:t>
      </w:r>
      <w:r>
        <w:rPr>
          <w:b/>
        </w:rPr>
        <w:t xml:space="preserve">Yes </w:t>
      </w:r>
      <w:r>
        <w:t xml:space="preserve">or </w:t>
      </w:r>
      <w:r>
        <w:rPr>
          <w:b/>
        </w:rPr>
        <w:t xml:space="preserve">No </w:t>
      </w:r>
      <w:r>
        <w:t xml:space="preserve">question is a </w:t>
      </w:r>
      <w:r>
        <w:rPr>
          <w:b/>
        </w:rPr>
        <w:t>Rise</w:t>
      </w:r>
      <w:r>
        <w:t xml:space="preserve">. We call it the </w:t>
      </w:r>
      <w:r>
        <w:rPr>
          <w:b/>
        </w:rPr>
        <w:t>Yes-No Rise.</w:t>
      </w:r>
    </w:p>
    <w:p w14:paraId="6BE45D5B" w14:textId="77777777" w:rsidR="00C51F8F" w:rsidRDefault="00000000">
      <w:pPr>
        <w:pStyle w:val="ListParagraph"/>
        <w:numPr>
          <w:ilvl w:val="2"/>
          <w:numId w:val="50"/>
        </w:numPr>
        <w:tabs>
          <w:tab w:val="left" w:pos="646"/>
        </w:tabs>
        <w:spacing w:before="26"/>
        <w:ind w:left="645" w:right="6402"/>
        <w:jc w:val="right"/>
        <w:rPr>
          <w:sz w:val="24"/>
          <w:szCs w:val="24"/>
        </w:rPr>
      </w:pPr>
      <w:r>
        <w:rPr>
          <w:sz w:val="24"/>
          <w:szCs w:val="24"/>
        </w:rPr>
        <w:t>Are</w:t>
      </w:r>
      <w:r>
        <w:rPr>
          <w:spacing w:val="-2"/>
          <w:sz w:val="24"/>
          <w:szCs w:val="24"/>
        </w:rPr>
        <w:t xml:space="preserve"> </w:t>
      </w:r>
      <w:r>
        <w:rPr>
          <w:sz w:val="24"/>
          <w:szCs w:val="24"/>
        </w:rPr>
        <w:t>you</w:t>
      </w:r>
      <w:r>
        <w:rPr>
          <w:spacing w:val="-5"/>
          <w:sz w:val="24"/>
          <w:szCs w:val="24"/>
        </w:rPr>
        <w:t xml:space="preserve"> </w:t>
      </w:r>
      <w:r>
        <w:rPr>
          <w:rFonts w:ascii="Segoe UI Symbol" w:eastAsia="Segoe UI Symbol" w:hAnsi="Segoe UI Symbol" w:cs="Segoe UI Symbol"/>
          <w:spacing w:val="-2"/>
          <w:sz w:val="24"/>
          <w:szCs w:val="24"/>
        </w:rPr>
        <w:t>⭧</w:t>
      </w:r>
      <w:r>
        <w:rPr>
          <w:spacing w:val="-2"/>
          <w:sz w:val="24"/>
          <w:szCs w:val="24"/>
        </w:rPr>
        <w:t>ready?</w:t>
      </w:r>
    </w:p>
    <w:p w14:paraId="32DE502A" w14:textId="77777777" w:rsidR="00C51F8F" w:rsidRDefault="00000000">
      <w:pPr>
        <w:pStyle w:val="ListParagraph"/>
        <w:numPr>
          <w:ilvl w:val="3"/>
          <w:numId w:val="50"/>
        </w:numPr>
        <w:tabs>
          <w:tab w:val="left" w:pos="243"/>
        </w:tabs>
        <w:spacing w:before="62"/>
        <w:ind w:left="242" w:right="6325"/>
        <w:jc w:val="right"/>
        <w:rPr>
          <w:sz w:val="24"/>
          <w:szCs w:val="24"/>
        </w:rPr>
      </w:pPr>
      <w:r>
        <w:rPr>
          <w:sz w:val="24"/>
          <w:szCs w:val="24"/>
        </w:rPr>
        <w:t>Is</w:t>
      </w:r>
      <w:r>
        <w:rPr>
          <w:spacing w:val="-3"/>
          <w:sz w:val="24"/>
          <w:szCs w:val="24"/>
        </w:rPr>
        <w:t xml:space="preserve"> </w:t>
      </w:r>
      <w:r>
        <w:rPr>
          <w:sz w:val="24"/>
          <w:szCs w:val="24"/>
        </w:rPr>
        <w:t>that</w:t>
      </w:r>
      <w:r>
        <w:rPr>
          <w:spacing w:val="-3"/>
          <w:sz w:val="24"/>
          <w:szCs w:val="24"/>
        </w:rPr>
        <w:t xml:space="preserve"> </w:t>
      </w:r>
      <w:r>
        <w:rPr>
          <w:sz w:val="24"/>
          <w:szCs w:val="24"/>
        </w:rPr>
        <w:t>the</w:t>
      </w:r>
      <w:r>
        <w:rPr>
          <w:rFonts w:ascii="Segoe UI Symbol" w:eastAsia="Segoe UI Symbol" w:hAnsi="Segoe UI Symbol" w:cs="Segoe UI Symbol"/>
          <w:sz w:val="24"/>
          <w:szCs w:val="24"/>
        </w:rPr>
        <w:t>⭧</w:t>
      </w:r>
      <w:r>
        <w:rPr>
          <w:rFonts w:ascii="Segoe UI Symbol" w:eastAsia="Segoe UI Symbol" w:hAnsi="Segoe UI Symbol" w:cs="Segoe UI Symbol"/>
          <w:spacing w:val="-4"/>
          <w:sz w:val="24"/>
          <w:szCs w:val="24"/>
        </w:rPr>
        <w:t xml:space="preserve"> </w:t>
      </w:r>
      <w:r>
        <w:rPr>
          <w:spacing w:val="-2"/>
          <w:sz w:val="24"/>
          <w:szCs w:val="24"/>
        </w:rPr>
        <w:t>time?</w:t>
      </w:r>
    </w:p>
    <w:p w14:paraId="15B62883" w14:textId="77777777" w:rsidR="00C51F8F" w:rsidRDefault="00000000">
      <w:pPr>
        <w:pStyle w:val="ListParagraph"/>
        <w:numPr>
          <w:ilvl w:val="3"/>
          <w:numId w:val="50"/>
        </w:numPr>
        <w:tabs>
          <w:tab w:val="left" w:pos="1439"/>
        </w:tabs>
        <w:spacing w:before="65"/>
        <w:ind w:left="1438" w:hanging="241"/>
        <w:rPr>
          <w:sz w:val="24"/>
          <w:szCs w:val="24"/>
        </w:rPr>
      </w:pPr>
      <w:r>
        <w:rPr>
          <w:sz w:val="24"/>
          <w:szCs w:val="24"/>
        </w:rPr>
        <w:t>Will you</w:t>
      </w:r>
      <w:r>
        <w:rPr>
          <w:spacing w:val="-2"/>
          <w:sz w:val="24"/>
          <w:szCs w:val="24"/>
        </w:rPr>
        <w:t xml:space="preserve"> </w:t>
      </w:r>
      <w:r>
        <w:rPr>
          <w:sz w:val="24"/>
          <w:szCs w:val="24"/>
        </w:rPr>
        <w:t>be at</w:t>
      </w:r>
      <w:r>
        <w:rPr>
          <w:spacing w:val="-2"/>
          <w:sz w:val="24"/>
          <w:szCs w:val="24"/>
        </w:rPr>
        <w:t xml:space="preserve"> </w:t>
      </w:r>
      <w:r>
        <w:rPr>
          <w:sz w:val="24"/>
          <w:szCs w:val="24"/>
        </w:rPr>
        <w:t>the</w:t>
      </w:r>
      <w:r>
        <w:rPr>
          <w:spacing w:val="2"/>
          <w:sz w:val="24"/>
          <w:szCs w:val="24"/>
        </w:rPr>
        <w:t xml:space="preserve"> </w:t>
      </w:r>
      <w:r>
        <w:rPr>
          <w:rFonts w:ascii="Segoe UI Symbol" w:eastAsia="Segoe UI Symbol" w:hAnsi="Segoe UI Symbol" w:cs="Segoe UI Symbol"/>
          <w:spacing w:val="-2"/>
          <w:sz w:val="24"/>
          <w:szCs w:val="24"/>
        </w:rPr>
        <w:t>⭧</w:t>
      </w:r>
      <w:r>
        <w:rPr>
          <w:spacing w:val="-2"/>
          <w:sz w:val="24"/>
          <w:szCs w:val="24"/>
        </w:rPr>
        <w:t>meeting?</w:t>
      </w:r>
    </w:p>
    <w:p w14:paraId="083CE77C" w14:textId="77777777" w:rsidR="00C51F8F" w:rsidRDefault="00000000">
      <w:pPr>
        <w:pStyle w:val="ListParagraph"/>
        <w:numPr>
          <w:ilvl w:val="3"/>
          <w:numId w:val="50"/>
        </w:numPr>
        <w:tabs>
          <w:tab w:val="left" w:pos="1439"/>
        </w:tabs>
        <w:spacing w:before="65"/>
        <w:ind w:left="1438" w:hanging="241"/>
        <w:rPr>
          <w:sz w:val="24"/>
          <w:szCs w:val="24"/>
        </w:rPr>
      </w:pPr>
      <w:r>
        <w:rPr>
          <w:sz w:val="24"/>
          <w:szCs w:val="24"/>
        </w:rPr>
        <w:t>Have you</w:t>
      </w:r>
      <w:r>
        <w:rPr>
          <w:spacing w:val="-2"/>
          <w:sz w:val="24"/>
          <w:szCs w:val="24"/>
        </w:rPr>
        <w:t xml:space="preserve"> </w:t>
      </w:r>
      <w:r>
        <w:rPr>
          <w:sz w:val="24"/>
          <w:szCs w:val="24"/>
        </w:rPr>
        <w:t>been</w:t>
      </w:r>
      <w:r>
        <w:rPr>
          <w:spacing w:val="-2"/>
          <w:sz w:val="24"/>
          <w:szCs w:val="24"/>
        </w:rPr>
        <w:t xml:space="preserve"> </w:t>
      </w:r>
      <w:r>
        <w:rPr>
          <w:sz w:val="24"/>
          <w:szCs w:val="24"/>
        </w:rPr>
        <w:t>here</w:t>
      </w:r>
      <w:r>
        <w:rPr>
          <w:spacing w:val="-3"/>
          <w:sz w:val="24"/>
          <w:szCs w:val="24"/>
        </w:rPr>
        <w:t xml:space="preserve"> </w:t>
      </w:r>
      <w:r>
        <w:rPr>
          <w:rFonts w:ascii="Segoe UI Symbol" w:eastAsia="Segoe UI Symbol" w:hAnsi="Segoe UI Symbol" w:cs="Segoe UI Symbol"/>
          <w:spacing w:val="-2"/>
          <w:sz w:val="24"/>
          <w:szCs w:val="24"/>
        </w:rPr>
        <w:t>⭧</w:t>
      </w:r>
      <w:r>
        <w:rPr>
          <w:spacing w:val="-2"/>
          <w:sz w:val="24"/>
          <w:szCs w:val="24"/>
        </w:rPr>
        <w:t>long?</w:t>
      </w:r>
    </w:p>
    <w:p w14:paraId="238934E0" w14:textId="77777777" w:rsidR="00C51F8F" w:rsidRDefault="00000000">
      <w:pPr>
        <w:pStyle w:val="ListParagraph"/>
        <w:numPr>
          <w:ilvl w:val="3"/>
          <w:numId w:val="50"/>
        </w:numPr>
        <w:tabs>
          <w:tab w:val="left" w:pos="1439"/>
        </w:tabs>
        <w:spacing w:before="63"/>
        <w:ind w:left="1438" w:hanging="241"/>
        <w:rPr>
          <w:sz w:val="24"/>
          <w:szCs w:val="24"/>
        </w:rPr>
      </w:pPr>
      <w:r>
        <w:rPr>
          <w:sz w:val="24"/>
          <w:szCs w:val="24"/>
        </w:rPr>
        <w:t>Has</w:t>
      </w:r>
      <w:r>
        <w:rPr>
          <w:spacing w:val="-2"/>
          <w:sz w:val="24"/>
          <w:szCs w:val="24"/>
        </w:rPr>
        <w:t xml:space="preserve"> </w:t>
      </w:r>
      <w:r>
        <w:rPr>
          <w:sz w:val="24"/>
          <w:szCs w:val="24"/>
        </w:rPr>
        <w:t>he</w:t>
      </w:r>
      <w:r>
        <w:rPr>
          <w:spacing w:val="-3"/>
          <w:sz w:val="24"/>
          <w:szCs w:val="24"/>
        </w:rPr>
        <w:t xml:space="preserve"> </w:t>
      </w:r>
      <w:proofErr w:type="spellStart"/>
      <w:r>
        <w:rPr>
          <w:sz w:val="24"/>
          <w:szCs w:val="24"/>
        </w:rPr>
        <w:t>a</w:t>
      </w:r>
      <w:r>
        <w:rPr>
          <w:rFonts w:ascii="Segoe UI Symbol" w:eastAsia="Segoe UI Symbol" w:hAnsi="Segoe UI Symbol" w:cs="Segoe UI Symbol"/>
          <w:sz w:val="24"/>
          <w:szCs w:val="24"/>
        </w:rPr>
        <w:t>⭧</w:t>
      </w:r>
      <w:r>
        <w:rPr>
          <w:sz w:val="24"/>
          <w:szCs w:val="24"/>
        </w:rPr>
        <w:t>greed</w:t>
      </w:r>
      <w:proofErr w:type="spellEnd"/>
      <w:r>
        <w:rPr>
          <w:spacing w:val="-2"/>
          <w:sz w:val="24"/>
          <w:szCs w:val="24"/>
        </w:rPr>
        <w:t xml:space="preserve"> </w:t>
      </w:r>
      <w:r>
        <w:rPr>
          <w:sz w:val="24"/>
          <w:szCs w:val="24"/>
        </w:rPr>
        <w:t xml:space="preserve">to </w:t>
      </w:r>
      <w:r>
        <w:rPr>
          <w:spacing w:val="-5"/>
          <w:sz w:val="24"/>
          <w:szCs w:val="24"/>
        </w:rPr>
        <w:t>it?</w:t>
      </w:r>
    </w:p>
    <w:p w14:paraId="61BE2B06" w14:textId="77777777" w:rsidR="00C51F8F" w:rsidRDefault="00000000">
      <w:pPr>
        <w:pStyle w:val="BodyText"/>
        <w:spacing w:before="100" w:line="280" w:lineRule="auto"/>
        <w:ind w:right="190" w:firstLine="566"/>
        <w:jc w:val="both"/>
      </w:pPr>
      <w:r>
        <w:t>Some utterances with the grammatical forms of Yes - No interrogatives are not</w:t>
      </w:r>
      <w:r>
        <w:rPr>
          <w:spacing w:val="40"/>
        </w:rPr>
        <w:t xml:space="preserve"> </w:t>
      </w:r>
      <w:proofErr w:type="gramStart"/>
      <w:r>
        <w:t>questions</w:t>
      </w:r>
      <w:proofErr w:type="gramEnd"/>
      <w:r>
        <w:t xml:space="preserve"> so much as requests. They, too, usually have a </w:t>
      </w:r>
      <w:r>
        <w:rPr>
          <w:b/>
        </w:rPr>
        <w:t>Yes – No Rise</w:t>
      </w:r>
      <w:r>
        <w:t>.</w:t>
      </w:r>
    </w:p>
    <w:p w14:paraId="5785611E" w14:textId="77777777" w:rsidR="00C51F8F" w:rsidRDefault="00000000">
      <w:pPr>
        <w:pStyle w:val="BodyText"/>
        <w:spacing w:before="25"/>
        <w:ind w:left="778"/>
        <w:jc w:val="both"/>
      </w:pPr>
      <w:proofErr w:type="gramStart"/>
      <w:r>
        <w:t>e.g.</w:t>
      </w:r>
      <w:proofErr w:type="gramEnd"/>
      <w:r>
        <w:rPr>
          <w:spacing w:val="-2"/>
        </w:rPr>
        <w:t xml:space="preserve"> </w:t>
      </w:r>
      <w:r>
        <w:t>Would</w:t>
      </w:r>
      <w:r>
        <w:rPr>
          <w:spacing w:val="3"/>
        </w:rPr>
        <w:t xml:space="preserve"> </w:t>
      </w:r>
      <w:r>
        <w:t>you</w:t>
      </w:r>
      <w:r>
        <w:rPr>
          <w:spacing w:val="-1"/>
        </w:rPr>
        <w:t xml:space="preserve"> </w:t>
      </w:r>
      <w:r>
        <w:t>pass</w:t>
      </w:r>
      <w:r>
        <w:rPr>
          <w:spacing w:val="-1"/>
        </w:rPr>
        <w:t xml:space="preserve"> </w:t>
      </w:r>
      <w:r>
        <w:t>me</w:t>
      </w:r>
      <w:r>
        <w:rPr>
          <w:spacing w:val="-3"/>
        </w:rPr>
        <w:t xml:space="preserve"> </w:t>
      </w:r>
      <w:r>
        <w:t>the</w:t>
      </w:r>
      <w:r>
        <w:rPr>
          <w:spacing w:val="-1"/>
        </w:rPr>
        <w:t xml:space="preserve"> </w:t>
      </w:r>
      <w:r>
        <w:rPr>
          <w:rFonts w:ascii="Segoe UI Symbol" w:eastAsia="Segoe UI Symbol" w:hAnsi="Segoe UI Symbol" w:cs="Segoe UI Symbol"/>
          <w:spacing w:val="-2"/>
        </w:rPr>
        <w:t>⭧</w:t>
      </w:r>
      <w:r>
        <w:rPr>
          <w:spacing w:val="-2"/>
        </w:rPr>
        <w:t>water?</w:t>
      </w:r>
    </w:p>
    <w:p w14:paraId="32EB90DE" w14:textId="77777777" w:rsidR="00C51F8F" w:rsidRDefault="00000000">
      <w:pPr>
        <w:pStyle w:val="ListParagraph"/>
        <w:numPr>
          <w:ilvl w:val="1"/>
          <w:numId w:val="49"/>
        </w:numPr>
        <w:tabs>
          <w:tab w:val="left" w:pos="1053"/>
        </w:tabs>
        <w:spacing w:before="99"/>
        <w:ind w:left="1052" w:hanging="275"/>
        <w:jc w:val="both"/>
        <w:rPr>
          <w:sz w:val="24"/>
        </w:rPr>
      </w:pPr>
      <w:r>
        <w:rPr>
          <w:sz w:val="24"/>
        </w:rPr>
        <w:t>Tag</w:t>
      </w:r>
      <w:r>
        <w:rPr>
          <w:spacing w:val="-5"/>
          <w:sz w:val="24"/>
        </w:rPr>
        <w:t xml:space="preserve"> </w:t>
      </w:r>
      <w:r>
        <w:rPr>
          <w:spacing w:val="-2"/>
          <w:sz w:val="24"/>
        </w:rPr>
        <w:t>question</w:t>
      </w:r>
    </w:p>
    <w:p w14:paraId="12216DBE" w14:textId="77777777" w:rsidR="00C51F8F" w:rsidRDefault="00000000">
      <w:pPr>
        <w:pStyle w:val="BodyText"/>
        <w:spacing w:before="106" w:line="280" w:lineRule="auto"/>
        <w:ind w:right="188" w:firstLine="566"/>
        <w:jc w:val="both"/>
      </w:pPr>
      <w:r>
        <w:rPr>
          <w:b/>
        </w:rPr>
        <w:t xml:space="preserve">Tag-questions </w:t>
      </w:r>
      <w:r>
        <w:t>(Question tags) are short Yes-No questions tagged on to the end of a statement or command.</w:t>
      </w:r>
      <w:r>
        <w:rPr>
          <w:spacing w:val="14"/>
        </w:rPr>
        <w:t xml:space="preserve"> </w:t>
      </w:r>
      <w:r>
        <w:t>If a tag question is genuinely asking for information, the tone will be</w:t>
      </w:r>
      <w:r>
        <w:rPr>
          <w:spacing w:val="40"/>
        </w:rPr>
        <w:t xml:space="preserve"> </w:t>
      </w:r>
      <w:r>
        <w:t>a Yes-No Rise. This allows the speaker to check whether the other to agree or disagree.</w:t>
      </w:r>
    </w:p>
    <w:p w14:paraId="277BC461" w14:textId="77777777" w:rsidR="00C51F8F" w:rsidRDefault="00000000">
      <w:pPr>
        <w:pStyle w:val="BodyText"/>
        <w:spacing w:before="26"/>
        <w:ind w:left="778"/>
        <w:jc w:val="both"/>
      </w:pPr>
      <w:proofErr w:type="gramStart"/>
      <w:r>
        <w:t>e.g.</w:t>
      </w:r>
      <w:proofErr w:type="gramEnd"/>
      <w:r>
        <w:rPr>
          <w:spacing w:val="-2"/>
        </w:rPr>
        <w:t xml:space="preserve"> </w:t>
      </w:r>
      <w:r>
        <w:t>1.</w:t>
      </w:r>
      <w:r>
        <w:rPr>
          <w:spacing w:val="-3"/>
        </w:rPr>
        <w:t xml:space="preserve"> </w:t>
      </w:r>
      <w:r>
        <w:t>The</w:t>
      </w:r>
      <w:r>
        <w:rPr>
          <w:spacing w:val="-3"/>
        </w:rPr>
        <w:t xml:space="preserve"> </w:t>
      </w:r>
      <w:r>
        <w:t>answer</w:t>
      </w:r>
      <w:r>
        <w:rPr>
          <w:spacing w:val="-2"/>
        </w:rPr>
        <w:t xml:space="preserve"> </w:t>
      </w:r>
      <w:r>
        <w:t>is</w:t>
      </w:r>
      <w:r>
        <w:rPr>
          <w:spacing w:val="-1"/>
        </w:rPr>
        <w:t xml:space="preserve"> </w:t>
      </w:r>
      <w:r>
        <w:t>twenty,</w:t>
      </w:r>
      <w:r>
        <w:rPr>
          <w:spacing w:val="-1"/>
        </w:rPr>
        <w:t xml:space="preserve"> </w:t>
      </w:r>
      <w:r>
        <w:rPr>
          <w:rFonts w:ascii="Segoe UI Symbol" w:eastAsia="Segoe UI Symbol" w:hAnsi="Segoe UI Symbol" w:cs="Segoe UI Symbol"/>
        </w:rPr>
        <w:t>⭧</w:t>
      </w:r>
      <w:proofErr w:type="spellStart"/>
      <w:r>
        <w:t>isnꞋt</w:t>
      </w:r>
      <w:proofErr w:type="spellEnd"/>
      <w:r>
        <w:rPr>
          <w:spacing w:val="-1"/>
        </w:rPr>
        <w:t xml:space="preserve"> </w:t>
      </w:r>
      <w:r>
        <w:t>it?</w:t>
      </w:r>
      <w:r>
        <w:rPr>
          <w:spacing w:val="1"/>
        </w:rPr>
        <w:t xml:space="preserve"> </w:t>
      </w:r>
      <w:r>
        <w:t>(Am</w:t>
      </w:r>
      <w:r>
        <w:rPr>
          <w:spacing w:val="-2"/>
        </w:rPr>
        <w:t xml:space="preserve"> </w:t>
      </w:r>
      <w:r>
        <w:t>I</w:t>
      </w:r>
      <w:r>
        <w:rPr>
          <w:spacing w:val="-4"/>
        </w:rPr>
        <w:t xml:space="preserve"> </w:t>
      </w:r>
      <w:r>
        <w:rPr>
          <w:spacing w:val="-2"/>
        </w:rPr>
        <w:t>right?)</w:t>
      </w:r>
    </w:p>
    <w:p w14:paraId="5229731C" w14:textId="77777777" w:rsidR="00C51F8F" w:rsidRDefault="00000000">
      <w:pPr>
        <w:pStyle w:val="ListParagraph"/>
        <w:numPr>
          <w:ilvl w:val="0"/>
          <w:numId w:val="4"/>
        </w:numPr>
        <w:tabs>
          <w:tab w:val="left" w:pos="1379"/>
        </w:tabs>
        <w:spacing w:before="65"/>
        <w:ind w:hanging="241"/>
        <w:jc w:val="both"/>
        <w:rPr>
          <w:sz w:val="24"/>
          <w:szCs w:val="24"/>
        </w:rPr>
      </w:pPr>
      <w:r>
        <w:rPr>
          <w:sz w:val="24"/>
          <w:szCs w:val="24"/>
        </w:rPr>
        <w:t>We</w:t>
      </w:r>
      <w:r>
        <w:rPr>
          <w:spacing w:val="-2"/>
          <w:sz w:val="24"/>
          <w:szCs w:val="24"/>
        </w:rPr>
        <w:t xml:space="preserve"> </w:t>
      </w:r>
      <w:r>
        <w:rPr>
          <w:sz w:val="24"/>
          <w:szCs w:val="24"/>
        </w:rPr>
        <w:t>could</w:t>
      </w:r>
      <w:r>
        <w:rPr>
          <w:spacing w:val="-1"/>
          <w:sz w:val="24"/>
          <w:szCs w:val="24"/>
        </w:rPr>
        <w:t xml:space="preserve"> </w:t>
      </w:r>
      <w:r>
        <w:rPr>
          <w:sz w:val="24"/>
          <w:szCs w:val="24"/>
        </w:rPr>
        <w:t>start</w:t>
      </w:r>
      <w:r>
        <w:rPr>
          <w:spacing w:val="-2"/>
          <w:sz w:val="24"/>
          <w:szCs w:val="24"/>
        </w:rPr>
        <w:t xml:space="preserve"> </w:t>
      </w:r>
      <w:r>
        <w:rPr>
          <w:sz w:val="24"/>
          <w:szCs w:val="24"/>
        </w:rPr>
        <w:t>with</w:t>
      </w:r>
      <w:r>
        <w:rPr>
          <w:spacing w:val="-1"/>
          <w:sz w:val="24"/>
          <w:szCs w:val="24"/>
        </w:rPr>
        <w:t xml:space="preserve"> </w:t>
      </w:r>
      <w:r>
        <w:rPr>
          <w:sz w:val="24"/>
          <w:szCs w:val="24"/>
        </w:rPr>
        <w:t>the</w:t>
      </w:r>
      <w:r>
        <w:rPr>
          <w:spacing w:val="-1"/>
          <w:sz w:val="24"/>
          <w:szCs w:val="24"/>
        </w:rPr>
        <w:t xml:space="preserve"> </w:t>
      </w:r>
      <w:r>
        <w:rPr>
          <w:sz w:val="24"/>
          <w:szCs w:val="24"/>
        </w:rPr>
        <w:t xml:space="preserve">kitchen, </w:t>
      </w:r>
      <w:r>
        <w:rPr>
          <w:rFonts w:ascii="Segoe UI Symbol" w:eastAsia="Segoe UI Symbol" w:hAnsi="Segoe UI Symbol" w:cs="Segoe UI Symbol"/>
          <w:sz w:val="24"/>
          <w:szCs w:val="24"/>
        </w:rPr>
        <w:t>⭧</w:t>
      </w:r>
      <w:r>
        <w:rPr>
          <w:sz w:val="24"/>
          <w:szCs w:val="24"/>
        </w:rPr>
        <w:t>could</w:t>
      </w:r>
      <w:r>
        <w:rPr>
          <w:spacing w:val="-1"/>
          <w:sz w:val="24"/>
          <w:szCs w:val="24"/>
        </w:rPr>
        <w:t xml:space="preserve"> </w:t>
      </w:r>
      <w:r>
        <w:rPr>
          <w:sz w:val="24"/>
          <w:szCs w:val="24"/>
        </w:rPr>
        <w:t>we? (=</w:t>
      </w:r>
      <w:proofErr w:type="spellStart"/>
      <w:r>
        <w:rPr>
          <w:sz w:val="24"/>
          <w:szCs w:val="24"/>
        </w:rPr>
        <w:t>thatꞋs</w:t>
      </w:r>
      <w:proofErr w:type="spellEnd"/>
      <w:r>
        <w:rPr>
          <w:spacing w:val="-1"/>
          <w:sz w:val="24"/>
          <w:szCs w:val="24"/>
        </w:rPr>
        <w:t xml:space="preserve"> </w:t>
      </w:r>
      <w:r>
        <w:rPr>
          <w:sz w:val="24"/>
          <w:szCs w:val="24"/>
        </w:rPr>
        <w:t>just my</w:t>
      </w:r>
      <w:r>
        <w:rPr>
          <w:spacing w:val="-9"/>
          <w:sz w:val="24"/>
          <w:szCs w:val="24"/>
        </w:rPr>
        <w:t xml:space="preserve"> </w:t>
      </w:r>
      <w:r>
        <w:rPr>
          <w:spacing w:val="-2"/>
          <w:sz w:val="24"/>
          <w:szCs w:val="24"/>
        </w:rPr>
        <w:t>suggestion)</w:t>
      </w:r>
    </w:p>
    <w:p w14:paraId="1B31EA04" w14:textId="77777777" w:rsidR="00C51F8F" w:rsidRDefault="00000000">
      <w:pPr>
        <w:pStyle w:val="ListParagraph"/>
        <w:numPr>
          <w:ilvl w:val="0"/>
          <w:numId w:val="4"/>
        </w:numPr>
        <w:tabs>
          <w:tab w:val="left" w:pos="1398"/>
        </w:tabs>
        <w:spacing w:before="65"/>
        <w:ind w:left="1398" w:hanging="228"/>
        <w:jc w:val="both"/>
        <w:rPr>
          <w:sz w:val="24"/>
          <w:szCs w:val="24"/>
        </w:rPr>
      </w:pPr>
      <w:r>
        <w:rPr>
          <w:spacing w:val="-4"/>
          <w:sz w:val="24"/>
          <w:szCs w:val="24"/>
        </w:rPr>
        <w:t>They</w:t>
      </w:r>
      <w:r>
        <w:rPr>
          <w:spacing w:val="-10"/>
          <w:sz w:val="24"/>
          <w:szCs w:val="24"/>
        </w:rPr>
        <w:t xml:space="preserve"> </w:t>
      </w:r>
      <w:proofErr w:type="spellStart"/>
      <w:r>
        <w:rPr>
          <w:spacing w:val="-4"/>
          <w:sz w:val="24"/>
          <w:szCs w:val="24"/>
        </w:rPr>
        <w:t>havenꞋt</w:t>
      </w:r>
      <w:proofErr w:type="spellEnd"/>
      <w:r>
        <w:rPr>
          <w:spacing w:val="-4"/>
          <w:sz w:val="24"/>
          <w:szCs w:val="24"/>
        </w:rPr>
        <w:t xml:space="preserve"> forgotten,</w:t>
      </w:r>
      <w:r>
        <w:rPr>
          <w:spacing w:val="-6"/>
          <w:sz w:val="24"/>
          <w:szCs w:val="24"/>
        </w:rPr>
        <w:t xml:space="preserve"> </w:t>
      </w:r>
      <w:r>
        <w:rPr>
          <w:rFonts w:ascii="Segoe UI Symbol" w:eastAsia="Segoe UI Symbol" w:hAnsi="Segoe UI Symbol" w:cs="Segoe UI Symbol"/>
          <w:spacing w:val="-4"/>
          <w:sz w:val="24"/>
          <w:szCs w:val="24"/>
        </w:rPr>
        <w:t>⭧</w:t>
      </w:r>
      <w:r>
        <w:rPr>
          <w:spacing w:val="-4"/>
          <w:sz w:val="24"/>
          <w:szCs w:val="24"/>
        </w:rPr>
        <w:t>have</w:t>
      </w:r>
      <w:r>
        <w:rPr>
          <w:spacing w:val="-8"/>
          <w:sz w:val="24"/>
          <w:szCs w:val="24"/>
        </w:rPr>
        <w:t xml:space="preserve"> </w:t>
      </w:r>
      <w:r>
        <w:rPr>
          <w:spacing w:val="-4"/>
          <w:sz w:val="24"/>
          <w:szCs w:val="24"/>
        </w:rPr>
        <w:t>they?</w:t>
      </w:r>
      <w:r>
        <w:rPr>
          <w:spacing w:val="-1"/>
          <w:sz w:val="24"/>
          <w:szCs w:val="24"/>
        </w:rPr>
        <w:t xml:space="preserve"> </w:t>
      </w:r>
      <w:r>
        <w:rPr>
          <w:spacing w:val="-4"/>
          <w:sz w:val="24"/>
          <w:szCs w:val="24"/>
        </w:rPr>
        <w:t>(=Can</w:t>
      </w:r>
      <w:r>
        <w:rPr>
          <w:spacing w:val="-5"/>
          <w:sz w:val="24"/>
          <w:szCs w:val="24"/>
        </w:rPr>
        <w:t xml:space="preserve"> </w:t>
      </w:r>
      <w:r>
        <w:rPr>
          <w:spacing w:val="-4"/>
          <w:sz w:val="24"/>
          <w:szCs w:val="24"/>
        </w:rPr>
        <w:t>that be</w:t>
      </w:r>
      <w:r>
        <w:rPr>
          <w:spacing w:val="-7"/>
          <w:sz w:val="24"/>
          <w:szCs w:val="24"/>
        </w:rPr>
        <w:t xml:space="preserve"> </w:t>
      </w:r>
      <w:r>
        <w:rPr>
          <w:spacing w:val="-4"/>
          <w:sz w:val="24"/>
          <w:szCs w:val="24"/>
        </w:rPr>
        <w:t>the</w:t>
      </w:r>
      <w:r>
        <w:rPr>
          <w:spacing w:val="-6"/>
          <w:sz w:val="24"/>
          <w:szCs w:val="24"/>
        </w:rPr>
        <w:t xml:space="preserve"> </w:t>
      </w:r>
      <w:r>
        <w:rPr>
          <w:spacing w:val="-4"/>
          <w:sz w:val="24"/>
          <w:szCs w:val="24"/>
        </w:rPr>
        <w:t>reason</w:t>
      </w:r>
      <w:r>
        <w:rPr>
          <w:spacing w:val="-5"/>
          <w:sz w:val="24"/>
          <w:szCs w:val="24"/>
        </w:rPr>
        <w:t xml:space="preserve"> </w:t>
      </w:r>
      <w:r>
        <w:rPr>
          <w:spacing w:val="-4"/>
          <w:sz w:val="24"/>
          <w:szCs w:val="24"/>
        </w:rPr>
        <w:t>they</w:t>
      </w:r>
      <w:r>
        <w:rPr>
          <w:spacing w:val="-9"/>
          <w:sz w:val="24"/>
          <w:szCs w:val="24"/>
        </w:rPr>
        <w:t xml:space="preserve"> </w:t>
      </w:r>
      <w:r>
        <w:rPr>
          <w:spacing w:val="-4"/>
          <w:sz w:val="24"/>
          <w:szCs w:val="24"/>
        </w:rPr>
        <w:t>Ꞌre</w:t>
      </w:r>
      <w:r>
        <w:rPr>
          <w:spacing w:val="-6"/>
          <w:sz w:val="24"/>
          <w:szCs w:val="24"/>
        </w:rPr>
        <w:t xml:space="preserve"> </w:t>
      </w:r>
      <w:r>
        <w:rPr>
          <w:spacing w:val="-4"/>
          <w:sz w:val="24"/>
          <w:szCs w:val="24"/>
        </w:rPr>
        <w:t>not</w:t>
      </w:r>
      <w:r>
        <w:rPr>
          <w:spacing w:val="-7"/>
          <w:sz w:val="24"/>
          <w:szCs w:val="24"/>
        </w:rPr>
        <w:t xml:space="preserve"> </w:t>
      </w:r>
      <w:r>
        <w:rPr>
          <w:spacing w:val="-4"/>
          <w:sz w:val="24"/>
          <w:szCs w:val="24"/>
        </w:rPr>
        <w:t>here?)</w:t>
      </w:r>
    </w:p>
    <w:p w14:paraId="64EB640F" w14:textId="77777777" w:rsidR="00C51F8F" w:rsidRDefault="00000000">
      <w:pPr>
        <w:pStyle w:val="ListParagraph"/>
        <w:numPr>
          <w:ilvl w:val="0"/>
          <w:numId w:val="4"/>
        </w:numPr>
        <w:tabs>
          <w:tab w:val="left" w:pos="1439"/>
        </w:tabs>
        <w:spacing w:before="97" w:line="302" w:lineRule="auto"/>
        <w:ind w:left="1438" w:right="5430"/>
        <w:rPr>
          <w:sz w:val="24"/>
          <w:szCs w:val="24"/>
        </w:rPr>
      </w:pPr>
      <w:proofErr w:type="spellStart"/>
      <w:proofErr w:type="gramStart"/>
      <w:r>
        <w:rPr>
          <w:sz w:val="24"/>
          <w:szCs w:val="24"/>
        </w:rPr>
        <w:t>A:What</w:t>
      </w:r>
      <w:proofErr w:type="spellEnd"/>
      <w:proofErr w:type="gramEnd"/>
      <w:r>
        <w:rPr>
          <w:spacing w:val="-12"/>
          <w:sz w:val="24"/>
          <w:szCs w:val="24"/>
        </w:rPr>
        <w:t xml:space="preserve"> </w:t>
      </w:r>
      <w:r>
        <w:rPr>
          <w:sz w:val="24"/>
          <w:szCs w:val="24"/>
        </w:rPr>
        <w:t>does</w:t>
      </w:r>
      <w:r>
        <w:rPr>
          <w:spacing w:val="-12"/>
          <w:sz w:val="24"/>
          <w:szCs w:val="24"/>
        </w:rPr>
        <w:t xml:space="preserve"> </w:t>
      </w:r>
      <w:r>
        <w:rPr>
          <w:sz w:val="24"/>
          <w:szCs w:val="24"/>
        </w:rPr>
        <w:t>chaise</w:t>
      </w:r>
      <w:r>
        <w:rPr>
          <w:spacing w:val="-12"/>
          <w:sz w:val="24"/>
          <w:szCs w:val="24"/>
        </w:rPr>
        <w:t xml:space="preserve"> </w:t>
      </w:r>
      <w:r>
        <w:rPr>
          <w:sz w:val="24"/>
          <w:szCs w:val="24"/>
        </w:rPr>
        <w:t xml:space="preserve">mean? B: Chair, </w:t>
      </w:r>
      <w:r>
        <w:rPr>
          <w:rFonts w:ascii="Segoe UI Symbol" w:eastAsia="Segoe UI Symbol" w:hAnsi="Segoe UI Symbol" w:cs="Segoe UI Symbol"/>
          <w:sz w:val="24"/>
          <w:szCs w:val="24"/>
        </w:rPr>
        <w:t>⭧</w:t>
      </w:r>
      <w:proofErr w:type="spellStart"/>
      <w:r>
        <w:rPr>
          <w:sz w:val="24"/>
          <w:szCs w:val="24"/>
        </w:rPr>
        <w:t>doesnꞋt</w:t>
      </w:r>
      <w:proofErr w:type="spellEnd"/>
      <w:r>
        <w:rPr>
          <w:sz w:val="24"/>
          <w:szCs w:val="24"/>
        </w:rPr>
        <w:t xml:space="preserve"> it?</w:t>
      </w:r>
    </w:p>
    <w:p w14:paraId="356A6DAA" w14:textId="77777777" w:rsidR="00C51F8F" w:rsidRDefault="00000000">
      <w:pPr>
        <w:pStyle w:val="ListParagraph"/>
        <w:numPr>
          <w:ilvl w:val="0"/>
          <w:numId w:val="4"/>
        </w:numPr>
        <w:tabs>
          <w:tab w:val="left" w:pos="1439"/>
        </w:tabs>
        <w:spacing w:before="18" w:line="302" w:lineRule="auto"/>
        <w:ind w:left="1438" w:right="4550"/>
        <w:rPr>
          <w:sz w:val="24"/>
          <w:szCs w:val="24"/>
        </w:rPr>
      </w:pPr>
      <w:r>
        <w:rPr>
          <w:sz w:val="24"/>
          <w:szCs w:val="24"/>
        </w:rPr>
        <w:t>A:</w:t>
      </w:r>
      <w:r>
        <w:rPr>
          <w:spacing w:val="-6"/>
          <w:sz w:val="24"/>
          <w:szCs w:val="24"/>
        </w:rPr>
        <w:t xml:space="preserve"> </w:t>
      </w:r>
      <w:r>
        <w:rPr>
          <w:sz w:val="24"/>
          <w:szCs w:val="24"/>
        </w:rPr>
        <w:t>Where</w:t>
      </w:r>
      <w:r>
        <w:rPr>
          <w:spacing w:val="-7"/>
          <w:sz w:val="24"/>
          <w:szCs w:val="24"/>
        </w:rPr>
        <w:t xml:space="preserve"> </w:t>
      </w:r>
      <w:r>
        <w:rPr>
          <w:sz w:val="24"/>
          <w:szCs w:val="24"/>
        </w:rPr>
        <w:t>are</w:t>
      </w:r>
      <w:r>
        <w:rPr>
          <w:spacing w:val="-6"/>
          <w:sz w:val="24"/>
          <w:szCs w:val="24"/>
        </w:rPr>
        <w:t xml:space="preserve"> </w:t>
      </w:r>
      <w:r>
        <w:rPr>
          <w:sz w:val="24"/>
          <w:szCs w:val="24"/>
        </w:rPr>
        <w:t>they</w:t>
      </w:r>
      <w:r>
        <w:rPr>
          <w:spacing w:val="-8"/>
          <w:sz w:val="24"/>
          <w:szCs w:val="24"/>
        </w:rPr>
        <w:t xml:space="preserve"> </w:t>
      </w:r>
      <w:r>
        <w:rPr>
          <w:sz w:val="24"/>
          <w:szCs w:val="24"/>
        </w:rPr>
        <w:t>going</w:t>
      </w:r>
      <w:r>
        <w:rPr>
          <w:spacing w:val="-8"/>
          <w:sz w:val="24"/>
          <w:szCs w:val="24"/>
        </w:rPr>
        <w:t xml:space="preserve"> </w:t>
      </w:r>
      <w:r>
        <w:rPr>
          <w:sz w:val="24"/>
          <w:szCs w:val="24"/>
        </w:rPr>
        <w:t>tomorrow? B:</w:t>
      </w:r>
      <w:r>
        <w:rPr>
          <w:spacing w:val="40"/>
          <w:sz w:val="24"/>
          <w:szCs w:val="24"/>
        </w:rPr>
        <w:t xml:space="preserve"> </w:t>
      </w:r>
      <w:r>
        <w:rPr>
          <w:sz w:val="24"/>
          <w:szCs w:val="24"/>
        </w:rPr>
        <w:t xml:space="preserve">Leicester, </w:t>
      </w:r>
      <w:r>
        <w:rPr>
          <w:rFonts w:ascii="Segoe UI Symbol" w:eastAsia="Segoe UI Symbol" w:hAnsi="Segoe UI Symbol" w:cs="Segoe UI Symbol"/>
          <w:sz w:val="24"/>
          <w:szCs w:val="24"/>
        </w:rPr>
        <w:t>⭧</w:t>
      </w:r>
      <w:proofErr w:type="spellStart"/>
      <w:r>
        <w:rPr>
          <w:sz w:val="24"/>
          <w:szCs w:val="24"/>
        </w:rPr>
        <w:t>arenꞋt</w:t>
      </w:r>
      <w:proofErr w:type="spellEnd"/>
      <w:r>
        <w:rPr>
          <w:sz w:val="24"/>
          <w:szCs w:val="24"/>
        </w:rPr>
        <w:t xml:space="preserve"> they?</w:t>
      </w:r>
    </w:p>
    <w:p w14:paraId="4EFDE0E8" w14:textId="77777777" w:rsidR="00C51F8F" w:rsidRDefault="00000000">
      <w:pPr>
        <w:pStyle w:val="ListParagraph"/>
        <w:numPr>
          <w:ilvl w:val="1"/>
          <w:numId w:val="49"/>
        </w:numPr>
        <w:tabs>
          <w:tab w:val="left" w:pos="1063"/>
        </w:tabs>
        <w:spacing w:before="16"/>
        <w:ind w:left="1062" w:hanging="285"/>
        <w:jc w:val="both"/>
        <w:rPr>
          <w:sz w:val="24"/>
        </w:rPr>
      </w:pPr>
      <w:r>
        <w:rPr>
          <w:sz w:val="24"/>
        </w:rPr>
        <w:t>Independent</w:t>
      </w:r>
      <w:r>
        <w:rPr>
          <w:spacing w:val="-5"/>
          <w:sz w:val="24"/>
        </w:rPr>
        <w:t xml:space="preserve"> </w:t>
      </w:r>
      <w:r>
        <w:rPr>
          <w:sz w:val="24"/>
        </w:rPr>
        <w:t>elliptical</w:t>
      </w:r>
      <w:r>
        <w:rPr>
          <w:spacing w:val="-2"/>
          <w:sz w:val="24"/>
        </w:rPr>
        <w:t xml:space="preserve"> questions</w:t>
      </w:r>
    </w:p>
    <w:p w14:paraId="7CAA0F6D" w14:textId="77777777" w:rsidR="00C51F8F" w:rsidRDefault="00000000">
      <w:pPr>
        <w:pStyle w:val="BodyText"/>
        <w:spacing w:before="106" w:line="280" w:lineRule="auto"/>
        <w:ind w:right="187" w:firstLine="566"/>
        <w:jc w:val="both"/>
      </w:pPr>
      <w:r>
        <w:t>One way of reacting to statement made by another speaker is to use a short Yes-No question, consisting of an elliptical (=shortened) verb phrase. This resembles a tag question: but unlike a tag question it involves a change of speaker. The default tone for an independent elliptical question is a Yes-No Rise.</w:t>
      </w:r>
    </w:p>
    <w:p w14:paraId="231EBF10" w14:textId="77777777" w:rsidR="00C51F8F" w:rsidRDefault="00000000">
      <w:pPr>
        <w:spacing w:before="62"/>
        <w:ind w:left="778"/>
        <w:jc w:val="both"/>
        <w:rPr>
          <w:sz w:val="24"/>
        </w:rPr>
      </w:pPr>
      <w:r>
        <w:rPr>
          <w:b/>
          <w:sz w:val="24"/>
        </w:rPr>
        <w:t>Independent</w:t>
      </w:r>
      <w:r>
        <w:rPr>
          <w:b/>
          <w:spacing w:val="-8"/>
          <w:sz w:val="24"/>
        </w:rPr>
        <w:t xml:space="preserve"> </w:t>
      </w:r>
      <w:r>
        <w:rPr>
          <w:b/>
          <w:sz w:val="24"/>
        </w:rPr>
        <w:t>Elliptical</w:t>
      </w:r>
      <w:r>
        <w:rPr>
          <w:b/>
          <w:spacing w:val="-10"/>
          <w:sz w:val="24"/>
        </w:rPr>
        <w:t xml:space="preserve"> </w:t>
      </w:r>
      <w:r>
        <w:rPr>
          <w:b/>
          <w:sz w:val="24"/>
        </w:rPr>
        <w:t>Questions</w:t>
      </w:r>
      <w:r>
        <w:rPr>
          <w:b/>
          <w:spacing w:val="-5"/>
          <w:sz w:val="24"/>
        </w:rPr>
        <w:t xml:space="preserve"> </w:t>
      </w:r>
      <w:r>
        <w:rPr>
          <w:sz w:val="24"/>
        </w:rPr>
        <w:t>can</w:t>
      </w:r>
      <w:r>
        <w:rPr>
          <w:spacing w:val="-8"/>
          <w:sz w:val="24"/>
        </w:rPr>
        <w:t xml:space="preserve"> </w:t>
      </w:r>
      <w:r>
        <w:rPr>
          <w:sz w:val="24"/>
        </w:rPr>
        <w:t>be</w:t>
      </w:r>
      <w:r>
        <w:rPr>
          <w:spacing w:val="-8"/>
          <w:sz w:val="24"/>
        </w:rPr>
        <w:t xml:space="preserve"> </w:t>
      </w:r>
      <w:proofErr w:type="gramStart"/>
      <w:r>
        <w:rPr>
          <w:spacing w:val="-4"/>
          <w:sz w:val="24"/>
        </w:rPr>
        <w:t>used</w:t>
      </w:r>
      <w:proofErr w:type="gramEnd"/>
    </w:p>
    <w:p w14:paraId="6D948308" w14:textId="77777777" w:rsidR="00C51F8F" w:rsidRDefault="00000000">
      <w:pPr>
        <w:pStyle w:val="BodyText"/>
        <w:spacing w:before="108"/>
        <w:ind w:left="778"/>
        <w:jc w:val="both"/>
      </w:pPr>
      <w:r>
        <w:t>-</w:t>
      </w:r>
      <w:r>
        <w:rPr>
          <w:spacing w:val="8"/>
        </w:rPr>
        <w:t xml:space="preserve"> </w:t>
      </w:r>
      <w:r>
        <w:t>as</w:t>
      </w:r>
      <w:r>
        <w:rPr>
          <w:spacing w:val="-3"/>
        </w:rPr>
        <w:t xml:space="preserve"> </w:t>
      </w:r>
      <w:r>
        <w:t>Really?</w:t>
      </w:r>
      <w:r>
        <w:rPr>
          <w:spacing w:val="-1"/>
        </w:rPr>
        <w:t xml:space="preserve"> </w:t>
      </w:r>
      <w:r>
        <w:rPr>
          <w:spacing w:val="-2"/>
        </w:rPr>
        <w:t>Questions:</w:t>
      </w:r>
    </w:p>
    <w:p w14:paraId="7573A8EA" w14:textId="77777777" w:rsidR="00C51F8F" w:rsidRDefault="00000000">
      <w:pPr>
        <w:pStyle w:val="BodyText"/>
        <w:spacing w:before="106" w:line="302" w:lineRule="auto"/>
        <w:ind w:left="1198" w:right="5035" w:hanging="420"/>
        <w:jc w:val="both"/>
      </w:pPr>
      <w:proofErr w:type="gramStart"/>
      <w:r>
        <w:t>e.g.</w:t>
      </w:r>
      <w:proofErr w:type="gramEnd"/>
      <w:r>
        <w:rPr>
          <w:spacing w:val="-3"/>
        </w:rPr>
        <w:t xml:space="preserve"> </w:t>
      </w:r>
      <w:r>
        <w:t>A:</w:t>
      </w:r>
      <w:r>
        <w:rPr>
          <w:spacing w:val="-3"/>
        </w:rPr>
        <w:t xml:space="preserve"> </w:t>
      </w:r>
      <w:proofErr w:type="spellStart"/>
      <w:r>
        <w:t>IꞋm</w:t>
      </w:r>
      <w:proofErr w:type="spellEnd"/>
      <w:r>
        <w:rPr>
          <w:spacing w:val="-6"/>
        </w:rPr>
        <w:t xml:space="preserve"> </w:t>
      </w:r>
      <w:r>
        <w:t>thinking</w:t>
      </w:r>
      <w:r>
        <w:rPr>
          <w:spacing w:val="-8"/>
        </w:rPr>
        <w:t xml:space="preserve"> </w:t>
      </w:r>
      <w:r>
        <w:t>of</w:t>
      </w:r>
      <w:r>
        <w:rPr>
          <w:spacing w:val="-5"/>
        </w:rPr>
        <w:t xml:space="preserve"> </w:t>
      </w:r>
      <w:r>
        <w:t>taking</w:t>
      </w:r>
      <w:r>
        <w:rPr>
          <w:spacing w:val="-7"/>
        </w:rPr>
        <w:t xml:space="preserve"> </w:t>
      </w:r>
      <w:r>
        <w:t>a</w:t>
      </w:r>
      <w:r>
        <w:rPr>
          <w:spacing w:val="-6"/>
        </w:rPr>
        <w:t xml:space="preserve"> </w:t>
      </w:r>
      <w:r>
        <w:t xml:space="preserve">break? B: </w:t>
      </w:r>
      <w:r>
        <w:rPr>
          <w:rFonts w:ascii="Segoe UI Symbol" w:eastAsia="Segoe UI Symbol" w:hAnsi="Segoe UI Symbol" w:cs="Segoe UI Symbol"/>
        </w:rPr>
        <w:t>⭧</w:t>
      </w:r>
      <w:r>
        <w:t>Are you?</w:t>
      </w:r>
    </w:p>
    <w:p w14:paraId="7123FF22" w14:textId="77777777" w:rsidR="00C51F8F" w:rsidRDefault="00000000">
      <w:pPr>
        <w:pStyle w:val="BodyText"/>
        <w:spacing w:before="18" w:line="288" w:lineRule="auto"/>
        <w:ind w:right="194" w:firstLine="566"/>
        <w:jc w:val="both"/>
      </w:pPr>
      <w:r>
        <w:t>This is a kind of minimal response to keep the conversation going.</w:t>
      </w:r>
      <w:r>
        <w:rPr>
          <w:spacing w:val="40"/>
        </w:rPr>
        <w:t xml:space="preserve"> </w:t>
      </w:r>
      <w:r>
        <w:t>It may indicate anything from boredom to surprise, depending on the pitch range used.</w:t>
      </w:r>
      <w:r>
        <w:rPr>
          <w:spacing w:val="40"/>
        </w:rPr>
        <w:t xml:space="preserve"> </w:t>
      </w:r>
      <w:r>
        <w:t>It means much the same as:</w:t>
      </w:r>
    </w:p>
    <w:p w14:paraId="0CFFAB5F" w14:textId="77777777" w:rsidR="00C51F8F" w:rsidRDefault="00000000">
      <w:pPr>
        <w:pStyle w:val="ListParagraph"/>
        <w:numPr>
          <w:ilvl w:val="1"/>
          <w:numId w:val="48"/>
        </w:numPr>
        <w:tabs>
          <w:tab w:val="left" w:pos="1185"/>
        </w:tabs>
        <w:spacing w:before="63"/>
        <w:ind w:hanging="407"/>
        <w:jc w:val="both"/>
        <w:rPr>
          <w:sz w:val="24"/>
          <w:szCs w:val="24"/>
        </w:rPr>
      </w:pPr>
      <w:r>
        <w:rPr>
          <w:sz w:val="24"/>
          <w:szCs w:val="24"/>
        </w:rPr>
        <w:lastRenderedPageBreak/>
        <w:t>A:</w:t>
      </w:r>
      <w:r>
        <w:rPr>
          <w:spacing w:val="-3"/>
          <w:sz w:val="24"/>
          <w:szCs w:val="24"/>
        </w:rPr>
        <w:t xml:space="preserve"> </w:t>
      </w:r>
      <w:proofErr w:type="spellStart"/>
      <w:r>
        <w:rPr>
          <w:sz w:val="24"/>
          <w:szCs w:val="24"/>
        </w:rPr>
        <w:t>HeꞋs</w:t>
      </w:r>
      <w:proofErr w:type="spellEnd"/>
      <w:r>
        <w:rPr>
          <w:spacing w:val="-2"/>
          <w:sz w:val="24"/>
          <w:szCs w:val="24"/>
        </w:rPr>
        <w:t xml:space="preserve"> </w:t>
      </w:r>
      <w:r>
        <w:rPr>
          <w:sz w:val="24"/>
          <w:szCs w:val="24"/>
        </w:rPr>
        <w:t>just</w:t>
      </w:r>
      <w:r>
        <w:rPr>
          <w:spacing w:val="-2"/>
          <w:sz w:val="24"/>
          <w:szCs w:val="24"/>
        </w:rPr>
        <w:t xml:space="preserve"> </w:t>
      </w:r>
      <w:r>
        <w:rPr>
          <w:sz w:val="24"/>
          <w:szCs w:val="24"/>
        </w:rPr>
        <w:t>seen</w:t>
      </w:r>
      <w:r>
        <w:rPr>
          <w:spacing w:val="-1"/>
          <w:sz w:val="24"/>
          <w:szCs w:val="24"/>
        </w:rPr>
        <w:t xml:space="preserve"> </w:t>
      </w:r>
      <w:r>
        <w:rPr>
          <w:spacing w:val="-2"/>
          <w:sz w:val="24"/>
          <w:szCs w:val="24"/>
        </w:rPr>
        <w:t>Peter.</w:t>
      </w:r>
    </w:p>
    <w:p w14:paraId="475E2444" w14:textId="77777777" w:rsidR="00C51F8F" w:rsidRDefault="00C51F8F">
      <w:pPr>
        <w:jc w:val="both"/>
        <w:rPr>
          <w:sz w:val="24"/>
          <w:szCs w:val="24"/>
        </w:rPr>
        <w:sectPr w:rsidR="00C51F8F">
          <w:pgSz w:w="10780" w:h="15310"/>
          <w:pgMar w:top="760" w:right="660" w:bottom="580" w:left="640" w:header="0" w:footer="388" w:gutter="0"/>
          <w:cols w:space="720"/>
        </w:sectPr>
      </w:pPr>
    </w:p>
    <w:p w14:paraId="01A22CDC" w14:textId="77777777" w:rsidR="00C51F8F" w:rsidRDefault="00000000">
      <w:pPr>
        <w:pStyle w:val="BodyText"/>
        <w:spacing w:before="42"/>
        <w:ind w:left="1198"/>
        <w:jc w:val="both"/>
      </w:pPr>
      <w:r>
        <w:lastRenderedPageBreak/>
        <w:t>B:</w:t>
      </w:r>
      <w:r>
        <w:rPr>
          <w:spacing w:val="-4"/>
        </w:rPr>
        <w:t xml:space="preserve"> </w:t>
      </w:r>
      <w:r>
        <w:rPr>
          <w:rFonts w:ascii="Segoe UI Symbol" w:eastAsia="Segoe UI Symbol" w:hAnsi="Segoe UI Symbol" w:cs="Segoe UI Symbol"/>
          <w:spacing w:val="-2"/>
        </w:rPr>
        <w:t>⭧</w:t>
      </w:r>
      <w:r>
        <w:rPr>
          <w:spacing w:val="-2"/>
        </w:rPr>
        <w:t>Really?</w:t>
      </w:r>
    </w:p>
    <w:p w14:paraId="459F9377" w14:textId="77777777" w:rsidR="00C51F8F" w:rsidRDefault="00000000">
      <w:pPr>
        <w:pStyle w:val="BodyText"/>
        <w:spacing w:before="95" w:line="278" w:lineRule="auto"/>
        <w:ind w:right="194" w:firstLine="566"/>
        <w:jc w:val="both"/>
      </w:pPr>
      <w:r>
        <w:t>Independent elliptical questions of this type have the same polarity (positive or</w:t>
      </w:r>
      <w:r>
        <w:rPr>
          <w:spacing w:val="40"/>
        </w:rPr>
        <w:t xml:space="preserve"> </w:t>
      </w:r>
      <w:r>
        <w:t>negative) as the clause just uttered by the other speaker.</w:t>
      </w:r>
    </w:p>
    <w:p w14:paraId="15E92822" w14:textId="77777777" w:rsidR="00C51F8F" w:rsidRDefault="00000000">
      <w:pPr>
        <w:pStyle w:val="ListParagraph"/>
        <w:numPr>
          <w:ilvl w:val="2"/>
          <w:numId w:val="48"/>
        </w:numPr>
        <w:tabs>
          <w:tab w:val="left" w:pos="1425"/>
        </w:tabs>
        <w:spacing w:before="58" w:line="300" w:lineRule="auto"/>
        <w:ind w:right="5850" w:hanging="660"/>
        <w:jc w:val="both"/>
        <w:rPr>
          <w:sz w:val="24"/>
          <w:szCs w:val="24"/>
        </w:rPr>
      </w:pPr>
      <w:r>
        <w:rPr>
          <w:sz w:val="24"/>
          <w:szCs w:val="24"/>
        </w:rPr>
        <w:t>A:</w:t>
      </w:r>
      <w:r>
        <w:rPr>
          <w:spacing w:val="-6"/>
          <w:sz w:val="24"/>
          <w:szCs w:val="24"/>
        </w:rPr>
        <w:t xml:space="preserve"> </w:t>
      </w:r>
      <w:r>
        <w:rPr>
          <w:sz w:val="24"/>
          <w:szCs w:val="24"/>
        </w:rPr>
        <w:t>It</w:t>
      </w:r>
      <w:r>
        <w:rPr>
          <w:spacing w:val="-8"/>
          <w:sz w:val="24"/>
          <w:szCs w:val="24"/>
        </w:rPr>
        <w:t xml:space="preserve"> </w:t>
      </w:r>
      <w:proofErr w:type="spellStart"/>
      <w:r>
        <w:rPr>
          <w:sz w:val="24"/>
          <w:szCs w:val="24"/>
        </w:rPr>
        <w:t>wasnꞋt</w:t>
      </w:r>
      <w:proofErr w:type="spellEnd"/>
      <w:r>
        <w:rPr>
          <w:spacing w:val="-9"/>
          <w:sz w:val="24"/>
          <w:szCs w:val="24"/>
        </w:rPr>
        <w:t xml:space="preserve"> </w:t>
      </w:r>
      <w:r>
        <w:rPr>
          <w:sz w:val="24"/>
          <w:szCs w:val="24"/>
        </w:rPr>
        <w:t>very</w:t>
      </w:r>
      <w:r>
        <w:rPr>
          <w:spacing w:val="-11"/>
          <w:sz w:val="24"/>
          <w:szCs w:val="24"/>
        </w:rPr>
        <w:t xml:space="preserve"> </w:t>
      </w:r>
      <w:r>
        <w:rPr>
          <w:sz w:val="24"/>
          <w:szCs w:val="24"/>
        </w:rPr>
        <w:t xml:space="preserve">good. B: </w:t>
      </w:r>
      <w:r>
        <w:rPr>
          <w:rFonts w:ascii="Segoe UI Symbol" w:eastAsia="Segoe UI Symbol" w:hAnsi="Segoe UI Symbol" w:cs="Segoe UI Symbol"/>
          <w:sz w:val="24"/>
          <w:szCs w:val="24"/>
        </w:rPr>
        <w:t>⭧</w:t>
      </w:r>
      <w:proofErr w:type="spellStart"/>
      <w:r>
        <w:rPr>
          <w:sz w:val="24"/>
          <w:szCs w:val="24"/>
        </w:rPr>
        <w:t>WasnꞋt</w:t>
      </w:r>
      <w:proofErr w:type="spellEnd"/>
      <w:r>
        <w:rPr>
          <w:sz w:val="24"/>
          <w:szCs w:val="24"/>
        </w:rPr>
        <w:t xml:space="preserve"> it?</w:t>
      </w:r>
    </w:p>
    <w:p w14:paraId="2CB54E82" w14:textId="77777777" w:rsidR="00C51F8F" w:rsidRDefault="00000000">
      <w:pPr>
        <w:pStyle w:val="ListParagraph"/>
        <w:numPr>
          <w:ilvl w:val="3"/>
          <w:numId w:val="48"/>
        </w:numPr>
        <w:tabs>
          <w:tab w:val="left" w:pos="1439"/>
        </w:tabs>
        <w:spacing w:before="17" w:line="300" w:lineRule="auto"/>
        <w:ind w:right="5071"/>
        <w:jc w:val="both"/>
        <w:rPr>
          <w:sz w:val="24"/>
          <w:szCs w:val="24"/>
        </w:rPr>
      </w:pPr>
      <w:r>
        <w:rPr>
          <w:sz w:val="24"/>
          <w:szCs w:val="24"/>
        </w:rPr>
        <w:t>A:</w:t>
      </w:r>
      <w:r>
        <w:rPr>
          <w:spacing w:val="-5"/>
          <w:sz w:val="24"/>
          <w:szCs w:val="24"/>
        </w:rPr>
        <w:t xml:space="preserve"> </w:t>
      </w:r>
      <w:r>
        <w:rPr>
          <w:sz w:val="24"/>
          <w:szCs w:val="24"/>
        </w:rPr>
        <w:t>They</w:t>
      </w:r>
      <w:r>
        <w:rPr>
          <w:spacing w:val="-9"/>
          <w:sz w:val="24"/>
          <w:szCs w:val="24"/>
        </w:rPr>
        <w:t xml:space="preserve"> </w:t>
      </w:r>
      <w:proofErr w:type="spellStart"/>
      <w:r>
        <w:rPr>
          <w:sz w:val="24"/>
          <w:szCs w:val="24"/>
        </w:rPr>
        <w:t>didnꞋt</w:t>
      </w:r>
      <w:proofErr w:type="spellEnd"/>
      <w:r>
        <w:rPr>
          <w:spacing w:val="-5"/>
          <w:sz w:val="24"/>
          <w:szCs w:val="24"/>
        </w:rPr>
        <w:t xml:space="preserve"> </w:t>
      </w:r>
      <w:r>
        <w:rPr>
          <w:sz w:val="24"/>
          <w:szCs w:val="24"/>
        </w:rPr>
        <w:t>have</w:t>
      </w:r>
      <w:r>
        <w:rPr>
          <w:spacing w:val="-5"/>
          <w:sz w:val="24"/>
          <w:szCs w:val="24"/>
        </w:rPr>
        <w:t xml:space="preserve"> </w:t>
      </w:r>
      <w:r>
        <w:rPr>
          <w:sz w:val="24"/>
          <w:szCs w:val="24"/>
        </w:rPr>
        <w:t>any</w:t>
      </w:r>
      <w:r>
        <w:rPr>
          <w:spacing w:val="-9"/>
          <w:sz w:val="24"/>
          <w:szCs w:val="24"/>
        </w:rPr>
        <w:t xml:space="preserve"> </w:t>
      </w:r>
      <w:r>
        <w:rPr>
          <w:sz w:val="24"/>
          <w:szCs w:val="24"/>
        </w:rPr>
        <w:t xml:space="preserve">bread. B: </w:t>
      </w:r>
      <w:r>
        <w:rPr>
          <w:rFonts w:ascii="Segoe UI Symbol" w:eastAsia="Segoe UI Symbol" w:hAnsi="Segoe UI Symbol" w:cs="Segoe UI Symbol"/>
          <w:sz w:val="24"/>
          <w:szCs w:val="24"/>
        </w:rPr>
        <w:t>⭧</w:t>
      </w:r>
      <w:proofErr w:type="spellStart"/>
      <w:r>
        <w:rPr>
          <w:sz w:val="24"/>
          <w:szCs w:val="24"/>
        </w:rPr>
        <w:t>DidnꞋt</w:t>
      </w:r>
      <w:proofErr w:type="spellEnd"/>
      <w:r>
        <w:rPr>
          <w:sz w:val="24"/>
          <w:szCs w:val="24"/>
        </w:rPr>
        <w:t xml:space="preserve"> they?</w:t>
      </w:r>
    </w:p>
    <w:p w14:paraId="4291A6DF" w14:textId="77777777" w:rsidR="00C51F8F" w:rsidRDefault="00000000">
      <w:pPr>
        <w:pStyle w:val="ListParagraph"/>
        <w:numPr>
          <w:ilvl w:val="3"/>
          <w:numId w:val="48"/>
        </w:numPr>
        <w:tabs>
          <w:tab w:val="left" w:pos="1439"/>
        </w:tabs>
        <w:spacing w:before="14" w:line="300" w:lineRule="auto"/>
        <w:ind w:right="5132"/>
        <w:jc w:val="both"/>
        <w:rPr>
          <w:sz w:val="24"/>
          <w:szCs w:val="24"/>
        </w:rPr>
      </w:pPr>
      <w:r>
        <w:rPr>
          <w:sz w:val="24"/>
          <w:szCs w:val="24"/>
        </w:rPr>
        <w:t>A:</w:t>
      </w:r>
      <w:r>
        <w:rPr>
          <w:spacing w:val="-7"/>
          <w:sz w:val="24"/>
          <w:szCs w:val="24"/>
        </w:rPr>
        <w:t xml:space="preserve"> </w:t>
      </w:r>
      <w:r>
        <w:rPr>
          <w:sz w:val="24"/>
          <w:szCs w:val="24"/>
        </w:rPr>
        <w:t>She</w:t>
      </w:r>
      <w:r>
        <w:rPr>
          <w:spacing w:val="-7"/>
          <w:sz w:val="24"/>
          <w:szCs w:val="24"/>
        </w:rPr>
        <w:t xml:space="preserve"> </w:t>
      </w:r>
      <w:proofErr w:type="spellStart"/>
      <w:r>
        <w:rPr>
          <w:sz w:val="24"/>
          <w:szCs w:val="24"/>
        </w:rPr>
        <w:t>wonꞋt</w:t>
      </w:r>
      <w:proofErr w:type="spellEnd"/>
      <w:r>
        <w:rPr>
          <w:spacing w:val="-7"/>
          <w:sz w:val="24"/>
          <w:szCs w:val="24"/>
        </w:rPr>
        <w:t xml:space="preserve"> </w:t>
      </w:r>
      <w:r>
        <w:rPr>
          <w:sz w:val="24"/>
          <w:szCs w:val="24"/>
        </w:rPr>
        <w:t>be</w:t>
      </w:r>
      <w:r>
        <w:rPr>
          <w:spacing w:val="-7"/>
          <w:sz w:val="24"/>
          <w:szCs w:val="24"/>
        </w:rPr>
        <w:t xml:space="preserve"> </w:t>
      </w:r>
      <w:r>
        <w:rPr>
          <w:sz w:val="24"/>
          <w:szCs w:val="24"/>
        </w:rPr>
        <w:t>at</w:t>
      </w:r>
      <w:r>
        <w:rPr>
          <w:spacing w:val="-4"/>
          <w:sz w:val="24"/>
          <w:szCs w:val="24"/>
        </w:rPr>
        <w:t xml:space="preserve"> </w:t>
      </w:r>
      <w:r>
        <w:rPr>
          <w:sz w:val="24"/>
          <w:szCs w:val="24"/>
        </w:rPr>
        <w:t>all</w:t>
      </w:r>
      <w:r>
        <w:rPr>
          <w:spacing w:val="-6"/>
          <w:sz w:val="24"/>
          <w:szCs w:val="24"/>
        </w:rPr>
        <w:t xml:space="preserve"> </w:t>
      </w:r>
      <w:r>
        <w:rPr>
          <w:sz w:val="24"/>
          <w:szCs w:val="24"/>
        </w:rPr>
        <w:t xml:space="preserve">pleased. B: </w:t>
      </w:r>
      <w:r>
        <w:rPr>
          <w:rFonts w:ascii="Segoe UI Symbol" w:eastAsia="Segoe UI Symbol" w:hAnsi="Segoe UI Symbol" w:cs="Segoe UI Symbol"/>
          <w:sz w:val="24"/>
          <w:szCs w:val="24"/>
        </w:rPr>
        <w:t>⭧</w:t>
      </w:r>
      <w:proofErr w:type="spellStart"/>
      <w:r>
        <w:rPr>
          <w:sz w:val="24"/>
          <w:szCs w:val="24"/>
        </w:rPr>
        <w:t>WonꞋt</w:t>
      </w:r>
      <w:proofErr w:type="spellEnd"/>
      <w:r>
        <w:rPr>
          <w:sz w:val="24"/>
          <w:szCs w:val="24"/>
        </w:rPr>
        <w:t xml:space="preserve"> she.</w:t>
      </w:r>
    </w:p>
    <w:p w14:paraId="68BB8416" w14:textId="77777777" w:rsidR="00C51F8F" w:rsidRDefault="00000000">
      <w:pPr>
        <w:pStyle w:val="BodyText"/>
        <w:spacing w:before="15"/>
        <w:ind w:left="1438"/>
        <w:jc w:val="both"/>
      </w:pPr>
      <w:r>
        <w:t>A:</w:t>
      </w:r>
      <w:r>
        <w:rPr>
          <w:spacing w:val="-3"/>
        </w:rPr>
        <w:t xml:space="preserve"> </w:t>
      </w:r>
      <w:r>
        <w:t>No,</w:t>
      </w:r>
      <w:r>
        <w:rPr>
          <w:spacing w:val="-3"/>
        </w:rPr>
        <w:t xml:space="preserve"> </w:t>
      </w:r>
      <w:r>
        <w:t>she</w:t>
      </w:r>
      <w:r>
        <w:rPr>
          <w:spacing w:val="-3"/>
        </w:rPr>
        <w:t xml:space="preserve"> </w:t>
      </w:r>
      <w:proofErr w:type="spellStart"/>
      <w:r>
        <w:rPr>
          <w:spacing w:val="-2"/>
        </w:rPr>
        <w:t>wonꞋt</w:t>
      </w:r>
      <w:proofErr w:type="spellEnd"/>
      <w:r>
        <w:rPr>
          <w:spacing w:val="-2"/>
        </w:rPr>
        <w:t>.</w:t>
      </w:r>
    </w:p>
    <w:p w14:paraId="7CC74057" w14:textId="77777777" w:rsidR="00C51F8F" w:rsidRDefault="00000000">
      <w:pPr>
        <w:pStyle w:val="BodyText"/>
        <w:spacing w:before="106"/>
        <w:ind w:left="778"/>
        <w:jc w:val="both"/>
      </w:pPr>
      <w:r>
        <w:t>-</w:t>
      </w:r>
      <w:r>
        <w:rPr>
          <w:spacing w:val="10"/>
        </w:rPr>
        <w:t xml:space="preserve"> </w:t>
      </w:r>
      <w:r>
        <w:t>for</w:t>
      </w:r>
      <w:r>
        <w:rPr>
          <w:spacing w:val="-4"/>
        </w:rPr>
        <w:t xml:space="preserve"> </w:t>
      </w:r>
      <w:r>
        <w:rPr>
          <w:spacing w:val="-2"/>
        </w:rPr>
        <w:t>checking</w:t>
      </w:r>
    </w:p>
    <w:p w14:paraId="02FC4F95" w14:textId="77777777" w:rsidR="00C51F8F" w:rsidRDefault="00000000">
      <w:pPr>
        <w:pStyle w:val="BodyText"/>
        <w:spacing w:before="103" w:line="252" w:lineRule="auto"/>
        <w:ind w:right="186" w:firstLine="566"/>
        <w:jc w:val="both"/>
      </w:pPr>
      <w:r>
        <w:t xml:space="preserve">If while you are speaking you want to check whether you have said the right thing, or whether your hearer has understood what you said, you can use an interjection such as </w:t>
      </w:r>
      <w:r>
        <w:rPr>
          <w:rFonts w:ascii="Segoe UI Symbol" w:eastAsia="Segoe UI Symbol" w:hAnsi="Segoe UI Symbol" w:cs="Segoe UI Symbol"/>
        </w:rPr>
        <w:t>⭧</w:t>
      </w:r>
      <w:r>
        <w:t xml:space="preserve">OK? Or </w:t>
      </w:r>
      <w:r>
        <w:rPr>
          <w:rFonts w:ascii="Segoe UI Symbol" w:eastAsia="Segoe UI Symbol" w:hAnsi="Segoe UI Symbol" w:cs="Segoe UI Symbol"/>
        </w:rPr>
        <w:t>⭧</w:t>
      </w:r>
      <w:proofErr w:type="gramStart"/>
      <w:r>
        <w:t>Right?.</w:t>
      </w:r>
      <w:proofErr w:type="gramEnd"/>
      <w:r>
        <w:t xml:space="preserve"> These interjections are a kind of Yes-No </w:t>
      </w:r>
      <w:proofErr w:type="gramStart"/>
      <w:r>
        <w:t>question, and</w:t>
      </w:r>
      <w:proofErr w:type="gramEnd"/>
      <w:r>
        <w:t xml:space="preserve"> are accordingly usually said with a Yes- No Rise.</w:t>
      </w:r>
    </w:p>
    <w:p w14:paraId="2485B1EA" w14:textId="77777777" w:rsidR="00C51F8F" w:rsidRDefault="00000000">
      <w:pPr>
        <w:pStyle w:val="ListParagraph"/>
        <w:numPr>
          <w:ilvl w:val="2"/>
          <w:numId w:val="47"/>
        </w:numPr>
        <w:tabs>
          <w:tab w:val="left" w:pos="1427"/>
        </w:tabs>
        <w:spacing w:before="54"/>
        <w:ind w:hanging="649"/>
        <w:jc w:val="both"/>
        <w:rPr>
          <w:sz w:val="24"/>
          <w:szCs w:val="24"/>
        </w:rPr>
      </w:pPr>
      <w:proofErr w:type="spellStart"/>
      <w:r>
        <w:rPr>
          <w:sz w:val="24"/>
          <w:szCs w:val="24"/>
        </w:rPr>
        <w:t>IꞋll</w:t>
      </w:r>
      <w:proofErr w:type="spellEnd"/>
      <w:r>
        <w:rPr>
          <w:spacing w:val="-2"/>
          <w:sz w:val="24"/>
          <w:szCs w:val="24"/>
        </w:rPr>
        <w:t xml:space="preserve"> </w:t>
      </w:r>
      <w:r>
        <w:rPr>
          <w:sz w:val="24"/>
          <w:szCs w:val="24"/>
        </w:rPr>
        <w:t>get</w:t>
      </w:r>
      <w:r>
        <w:rPr>
          <w:spacing w:val="-2"/>
          <w:sz w:val="24"/>
          <w:szCs w:val="24"/>
        </w:rPr>
        <w:t xml:space="preserve"> </w:t>
      </w:r>
      <w:r>
        <w:rPr>
          <w:sz w:val="24"/>
          <w:szCs w:val="24"/>
        </w:rPr>
        <w:t>in</w:t>
      </w:r>
      <w:r>
        <w:rPr>
          <w:spacing w:val="-1"/>
          <w:sz w:val="24"/>
          <w:szCs w:val="24"/>
        </w:rPr>
        <w:t xml:space="preserve"> </w:t>
      </w:r>
      <w:r>
        <w:rPr>
          <w:sz w:val="24"/>
          <w:szCs w:val="24"/>
        </w:rPr>
        <w:t>touch</w:t>
      </w:r>
      <w:r>
        <w:rPr>
          <w:spacing w:val="-2"/>
          <w:sz w:val="24"/>
          <w:szCs w:val="24"/>
        </w:rPr>
        <w:t xml:space="preserve"> </w:t>
      </w:r>
      <w:r>
        <w:rPr>
          <w:sz w:val="24"/>
          <w:szCs w:val="24"/>
        </w:rPr>
        <w:t>with</w:t>
      </w:r>
      <w:r>
        <w:rPr>
          <w:spacing w:val="-2"/>
          <w:sz w:val="24"/>
          <w:szCs w:val="24"/>
        </w:rPr>
        <w:t xml:space="preserve"> </w:t>
      </w:r>
      <w:r>
        <w:rPr>
          <w:sz w:val="24"/>
          <w:szCs w:val="24"/>
        </w:rPr>
        <w:t xml:space="preserve">Martin, </w:t>
      </w:r>
      <w:r>
        <w:rPr>
          <w:rFonts w:ascii="Segoe UI Symbol" w:eastAsia="Segoe UI Symbol" w:hAnsi="Segoe UI Symbol" w:cs="Segoe UI Symbol"/>
          <w:spacing w:val="-2"/>
          <w:sz w:val="24"/>
          <w:szCs w:val="24"/>
        </w:rPr>
        <w:t>⭧</w:t>
      </w:r>
      <w:r>
        <w:rPr>
          <w:spacing w:val="-2"/>
          <w:sz w:val="24"/>
          <w:szCs w:val="24"/>
        </w:rPr>
        <w:t>right?</w:t>
      </w:r>
    </w:p>
    <w:p w14:paraId="38072CFC" w14:textId="77777777" w:rsidR="00C51F8F" w:rsidRDefault="00000000">
      <w:pPr>
        <w:pStyle w:val="ListParagraph"/>
        <w:numPr>
          <w:ilvl w:val="3"/>
          <w:numId w:val="47"/>
        </w:numPr>
        <w:tabs>
          <w:tab w:val="left" w:pos="1439"/>
        </w:tabs>
        <w:spacing w:before="60"/>
        <w:ind w:hanging="241"/>
        <w:rPr>
          <w:sz w:val="24"/>
          <w:szCs w:val="24"/>
        </w:rPr>
      </w:pPr>
      <w:r>
        <w:rPr>
          <w:sz w:val="24"/>
          <w:szCs w:val="24"/>
        </w:rPr>
        <w:t>You</w:t>
      </w:r>
      <w:r>
        <w:rPr>
          <w:spacing w:val="-2"/>
          <w:sz w:val="24"/>
          <w:szCs w:val="24"/>
        </w:rPr>
        <w:t xml:space="preserve"> </w:t>
      </w:r>
      <w:r>
        <w:rPr>
          <w:sz w:val="24"/>
          <w:szCs w:val="24"/>
        </w:rPr>
        <w:t>can</w:t>
      </w:r>
      <w:r>
        <w:rPr>
          <w:spacing w:val="-2"/>
          <w:sz w:val="24"/>
          <w:szCs w:val="24"/>
        </w:rPr>
        <w:t xml:space="preserve"> </w:t>
      </w:r>
      <w:r>
        <w:rPr>
          <w:sz w:val="24"/>
          <w:szCs w:val="24"/>
        </w:rPr>
        <w:t>hear</w:t>
      </w:r>
      <w:r>
        <w:rPr>
          <w:spacing w:val="-1"/>
          <w:sz w:val="24"/>
          <w:szCs w:val="24"/>
        </w:rPr>
        <w:t xml:space="preserve"> </w:t>
      </w:r>
      <w:r>
        <w:rPr>
          <w:sz w:val="24"/>
          <w:szCs w:val="24"/>
        </w:rPr>
        <w:t>it</w:t>
      </w:r>
      <w:r>
        <w:rPr>
          <w:spacing w:val="-2"/>
          <w:sz w:val="24"/>
          <w:szCs w:val="24"/>
        </w:rPr>
        <w:t xml:space="preserve"> </w:t>
      </w:r>
      <w:r>
        <w:rPr>
          <w:sz w:val="24"/>
          <w:szCs w:val="24"/>
        </w:rPr>
        <w:t>tomorrow,</w:t>
      </w:r>
      <w:r>
        <w:rPr>
          <w:spacing w:val="-1"/>
          <w:sz w:val="24"/>
          <w:szCs w:val="24"/>
        </w:rPr>
        <w:t xml:space="preserve"> </w:t>
      </w:r>
      <w:r>
        <w:rPr>
          <w:sz w:val="24"/>
          <w:szCs w:val="24"/>
        </w:rPr>
        <w:t xml:space="preserve">all </w:t>
      </w:r>
      <w:r>
        <w:rPr>
          <w:rFonts w:ascii="Segoe UI Symbol" w:eastAsia="Segoe UI Symbol" w:hAnsi="Segoe UI Symbol" w:cs="Segoe UI Symbol"/>
          <w:spacing w:val="-2"/>
          <w:sz w:val="24"/>
          <w:szCs w:val="24"/>
        </w:rPr>
        <w:t>⭧</w:t>
      </w:r>
      <w:r>
        <w:rPr>
          <w:spacing w:val="-2"/>
          <w:sz w:val="24"/>
          <w:szCs w:val="24"/>
        </w:rPr>
        <w:t>right?</w:t>
      </w:r>
    </w:p>
    <w:p w14:paraId="06559B43" w14:textId="77777777" w:rsidR="00C51F8F" w:rsidRDefault="00000000">
      <w:pPr>
        <w:pStyle w:val="ListParagraph"/>
        <w:numPr>
          <w:ilvl w:val="3"/>
          <w:numId w:val="47"/>
        </w:numPr>
        <w:tabs>
          <w:tab w:val="left" w:pos="1502"/>
        </w:tabs>
        <w:spacing w:before="61"/>
        <w:ind w:left="1501" w:hanging="304"/>
        <w:rPr>
          <w:sz w:val="24"/>
          <w:szCs w:val="24"/>
        </w:rPr>
      </w:pPr>
      <w:proofErr w:type="spellStart"/>
      <w:r>
        <w:rPr>
          <w:sz w:val="24"/>
          <w:szCs w:val="24"/>
        </w:rPr>
        <w:t>IꞋll</w:t>
      </w:r>
      <w:proofErr w:type="spellEnd"/>
      <w:r>
        <w:rPr>
          <w:spacing w:val="-5"/>
          <w:sz w:val="24"/>
          <w:szCs w:val="24"/>
        </w:rPr>
        <w:t xml:space="preserve"> </w:t>
      </w:r>
      <w:r>
        <w:rPr>
          <w:sz w:val="24"/>
          <w:szCs w:val="24"/>
        </w:rPr>
        <w:t>pay</w:t>
      </w:r>
      <w:r>
        <w:rPr>
          <w:spacing w:val="-3"/>
          <w:sz w:val="24"/>
          <w:szCs w:val="24"/>
        </w:rPr>
        <w:t xml:space="preserve"> </w:t>
      </w:r>
      <w:r>
        <w:rPr>
          <w:sz w:val="24"/>
          <w:szCs w:val="24"/>
        </w:rPr>
        <w:t>you</w:t>
      </w:r>
      <w:r>
        <w:rPr>
          <w:spacing w:val="-3"/>
          <w:sz w:val="24"/>
          <w:szCs w:val="24"/>
        </w:rPr>
        <w:t xml:space="preserve"> </w:t>
      </w:r>
      <w:r>
        <w:rPr>
          <w:sz w:val="24"/>
          <w:szCs w:val="24"/>
        </w:rPr>
        <w:t xml:space="preserve">back, </w:t>
      </w:r>
      <w:proofErr w:type="spellStart"/>
      <w:r>
        <w:rPr>
          <w:spacing w:val="-4"/>
          <w:sz w:val="24"/>
          <w:szCs w:val="24"/>
        </w:rPr>
        <w:t>O</w:t>
      </w:r>
      <w:r>
        <w:rPr>
          <w:rFonts w:ascii="Segoe UI Symbol" w:eastAsia="Segoe UI Symbol" w:hAnsi="Segoe UI Symbol" w:cs="Segoe UI Symbol"/>
          <w:spacing w:val="-4"/>
          <w:sz w:val="24"/>
          <w:szCs w:val="24"/>
        </w:rPr>
        <w:t>⭧</w:t>
      </w:r>
      <w:r>
        <w:rPr>
          <w:spacing w:val="-4"/>
          <w:sz w:val="24"/>
          <w:szCs w:val="24"/>
        </w:rPr>
        <w:t>K</w:t>
      </w:r>
      <w:proofErr w:type="spellEnd"/>
      <w:r>
        <w:rPr>
          <w:spacing w:val="-4"/>
          <w:sz w:val="24"/>
          <w:szCs w:val="24"/>
        </w:rPr>
        <w:t>?</w:t>
      </w:r>
    </w:p>
    <w:p w14:paraId="1D321968" w14:textId="77777777" w:rsidR="00C51F8F" w:rsidRDefault="00000000">
      <w:pPr>
        <w:pStyle w:val="ListParagraph"/>
        <w:numPr>
          <w:ilvl w:val="3"/>
          <w:numId w:val="47"/>
        </w:numPr>
        <w:tabs>
          <w:tab w:val="left" w:pos="1502"/>
        </w:tabs>
        <w:spacing w:before="60"/>
        <w:ind w:left="1501" w:hanging="304"/>
        <w:rPr>
          <w:sz w:val="24"/>
          <w:szCs w:val="24"/>
        </w:rPr>
      </w:pPr>
      <w:proofErr w:type="spellStart"/>
      <w:r>
        <w:rPr>
          <w:sz w:val="24"/>
          <w:szCs w:val="24"/>
        </w:rPr>
        <w:t>IꞋll</w:t>
      </w:r>
      <w:proofErr w:type="spellEnd"/>
      <w:r>
        <w:rPr>
          <w:spacing w:val="-3"/>
          <w:sz w:val="24"/>
          <w:szCs w:val="24"/>
        </w:rPr>
        <w:t xml:space="preserve"> </w:t>
      </w:r>
      <w:r>
        <w:rPr>
          <w:sz w:val="24"/>
          <w:szCs w:val="24"/>
        </w:rPr>
        <w:t>do</w:t>
      </w:r>
      <w:r>
        <w:rPr>
          <w:spacing w:val="-2"/>
          <w:sz w:val="24"/>
          <w:szCs w:val="24"/>
        </w:rPr>
        <w:t xml:space="preserve"> </w:t>
      </w:r>
      <w:r>
        <w:rPr>
          <w:sz w:val="24"/>
          <w:szCs w:val="24"/>
        </w:rPr>
        <w:t>it</w:t>
      </w:r>
      <w:r>
        <w:rPr>
          <w:spacing w:val="-2"/>
          <w:sz w:val="24"/>
          <w:szCs w:val="24"/>
        </w:rPr>
        <w:t xml:space="preserve"> </w:t>
      </w:r>
      <w:r>
        <w:rPr>
          <w:sz w:val="24"/>
          <w:szCs w:val="24"/>
        </w:rPr>
        <w:t>tomorrow,</w:t>
      </w:r>
      <w:r>
        <w:rPr>
          <w:spacing w:val="-1"/>
          <w:sz w:val="24"/>
          <w:szCs w:val="24"/>
        </w:rPr>
        <w:t xml:space="preserve"> </w:t>
      </w:r>
      <w:r>
        <w:rPr>
          <w:rFonts w:ascii="Segoe UI Symbol" w:eastAsia="Segoe UI Symbol" w:hAnsi="Segoe UI Symbol" w:cs="Segoe UI Symbol"/>
          <w:spacing w:val="-2"/>
          <w:sz w:val="24"/>
          <w:szCs w:val="24"/>
        </w:rPr>
        <w:t>⭧</w:t>
      </w:r>
      <w:r>
        <w:rPr>
          <w:spacing w:val="-2"/>
          <w:sz w:val="24"/>
          <w:szCs w:val="24"/>
        </w:rPr>
        <w:t>yeah?</w:t>
      </w:r>
    </w:p>
    <w:p w14:paraId="260569DF" w14:textId="77777777" w:rsidR="00C51F8F" w:rsidRDefault="00000000">
      <w:pPr>
        <w:pStyle w:val="ListParagraph"/>
        <w:numPr>
          <w:ilvl w:val="3"/>
          <w:numId w:val="47"/>
        </w:numPr>
        <w:tabs>
          <w:tab w:val="left" w:pos="1439"/>
        </w:tabs>
        <w:spacing w:before="60"/>
        <w:ind w:hanging="241"/>
        <w:rPr>
          <w:sz w:val="24"/>
          <w:szCs w:val="24"/>
        </w:rPr>
      </w:pPr>
      <w:r>
        <w:rPr>
          <w:sz w:val="24"/>
          <w:szCs w:val="24"/>
        </w:rPr>
        <w:t>You</w:t>
      </w:r>
      <w:r>
        <w:rPr>
          <w:spacing w:val="-3"/>
          <w:sz w:val="24"/>
          <w:szCs w:val="24"/>
        </w:rPr>
        <w:t xml:space="preserve"> </w:t>
      </w:r>
      <w:r>
        <w:rPr>
          <w:sz w:val="24"/>
          <w:szCs w:val="24"/>
        </w:rPr>
        <w:t xml:space="preserve">think </w:t>
      </w:r>
      <w:proofErr w:type="spellStart"/>
      <w:r>
        <w:rPr>
          <w:sz w:val="24"/>
          <w:szCs w:val="24"/>
        </w:rPr>
        <w:t>youꞋre</w:t>
      </w:r>
      <w:proofErr w:type="spellEnd"/>
      <w:r>
        <w:rPr>
          <w:spacing w:val="-3"/>
          <w:sz w:val="24"/>
          <w:szCs w:val="24"/>
        </w:rPr>
        <w:t xml:space="preserve"> </w:t>
      </w:r>
      <w:r>
        <w:rPr>
          <w:sz w:val="24"/>
          <w:szCs w:val="24"/>
        </w:rPr>
        <w:t>clever,</w:t>
      </w:r>
      <w:r>
        <w:rPr>
          <w:spacing w:val="-1"/>
          <w:sz w:val="24"/>
          <w:szCs w:val="24"/>
        </w:rPr>
        <w:t xml:space="preserve"> </w:t>
      </w:r>
      <w:r>
        <w:rPr>
          <w:rFonts w:ascii="Segoe UI Symbol" w:eastAsia="Segoe UI Symbol" w:hAnsi="Segoe UI Symbol" w:cs="Segoe UI Symbol"/>
          <w:spacing w:val="-4"/>
          <w:sz w:val="24"/>
          <w:szCs w:val="24"/>
        </w:rPr>
        <w:t>⭧</w:t>
      </w:r>
      <w:r>
        <w:rPr>
          <w:spacing w:val="-4"/>
          <w:sz w:val="24"/>
          <w:szCs w:val="24"/>
        </w:rPr>
        <w:t>huh?</w:t>
      </w:r>
    </w:p>
    <w:p w14:paraId="38BB679B" w14:textId="77777777" w:rsidR="00C51F8F" w:rsidRDefault="00000000">
      <w:pPr>
        <w:pStyle w:val="ListParagraph"/>
        <w:numPr>
          <w:ilvl w:val="3"/>
          <w:numId w:val="47"/>
        </w:numPr>
        <w:tabs>
          <w:tab w:val="left" w:pos="1439"/>
        </w:tabs>
        <w:spacing w:before="62"/>
        <w:ind w:hanging="241"/>
        <w:rPr>
          <w:sz w:val="24"/>
          <w:szCs w:val="24"/>
        </w:rPr>
      </w:pPr>
      <w:r>
        <w:rPr>
          <w:sz w:val="24"/>
          <w:szCs w:val="24"/>
        </w:rPr>
        <w:t>Why</w:t>
      </w:r>
      <w:r>
        <w:rPr>
          <w:spacing w:val="-8"/>
          <w:sz w:val="24"/>
          <w:szCs w:val="24"/>
        </w:rPr>
        <w:t xml:space="preserve"> </w:t>
      </w:r>
      <w:r>
        <w:rPr>
          <w:sz w:val="24"/>
          <w:szCs w:val="24"/>
        </w:rPr>
        <w:t>did</w:t>
      </w:r>
      <w:r>
        <w:rPr>
          <w:spacing w:val="5"/>
          <w:sz w:val="24"/>
          <w:szCs w:val="24"/>
        </w:rPr>
        <w:t xml:space="preserve"> </w:t>
      </w:r>
      <w:r>
        <w:rPr>
          <w:sz w:val="24"/>
          <w:szCs w:val="24"/>
        </w:rPr>
        <w:t>you do it,</w:t>
      </w:r>
      <w:r>
        <w:rPr>
          <w:spacing w:val="2"/>
          <w:sz w:val="24"/>
          <w:szCs w:val="24"/>
        </w:rPr>
        <w:t xml:space="preserve"> </w:t>
      </w:r>
      <w:r>
        <w:rPr>
          <w:rFonts w:ascii="Segoe UI Symbol" w:eastAsia="Segoe UI Symbol" w:hAnsi="Segoe UI Symbol" w:cs="Segoe UI Symbol"/>
          <w:spacing w:val="-4"/>
          <w:sz w:val="24"/>
          <w:szCs w:val="24"/>
        </w:rPr>
        <w:t>⭧</w:t>
      </w:r>
      <w:r>
        <w:rPr>
          <w:spacing w:val="-4"/>
          <w:sz w:val="24"/>
          <w:szCs w:val="24"/>
        </w:rPr>
        <w:t>eh?</w:t>
      </w:r>
    </w:p>
    <w:p w14:paraId="088265C0" w14:textId="77777777" w:rsidR="00C51F8F" w:rsidRDefault="00000000">
      <w:pPr>
        <w:pStyle w:val="BodyText"/>
        <w:spacing w:before="95"/>
        <w:ind w:left="778"/>
      </w:pPr>
      <w:r>
        <w:t>-</w:t>
      </w:r>
      <w:r>
        <w:rPr>
          <w:spacing w:val="10"/>
        </w:rPr>
        <w:t xml:space="preserve"> </w:t>
      </w:r>
      <w:r>
        <w:t>as</w:t>
      </w:r>
      <w:r>
        <w:rPr>
          <w:spacing w:val="-1"/>
        </w:rPr>
        <w:t xml:space="preserve"> </w:t>
      </w:r>
      <w:r>
        <w:t>pardon</w:t>
      </w:r>
      <w:r>
        <w:rPr>
          <w:spacing w:val="-3"/>
        </w:rPr>
        <w:t xml:space="preserve"> </w:t>
      </w:r>
      <w:r>
        <w:rPr>
          <w:spacing w:val="-2"/>
        </w:rPr>
        <w:t>questions</w:t>
      </w:r>
    </w:p>
    <w:p w14:paraId="0D863252" w14:textId="77777777" w:rsidR="00C51F8F" w:rsidRDefault="00000000">
      <w:pPr>
        <w:pStyle w:val="BodyText"/>
        <w:spacing w:before="103"/>
        <w:ind w:left="778"/>
      </w:pPr>
      <w:r>
        <w:t>To</w:t>
      </w:r>
      <w:r>
        <w:rPr>
          <w:spacing w:val="21"/>
        </w:rPr>
        <w:t xml:space="preserve"> </w:t>
      </w:r>
      <w:r>
        <w:t>ask</w:t>
      </w:r>
      <w:r>
        <w:rPr>
          <w:spacing w:val="23"/>
        </w:rPr>
        <w:t xml:space="preserve"> </w:t>
      </w:r>
      <w:r>
        <w:t>another</w:t>
      </w:r>
      <w:r>
        <w:rPr>
          <w:spacing w:val="21"/>
        </w:rPr>
        <w:t xml:space="preserve"> </w:t>
      </w:r>
      <w:r>
        <w:t>to</w:t>
      </w:r>
      <w:r>
        <w:rPr>
          <w:spacing w:val="23"/>
        </w:rPr>
        <w:t xml:space="preserve"> </w:t>
      </w:r>
      <w:r>
        <w:t>repeat</w:t>
      </w:r>
      <w:r>
        <w:rPr>
          <w:spacing w:val="23"/>
        </w:rPr>
        <w:t xml:space="preserve"> </w:t>
      </w:r>
      <w:r>
        <w:t>something</w:t>
      </w:r>
      <w:r>
        <w:rPr>
          <w:spacing w:val="20"/>
        </w:rPr>
        <w:t xml:space="preserve"> </w:t>
      </w:r>
      <w:r>
        <w:t>because</w:t>
      </w:r>
      <w:r>
        <w:rPr>
          <w:spacing w:val="25"/>
        </w:rPr>
        <w:t xml:space="preserve"> </w:t>
      </w:r>
      <w:r>
        <w:t>you</w:t>
      </w:r>
      <w:r>
        <w:rPr>
          <w:spacing w:val="25"/>
        </w:rPr>
        <w:t xml:space="preserve"> </w:t>
      </w:r>
      <w:r>
        <w:t>did</w:t>
      </w:r>
      <w:r>
        <w:rPr>
          <w:spacing w:val="23"/>
        </w:rPr>
        <w:t xml:space="preserve"> </w:t>
      </w:r>
      <w:r>
        <w:t>not</w:t>
      </w:r>
      <w:r>
        <w:rPr>
          <w:spacing w:val="23"/>
        </w:rPr>
        <w:t xml:space="preserve"> </w:t>
      </w:r>
      <w:r>
        <w:t>hear</w:t>
      </w:r>
      <w:r>
        <w:rPr>
          <w:spacing w:val="22"/>
        </w:rPr>
        <w:t xml:space="preserve"> </w:t>
      </w:r>
      <w:r>
        <w:t>it</w:t>
      </w:r>
      <w:r>
        <w:rPr>
          <w:spacing w:val="23"/>
        </w:rPr>
        <w:t xml:space="preserve"> </w:t>
      </w:r>
      <w:r>
        <w:t>properly,</w:t>
      </w:r>
      <w:r>
        <w:rPr>
          <w:spacing w:val="24"/>
        </w:rPr>
        <w:t xml:space="preserve"> </w:t>
      </w:r>
      <w:r>
        <w:t>you</w:t>
      </w:r>
      <w:r>
        <w:rPr>
          <w:spacing w:val="22"/>
        </w:rPr>
        <w:t xml:space="preserve"> </w:t>
      </w:r>
      <w:r>
        <w:t>can</w:t>
      </w:r>
      <w:r>
        <w:rPr>
          <w:spacing w:val="22"/>
        </w:rPr>
        <w:t xml:space="preserve"> </w:t>
      </w:r>
      <w:proofErr w:type="gramStart"/>
      <w:r>
        <w:rPr>
          <w:spacing w:val="-5"/>
        </w:rPr>
        <w:t>say</w:t>
      </w:r>
      <w:proofErr w:type="gramEnd"/>
    </w:p>
    <w:p w14:paraId="704536C6" w14:textId="77777777" w:rsidR="00C51F8F" w:rsidRDefault="00000000">
      <w:pPr>
        <w:tabs>
          <w:tab w:val="left" w:pos="5408"/>
        </w:tabs>
        <w:spacing w:before="9" w:line="268" w:lineRule="auto"/>
        <w:ind w:left="212" w:right="184"/>
        <w:rPr>
          <w:b/>
          <w:bCs/>
          <w:sz w:val="24"/>
          <w:szCs w:val="24"/>
        </w:rPr>
      </w:pPr>
      <w:r>
        <w:rPr>
          <w:rFonts w:ascii="Segoe UI Symbol" w:eastAsia="Segoe UI Symbol" w:hAnsi="Segoe UI Symbol" w:cs="Segoe UI Symbol"/>
          <w:sz w:val="24"/>
          <w:szCs w:val="24"/>
        </w:rPr>
        <w:t>⭧</w:t>
      </w:r>
      <w:r>
        <w:rPr>
          <w:b/>
          <w:bCs/>
          <w:sz w:val="24"/>
          <w:szCs w:val="24"/>
        </w:rPr>
        <w:t>What</w:t>
      </w:r>
      <w:r>
        <w:rPr>
          <w:sz w:val="24"/>
          <w:szCs w:val="24"/>
        </w:rPr>
        <w:t>?</w:t>
      </w:r>
      <w:r>
        <w:rPr>
          <w:spacing w:val="40"/>
          <w:sz w:val="24"/>
          <w:szCs w:val="24"/>
        </w:rPr>
        <w:t xml:space="preserve"> </w:t>
      </w:r>
      <w:r>
        <w:rPr>
          <w:sz w:val="24"/>
          <w:szCs w:val="24"/>
        </w:rPr>
        <w:t>or</w:t>
      </w:r>
      <w:r>
        <w:rPr>
          <w:spacing w:val="40"/>
          <w:sz w:val="24"/>
          <w:szCs w:val="24"/>
        </w:rPr>
        <w:t xml:space="preserve"> </w:t>
      </w:r>
      <w:r>
        <w:rPr>
          <w:rFonts w:ascii="Segoe UI Symbol" w:eastAsia="Segoe UI Symbol" w:hAnsi="Segoe UI Symbol" w:cs="Segoe UI Symbol"/>
          <w:sz w:val="24"/>
          <w:szCs w:val="24"/>
        </w:rPr>
        <w:t>⭧</w:t>
      </w:r>
      <w:r>
        <w:rPr>
          <w:b/>
          <w:bCs/>
          <w:sz w:val="24"/>
          <w:szCs w:val="24"/>
        </w:rPr>
        <w:t>Sorry</w:t>
      </w:r>
      <w:r>
        <w:rPr>
          <w:sz w:val="24"/>
          <w:szCs w:val="24"/>
        </w:rPr>
        <w:t>?</w:t>
      </w:r>
      <w:r>
        <w:rPr>
          <w:spacing w:val="40"/>
          <w:sz w:val="24"/>
          <w:szCs w:val="24"/>
        </w:rPr>
        <w:t xml:space="preserve"> </w:t>
      </w:r>
      <w:r>
        <w:rPr>
          <w:sz w:val="24"/>
          <w:szCs w:val="24"/>
        </w:rPr>
        <w:t>or</w:t>
      </w:r>
      <w:r>
        <w:rPr>
          <w:spacing w:val="40"/>
          <w:sz w:val="24"/>
          <w:szCs w:val="24"/>
        </w:rPr>
        <w:t xml:space="preserve"> </w:t>
      </w:r>
      <w:r>
        <w:rPr>
          <w:rFonts w:ascii="Segoe UI Symbol" w:eastAsia="Segoe UI Symbol" w:hAnsi="Segoe UI Symbol" w:cs="Segoe UI Symbol"/>
          <w:sz w:val="24"/>
          <w:szCs w:val="24"/>
        </w:rPr>
        <w:t>⭧</w:t>
      </w:r>
      <w:r>
        <w:rPr>
          <w:b/>
          <w:bCs/>
          <w:sz w:val="24"/>
          <w:szCs w:val="24"/>
        </w:rPr>
        <w:t>Pardon</w:t>
      </w:r>
      <w:r>
        <w:rPr>
          <w:sz w:val="24"/>
          <w:szCs w:val="24"/>
        </w:rPr>
        <w:t>?</w:t>
      </w:r>
      <w:r>
        <w:rPr>
          <w:spacing w:val="40"/>
          <w:sz w:val="24"/>
          <w:szCs w:val="24"/>
        </w:rPr>
        <w:t xml:space="preserve"> </w:t>
      </w:r>
      <w:r>
        <w:rPr>
          <w:sz w:val="24"/>
          <w:szCs w:val="24"/>
        </w:rPr>
        <w:t>with</w:t>
      </w:r>
      <w:r>
        <w:rPr>
          <w:spacing w:val="40"/>
          <w:sz w:val="24"/>
          <w:szCs w:val="24"/>
        </w:rPr>
        <w:t xml:space="preserve"> </w:t>
      </w:r>
      <w:r>
        <w:rPr>
          <w:sz w:val="24"/>
          <w:szCs w:val="24"/>
        </w:rPr>
        <w:t>a</w:t>
      </w:r>
      <w:r>
        <w:rPr>
          <w:spacing w:val="40"/>
          <w:sz w:val="24"/>
          <w:szCs w:val="24"/>
        </w:rPr>
        <w:t xml:space="preserve"> </w:t>
      </w:r>
      <w:r>
        <w:rPr>
          <w:b/>
          <w:bCs/>
          <w:sz w:val="24"/>
          <w:szCs w:val="24"/>
        </w:rPr>
        <w:t>Rise</w:t>
      </w:r>
      <w:r>
        <w:rPr>
          <w:sz w:val="24"/>
          <w:szCs w:val="24"/>
        </w:rPr>
        <w:t>.</w:t>
      </w:r>
      <w:r>
        <w:rPr>
          <w:sz w:val="24"/>
          <w:szCs w:val="24"/>
        </w:rPr>
        <w:tab/>
        <w:t>We</w:t>
      </w:r>
      <w:r>
        <w:rPr>
          <w:spacing w:val="40"/>
          <w:sz w:val="24"/>
          <w:szCs w:val="24"/>
        </w:rPr>
        <w:t xml:space="preserve"> </w:t>
      </w:r>
      <w:r>
        <w:rPr>
          <w:sz w:val="24"/>
          <w:szCs w:val="24"/>
        </w:rPr>
        <w:t>call</w:t>
      </w:r>
      <w:r>
        <w:rPr>
          <w:spacing w:val="40"/>
          <w:sz w:val="24"/>
          <w:szCs w:val="24"/>
        </w:rPr>
        <w:t xml:space="preserve"> </w:t>
      </w:r>
      <w:r>
        <w:rPr>
          <w:sz w:val="24"/>
          <w:szCs w:val="24"/>
        </w:rPr>
        <w:t>this</w:t>
      </w:r>
      <w:r>
        <w:rPr>
          <w:spacing w:val="40"/>
          <w:sz w:val="24"/>
          <w:szCs w:val="24"/>
        </w:rPr>
        <w:t xml:space="preserve"> </w:t>
      </w:r>
      <w:r>
        <w:rPr>
          <w:sz w:val="24"/>
          <w:szCs w:val="24"/>
        </w:rPr>
        <w:t>tone</w:t>
      </w:r>
      <w:r>
        <w:rPr>
          <w:spacing w:val="40"/>
          <w:sz w:val="24"/>
          <w:szCs w:val="24"/>
        </w:rPr>
        <w:t xml:space="preserve"> </w:t>
      </w:r>
      <w:r>
        <w:rPr>
          <w:sz w:val="24"/>
          <w:szCs w:val="24"/>
        </w:rPr>
        <w:t>meaning</w:t>
      </w:r>
      <w:r>
        <w:rPr>
          <w:spacing w:val="40"/>
          <w:sz w:val="24"/>
          <w:szCs w:val="24"/>
        </w:rPr>
        <w:t xml:space="preserve"> </w:t>
      </w:r>
      <w:r>
        <w:rPr>
          <w:sz w:val="24"/>
          <w:szCs w:val="24"/>
        </w:rPr>
        <w:t>a</w:t>
      </w:r>
      <w:r>
        <w:rPr>
          <w:spacing w:val="40"/>
          <w:sz w:val="24"/>
          <w:szCs w:val="24"/>
        </w:rPr>
        <w:t xml:space="preserve"> </w:t>
      </w:r>
      <w:r>
        <w:rPr>
          <w:b/>
          <w:bCs/>
          <w:sz w:val="24"/>
          <w:szCs w:val="24"/>
        </w:rPr>
        <w:t>pardon- question rise.</w:t>
      </w:r>
    </w:p>
    <w:p w14:paraId="2A53329B" w14:textId="77777777" w:rsidR="00C51F8F" w:rsidRDefault="00000000">
      <w:pPr>
        <w:pStyle w:val="ListParagraph"/>
        <w:numPr>
          <w:ilvl w:val="2"/>
          <w:numId w:val="46"/>
        </w:numPr>
        <w:tabs>
          <w:tab w:val="left" w:pos="1425"/>
        </w:tabs>
        <w:spacing w:before="69" w:line="300" w:lineRule="auto"/>
        <w:ind w:right="4607" w:hanging="660"/>
        <w:rPr>
          <w:sz w:val="24"/>
          <w:szCs w:val="24"/>
        </w:rPr>
      </w:pPr>
      <w:r>
        <w:rPr>
          <w:sz w:val="24"/>
          <w:szCs w:val="24"/>
        </w:rPr>
        <w:t>A:</w:t>
      </w:r>
      <w:r>
        <w:rPr>
          <w:spacing w:val="-6"/>
          <w:sz w:val="24"/>
          <w:szCs w:val="24"/>
        </w:rPr>
        <w:t xml:space="preserve"> </w:t>
      </w:r>
      <w:r>
        <w:rPr>
          <w:sz w:val="24"/>
          <w:szCs w:val="24"/>
        </w:rPr>
        <w:t>Could</w:t>
      </w:r>
      <w:r>
        <w:rPr>
          <w:spacing w:val="-4"/>
          <w:sz w:val="24"/>
          <w:szCs w:val="24"/>
        </w:rPr>
        <w:t xml:space="preserve"> </w:t>
      </w:r>
      <w:r>
        <w:rPr>
          <w:sz w:val="24"/>
          <w:szCs w:val="24"/>
        </w:rPr>
        <w:t>you</w:t>
      </w:r>
      <w:r>
        <w:rPr>
          <w:spacing w:val="-6"/>
          <w:sz w:val="24"/>
          <w:szCs w:val="24"/>
        </w:rPr>
        <w:t xml:space="preserve"> </w:t>
      </w:r>
      <w:r>
        <w:rPr>
          <w:sz w:val="24"/>
          <w:szCs w:val="24"/>
        </w:rPr>
        <w:t>turn</w:t>
      </w:r>
      <w:r>
        <w:rPr>
          <w:spacing w:val="-5"/>
          <w:sz w:val="24"/>
          <w:szCs w:val="24"/>
        </w:rPr>
        <w:t xml:space="preserve"> </w:t>
      </w:r>
      <w:r>
        <w:rPr>
          <w:sz w:val="24"/>
          <w:szCs w:val="24"/>
        </w:rPr>
        <w:t>the</w:t>
      </w:r>
      <w:r>
        <w:rPr>
          <w:spacing w:val="-6"/>
          <w:sz w:val="24"/>
          <w:szCs w:val="24"/>
        </w:rPr>
        <w:t xml:space="preserve"> </w:t>
      </w:r>
      <w:r>
        <w:rPr>
          <w:sz w:val="24"/>
          <w:szCs w:val="24"/>
        </w:rPr>
        <w:t>music</w:t>
      </w:r>
      <w:r>
        <w:rPr>
          <w:spacing w:val="-7"/>
          <w:sz w:val="24"/>
          <w:szCs w:val="24"/>
        </w:rPr>
        <w:t xml:space="preserve"> </w:t>
      </w:r>
      <w:r>
        <w:rPr>
          <w:sz w:val="24"/>
          <w:szCs w:val="24"/>
        </w:rPr>
        <w:t xml:space="preserve">down? B: </w:t>
      </w:r>
      <w:r>
        <w:rPr>
          <w:rFonts w:ascii="Segoe UI Symbol" w:eastAsia="Segoe UI Symbol" w:hAnsi="Segoe UI Symbol" w:cs="Segoe UI Symbol"/>
          <w:sz w:val="24"/>
          <w:szCs w:val="24"/>
        </w:rPr>
        <w:t>⭧</w:t>
      </w:r>
      <w:r>
        <w:rPr>
          <w:sz w:val="24"/>
          <w:szCs w:val="24"/>
        </w:rPr>
        <w:t>What?</w:t>
      </w:r>
    </w:p>
    <w:p w14:paraId="54C934B5" w14:textId="77777777" w:rsidR="00C51F8F" w:rsidRDefault="00000000">
      <w:pPr>
        <w:pStyle w:val="ListParagraph"/>
        <w:numPr>
          <w:ilvl w:val="3"/>
          <w:numId w:val="46"/>
        </w:numPr>
        <w:tabs>
          <w:tab w:val="left" w:pos="1379"/>
        </w:tabs>
        <w:spacing w:before="15" w:line="300" w:lineRule="auto"/>
        <w:ind w:right="5457" w:hanging="300"/>
        <w:rPr>
          <w:sz w:val="24"/>
          <w:szCs w:val="24"/>
        </w:rPr>
      </w:pPr>
      <w:proofErr w:type="spellStart"/>
      <w:proofErr w:type="gramStart"/>
      <w:r>
        <w:rPr>
          <w:sz w:val="24"/>
          <w:szCs w:val="24"/>
        </w:rPr>
        <w:t>A:Would</w:t>
      </w:r>
      <w:proofErr w:type="spellEnd"/>
      <w:proofErr w:type="gramEnd"/>
      <w:r>
        <w:rPr>
          <w:spacing w:val="-8"/>
          <w:sz w:val="24"/>
          <w:szCs w:val="24"/>
        </w:rPr>
        <w:t xml:space="preserve"> </w:t>
      </w:r>
      <w:r>
        <w:rPr>
          <w:sz w:val="24"/>
          <w:szCs w:val="24"/>
        </w:rPr>
        <w:t>you</w:t>
      </w:r>
      <w:r>
        <w:rPr>
          <w:spacing w:val="-10"/>
          <w:sz w:val="24"/>
          <w:szCs w:val="24"/>
        </w:rPr>
        <w:t xml:space="preserve"> </w:t>
      </w:r>
      <w:r>
        <w:rPr>
          <w:sz w:val="24"/>
          <w:szCs w:val="24"/>
        </w:rPr>
        <w:t>pass</w:t>
      </w:r>
      <w:r>
        <w:rPr>
          <w:spacing w:val="-10"/>
          <w:sz w:val="24"/>
          <w:szCs w:val="24"/>
        </w:rPr>
        <w:t xml:space="preserve"> </w:t>
      </w:r>
      <w:r>
        <w:rPr>
          <w:sz w:val="24"/>
          <w:szCs w:val="24"/>
        </w:rPr>
        <w:t>the</w:t>
      </w:r>
      <w:r>
        <w:rPr>
          <w:spacing w:val="-10"/>
          <w:sz w:val="24"/>
          <w:szCs w:val="24"/>
        </w:rPr>
        <w:t xml:space="preserve"> </w:t>
      </w:r>
      <w:r>
        <w:rPr>
          <w:sz w:val="24"/>
          <w:szCs w:val="24"/>
        </w:rPr>
        <w:t xml:space="preserve">salt? B: </w:t>
      </w:r>
      <w:r>
        <w:rPr>
          <w:rFonts w:ascii="Segoe UI Symbol" w:eastAsia="Segoe UI Symbol" w:hAnsi="Segoe UI Symbol" w:cs="Segoe UI Symbol"/>
          <w:sz w:val="24"/>
          <w:szCs w:val="24"/>
        </w:rPr>
        <w:t>⭧</w:t>
      </w:r>
      <w:r>
        <w:rPr>
          <w:sz w:val="24"/>
          <w:szCs w:val="24"/>
        </w:rPr>
        <w:t>Pardon</w:t>
      </w:r>
    </w:p>
    <w:p w14:paraId="45F7D9C6" w14:textId="77777777" w:rsidR="00C51F8F" w:rsidRDefault="00000000">
      <w:pPr>
        <w:pStyle w:val="ListParagraph"/>
        <w:numPr>
          <w:ilvl w:val="3"/>
          <w:numId w:val="46"/>
        </w:numPr>
        <w:tabs>
          <w:tab w:val="left" w:pos="1439"/>
        </w:tabs>
        <w:spacing w:before="14" w:line="300" w:lineRule="auto"/>
        <w:ind w:right="4776"/>
        <w:rPr>
          <w:sz w:val="24"/>
          <w:szCs w:val="24"/>
        </w:rPr>
      </w:pPr>
      <w:r>
        <w:rPr>
          <w:sz w:val="24"/>
          <w:szCs w:val="24"/>
        </w:rPr>
        <w:t>A: I want to tell you something. B:</w:t>
      </w:r>
      <w:r>
        <w:rPr>
          <w:spacing w:val="-6"/>
          <w:sz w:val="24"/>
          <w:szCs w:val="24"/>
        </w:rPr>
        <w:t xml:space="preserve"> </w:t>
      </w:r>
      <w:r>
        <w:rPr>
          <w:sz w:val="24"/>
          <w:szCs w:val="24"/>
        </w:rPr>
        <w:t>You</w:t>
      </w:r>
      <w:r>
        <w:rPr>
          <w:spacing w:val="-6"/>
          <w:sz w:val="24"/>
          <w:szCs w:val="24"/>
        </w:rPr>
        <w:t xml:space="preserve"> </w:t>
      </w:r>
      <w:r>
        <w:rPr>
          <w:rFonts w:ascii="Segoe UI Symbol" w:eastAsia="Segoe UI Symbol" w:hAnsi="Segoe UI Symbol" w:cs="Segoe UI Symbol"/>
          <w:sz w:val="24"/>
          <w:szCs w:val="24"/>
        </w:rPr>
        <w:t>⭧</w:t>
      </w:r>
      <w:r>
        <w:rPr>
          <w:sz w:val="24"/>
          <w:szCs w:val="24"/>
        </w:rPr>
        <w:t>what?</w:t>
      </w:r>
      <w:r>
        <w:rPr>
          <w:spacing w:val="-3"/>
          <w:sz w:val="24"/>
          <w:szCs w:val="24"/>
        </w:rPr>
        <w:t xml:space="preserve"> </w:t>
      </w:r>
      <w:r>
        <w:rPr>
          <w:sz w:val="24"/>
          <w:szCs w:val="24"/>
        </w:rPr>
        <w:t>(I</w:t>
      </w:r>
      <w:r>
        <w:rPr>
          <w:spacing w:val="-10"/>
          <w:sz w:val="24"/>
          <w:szCs w:val="24"/>
        </w:rPr>
        <w:t xml:space="preserve"> </w:t>
      </w:r>
      <w:proofErr w:type="spellStart"/>
      <w:r>
        <w:rPr>
          <w:sz w:val="24"/>
          <w:szCs w:val="24"/>
        </w:rPr>
        <w:t>canꞋt</w:t>
      </w:r>
      <w:proofErr w:type="spellEnd"/>
      <w:r>
        <w:rPr>
          <w:spacing w:val="-6"/>
          <w:sz w:val="24"/>
          <w:szCs w:val="24"/>
        </w:rPr>
        <w:t xml:space="preserve"> </w:t>
      </w:r>
      <w:r>
        <w:rPr>
          <w:sz w:val="24"/>
          <w:szCs w:val="24"/>
        </w:rPr>
        <w:t>hear</w:t>
      </w:r>
      <w:r>
        <w:rPr>
          <w:spacing w:val="-3"/>
          <w:sz w:val="24"/>
          <w:szCs w:val="24"/>
        </w:rPr>
        <w:t xml:space="preserve"> </w:t>
      </w:r>
      <w:r>
        <w:rPr>
          <w:sz w:val="24"/>
          <w:szCs w:val="24"/>
        </w:rPr>
        <w:t>you.)</w:t>
      </w:r>
    </w:p>
    <w:p w14:paraId="506A487C" w14:textId="77777777" w:rsidR="00C51F8F" w:rsidRDefault="00000000">
      <w:pPr>
        <w:pStyle w:val="ListParagraph"/>
        <w:numPr>
          <w:ilvl w:val="3"/>
          <w:numId w:val="46"/>
        </w:numPr>
        <w:tabs>
          <w:tab w:val="left" w:pos="1439"/>
        </w:tabs>
        <w:spacing w:before="17" w:line="300" w:lineRule="auto"/>
        <w:ind w:right="5186"/>
        <w:rPr>
          <w:sz w:val="24"/>
          <w:szCs w:val="24"/>
        </w:rPr>
      </w:pPr>
      <w:proofErr w:type="spellStart"/>
      <w:proofErr w:type="gramStart"/>
      <w:r>
        <w:rPr>
          <w:sz w:val="24"/>
          <w:szCs w:val="24"/>
        </w:rPr>
        <w:t>A:We</w:t>
      </w:r>
      <w:proofErr w:type="spellEnd"/>
      <w:proofErr w:type="gramEnd"/>
      <w:r>
        <w:rPr>
          <w:sz w:val="24"/>
          <w:szCs w:val="24"/>
        </w:rPr>
        <w:t xml:space="preserve"> could ask Millington. B:</w:t>
      </w:r>
      <w:r>
        <w:rPr>
          <w:spacing w:val="-8"/>
          <w:sz w:val="24"/>
          <w:szCs w:val="24"/>
        </w:rPr>
        <w:t xml:space="preserve"> </w:t>
      </w:r>
      <w:r>
        <w:rPr>
          <w:rFonts w:ascii="Segoe UI Symbol" w:eastAsia="Segoe UI Symbol" w:hAnsi="Segoe UI Symbol" w:cs="Segoe UI Symbol"/>
          <w:sz w:val="24"/>
          <w:szCs w:val="24"/>
        </w:rPr>
        <w:t>⭧</w:t>
      </w:r>
      <w:r>
        <w:rPr>
          <w:sz w:val="24"/>
          <w:szCs w:val="24"/>
        </w:rPr>
        <w:t>Eh?</w:t>
      </w:r>
      <w:r>
        <w:rPr>
          <w:spacing w:val="-7"/>
          <w:sz w:val="24"/>
          <w:szCs w:val="24"/>
        </w:rPr>
        <w:t xml:space="preserve"> </w:t>
      </w:r>
      <w:r>
        <w:rPr>
          <w:rFonts w:ascii="Segoe UI Symbol" w:eastAsia="Segoe UI Symbol" w:hAnsi="Segoe UI Symbol" w:cs="Segoe UI Symbol"/>
          <w:sz w:val="24"/>
          <w:szCs w:val="24"/>
        </w:rPr>
        <w:t>⭧</w:t>
      </w:r>
      <w:r>
        <w:rPr>
          <w:sz w:val="24"/>
          <w:szCs w:val="24"/>
        </w:rPr>
        <w:t>What</w:t>
      </w:r>
      <w:r>
        <w:rPr>
          <w:spacing w:val="-8"/>
          <w:sz w:val="24"/>
          <w:szCs w:val="24"/>
        </w:rPr>
        <w:t xml:space="preserve"> </w:t>
      </w:r>
      <w:r>
        <w:rPr>
          <w:sz w:val="24"/>
          <w:szCs w:val="24"/>
        </w:rPr>
        <w:t>did</w:t>
      </w:r>
      <w:r>
        <w:rPr>
          <w:spacing w:val="-6"/>
          <w:sz w:val="24"/>
          <w:szCs w:val="24"/>
        </w:rPr>
        <w:t xml:space="preserve"> </w:t>
      </w:r>
      <w:r>
        <w:rPr>
          <w:sz w:val="24"/>
          <w:szCs w:val="24"/>
        </w:rPr>
        <w:t>you</w:t>
      </w:r>
      <w:r>
        <w:rPr>
          <w:spacing w:val="-8"/>
          <w:sz w:val="24"/>
          <w:szCs w:val="24"/>
        </w:rPr>
        <w:t xml:space="preserve"> </w:t>
      </w:r>
      <w:r>
        <w:rPr>
          <w:sz w:val="24"/>
          <w:szCs w:val="24"/>
        </w:rPr>
        <w:t>say?</w:t>
      </w:r>
    </w:p>
    <w:p w14:paraId="186BA8CC" w14:textId="77777777" w:rsidR="00C51F8F" w:rsidRDefault="00000000">
      <w:pPr>
        <w:pStyle w:val="BodyText"/>
        <w:spacing w:before="12" w:line="288" w:lineRule="auto"/>
        <w:ind w:right="184" w:firstLine="566"/>
      </w:pPr>
      <w:r>
        <w:t>With</w:t>
      </w:r>
      <w:r>
        <w:rPr>
          <w:spacing w:val="40"/>
        </w:rPr>
        <w:t xml:space="preserve"> </w:t>
      </w:r>
      <w:r>
        <w:t>a</w:t>
      </w:r>
      <w:r>
        <w:rPr>
          <w:spacing w:val="40"/>
        </w:rPr>
        <w:t xml:space="preserve"> </w:t>
      </w:r>
      <w:r>
        <w:t>pardon</w:t>
      </w:r>
      <w:r>
        <w:rPr>
          <w:spacing w:val="40"/>
        </w:rPr>
        <w:t xml:space="preserve"> </w:t>
      </w:r>
      <w:r>
        <w:t>question</w:t>
      </w:r>
      <w:r>
        <w:rPr>
          <w:spacing w:val="40"/>
        </w:rPr>
        <w:t xml:space="preserve"> </w:t>
      </w:r>
      <w:r>
        <w:t>you</w:t>
      </w:r>
      <w:r>
        <w:rPr>
          <w:spacing w:val="40"/>
        </w:rPr>
        <w:t xml:space="preserve"> </w:t>
      </w:r>
      <w:r>
        <w:t>can</w:t>
      </w:r>
      <w:r>
        <w:rPr>
          <w:spacing w:val="40"/>
        </w:rPr>
        <w:t xml:space="preserve"> </w:t>
      </w:r>
      <w:proofErr w:type="spellStart"/>
      <w:r>
        <w:t>querry</w:t>
      </w:r>
      <w:proofErr w:type="spellEnd"/>
      <w:r>
        <w:rPr>
          <w:spacing w:val="40"/>
        </w:rPr>
        <w:t xml:space="preserve"> </w:t>
      </w:r>
      <w:r>
        <w:t>previous</w:t>
      </w:r>
      <w:r>
        <w:rPr>
          <w:spacing w:val="40"/>
        </w:rPr>
        <w:t xml:space="preserve"> </w:t>
      </w:r>
      <w:r>
        <w:t>utterance,</w:t>
      </w:r>
      <w:r>
        <w:rPr>
          <w:spacing w:val="40"/>
        </w:rPr>
        <w:t xml:space="preserve"> </w:t>
      </w:r>
      <w:r>
        <w:t>as</w:t>
      </w:r>
      <w:r>
        <w:rPr>
          <w:spacing w:val="40"/>
        </w:rPr>
        <w:t xml:space="preserve"> </w:t>
      </w:r>
      <w:r>
        <w:t>in</w:t>
      </w:r>
      <w:r>
        <w:rPr>
          <w:spacing w:val="40"/>
        </w:rPr>
        <w:t xml:space="preserve"> </w:t>
      </w:r>
      <w:r>
        <w:t>the</w:t>
      </w:r>
      <w:r>
        <w:rPr>
          <w:spacing w:val="40"/>
        </w:rPr>
        <w:t xml:space="preserve"> </w:t>
      </w:r>
      <w:r>
        <w:t>examples</w:t>
      </w:r>
      <w:r>
        <w:rPr>
          <w:spacing w:val="40"/>
        </w:rPr>
        <w:t xml:space="preserve"> </w:t>
      </w:r>
      <w:r>
        <w:t xml:space="preserve">just given, or just one element in it. In either case, the tone is </w:t>
      </w:r>
      <w:r>
        <w:rPr>
          <w:b/>
        </w:rPr>
        <w:t>pardon-question Rise</w:t>
      </w:r>
      <w:r>
        <w:t>.</w:t>
      </w:r>
    </w:p>
    <w:p w14:paraId="7537553A" w14:textId="77777777" w:rsidR="00C51F8F" w:rsidRDefault="00000000">
      <w:pPr>
        <w:pStyle w:val="ListParagraph"/>
        <w:numPr>
          <w:ilvl w:val="2"/>
          <w:numId w:val="45"/>
        </w:numPr>
        <w:tabs>
          <w:tab w:val="left" w:pos="1425"/>
        </w:tabs>
        <w:spacing w:before="60" w:line="309" w:lineRule="auto"/>
        <w:ind w:right="6250" w:hanging="660"/>
        <w:rPr>
          <w:sz w:val="24"/>
          <w:szCs w:val="24"/>
        </w:rPr>
      </w:pPr>
      <w:r>
        <w:rPr>
          <w:sz w:val="24"/>
          <w:szCs w:val="24"/>
        </w:rPr>
        <w:t>A:</w:t>
      </w:r>
      <w:r>
        <w:rPr>
          <w:spacing w:val="-10"/>
          <w:sz w:val="24"/>
          <w:szCs w:val="24"/>
        </w:rPr>
        <w:t xml:space="preserve"> </w:t>
      </w:r>
      <w:r>
        <w:rPr>
          <w:sz w:val="24"/>
          <w:szCs w:val="24"/>
        </w:rPr>
        <w:t>I</w:t>
      </w:r>
      <w:r>
        <w:rPr>
          <w:spacing w:val="-15"/>
          <w:sz w:val="24"/>
          <w:szCs w:val="24"/>
        </w:rPr>
        <w:t xml:space="preserve"> </w:t>
      </w:r>
      <w:r>
        <w:rPr>
          <w:sz w:val="24"/>
          <w:szCs w:val="24"/>
        </w:rPr>
        <w:t>choose</w:t>
      </w:r>
      <w:r>
        <w:rPr>
          <w:spacing w:val="-11"/>
          <w:sz w:val="24"/>
          <w:szCs w:val="24"/>
        </w:rPr>
        <w:t xml:space="preserve"> </w:t>
      </w:r>
      <w:r>
        <w:rPr>
          <w:sz w:val="24"/>
          <w:szCs w:val="24"/>
        </w:rPr>
        <w:t xml:space="preserve">Thora. B: </w:t>
      </w:r>
      <w:r>
        <w:rPr>
          <w:rFonts w:ascii="Segoe UI Symbol" w:eastAsia="Segoe UI Symbol" w:hAnsi="Segoe UI Symbol" w:cs="Segoe UI Symbol"/>
          <w:sz w:val="24"/>
          <w:szCs w:val="24"/>
        </w:rPr>
        <w:t>⭧</w:t>
      </w:r>
      <w:r>
        <w:rPr>
          <w:sz w:val="24"/>
          <w:szCs w:val="24"/>
        </w:rPr>
        <w:t>Who</w:t>
      </w:r>
    </w:p>
    <w:p w14:paraId="66CD77F9" w14:textId="77777777" w:rsidR="00C51F8F" w:rsidRDefault="00C51F8F">
      <w:pPr>
        <w:spacing w:line="309" w:lineRule="auto"/>
        <w:rPr>
          <w:sz w:val="24"/>
          <w:szCs w:val="24"/>
        </w:rPr>
        <w:sectPr w:rsidR="00C51F8F">
          <w:pgSz w:w="10780" w:h="15310"/>
          <w:pgMar w:top="760" w:right="660" w:bottom="580" w:left="640" w:header="0" w:footer="388" w:gutter="0"/>
          <w:cols w:space="720"/>
        </w:sectPr>
      </w:pPr>
    </w:p>
    <w:p w14:paraId="7380667E" w14:textId="77777777" w:rsidR="00C51F8F" w:rsidRDefault="00000000">
      <w:pPr>
        <w:pStyle w:val="ListParagraph"/>
        <w:numPr>
          <w:ilvl w:val="3"/>
          <w:numId w:val="45"/>
        </w:numPr>
        <w:tabs>
          <w:tab w:val="left" w:pos="1439"/>
        </w:tabs>
        <w:spacing w:before="74"/>
        <w:ind w:right="6638"/>
        <w:rPr>
          <w:sz w:val="24"/>
        </w:rPr>
      </w:pPr>
      <w:proofErr w:type="spellStart"/>
      <w:proofErr w:type="gramStart"/>
      <w:r>
        <w:rPr>
          <w:sz w:val="24"/>
        </w:rPr>
        <w:lastRenderedPageBreak/>
        <w:t>A:This</w:t>
      </w:r>
      <w:proofErr w:type="spellEnd"/>
      <w:proofErr w:type="gramEnd"/>
      <w:r>
        <w:rPr>
          <w:spacing w:val="-4"/>
          <w:sz w:val="24"/>
        </w:rPr>
        <w:t xml:space="preserve"> </w:t>
      </w:r>
      <w:r>
        <w:rPr>
          <w:sz w:val="24"/>
        </w:rPr>
        <w:t>is</w:t>
      </w:r>
      <w:r>
        <w:rPr>
          <w:spacing w:val="-4"/>
          <w:sz w:val="24"/>
        </w:rPr>
        <w:t xml:space="preserve"> Mel.</w:t>
      </w:r>
    </w:p>
    <w:p w14:paraId="1FE8E437" w14:textId="77777777" w:rsidR="00C51F8F" w:rsidRDefault="00000000">
      <w:pPr>
        <w:pStyle w:val="BodyText"/>
        <w:spacing w:before="81"/>
        <w:ind w:left="1438" w:right="6638"/>
      </w:pPr>
      <w:proofErr w:type="gramStart"/>
      <w:r>
        <w:rPr>
          <w:spacing w:val="-2"/>
        </w:rPr>
        <w:t>B:</w:t>
      </w:r>
      <w:r>
        <w:rPr>
          <w:rFonts w:ascii="Segoe UI Symbol" w:eastAsia="Segoe UI Symbol" w:hAnsi="Segoe UI Symbol" w:cs="Segoe UI Symbol"/>
          <w:spacing w:val="-2"/>
        </w:rPr>
        <w:t>⭧</w:t>
      </w:r>
      <w:r>
        <w:rPr>
          <w:spacing w:val="-2"/>
        </w:rPr>
        <w:t>Nell</w:t>
      </w:r>
      <w:proofErr w:type="gramEnd"/>
      <w:r>
        <w:rPr>
          <w:spacing w:val="-2"/>
        </w:rPr>
        <w:t>.</w:t>
      </w:r>
    </w:p>
    <w:p w14:paraId="4487CFF2" w14:textId="77777777" w:rsidR="00C51F8F" w:rsidRDefault="00000000">
      <w:pPr>
        <w:pStyle w:val="ListParagraph"/>
        <w:numPr>
          <w:ilvl w:val="3"/>
          <w:numId w:val="45"/>
        </w:numPr>
        <w:tabs>
          <w:tab w:val="left" w:pos="1439"/>
        </w:tabs>
        <w:spacing w:before="92" w:line="299" w:lineRule="exact"/>
        <w:ind w:hanging="241"/>
        <w:rPr>
          <w:sz w:val="24"/>
          <w:szCs w:val="24"/>
        </w:rPr>
      </w:pPr>
      <w:r>
        <w:rPr>
          <w:sz w:val="24"/>
          <w:szCs w:val="24"/>
        </w:rPr>
        <w:t>A:</w:t>
      </w:r>
      <w:r>
        <w:rPr>
          <w:spacing w:val="-3"/>
          <w:sz w:val="24"/>
          <w:szCs w:val="24"/>
        </w:rPr>
        <w:t xml:space="preserve"> </w:t>
      </w:r>
      <w:r>
        <w:rPr>
          <w:sz w:val="24"/>
          <w:szCs w:val="24"/>
        </w:rPr>
        <w:t>Are you going</w:t>
      </w:r>
      <w:r>
        <w:rPr>
          <w:spacing w:val="-4"/>
          <w:sz w:val="24"/>
          <w:szCs w:val="24"/>
        </w:rPr>
        <w:t xml:space="preserve"> </w:t>
      </w:r>
      <w:r>
        <w:rPr>
          <w:sz w:val="24"/>
          <w:szCs w:val="24"/>
        </w:rPr>
        <w:t>to</w:t>
      </w:r>
      <w:r>
        <w:rPr>
          <w:spacing w:val="-3"/>
          <w:sz w:val="24"/>
          <w:szCs w:val="24"/>
        </w:rPr>
        <w:t xml:space="preserve"> </w:t>
      </w:r>
      <w:r>
        <w:rPr>
          <w:rFonts w:ascii="Segoe UI Symbol" w:eastAsia="Segoe UI Symbol" w:hAnsi="Segoe UI Symbol" w:cs="Segoe UI Symbol"/>
          <w:spacing w:val="-4"/>
          <w:sz w:val="24"/>
          <w:szCs w:val="24"/>
        </w:rPr>
        <w:t>⭧</w:t>
      </w:r>
      <w:r>
        <w:rPr>
          <w:spacing w:val="-4"/>
          <w:sz w:val="24"/>
          <w:szCs w:val="24"/>
        </w:rPr>
        <w:t>win?</w:t>
      </w:r>
    </w:p>
    <w:p w14:paraId="29415912" w14:textId="77777777" w:rsidR="00C51F8F" w:rsidRDefault="00000000">
      <w:pPr>
        <w:pStyle w:val="BodyText"/>
        <w:spacing w:before="72"/>
        <w:ind w:left="1438"/>
      </w:pPr>
      <w:r>
        <w:t>B:</w:t>
      </w:r>
      <w:r>
        <w:rPr>
          <w:spacing w:val="-2"/>
        </w:rPr>
        <w:t xml:space="preserve"> </w:t>
      </w:r>
      <w:r>
        <w:t>Are</w:t>
      </w:r>
      <w:r>
        <w:rPr>
          <w:spacing w:val="-2"/>
        </w:rPr>
        <w:t xml:space="preserve"> </w:t>
      </w:r>
      <w:r>
        <w:t>we</w:t>
      </w:r>
      <w:r>
        <w:rPr>
          <w:spacing w:val="-2"/>
        </w:rPr>
        <w:t xml:space="preserve"> </w:t>
      </w:r>
      <w:r>
        <w:t>going</w:t>
      </w:r>
      <w:r>
        <w:rPr>
          <w:spacing w:val="-5"/>
        </w:rPr>
        <w:t xml:space="preserve"> </w:t>
      </w:r>
      <w:r>
        <w:t>to</w:t>
      </w:r>
      <w:r>
        <w:rPr>
          <w:spacing w:val="-1"/>
        </w:rPr>
        <w:t xml:space="preserve"> </w:t>
      </w:r>
      <w:r>
        <w:rPr>
          <w:rFonts w:ascii="Segoe UI Symbol" w:eastAsia="Segoe UI Symbol" w:hAnsi="Segoe UI Symbol" w:cs="Segoe UI Symbol"/>
        </w:rPr>
        <w:t>⭧</w:t>
      </w:r>
      <w:r>
        <w:t>win?</w:t>
      </w:r>
      <w:r>
        <w:rPr>
          <w:spacing w:val="-1"/>
        </w:rPr>
        <w:t xml:space="preserve"> </w:t>
      </w:r>
      <w:proofErr w:type="gramStart"/>
      <w:r>
        <w:t>Of</w:t>
      </w:r>
      <w:r>
        <w:rPr>
          <w:spacing w:val="-4"/>
        </w:rPr>
        <w:t xml:space="preserve"> </w:t>
      </w:r>
      <w:r>
        <w:t>course</w:t>
      </w:r>
      <w:proofErr w:type="gramEnd"/>
      <w:r>
        <w:rPr>
          <w:spacing w:val="-4"/>
        </w:rPr>
        <w:t xml:space="preserve"> </w:t>
      </w:r>
      <w:r>
        <w:t>we</w:t>
      </w:r>
      <w:r>
        <w:rPr>
          <w:spacing w:val="-2"/>
        </w:rPr>
        <w:t xml:space="preserve"> </w:t>
      </w:r>
      <w:r>
        <w:rPr>
          <w:spacing w:val="-4"/>
        </w:rPr>
        <w:t>are.</w:t>
      </w:r>
    </w:p>
    <w:p w14:paraId="4B02DF6E" w14:textId="77777777" w:rsidR="00C51F8F" w:rsidRDefault="00000000">
      <w:pPr>
        <w:pStyle w:val="BodyText"/>
        <w:spacing w:before="107" w:line="288" w:lineRule="auto"/>
        <w:ind w:right="187" w:firstLine="566"/>
        <w:jc w:val="both"/>
      </w:pPr>
      <w:r>
        <w:t>A</w:t>
      </w:r>
      <w:r>
        <w:rPr>
          <w:spacing w:val="-3"/>
        </w:rPr>
        <w:t xml:space="preserve"> </w:t>
      </w:r>
      <w:r>
        <w:t>typical</w:t>
      </w:r>
      <w:r>
        <w:rPr>
          <w:spacing w:val="-1"/>
        </w:rPr>
        <w:t xml:space="preserve"> </w:t>
      </w:r>
      <w:r>
        <w:t>conversational</w:t>
      </w:r>
      <w:r>
        <w:rPr>
          <w:spacing w:val="-1"/>
        </w:rPr>
        <w:t xml:space="preserve"> </w:t>
      </w:r>
      <w:r>
        <w:t>interchange</w:t>
      </w:r>
      <w:r>
        <w:rPr>
          <w:spacing w:val="-2"/>
        </w:rPr>
        <w:t xml:space="preserve"> </w:t>
      </w:r>
      <w:r>
        <w:t>might go</w:t>
      </w:r>
      <w:r>
        <w:rPr>
          <w:spacing w:val="-1"/>
        </w:rPr>
        <w:t xml:space="preserve"> </w:t>
      </w:r>
      <w:r>
        <w:t>as</w:t>
      </w:r>
      <w:r>
        <w:rPr>
          <w:spacing w:val="-3"/>
        </w:rPr>
        <w:t xml:space="preserve"> </w:t>
      </w:r>
      <w:r>
        <w:t>follows. Speaker</w:t>
      </w:r>
      <w:r>
        <w:rPr>
          <w:spacing w:val="-2"/>
        </w:rPr>
        <w:t xml:space="preserve"> </w:t>
      </w:r>
      <w:r>
        <w:t>A</w:t>
      </w:r>
      <w:r>
        <w:rPr>
          <w:spacing w:val="-3"/>
        </w:rPr>
        <w:t xml:space="preserve"> </w:t>
      </w:r>
      <w:r>
        <w:t>makes</w:t>
      </w:r>
      <w:r>
        <w:rPr>
          <w:spacing w:val="-1"/>
        </w:rPr>
        <w:t xml:space="preserve"> </w:t>
      </w:r>
      <w:r>
        <w:t>a</w:t>
      </w:r>
      <w:r>
        <w:rPr>
          <w:spacing w:val="-4"/>
        </w:rPr>
        <w:t xml:space="preserve"> </w:t>
      </w:r>
      <w:r>
        <w:t xml:space="preserve">statement, perhaps with an implicational Fall-Rise. Speaker B </w:t>
      </w:r>
      <w:proofErr w:type="spellStart"/>
      <w:r>
        <w:t>didnꞋt</w:t>
      </w:r>
      <w:proofErr w:type="spellEnd"/>
      <w:r>
        <w:t xml:space="preserve"> quite catch </w:t>
      </w:r>
      <w:proofErr w:type="gramStart"/>
      <w:r>
        <w:t>it, and</w:t>
      </w:r>
      <w:proofErr w:type="gramEnd"/>
      <w:r>
        <w:t xml:space="preserve"> utters an interjection with a pardon-question rise. Speaker A repeats what he said, this time with a </w:t>
      </w:r>
      <w:r>
        <w:rPr>
          <w:b/>
          <w:bCs/>
        </w:rPr>
        <w:t>Definitive Fall</w:t>
      </w:r>
      <w:r>
        <w:t>:</w:t>
      </w:r>
    </w:p>
    <w:p w14:paraId="48425B46" w14:textId="77777777" w:rsidR="00C51F8F" w:rsidRDefault="00000000">
      <w:pPr>
        <w:pStyle w:val="BodyText"/>
        <w:spacing w:before="57" w:line="309" w:lineRule="auto"/>
        <w:ind w:left="1138" w:right="4956" w:hanging="360"/>
        <w:jc w:val="both"/>
      </w:pPr>
      <w:proofErr w:type="gramStart"/>
      <w:r>
        <w:t>e.g.</w:t>
      </w:r>
      <w:proofErr w:type="gramEnd"/>
      <w:r>
        <w:rPr>
          <w:spacing w:val="-4"/>
        </w:rPr>
        <w:t xml:space="preserve"> </w:t>
      </w:r>
      <w:r>
        <w:t>A:</w:t>
      </w:r>
      <w:r>
        <w:rPr>
          <w:spacing w:val="-6"/>
        </w:rPr>
        <w:t xml:space="preserve"> </w:t>
      </w:r>
      <w:r>
        <w:t>The</w:t>
      </w:r>
      <w:r>
        <w:rPr>
          <w:spacing w:val="-8"/>
        </w:rPr>
        <w:t xml:space="preserve"> </w:t>
      </w:r>
      <w:r>
        <w:t>cruise</w:t>
      </w:r>
      <w:r>
        <w:rPr>
          <w:spacing w:val="-7"/>
        </w:rPr>
        <w:t xml:space="preserve"> </w:t>
      </w:r>
      <w:r>
        <w:t>document</w:t>
      </w:r>
      <w:r>
        <w:rPr>
          <w:spacing w:val="-6"/>
        </w:rPr>
        <w:t xml:space="preserve"> </w:t>
      </w:r>
      <w:r>
        <w:t>has</w:t>
      </w:r>
      <w:r>
        <w:rPr>
          <w:spacing w:val="-6"/>
        </w:rPr>
        <w:t xml:space="preserve"> </w:t>
      </w:r>
      <w:r>
        <w:t xml:space="preserve">come. B: </w:t>
      </w:r>
      <w:r>
        <w:rPr>
          <w:rFonts w:ascii="Segoe UI Symbol" w:eastAsia="Segoe UI Symbol" w:hAnsi="Segoe UI Symbol" w:cs="Segoe UI Symbol"/>
        </w:rPr>
        <w:t>⭧</w:t>
      </w:r>
      <w:r>
        <w:t>Huh?</w:t>
      </w:r>
    </w:p>
    <w:p w14:paraId="34B45DE1" w14:textId="77777777" w:rsidR="00C51F8F" w:rsidRDefault="00000000">
      <w:pPr>
        <w:pStyle w:val="BodyText"/>
        <w:spacing w:line="299" w:lineRule="exact"/>
        <w:ind w:left="1138"/>
        <w:jc w:val="both"/>
      </w:pPr>
      <w:r>
        <w:t>A:</w:t>
      </w:r>
      <w:r>
        <w:rPr>
          <w:spacing w:val="-5"/>
        </w:rPr>
        <w:t xml:space="preserve"> </w:t>
      </w:r>
      <w:r>
        <w:t>(I</w:t>
      </w:r>
      <w:r>
        <w:rPr>
          <w:spacing w:val="-8"/>
        </w:rPr>
        <w:t xml:space="preserve"> </w:t>
      </w:r>
      <w:r>
        <w:t>said)</w:t>
      </w:r>
      <w:r>
        <w:rPr>
          <w:spacing w:val="-5"/>
        </w:rPr>
        <w:t xml:space="preserve"> </w:t>
      </w:r>
      <w:r>
        <w:t>the</w:t>
      </w:r>
      <w:r>
        <w:rPr>
          <w:spacing w:val="-6"/>
        </w:rPr>
        <w:t xml:space="preserve"> </w:t>
      </w:r>
      <w:r>
        <w:rPr>
          <w:rFonts w:ascii="Segoe UI Symbol" w:eastAsia="Segoe UI Symbol" w:hAnsi="Segoe UI Symbol" w:cs="Segoe UI Symbol"/>
        </w:rPr>
        <w:t>⭨</w:t>
      </w:r>
      <w:r>
        <w:t>cruise</w:t>
      </w:r>
      <w:r>
        <w:rPr>
          <w:spacing w:val="-7"/>
        </w:rPr>
        <w:t xml:space="preserve"> </w:t>
      </w:r>
      <w:r>
        <w:t>documents</w:t>
      </w:r>
      <w:r>
        <w:rPr>
          <w:spacing w:val="-5"/>
        </w:rPr>
        <w:t xml:space="preserve"> </w:t>
      </w:r>
      <w:r>
        <w:t>have</w:t>
      </w:r>
      <w:r>
        <w:rPr>
          <w:spacing w:val="-4"/>
        </w:rPr>
        <w:t xml:space="preserve"> come.</w:t>
      </w:r>
    </w:p>
    <w:p w14:paraId="0682453A" w14:textId="77777777" w:rsidR="00C51F8F" w:rsidRDefault="00000000">
      <w:pPr>
        <w:pStyle w:val="BodyText"/>
        <w:spacing w:before="107" w:line="288" w:lineRule="auto"/>
        <w:ind w:right="189" w:firstLine="566"/>
        <w:jc w:val="both"/>
      </w:pPr>
      <w:r>
        <w:t>The following conversational exchange is similar. But here speaker A asks a yes-no question. B asks a pardon question. When A repeats his yes-no question, again he switches to an insistent falling tone:</w:t>
      </w:r>
    </w:p>
    <w:p w14:paraId="4EA6764B" w14:textId="77777777" w:rsidR="00C51F8F" w:rsidRDefault="00000000">
      <w:pPr>
        <w:pStyle w:val="ListParagraph"/>
        <w:numPr>
          <w:ilvl w:val="1"/>
          <w:numId w:val="44"/>
        </w:numPr>
        <w:tabs>
          <w:tab w:val="left" w:pos="1185"/>
        </w:tabs>
        <w:spacing w:before="25" w:line="295" w:lineRule="auto"/>
        <w:ind w:right="5077" w:hanging="360"/>
        <w:jc w:val="both"/>
        <w:rPr>
          <w:sz w:val="24"/>
          <w:szCs w:val="24"/>
        </w:rPr>
      </w:pPr>
      <w:r>
        <w:rPr>
          <w:sz w:val="24"/>
          <w:szCs w:val="24"/>
        </w:rPr>
        <w:t xml:space="preserve">A: Has Mrs. </w:t>
      </w:r>
      <w:r>
        <w:rPr>
          <w:rFonts w:ascii="Segoe UI Symbol" w:eastAsia="Segoe UI Symbol" w:hAnsi="Segoe UI Symbol" w:cs="Segoe UI Symbol"/>
          <w:sz w:val="24"/>
          <w:szCs w:val="24"/>
        </w:rPr>
        <w:t>⭧</w:t>
      </w:r>
      <w:proofErr w:type="spellStart"/>
      <w:r>
        <w:rPr>
          <w:sz w:val="24"/>
          <w:szCs w:val="24"/>
        </w:rPr>
        <w:t>Parington</w:t>
      </w:r>
      <w:proofErr w:type="spellEnd"/>
      <w:r>
        <w:rPr>
          <w:sz w:val="24"/>
          <w:szCs w:val="24"/>
        </w:rPr>
        <w:t xml:space="preserve"> been in? B: </w:t>
      </w:r>
      <w:r>
        <w:rPr>
          <w:rFonts w:ascii="Segoe UI Symbol" w:eastAsia="Segoe UI Symbol" w:hAnsi="Segoe UI Symbol" w:cs="Segoe UI Symbol"/>
          <w:sz w:val="24"/>
          <w:szCs w:val="24"/>
        </w:rPr>
        <w:t>⭧</w:t>
      </w:r>
      <w:r>
        <w:rPr>
          <w:sz w:val="24"/>
          <w:szCs w:val="24"/>
        </w:rPr>
        <w:t>Sorry?</w:t>
      </w:r>
    </w:p>
    <w:p w14:paraId="63150C3C" w14:textId="77777777" w:rsidR="00C51F8F" w:rsidRDefault="00000000">
      <w:pPr>
        <w:pStyle w:val="BodyText"/>
        <w:spacing w:line="316" w:lineRule="exact"/>
        <w:ind w:left="1198"/>
        <w:jc w:val="both"/>
      </w:pPr>
      <w:r>
        <w:t>A:</w:t>
      </w:r>
      <w:r>
        <w:rPr>
          <w:spacing w:val="-4"/>
        </w:rPr>
        <w:t xml:space="preserve"> </w:t>
      </w:r>
      <w:r>
        <w:t>Has</w:t>
      </w:r>
      <w:r>
        <w:rPr>
          <w:spacing w:val="-3"/>
        </w:rPr>
        <w:t xml:space="preserve"> </w:t>
      </w:r>
      <w:r>
        <w:t>Mrs.</w:t>
      </w:r>
      <w:r>
        <w:rPr>
          <w:spacing w:val="-4"/>
        </w:rPr>
        <w:t xml:space="preserve"> </w:t>
      </w:r>
      <w:r>
        <w:rPr>
          <w:rFonts w:ascii="Segoe UI Symbol" w:eastAsia="Segoe UI Symbol" w:hAnsi="Segoe UI Symbol" w:cs="Segoe UI Symbol"/>
        </w:rPr>
        <w:t>⭨</w:t>
      </w:r>
      <w:r>
        <w:t>Partington</w:t>
      </w:r>
      <w:r>
        <w:rPr>
          <w:spacing w:val="-3"/>
        </w:rPr>
        <w:t xml:space="preserve"> </w:t>
      </w:r>
      <w:r>
        <w:t>been</w:t>
      </w:r>
      <w:r>
        <w:rPr>
          <w:spacing w:val="-3"/>
        </w:rPr>
        <w:t xml:space="preserve"> </w:t>
      </w:r>
      <w:r>
        <w:rPr>
          <w:spacing w:val="-5"/>
        </w:rPr>
        <w:t>in?</w:t>
      </w:r>
    </w:p>
    <w:p w14:paraId="398356B4" w14:textId="77777777" w:rsidR="00C51F8F" w:rsidRDefault="00000000">
      <w:pPr>
        <w:pStyle w:val="BodyText"/>
        <w:spacing w:before="108"/>
        <w:ind w:left="778"/>
        <w:jc w:val="both"/>
      </w:pPr>
      <w:r>
        <w:t>-</w:t>
      </w:r>
      <w:r>
        <w:rPr>
          <w:spacing w:val="10"/>
        </w:rPr>
        <w:t xml:space="preserve"> </w:t>
      </w:r>
      <w:r>
        <w:t>as</w:t>
      </w:r>
      <w:r>
        <w:rPr>
          <w:spacing w:val="-1"/>
        </w:rPr>
        <w:t xml:space="preserve"> </w:t>
      </w:r>
      <w:r>
        <w:t>a</w:t>
      </w:r>
      <w:r>
        <w:rPr>
          <w:spacing w:val="-2"/>
        </w:rPr>
        <w:t xml:space="preserve"> suggestion</w:t>
      </w:r>
    </w:p>
    <w:p w14:paraId="7EA2095C" w14:textId="77777777" w:rsidR="00C51F8F" w:rsidRDefault="00000000">
      <w:pPr>
        <w:pStyle w:val="BodyText"/>
        <w:spacing w:before="115" w:line="288" w:lineRule="auto"/>
        <w:ind w:right="186" w:firstLine="566"/>
        <w:jc w:val="both"/>
      </w:pPr>
      <w:r>
        <w:t xml:space="preserve">To check whether you have understood the other speaker correctly, you can suggest an interpretation, to see if it is correct. This too requires a RISE: it is a kind of Yes-No </w:t>
      </w:r>
      <w:proofErr w:type="gramStart"/>
      <w:r>
        <w:t>question, and</w:t>
      </w:r>
      <w:proofErr w:type="gramEnd"/>
      <w:r>
        <w:t xml:space="preserve"> takes a Yes-No rise.</w:t>
      </w:r>
    </w:p>
    <w:p w14:paraId="294E03B0" w14:textId="77777777" w:rsidR="00C51F8F" w:rsidRDefault="00000000">
      <w:pPr>
        <w:pStyle w:val="ListParagraph"/>
        <w:numPr>
          <w:ilvl w:val="2"/>
          <w:numId w:val="44"/>
        </w:numPr>
        <w:tabs>
          <w:tab w:val="left" w:pos="1425"/>
        </w:tabs>
        <w:spacing w:before="60"/>
        <w:ind w:hanging="647"/>
        <w:jc w:val="both"/>
        <w:rPr>
          <w:sz w:val="24"/>
          <w:szCs w:val="24"/>
        </w:rPr>
      </w:pPr>
      <w:r>
        <w:rPr>
          <w:sz w:val="24"/>
          <w:szCs w:val="24"/>
        </w:rPr>
        <w:t>A:</w:t>
      </w:r>
      <w:r>
        <w:rPr>
          <w:spacing w:val="56"/>
          <w:sz w:val="24"/>
          <w:szCs w:val="24"/>
        </w:rPr>
        <w:t xml:space="preserve"> </w:t>
      </w:r>
      <w:proofErr w:type="spellStart"/>
      <w:r>
        <w:rPr>
          <w:sz w:val="24"/>
          <w:szCs w:val="24"/>
        </w:rPr>
        <w:t>WeꞋll</w:t>
      </w:r>
      <w:proofErr w:type="spellEnd"/>
      <w:r>
        <w:rPr>
          <w:spacing w:val="-2"/>
          <w:sz w:val="24"/>
          <w:szCs w:val="24"/>
        </w:rPr>
        <w:t xml:space="preserve"> </w:t>
      </w:r>
      <w:r>
        <w:rPr>
          <w:sz w:val="24"/>
          <w:szCs w:val="24"/>
        </w:rPr>
        <w:t>need</w:t>
      </w:r>
      <w:r>
        <w:rPr>
          <w:spacing w:val="-2"/>
          <w:sz w:val="24"/>
          <w:szCs w:val="24"/>
        </w:rPr>
        <w:t xml:space="preserve"> </w:t>
      </w:r>
      <w:r>
        <w:rPr>
          <w:sz w:val="24"/>
          <w:szCs w:val="24"/>
        </w:rPr>
        <w:t>some</w:t>
      </w:r>
      <w:r>
        <w:rPr>
          <w:spacing w:val="-3"/>
          <w:sz w:val="24"/>
          <w:szCs w:val="24"/>
        </w:rPr>
        <w:t xml:space="preserve"> </w:t>
      </w:r>
      <w:r>
        <w:rPr>
          <w:spacing w:val="-2"/>
          <w:sz w:val="24"/>
          <w:szCs w:val="24"/>
        </w:rPr>
        <w:t>vegetables.</w:t>
      </w:r>
    </w:p>
    <w:p w14:paraId="30F034C1" w14:textId="77777777" w:rsidR="00C51F8F" w:rsidRDefault="00000000">
      <w:pPr>
        <w:pStyle w:val="BodyText"/>
        <w:spacing w:before="80"/>
        <w:ind w:left="1438"/>
        <w:jc w:val="both"/>
      </w:pPr>
      <w:r>
        <w:t>B:</w:t>
      </w:r>
      <w:r>
        <w:rPr>
          <w:spacing w:val="-2"/>
        </w:rPr>
        <w:t xml:space="preserve"> </w:t>
      </w:r>
      <w:r>
        <w:rPr>
          <w:rFonts w:ascii="Segoe UI Symbol" w:eastAsia="Segoe UI Symbol" w:hAnsi="Segoe UI Symbol" w:cs="Segoe UI Symbol"/>
        </w:rPr>
        <w:t>⭧</w:t>
      </w:r>
      <w:r>
        <w:t>Carrots? (=D</w:t>
      </w:r>
      <w:r>
        <w:rPr>
          <w:spacing w:val="-3"/>
        </w:rPr>
        <w:t xml:space="preserve"> </w:t>
      </w:r>
      <w:r>
        <w:t>Ꞌyou</w:t>
      </w:r>
      <w:r>
        <w:rPr>
          <w:spacing w:val="-2"/>
        </w:rPr>
        <w:t xml:space="preserve"> </w:t>
      </w:r>
      <w:r>
        <w:t>mean</w:t>
      </w:r>
      <w:r>
        <w:rPr>
          <w:spacing w:val="-1"/>
        </w:rPr>
        <w:t xml:space="preserve"> </w:t>
      </w:r>
      <w:r>
        <w:rPr>
          <w:spacing w:val="-2"/>
        </w:rPr>
        <w:t>carrots?)</w:t>
      </w:r>
    </w:p>
    <w:p w14:paraId="0A24A456" w14:textId="77777777" w:rsidR="00C51F8F" w:rsidRDefault="00000000">
      <w:pPr>
        <w:pStyle w:val="ListParagraph"/>
        <w:numPr>
          <w:ilvl w:val="3"/>
          <w:numId w:val="44"/>
        </w:numPr>
        <w:tabs>
          <w:tab w:val="left" w:pos="1499"/>
        </w:tabs>
        <w:spacing w:before="107" w:line="309" w:lineRule="auto"/>
        <w:ind w:right="5703"/>
        <w:rPr>
          <w:sz w:val="24"/>
          <w:szCs w:val="24"/>
        </w:rPr>
      </w:pPr>
      <w:proofErr w:type="gramStart"/>
      <w:r>
        <w:rPr>
          <w:sz w:val="24"/>
          <w:szCs w:val="24"/>
        </w:rPr>
        <w:t>A</w:t>
      </w:r>
      <w:r>
        <w:rPr>
          <w:spacing w:val="-6"/>
          <w:sz w:val="24"/>
          <w:szCs w:val="24"/>
        </w:rPr>
        <w:t xml:space="preserve"> </w:t>
      </w:r>
      <w:r>
        <w:rPr>
          <w:sz w:val="24"/>
          <w:szCs w:val="24"/>
        </w:rPr>
        <w:t>:</w:t>
      </w:r>
      <w:proofErr w:type="gramEnd"/>
      <w:r>
        <w:rPr>
          <w:spacing w:val="40"/>
          <w:sz w:val="24"/>
          <w:szCs w:val="24"/>
        </w:rPr>
        <w:t xml:space="preserve"> </w:t>
      </w:r>
      <w:proofErr w:type="spellStart"/>
      <w:r>
        <w:rPr>
          <w:sz w:val="24"/>
          <w:szCs w:val="24"/>
        </w:rPr>
        <w:t>ItꞋll</w:t>
      </w:r>
      <w:proofErr w:type="spellEnd"/>
      <w:r>
        <w:rPr>
          <w:spacing w:val="-5"/>
          <w:sz w:val="24"/>
          <w:szCs w:val="24"/>
        </w:rPr>
        <w:t xml:space="preserve"> </w:t>
      </w:r>
      <w:r>
        <w:rPr>
          <w:sz w:val="24"/>
          <w:szCs w:val="24"/>
        </w:rPr>
        <w:t>cost</w:t>
      </w:r>
      <w:r>
        <w:rPr>
          <w:spacing w:val="-5"/>
          <w:sz w:val="24"/>
          <w:szCs w:val="24"/>
        </w:rPr>
        <w:t xml:space="preserve"> </w:t>
      </w:r>
      <w:r>
        <w:rPr>
          <w:sz w:val="24"/>
          <w:szCs w:val="24"/>
        </w:rPr>
        <w:t>quite</w:t>
      </w:r>
      <w:r>
        <w:rPr>
          <w:spacing w:val="-4"/>
          <w:sz w:val="24"/>
          <w:szCs w:val="24"/>
        </w:rPr>
        <w:t xml:space="preserve"> </w:t>
      </w:r>
      <w:r>
        <w:rPr>
          <w:sz w:val="24"/>
          <w:szCs w:val="24"/>
        </w:rPr>
        <w:t>a</w:t>
      </w:r>
      <w:r>
        <w:rPr>
          <w:spacing w:val="-6"/>
          <w:sz w:val="24"/>
          <w:szCs w:val="24"/>
        </w:rPr>
        <w:t xml:space="preserve"> </w:t>
      </w:r>
      <w:r>
        <w:rPr>
          <w:sz w:val="24"/>
          <w:szCs w:val="24"/>
        </w:rPr>
        <w:t xml:space="preserve">lot. </w:t>
      </w:r>
      <w:proofErr w:type="gramStart"/>
      <w:r>
        <w:rPr>
          <w:sz w:val="24"/>
          <w:szCs w:val="24"/>
        </w:rPr>
        <w:t>B :</w:t>
      </w:r>
      <w:proofErr w:type="gramEnd"/>
      <w:r>
        <w:rPr>
          <w:spacing w:val="40"/>
          <w:sz w:val="24"/>
          <w:szCs w:val="24"/>
        </w:rPr>
        <w:t xml:space="preserve"> </w:t>
      </w:r>
      <w:r>
        <w:rPr>
          <w:sz w:val="24"/>
          <w:szCs w:val="24"/>
        </w:rPr>
        <w:t xml:space="preserve">A </w:t>
      </w:r>
      <w:r>
        <w:rPr>
          <w:rFonts w:ascii="Segoe UI Symbol" w:eastAsia="Segoe UI Symbol" w:hAnsi="Segoe UI Symbol" w:cs="Segoe UI Symbol"/>
          <w:sz w:val="24"/>
          <w:szCs w:val="24"/>
        </w:rPr>
        <w:t>⭧</w:t>
      </w:r>
      <w:r>
        <w:rPr>
          <w:sz w:val="24"/>
          <w:szCs w:val="24"/>
        </w:rPr>
        <w:t>thousand.</w:t>
      </w:r>
    </w:p>
    <w:p w14:paraId="3AC13103" w14:textId="77777777" w:rsidR="00C51F8F" w:rsidRDefault="00000000">
      <w:pPr>
        <w:pStyle w:val="ListParagraph"/>
        <w:numPr>
          <w:ilvl w:val="3"/>
          <w:numId w:val="44"/>
        </w:numPr>
        <w:tabs>
          <w:tab w:val="left" w:pos="1499"/>
        </w:tabs>
        <w:spacing w:before="15" w:line="309" w:lineRule="auto"/>
        <w:ind w:right="3748"/>
        <w:rPr>
          <w:sz w:val="24"/>
          <w:szCs w:val="24"/>
        </w:rPr>
      </w:pPr>
      <w:r>
        <w:rPr>
          <w:sz w:val="24"/>
          <w:szCs w:val="24"/>
        </w:rPr>
        <w:t>A:</w:t>
      </w:r>
      <w:r>
        <w:rPr>
          <w:spacing w:val="80"/>
          <w:sz w:val="24"/>
          <w:szCs w:val="24"/>
        </w:rPr>
        <w:t xml:space="preserve"> </w:t>
      </w:r>
      <w:r>
        <w:rPr>
          <w:sz w:val="24"/>
          <w:szCs w:val="24"/>
        </w:rPr>
        <w:t>I</w:t>
      </w:r>
      <w:r>
        <w:rPr>
          <w:spacing w:val="-6"/>
          <w:sz w:val="24"/>
          <w:szCs w:val="24"/>
        </w:rPr>
        <w:t xml:space="preserve"> </w:t>
      </w:r>
      <w:r>
        <w:rPr>
          <w:sz w:val="24"/>
          <w:szCs w:val="24"/>
        </w:rPr>
        <w:t>was</w:t>
      </w:r>
      <w:r>
        <w:rPr>
          <w:spacing w:val="-2"/>
          <w:sz w:val="24"/>
          <w:szCs w:val="24"/>
        </w:rPr>
        <w:t xml:space="preserve"> </w:t>
      </w:r>
      <w:r>
        <w:rPr>
          <w:sz w:val="24"/>
          <w:szCs w:val="24"/>
        </w:rPr>
        <w:t>talking</w:t>
      </w:r>
      <w:r>
        <w:rPr>
          <w:spacing w:val="-3"/>
          <w:sz w:val="24"/>
          <w:szCs w:val="24"/>
        </w:rPr>
        <w:t xml:space="preserve"> </w:t>
      </w:r>
      <w:r>
        <w:rPr>
          <w:sz w:val="24"/>
          <w:szCs w:val="24"/>
        </w:rPr>
        <w:t>to</w:t>
      </w:r>
      <w:r>
        <w:rPr>
          <w:spacing w:val="-2"/>
          <w:sz w:val="24"/>
          <w:szCs w:val="24"/>
        </w:rPr>
        <w:t xml:space="preserve"> </w:t>
      </w:r>
      <w:r>
        <w:rPr>
          <w:sz w:val="24"/>
          <w:szCs w:val="24"/>
        </w:rPr>
        <w:t>my</w:t>
      </w:r>
      <w:r>
        <w:rPr>
          <w:spacing w:val="-7"/>
          <w:sz w:val="24"/>
          <w:szCs w:val="24"/>
        </w:rPr>
        <w:t xml:space="preserve"> </w:t>
      </w:r>
      <w:r>
        <w:rPr>
          <w:sz w:val="24"/>
          <w:szCs w:val="24"/>
        </w:rPr>
        <w:t>friend</w:t>
      </w:r>
      <w:r>
        <w:rPr>
          <w:spacing w:val="-2"/>
          <w:sz w:val="24"/>
          <w:szCs w:val="24"/>
        </w:rPr>
        <w:t xml:space="preserve"> </w:t>
      </w:r>
      <w:r>
        <w:rPr>
          <w:sz w:val="24"/>
          <w:szCs w:val="24"/>
        </w:rPr>
        <w:t>the</w:t>
      </w:r>
      <w:r>
        <w:rPr>
          <w:spacing w:val="-3"/>
          <w:sz w:val="24"/>
          <w:szCs w:val="24"/>
        </w:rPr>
        <w:t xml:space="preserve"> </w:t>
      </w:r>
      <w:r>
        <w:rPr>
          <w:sz w:val="24"/>
          <w:szCs w:val="24"/>
        </w:rPr>
        <w:t>other</w:t>
      </w:r>
      <w:r>
        <w:rPr>
          <w:spacing w:val="-4"/>
          <w:sz w:val="24"/>
          <w:szCs w:val="24"/>
        </w:rPr>
        <w:t xml:space="preserve"> </w:t>
      </w:r>
      <w:r>
        <w:rPr>
          <w:sz w:val="24"/>
          <w:szCs w:val="24"/>
        </w:rPr>
        <w:t>day B:</w:t>
      </w:r>
      <w:r>
        <w:rPr>
          <w:spacing w:val="-5"/>
          <w:sz w:val="24"/>
          <w:szCs w:val="24"/>
        </w:rPr>
        <w:t xml:space="preserve"> </w:t>
      </w:r>
      <w:r>
        <w:rPr>
          <w:rFonts w:ascii="Segoe UI Symbol" w:eastAsia="Segoe UI Symbol" w:hAnsi="Segoe UI Symbol" w:cs="Segoe UI Symbol"/>
          <w:sz w:val="24"/>
          <w:szCs w:val="24"/>
        </w:rPr>
        <w:t>⭧</w:t>
      </w:r>
      <w:r>
        <w:rPr>
          <w:sz w:val="24"/>
          <w:szCs w:val="24"/>
        </w:rPr>
        <w:t>Mary?</w:t>
      </w:r>
      <w:r>
        <w:rPr>
          <w:spacing w:val="-2"/>
          <w:sz w:val="24"/>
          <w:szCs w:val="24"/>
        </w:rPr>
        <w:t xml:space="preserve"> </w:t>
      </w:r>
      <w:r>
        <w:rPr>
          <w:sz w:val="24"/>
          <w:szCs w:val="24"/>
        </w:rPr>
        <w:t>(</w:t>
      </w:r>
      <w:proofErr w:type="gramStart"/>
      <w:r>
        <w:rPr>
          <w:sz w:val="24"/>
          <w:szCs w:val="24"/>
        </w:rPr>
        <w:t>by</w:t>
      </w:r>
      <w:proofErr w:type="gramEnd"/>
      <w:r>
        <w:rPr>
          <w:spacing w:val="-7"/>
          <w:sz w:val="24"/>
          <w:szCs w:val="24"/>
        </w:rPr>
        <w:t xml:space="preserve"> </w:t>
      </w:r>
      <w:r>
        <w:rPr>
          <w:sz w:val="24"/>
          <w:szCs w:val="24"/>
        </w:rPr>
        <w:t>friend,</w:t>
      </w:r>
      <w:r>
        <w:rPr>
          <w:spacing w:val="-5"/>
          <w:sz w:val="24"/>
          <w:szCs w:val="24"/>
        </w:rPr>
        <w:t xml:space="preserve"> </w:t>
      </w:r>
      <w:r>
        <w:rPr>
          <w:sz w:val="24"/>
          <w:szCs w:val="24"/>
        </w:rPr>
        <w:t>do</w:t>
      </w:r>
      <w:r>
        <w:rPr>
          <w:spacing w:val="-4"/>
          <w:sz w:val="24"/>
          <w:szCs w:val="24"/>
        </w:rPr>
        <w:t xml:space="preserve"> </w:t>
      </w:r>
      <w:r>
        <w:rPr>
          <w:sz w:val="24"/>
          <w:szCs w:val="24"/>
        </w:rPr>
        <w:t>you</w:t>
      </w:r>
      <w:r>
        <w:rPr>
          <w:spacing w:val="-5"/>
          <w:sz w:val="24"/>
          <w:szCs w:val="24"/>
        </w:rPr>
        <w:t xml:space="preserve"> </w:t>
      </w:r>
      <w:r>
        <w:rPr>
          <w:sz w:val="24"/>
          <w:szCs w:val="24"/>
        </w:rPr>
        <w:t>mean</w:t>
      </w:r>
      <w:r>
        <w:rPr>
          <w:spacing w:val="-5"/>
          <w:sz w:val="24"/>
          <w:szCs w:val="24"/>
        </w:rPr>
        <w:t xml:space="preserve"> </w:t>
      </w:r>
      <w:r>
        <w:rPr>
          <w:sz w:val="24"/>
          <w:szCs w:val="24"/>
        </w:rPr>
        <w:t>Mary?)</w:t>
      </w:r>
    </w:p>
    <w:p w14:paraId="20821BA8" w14:textId="77777777" w:rsidR="00C51F8F" w:rsidRDefault="00000000">
      <w:pPr>
        <w:pStyle w:val="BodyText"/>
        <w:spacing w:before="15"/>
        <w:ind w:left="778"/>
        <w:jc w:val="both"/>
      </w:pPr>
      <w:r>
        <w:t>-</w:t>
      </w:r>
      <w:r>
        <w:rPr>
          <w:spacing w:val="10"/>
        </w:rPr>
        <w:t xml:space="preserve"> </w:t>
      </w:r>
      <w:r>
        <w:t>as</w:t>
      </w:r>
      <w:r>
        <w:rPr>
          <w:spacing w:val="-2"/>
        </w:rPr>
        <w:t xml:space="preserve"> </w:t>
      </w:r>
      <w:r>
        <w:t>echo</w:t>
      </w:r>
      <w:r>
        <w:rPr>
          <w:spacing w:val="-2"/>
        </w:rPr>
        <w:t xml:space="preserve"> questions</w:t>
      </w:r>
    </w:p>
    <w:p w14:paraId="3A6BAE29" w14:textId="77777777" w:rsidR="00C51F8F" w:rsidRDefault="00000000">
      <w:pPr>
        <w:pStyle w:val="BodyText"/>
        <w:spacing w:before="115" w:line="288" w:lineRule="auto"/>
        <w:ind w:right="193" w:firstLine="566"/>
        <w:jc w:val="both"/>
      </w:pPr>
      <w:r>
        <w:t xml:space="preserve">An echo question uses some or </w:t>
      </w:r>
      <w:proofErr w:type="gramStart"/>
      <w:r>
        <w:t>all of</w:t>
      </w:r>
      <w:proofErr w:type="gramEnd"/>
      <w:r>
        <w:t xml:space="preserve"> the same words as used by the previous speaker, but with a</w:t>
      </w:r>
      <w:r>
        <w:rPr>
          <w:spacing w:val="-1"/>
        </w:rPr>
        <w:t xml:space="preserve"> </w:t>
      </w:r>
      <w:r>
        <w:t>pardon-question rise. This may</w:t>
      </w:r>
      <w:r>
        <w:rPr>
          <w:spacing w:val="-5"/>
        </w:rPr>
        <w:t xml:space="preserve"> </w:t>
      </w:r>
      <w:r>
        <w:t>be a</w:t>
      </w:r>
      <w:r>
        <w:rPr>
          <w:spacing w:val="-1"/>
        </w:rPr>
        <w:t xml:space="preserve"> </w:t>
      </w:r>
      <w:r>
        <w:t>simple</w:t>
      </w:r>
      <w:r>
        <w:rPr>
          <w:spacing w:val="-1"/>
        </w:rPr>
        <w:t xml:space="preserve"> </w:t>
      </w:r>
      <w:r>
        <w:t>request for</w:t>
      </w:r>
      <w:r>
        <w:rPr>
          <w:spacing w:val="-1"/>
        </w:rPr>
        <w:t xml:space="preserve"> </w:t>
      </w:r>
      <w:r>
        <w:t>repetition or</w:t>
      </w:r>
      <w:r>
        <w:rPr>
          <w:spacing w:val="-1"/>
        </w:rPr>
        <w:t xml:space="preserve"> </w:t>
      </w:r>
      <w:r>
        <w:t xml:space="preserve">clarification, or it may also express </w:t>
      </w:r>
      <w:r>
        <w:rPr>
          <w:b/>
        </w:rPr>
        <w:t xml:space="preserve">surprise </w:t>
      </w:r>
      <w:r>
        <w:t xml:space="preserve">and </w:t>
      </w:r>
      <w:r>
        <w:rPr>
          <w:b/>
        </w:rPr>
        <w:t xml:space="preserve">amazement </w:t>
      </w:r>
      <w:r>
        <w:t>at what the other speaker has said.</w:t>
      </w:r>
    </w:p>
    <w:p w14:paraId="5005223A" w14:textId="77777777" w:rsidR="00C51F8F" w:rsidRDefault="00000000">
      <w:pPr>
        <w:pStyle w:val="ListParagraph"/>
        <w:numPr>
          <w:ilvl w:val="2"/>
          <w:numId w:val="43"/>
        </w:numPr>
        <w:tabs>
          <w:tab w:val="left" w:pos="1425"/>
        </w:tabs>
        <w:spacing w:before="60"/>
        <w:ind w:hanging="647"/>
        <w:jc w:val="both"/>
        <w:rPr>
          <w:sz w:val="24"/>
          <w:szCs w:val="24"/>
        </w:rPr>
      </w:pPr>
      <w:r>
        <w:rPr>
          <w:sz w:val="24"/>
          <w:szCs w:val="24"/>
        </w:rPr>
        <w:t>A:</w:t>
      </w:r>
      <w:r>
        <w:rPr>
          <w:spacing w:val="-2"/>
          <w:sz w:val="24"/>
          <w:szCs w:val="24"/>
        </w:rPr>
        <w:t xml:space="preserve"> </w:t>
      </w:r>
      <w:proofErr w:type="spellStart"/>
      <w:r>
        <w:rPr>
          <w:sz w:val="24"/>
          <w:szCs w:val="24"/>
        </w:rPr>
        <w:t>YouꞋll</w:t>
      </w:r>
      <w:proofErr w:type="spellEnd"/>
      <w:r>
        <w:rPr>
          <w:spacing w:val="-2"/>
          <w:sz w:val="24"/>
          <w:szCs w:val="24"/>
        </w:rPr>
        <w:t xml:space="preserve"> </w:t>
      </w:r>
      <w:proofErr w:type="gramStart"/>
      <w:r>
        <w:rPr>
          <w:sz w:val="24"/>
          <w:szCs w:val="24"/>
        </w:rPr>
        <w:t>have</w:t>
      </w:r>
      <w:r>
        <w:rPr>
          <w:spacing w:val="-3"/>
          <w:sz w:val="24"/>
          <w:szCs w:val="24"/>
        </w:rPr>
        <w:t xml:space="preserve"> </w:t>
      </w:r>
      <w:r>
        <w:rPr>
          <w:sz w:val="24"/>
          <w:szCs w:val="24"/>
        </w:rPr>
        <w:t>to</w:t>
      </w:r>
      <w:proofErr w:type="gramEnd"/>
      <w:r>
        <w:rPr>
          <w:spacing w:val="1"/>
          <w:sz w:val="24"/>
          <w:szCs w:val="24"/>
        </w:rPr>
        <w:t xml:space="preserve"> </w:t>
      </w:r>
      <w:r>
        <w:rPr>
          <w:sz w:val="24"/>
          <w:szCs w:val="24"/>
        </w:rPr>
        <w:t>do</w:t>
      </w:r>
      <w:r>
        <w:rPr>
          <w:spacing w:val="-1"/>
          <w:sz w:val="24"/>
          <w:szCs w:val="24"/>
        </w:rPr>
        <w:t xml:space="preserve"> </w:t>
      </w:r>
      <w:r>
        <w:rPr>
          <w:sz w:val="24"/>
          <w:szCs w:val="24"/>
        </w:rPr>
        <w:t>it</w:t>
      </w:r>
      <w:r>
        <w:rPr>
          <w:spacing w:val="-1"/>
          <w:sz w:val="24"/>
          <w:szCs w:val="24"/>
        </w:rPr>
        <w:t xml:space="preserve"> </w:t>
      </w:r>
      <w:r>
        <w:rPr>
          <w:spacing w:val="-2"/>
          <w:sz w:val="24"/>
          <w:szCs w:val="24"/>
        </w:rPr>
        <w:t>again.</w:t>
      </w:r>
    </w:p>
    <w:p w14:paraId="6FFEE1E9" w14:textId="77777777" w:rsidR="00C51F8F" w:rsidRDefault="00000000">
      <w:pPr>
        <w:pStyle w:val="BodyText"/>
        <w:spacing w:before="81"/>
        <w:ind w:left="1438"/>
        <w:jc w:val="both"/>
      </w:pPr>
      <w:r>
        <w:t xml:space="preserve">B: </w:t>
      </w:r>
      <w:proofErr w:type="spellStart"/>
      <w:r>
        <w:t>IꞋll</w:t>
      </w:r>
      <w:proofErr w:type="spellEnd"/>
      <w:r>
        <w:rPr>
          <w:spacing w:val="-1"/>
        </w:rPr>
        <w:t xml:space="preserve"> </w:t>
      </w:r>
      <w:proofErr w:type="gramStart"/>
      <w:r>
        <w:t>have</w:t>
      </w:r>
      <w:r>
        <w:rPr>
          <w:spacing w:val="-2"/>
        </w:rPr>
        <w:t xml:space="preserve"> </w:t>
      </w:r>
      <w:r>
        <w:t>to</w:t>
      </w:r>
      <w:proofErr w:type="gramEnd"/>
      <w:r>
        <w:rPr>
          <w:spacing w:val="-1"/>
        </w:rPr>
        <w:t xml:space="preserve"> </w:t>
      </w:r>
      <w:r>
        <w:t>do</w:t>
      </w:r>
      <w:r>
        <w:rPr>
          <w:spacing w:val="-1"/>
        </w:rPr>
        <w:t xml:space="preserve"> </w:t>
      </w:r>
      <w:r>
        <w:t>it</w:t>
      </w:r>
      <w:r>
        <w:rPr>
          <w:spacing w:val="-2"/>
        </w:rPr>
        <w:t xml:space="preserve"> </w:t>
      </w:r>
      <w:proofErr w:type="spellStart"/>
      <w:r>
        <w:t>a</w:t>
      </w:r>
      <w:r>
        <w:rPr>
          <w:rFonts w:ascii="Segoe UI Symbol" w:eastAsia="Segoe UI Symbol" w:hAnsi="Segoe UI Symbol" w:cs="Segoe UI Symbol"/>
        </w:rPr>
        <w:t>⭧</w:t>
      </w:r>
      <w:r>
        <w:t>gain</w:t>
      </w:r>
      <w:proofErr w:type="spellEnd"/>
      <w:r>
        <w:t>?</w:t>
      </w:r>
      <w:r>
        <w:rPr>
          <w:spacing w:val="2"/>
        </w:rPr>
        <w:t xml:space="preserve"> </w:t>
      </w:r>
      <w:r>
        <w:t>/</w:t>
      </w:r>
      <w:r>
        <w:rPr>
          <w:spacing w:val="-1"/>
        </w:rPr>
        <w:t xml:space="preserve"> </w:t>
      </w:r>
      <w:proofErr w:type="gramStart"/>
      <w:r>
        <w:t>Do</w:t>
      </w:r>
      <w:proofErr w:type="gramEnd"/>
      <w:r>
        <w:rPr>
          <w:spacing w:val="-1"/>
        </w:rPr>
        <w:t xml:space="preserve"> </w:t>
      </w:r>
      <w:r>
        <w:t>it</w:t>
      </w:r>
      <w:r>
        <w:rPr>
          <w:spacing w:val="-1"/>
        </w:rPr>
        <w:t xml:space="preserve"> </w:t>
      </w:r>
      <w:proofErr w:type="spellStart"/>
      <w:r>
        <w:rPr>
          <w:spacing w:val="-2"/>
        </w:rPr>
        <w:t>a</w:t>
      </w:r>
      <w:r>
        <w:rPr>
          <w:rFonts w:ascii="Segoe UI Symbol" w:eastAsia="Segoe UI Symbol" w:hAnsi="Segoe UI Symbol" w:cs="Segoe UI Symbol"/>
          <w:spacing w:val="-2"/>
        </w:rPr>
        <w:t>⭧</w:t>
      </w:r>
      <w:r>
        <w:rPr>
          <w:spacing w:val="-2"/>
        </w:rPr>
        <w:t>gain</w:t>
      </w:r>
      <w:proofErr w:type="spellEnd"/>
      <w:r>
        <w:rPr>
          <w:spacing w:val="-2"/>
        </w:rPr>
        <w:t>?</w:t>
      </w:r>
    </w:p>
    <w:p w14:paraId="202D957E" w14:textId="77777777" w:rsidR="00C51F8F" w:rsidRDefault="00000000">
      <w:pPr>
        <w:pStyle w:val="ListParagraph"/>
        <w:numPr>
          <w:ilvl w:val="3"/>
          <w:numId w:val="43"/>
        </w:numPr>
        <w:tabs>
          <w:tab w:val="left" w:pos="1439"/>
        </w:tabs>
        <w:spacing w:before="107" w:line="309" w:lineRule="auto"/>
        <w:ind w:right="5357"/>
        <w:jc w:val="both"/>
        <w:rPr>
          <w:sz w:val="24"/>
          <w:szCs w:val="24"/>
        </w:rPr>
      </w:pPr>
      <w:r>
        <w:rPr>
          <w:sz w:val="24"/>
          <w:szCs w:val="24"/>
        </w:rPr>
        <w:t>A:</w:t>
      </w:r>
      <w:r>
        <w:rPr>
          <w:spacing w:val="-9"/>
          <w:sz w:val="24"/>
          <w:szCs w:val="24"/>
        </w:rPr>
        <w:t xml:space="preserve"> </w:t>
      </w:r>
      <w:proofErr w:type="spellStart"/>
      <w:r>
        <w:rPr>
          <w:sz w:val="24"/>
          <w:szCs w:val="24"/>
        </w:rPr>
        <w:t>TheyꞋve</w:t>
      </w:r>
      <w:proofErr w:type="spellEnd"/>
      <w:r>
        <w:rPr>
          <w:spacing w:val="-9"/>
          <w:sz w:val="24"/>
          <w:szCs w:val="24"/>
        </w:rPr>
        <w:t xml:space="preserve"> </w:t>
      </w:r>
      <w:r>
        <w:rPr>
          <w:sz w:val="24"/>
          <w:szCs w:val="24"/>
        </w:rPr>
        <w:t>finished</w:t>
      </w:r>
      <w:r>
        <w:rPr>
          <w:spacing w:val="-8"/>
          <w:sz w:val="24"/>
          <w:szCs w:val="24"/>
        </w:rPr>
        <w:t xml:space="preserve"> </w:t>
      </w:r>
      <w:r>
        <w:rPr>
          <w:sz w:val="24"/>
          <w:szCs w:val="24"/>
        </w:rPr>
        <w:t>the</w:t>
      </w:r>
      <w:r>
        <w:rPr>
          <w:spacing w:val="-8"/>
          <w:sz w:val="24"/>
          <w:szCs w:val="24"/>
        </w:rPr>
        <w:t xml:space="preserve"> </w:t>
      </w:r>
      <w:r>
        <w:rPr>
          <w:sz w:val="24"/>
          <w:szCs w:val="24"/>
        </w:rPr>
        <w:t xml:space="preserve">job. B: Finished the </w:t>
      </w:r>
      <w:r>
        <w:rPr>
          <w:rFonts w:ascii="Segoe UI Symbol" w:eastAsia="Segoe UI Symbol" w:hAnsi="Segoe UI Symbol" w:cs="Segoe UI Symbol"/>
          <w:sz w:val="24"/>
          <w:szCs w:val="24"/>
        </w:rPr>
        <w:t>⭧</w:t>
      </w:r>
      <w:r>
        <w:rPr>
          <w:sz w:val="24"/>
          <w:szCs w:val="24"/>
        </w:rPr>
        <w:t>job?</w:t>
      </w:r>
    </w:p>
    <w:p w14:paraId="0FCCC158" w14:textId="77777777" w:rsidR="00C51F8F" w:rsidRDefault="00000000">
      <w:pPr>
        <w:pStyle w:val="ListParagraph"/>
        <w:numPr>
          <w:ilvl w:val="3"/>
          <w:numId w:val="43"/>
        </w:numPr>
        <w:tabs>
          <w:tab w:val="left" w:pos="1439"/>
        </w:tabs>
        <w:spacing w:before="14"/>
        <w:ind w:hanging="241"/>
        <w:jc w:val="both"/>
        <w:rPr>
          <w:sz w:val="24"/>
        </w:rPr>
      </w:pPr>
      <w:r>
        <w:rPr>
          <w:sz w:val="24"/>
        </w:rPr>
        <w:t>A:</w:t>
      </w:r>
      <w:r>
        <w:rPr>
          <w:spacing w:val="-3"/>
          <w:sz w:val="24"/>
        </w:rPr>
        <w:t xml:space="preserve"> </w:t>
      </w:r>
      <w:r>
        <w:rPr>
          <w:sz w:val="24"/>
        </w:rPr>
        <w:t>Have you</w:t>
      </w:r>
      <w:r>
        <w:rPr>
          <w:spacing w:val="-1"/>
          <w:sz w:val="24"/>
        </w:rPr>
        <w:t xml:space="preserve"> </w:t>
      </w:r>
      <w:r>
        <w:rPr>
          <w:sz w:val="24"/>
        </w:rPr>
        <w:t>got my</w:t>
      </w:r>
      <w:r>
        <w:rPr>
          <w:spacing w:val="-8"/>
          <w:sz w:val="24"/>
        </w:rPr>
        <w:t xml:space="preserve"> </w:t>
      </w:r>
      <w:r>
        <w:rPr>
          <w:spacing w:val="-4"/>
          <w:sz w:val="24"/>
        </w:rPr>
        <w:t>pen?</w:t>
      </w:r>
    </w:p>
    <w:p w14:paraId="3D21F3C8" w14:textId="77777777" w:rsidR="00C51F8F" w:rsidRDefault="00C51F8F">
      <w:pPr>
        <w:jc w:val="both"/>
        <w:rPr>
          <w:sz w:val="24"/>
        </w:rPr>
        <w:sectPr w:rsidR="00C51F8F">
          <w:pgSz w:w="10780" w:h="15310"/>
          <w:pgMar w:top="760" w:right="660" w:bottom="580" w:left="640" w:header="0" w:footer="388" w:gutter="0"/>
          <w:cols w:space="720"/>
        </w:sectPr>
      </w:pPr>
    </w:p>
    <w:p w14:paraId="5A921CF1" w14:textId="77777777" w:rsidR="00C51F8F" w:rsidRDefault="00000000">
      <w:pPr>
        <w:pStyle w:val="BodyText"/>
        <w:spacing w:before="39"/>
        <w:ind w:left="1438"/>
        <w:jc w:val="both"/>
      </w:pPr>
      <w:r>
        <w:lastRenderedPageBreak/>
        <w:t>B:</w:t>
      </w:r>
      <w:r>
        <w:rPr>
          <w:spacing w:val="-2"/>
        </w:rPr>
        <w:t xml:space="preserve"> </w:t>
      </w:r>
      <w:r>
        <w:t>My</w:t>
      </w:r>
      <w:r>
        <w:rPr>
          <w:spacing w:val="-6"/>
        </w:rPr>
        <w:t xml:space="preserve"> </w:t>
      </w:r>
      <w:r>
        <w:rPr>
          <w:rFonts w:ascii="Segoe UI Symbol" w:eastAsia="Segoe UI Symbol" w:hAnsi="Segoe UI Symbol" w:cs="Segoe UI Symbol"/>
          <w:spacing w:val="-2"/>
        </w:rPr>
        <w:t>⭧</w:t>
      </w:r>
      <w:r>
        <w:rPr>
          <w:spacing w:val="-2"/>
        </w:rPr>
        <w:t>pen?</w:t>
      </w:r>
    </w:p>
    <w:p w14:paraId="326D28DC" w14:textId="77777777" w:rsidR="00C51F8F" w:rsidRDefault="00000000">
      <w:pPr>
        <w:pStyle w:val="ListParagraph"/>
        <w:numPr>
          <w:ilvl w:val="3"/>
          <w:numId w:val="43"/>
        </w:numPr>
        <w:tabs>
          <w:tab w:val="left" w:pos="1439"/>
        </w:tabs>
        <w:spacing w:before="107" w:line="309" w:lineRule="auto"/>
        <w:ind w:right="5520"/>
        <w:jc w:val="both"/>
        <w:rPr>
          <w:sz w:val="24"/>
          <w:szCs w:val="24"/>
        </w:rPr>
      </w:pPr>
      <w:r>
        <w:rPr>
          <w:sz w:val="24"/>
          <w:szCs w:val="24"/>
        </w:rPr>
        <w:t>A:</w:t>
      </w:r>
      <w:r>
        <w:rPr>
          <w:spacing w:val="-12"/>
          <w:sz w:val="24"/>
          <w:szCs w:val="24"/>
        </w:rPr>
        <w:t xml:space="preserve"> </w:t>
      </w:r>
      <w:proofErr w:type="spellStart"/>
      <w:r>
        <w:rPr>
          <w:sz w:val="24"/>
          <w:szCs w:val="24"/>
        </w:rPr>
        <w:t>WhereꞋs</w:t>
      </w:r>
      <w:proofErr w:type="spellEnd"/>
      <w:r>
        <w:rPr>
          <w:spacing w:val="-12"/>
          <w:sz w:val="24"/>
          <w:szCs w:val="24"/>
        </w:rPr>
        <w:t xml:space="preserve"> </w:t>
      </w:r>
      <w:r>
        <w:rPr>
          <w:sz w:val="24"/>
          <w:szCs w:val="24"/>
        </w:rPr>
        <w:t>the</w:t>
      </w:r>
      <w:r>
        <w:rPr>
          <w:spacing w:val="-12"/>
          <w:sz w:val="24"/>
          <w:szCs w:val="24"/>
        </w:rPr>
        <w:t xml:space="preserve"> </w:t>
      </w:r>
      <w:r>
        <w:rPr>
          <w:sz w:val="24"/>
          <w:szCs w:val="24"/>
        </w:rPr>
        <w:t xml:space="preserve">bathroom? B: The </w:t>
      </w:r>
      <w:r>
        <w:rPr>
          <w:rFonts w:ascii="Segoe UI Symbol" w:eastAsia="Segoe UI Symbol" w:hAnsi="Segoe UI Symbol" w:cs="Segoe UI Symbol"/>
          <w:sz w:val="24"/>
          <w:szCs w:val="24"/>
        </w:rPr>
        <w:t>⭧</w:t>
      </w:r>
      <w:r>
        <w:rPr>
          <w:sz w:val="24"/>
          <w:szCs w:val="24"/>
        </w:rPr>
        <w:t>bathroom?</w:t>
      </w:r>
    </w:p>
    <w:p w14:paraId="20C55B90" w14:textId="77777777" w:rsidR="00C51F8F" w:rsidRDefault="00000000">
      <w:pPr>
        <w:pStyle w:val="BodyText"/>
        <w:spacing w:before="15" w:line="280" w:lineRule="auto"/>
        <w:ind w:right="191" w:firstLine="562"/>
        <w:jc w:val="both"/>
      </w:pPr>
      <w:r>
        <w:t xml:space="preserve">There may be broad focus, querying the whole of the previous </w:t>
      </w:r>
      <w:proofErr w:type="spellStart"/>
      <w:r>
        <w:t>speakerꞋs</w:t>
      </w:r>
      <w:proofErr w:type="spellEnd"/>
      <w:r>
        <w:t xml:space="preserve"> utterance, or narrow</w:t>
      </w:r>
      <w:r>
        <w:rPr>
          <w:spacing w:val="-1"/>
        </w:rPr>
        <w:t xml:space="preserve"> </w:t>
      </w:r>
      <w:r>
        <w:t>down</w:t>
      </w:r>
      <w:r>
        <w:rPr>
          <w:spacing w:val="-1"/>
        </w:rPr>
        <w:t xml:space="preserve"> </w:t>
      </w:r>
      <w:r>
        <w:t>focus on some</w:t>
      </w:r>
      <w:r>
        <w:rPr>
          <w:spacing w:val="-1"/>
        </w:rPr>
        <w:t xml:space="preserve"> </w:t>
      </w:r>
      <w:proofErr w:type="gramStart"/>
      <w:r>
        <w:t>particular</w:t>
      </w:r>
      <w:r>
        <w:rPr>
          <w:spacing w:val="-2"/>
        </w:rPr>
        <w:t xml:space="preserve"> </w:t>
      </w:r>
      <w:r>
        <w:t>element</w:t>
      </w:r>
      <w:proofErr w:type="gramEnd"/>
      <w:r>
        <w:t>. In the</w:t>
      </w:r>
      <w:r>
        <w:rPr>
          <w:spacing w:val="-1"/>
        </w:rPr>
        <w:t xml:space="preserve"> </w:t>
      </w:r>
      <w:proofErr w:type="spellStart"/>
      <w:r>
        <w:t>later</w:t>
      </w:r>
      <w:proofErr w:type="spellEnd"/>
      <w:r>
        <w:rPr>
          <w:spacing w:val="-1"/>
        </w:rPr>
        <w:t xml:space="preserve"> </w:t>
      </w:r>
      <w:r>
        <w:t>case</w:t>
      </w:r>
      <w:r>
        <w:rPr>
          <w:spacing w:val="-1"/>
        </w:rPr>
        <w:t xml:space="preserve"> </w:t>
      </w:r>
      <w:r>
        <w:t>the</w:t>
      </w:r>
      <w:r>
        <w:rPr>
          <w:spacing w:val="-1"/>
        </w:rPr>
        <w:t xml:space="preserve"> </w:t>
      </w:r>
      <w:r>
        <w:t>nucleus may</w:t>
      </w:r>
      <w:r>
        <w:rPr>
          <w:spacing w:val="-5"/>
        </w:rPr>
        <w:t xml:space="preserve"> </w:t>
      </w:r>
      <w:r>
        <w:t>be</w:t>
      </w:r>
      <w:r>
        <w:rPr>
          <w:spacing w:val="-1"/>
        </w:rPr>
        <w:t xml:space="preserve"> </w:t>
      </w:r>
      <w:r>
        <w:t>placed on a different item than the one on which the previous speaker placed it, often with ellipsis of some of the words:</w:t>
      </w:r>
    </w:p>
    <w:p w14:paraId="4E565C68" w14:textId="77777777" w:rsidR="00C51F8F" w:rsidRDefault="00000000">
      <w:pPr>
        <w:pStyle w:val="ListParagraph"/>
        <w:numPr>
          <w:ilvl w:val="2"/>
          <w:numId w:val="42"/>
        </w:numPr>
        <w:tabs>
          <w:tab w:val="left" w:pos="1420"/>
        </w:tabs>
        <w:spacing w:before="60" w:line="302" w:lineRule="auto"/>
        <w:ind w:right="5271" w:hanging="600"/>
        <w:jc w:val="both"/>
        <w:rPr>
          <w:sz w:val="24"/>
          <w:szCs w:val="24"/>
        </w:rPr>
      </w:pPr>
      <w:r>
        <w:rPr>
          <w:sz w:val="24"/>
          <w:szCs w:val="24"/>
        </w:rPr>
        <w:t xml:space="preserve">A: </w:t>
      </w:r>
      <w:proofErr w:type="spellStart"/>
      <w:r>
        <w:rPr>
          <w:sz w:val="24"/>
          <w:szCs w:val="24"/>
        </w:rPr>
        <w:t>YouꞋll</w:t>
      </w:r>
      <w:proofErr w:type="spellEnd"/>
      <w:r>
        <w:rPr>
          <w:sz w:val="24"/>
          <w:szCs w:val="24"/>
        </w:rPr>
        <w:t xml:space="preserve"> </w:t>
      </w:r>
      <w:proofErr w:type="gramStart"/>
      <w:r>
        <w:rPr>
          <w:sz w:val="24"/>
          <w:szCs w:val="24"/>
        </w:rPr>
        <w:t>have to</w:t>
      </w:r>
      <w:proofErr w:type="gramEnd"/>
      <w:r>
        <w:rPr>
          <w:sz w:val="24"/>
          <w:szCs w:val="24"/>
        </w:rPr>
        <w:t xml:space="preserve"> do it again. B: </w:t>
      </w:r>
      <w:r>
        <w:rPr>
          <w:rFonts w:ascii="Segoe UI Symbol" w:eastAsia="Segoe UI Symbol" w:hAnsi="Segoe UI Symbol" w:cs="Segoe UI Symbol"/>
          <w:sz w:val="24"/>
          <w:szCs w:val="24"/>
        </w:rPr>
        <w:t xml:space="preserve">⭧ </w:t>
      </w:r>
      <w:proofErr w:type="spellStart"/>
      <w:r>
        <w:rPr>
          <w:sz w:val="24"/>
          <w:szCs w:val="24"/>
        </w:rPr>
        <w:t>IꞋll</w:t>
      </w:r>
      <w:proofErr w:type="spellEnd"/>
      <w:r>
        <w:rPr>
          <w:sz w:val="24"/>
          <w:szCs w:val="24"/>
        </w:rPr>
        <w:t xml:space="preserve"> </w:t>
      </w:r>
      <w:proofErr w:type="gramStart"/>
      <w:r>
        <w:rPr>
          <w:sz w:val="24"/>
          <w:szCs w:val="24"/>
        </w:rPr>
        <w:t>have to</w:t>
      </w:r>
      <w:proofErr w:type="gramEnd"/>
      <w:r>
        <w:rPr>
          <w:sz w:val="24"/>
          <w:szCs w:val="24"/>
        </w:rPr>
        <w:t>?</w:t>
      </w:r>
    </w:p>
    <w:p w14:paraId="6223EB5A" w14:textId="77777777" w:rsidR="00C51F8F" w:rsidRDefault="00000000">
      <w:pPr>
        <w:pStyle w:val="ListParagraph"/>
        <w:numPr>
          <w:ilvl w:val="3"/>
          <w:numId w:val="42"/>
        </w:numPr>
        <w:tabs>
          <w:tab w:val="left" w:pos="1434"/>
        </w:tabs>
        <w:spacing w:before="16" w:line="302" w:lineRule="auto"/>
        <w:ind w:right="5362"/>
        <w:rPr>
          <w:sz w:val="24"/>
          <w:szCs w:val="24"/>
        </w:rPr>
      </w:pPr>
      <w:r>
        <w:rPr>
          <w:sz w:val="24"/>
          <w:szCs w:val="24"/>
        </w:rPr>
        <w:t>A:</w:t>
      </w:r>
      <w:r>
        <w:rPr>
          <w:spacing w:val="-9"/>
          <w:sz w:val="24"/>
          <w:szCs w:val="24"/>
        </w:rPr>
        <w:t xml:space="preserve"> </w:t>
      </w:r>
      <w:proofErr w:type="spellStart"/>
      <w:r>
        <w:rPr>
          <w:sz w:val="24"/>
          <w:szCs w:val="24"/>
        </w:rPr>
        <w:t>TheyꞋve</w:t>
      </w:r>
      <w:proofErr w:type="spellEnd"/>
      <w:r>
        <w:rPr>
          <w:spacing w:val="-9"/>
          <w:sz w:val="24"/>
          <w:szCs w:val="24"/>
        </w:rPr>
        <w:t xml:space="preserve"> </w:t>
      </w:r>
      <w:r>
        <w:rPr>
          <w:sz w:val="24"/>
          <w:szCs w:val="24"/>
        </w:rPr>
        <w:t>finished</w:t>
      </w:r>
      <w:r>
        <w:rPr>
          <w:spacing w:val="-8"/>
          <w:sz w:val="24"/>
          <w:szCs w:val="24"/>
        </w:rPr>
        <w:t xml:space="preserve"> </w:t>
      </w:r>
      <w:r>
        <w:rPr>
          <w:sz w:val="24"/>
          <w:szCs w:val="24"/>
        </w:rPr>
        <w:t>the</w:t>
      </w:r>
      <w:r>
        <w:rPr>
          <w:spacing w:val="-8"/>
          <w:sz w:val="24"/>
          <w:szCs w:val="24"/>
        </w:rPr>
        <w:t xml:space="preserve"> </w:t>
      </w:r>
      <w:r>
        <w:rPr>
          <w:sz w:val="24"/>
          <w:szCs w:val="24"/>
        </w:rPr>
        <w:t xml:space="preserve">job. B: </w:t>
      </w:r>
      <w:r>
        <w:rPr>
          <w:rFonts w:ascii="Segoe UI Symbol" w:eastAsia="Segoe UI Symbol" w:hAnsi="Segoe UI Symbol" w:cs="Segoe UI Symbol"/>
          <w:sz w:val="24"/>
          <w:szCs w:val="24"/>
        </w:rPr>
        <w:t>⭧</w:t>
      </w:r>
      <w:r>
        <w:rPr>
          <w:sz w:val="24"/>
          <w:szCs w:val="24"/>
        </w:rPr>
        <w:t>Finished it?</w:t>
      </w:r>
    </w:p>
    <w:p w14:paraId="1708D947" w14:textId="77777777" w:rsidR="00C51F8F" w:rsidRDefault="00000000">
      <w:pPr>
        <w:pStyle w:val="ListParagraph"/>
        <w:numPr>
          <w:ilvl w:val="3"/>
          <w:numId w:val="42"/>
        </w:numPr>
        <w:tabs>
          <w:tab w:val="left" w:pos="1434"/>
        </w:tabs>
        <w:spacing w:before="18" w:line="302" w:lineRule="auto"/>
        <w:ind w:right="5069"/>
        <w:rPr>
          <w:sz w:val="24"/>
          <w:szCs w:val="24"/>
        </w:rPr>
      </w:pPr>
      <w:r>
        <w:rPr>
          <w:sz w:val="24"/>
          <w:szCs w:val="24"/>
        </w:rPr>
        <w:t>A:</w:t>
      </w:r>
      <w:r>
        <w:rPr>
          <w:spacing w:val="-9"/>
          <w:sz w:val="24"/>
          <w:szCs w:val="24"/>
        </w:rPr>
        <w:t xml:space="preserve"> </w:t>
      </w:r>
      <w:proofErr w:type="spellStart"/>
      <w:r>
        <w:rPr>
          <w:sz w:val="24"/>
          <w:szCs w:val="24"/>
        </w:rPr>
        <w:t>SheꞋs</w:t>
      </w:r>
      <w:proofErr w:type="spellEnd"/>
      <w:r>
        <w:rPr>
          <w:spacing w:val="-9"/>
          <w:sz w:val="24"/>
          <w:szCs w:val="24"/>
        </w:rPr>
        <w:t xml:space="preserve"> </w:t>
      </w:r>
      <w:r>
        <w:rPr>
          <w:sz w:val="24"/>
          <w:szCs w:val="24"/>
        </w:rPr>
        <w:t>seeing</w:t>
      </w:r>
      <w:r>
        <w:rPr>
          <w:spacing w:val="-10"/>
          <w:sz w:val="24"/>
          <w:szCs w:val="24"/>
        </w:rPr>
        <w:t xml:space="preserve"> </w:t>
      </w:r>
      <w:r>
        <w:rPr>
          <w:sz w:val="24"/>
          <w:szCs w:val="24"/>
        </w:rPr>
        <w:t>him</w:t>
      </w:r>
      <w:r>
        <w:rPr>
          <w:spacing w:val="-8"/>
          <w:sz w:val="24"/>
          <w:szCs w:val="24"/>
        </w:rPr>
        <w:t xml:space="preserve"> </w:t>
      </w:r>
      <w:r>
        <w:rPr>
          <w:sz w:val="24"/>
          <w:szCs w:val="24"/>
        </w:rPr>
        <w:t xml:space="preserve">tomorrow. B: </w:t>
      </w:r>
      <w:r>
        <w:rPr>
          <w:rFonts w:ascii="Segoe UI Symbol" w:eastAsia="Segoe UI Symbol" w:hAnsi="Segoe UI Symbol" w:cs="Segoe UI Symbol"/>
          <w:sz w:val="24"/>
          <w:szCs w:val="24"/>
        </w:rPr>
        <w:t>⭧</w:t>
      </w:r>
      <w:r>
        <w:rPr>
          <w:sz w:val="24"/>
          <w:szCs w:val="24"/>
        </w:rPr>
        <w:t>Seeing him?</w:t>
      </w:r>
    </w:p>
    <w:p w14:paraId="49843CC1" w14:textId="77777777" w:rsidR="00C51F8F" w:rsidRDefault="00000000">
      <w:pPr>
        <w:pStyle w:val="BodyText"/>
        <w:spacing w:before="16" w:line="280" w:lineRule="auto"/>
        <w:ind w:right="184" w:firstLine="562"/>
      </w:pPr>
      <w:r>
        <w:t>It is also possible to query two or more words individually, placing a pardon-question</w:t>
      </w:r>
      <w:r>
        <w:rPr>
          <w:spacing w:val="80"/>
        </w:rPr>
        <w:t xml:space="preserve"> </w:t>
      </w:r>
      <w:r>
        <w:t>rise nucleus on each.</w:t>
      </w:r>
    </w:p>
    <w:p w14:paraId="711B8849" w14:textId="77777777" w:rsidR="00C51F8F" w:rsidRDefault="00000000">
      <w:pPr>
        <w:pStyle w:val="BodyText"/>
        <w:spacing w:before="59" w:line="302" w:lineRule="auto"/>
        <w:ind w:left="1434" w:right="4867" w:hanging="660"/>
      </w:pPr>
      <w:proofErr w:type="gramStart"/>
      <w:r>
        <w:t>e.g.</w:t>
      </w:r>
      <w:proofErr w:type="gramEnd"/>
      <w:r>
        <w:rPr>
          <w:spacing w:val="-4"/>
        </w:rPr>
        <w:t xml:space="preserve"> </w:t>
      </w:r>
      <w:r>
        <w:t>1.</w:t>
      </w:r>
      <w:r>
        <w:rPr>
          <w:spacing w:val="-2"/>
        </w:rPr>
        <w:t xml:space="preserve"> </w:t>
      </w:r>
      <w:r>
        <w:t>A:</w:t>
      </w:r>
      <w:r>
        <w:rPr>
          <w:spacing w:val="-2"/>
        </w:rPr>
        <w:t xml:space="preserve"> </w:t>
      </w:r>
      <w:r>
        <w:t>I</w:t>
      </w:r>
      <w:r>
        <w:rPr>
          <w:spacing w:val="-8"/>
        </w:rPr>
        <w:t xml:space="preserve"> </w:t>
      </w:r>
      <w:r>
        <w:t>was</w:t>
      </w:r>
      <w:r>
        <w:rPr>
          <w:spacing w:val="-4"/>
        </w:rPr>
        <w:t xml:space="preserve"> </w:t>
      </w:r>
      <w:r>
        <w:t>talking</w:t>
      </w:r>
      <w:r>
        <w:rPr>
          <w:spacing w:val="-7"/>
        </w:rPr>
        <w:t xml:space="preserve"> </w:t>
      </w:r>
      <w:r>
        <w:t>to</w:t>
      </w:r>
      <w:r>
        <w:rPr>
          <w:spacing w:val="-2"/>
        </w:rPr>
        <w:t xml:space="preserve"> </w:t>
      </w:r>
      <w:r>
        <w:t>James</w:t>
      </w:r>
      <w:r>
        <w:rPr>
          <w:spacing w:val="-4"/>
        </w:rPr>
        <w:t xml:space="preserve"> </w:t>
      </w:r>
      <w:r>
        <w:t xml:space="preserve">Smith. B: </w:t>
      </w:r>
      <w:r>
        <w:rPr>
          <w:rFonts w:ascii="Segoe UI Symbol" w:eastAsia="Segoe UI Symbol" w:hAnsi="Segoe UI Symbol" w:cs="Segoe UI Symbol"/>
        </w:rPr>
        <w:t>⭧</w:t>
      </w:r>
      <w:r>
        <w:t xml:space="preserve">James </w:t>
      </w:r>
      <w:r>
        <w:rPr>
          <w:rFonts w:ascii="Segoe UI Symbol" w:eastAsia="Segoe UI Symbol" w:hAnsi="Segoe UI Symbol" w:cs="Segoe UI Symbol"/>
        </w:rPr>
        <w:t>⭧</w:t>
      </w:r>
      <w:r>
        <w:t>Smith</w:t>
      </w:r>
    </w:p>
    <w:p w14:paraId="48483FFF" w14:textId="77777777" w:rsidR="00C51F8F" w:rsidRDefault="00000000">
      <w:pPr>
        <w:pStyle w:val="BodyText"/>
        <w:spacing w:before="16" w:line="302" w:lineRule="auto"/>
        <w:ind w:left="1434" w:right="4867" w:hanging="240"/>
      </w:pPr>
      <w:r>
        <w:t>2.</w:t>
      </w:r>
      <w:r>
        <w:rPr>
          <w:spacing w:val="-7"/>
        </w:rPr>
        <w:t xml:space="preserve"> </w:t>
      </w:r>
      <w:r>
        <w:t>A:</w:t>
      </w:r>
      <w:r>
        <w:rPr>
          <w:spacing w:val="-7"/>
        </w:rPr>
        <w:t xml:space="preserve"> </w:t>
      </w:r>
      <w:proofErr w:type="spellStart"/>
      <w:r>
        <w:t>YouꞋll</w:t>
      </w:r>
      <w:proofErr w:type="spellEnd"/>
      <w:r>
        <w:rPr>
          <w:spacing w:val="-7"/>
        </w:rPr>
        <w:t xml:space="preserve"> </w:t>
      </w:r>
      <w:r>
        <w:t>need</w:t>
      </w:r>
      <w:r>
        <w:rPr>
          <w:spacing w:val="-6"/>
        </w:rPr>
        <w:t xml:space="preserve"> </w:t>
      </w:r>
      <w:r>
        <w:t>a</w:t>
      </w:r>
      <w:r>
        <w:rPr>
          <w:spacing w:val="-7"/>
        </w:rPr>
        <w:t xml:space="preserve"> </w:t>
      </w:r>
      <w:r>
        <w:t>digital</w:t>
      </w:r>
      <w:r>
        <w:rPr>
          <w:spacing w:val="-6"/>
        </w:rPr>
        <w:t xml:space="preserve"> </w:t>
      </w:r>
      <w:r>
        <w:t xml:space="preserve">camera. B: A </w:t>
      </w:r>
      <w:r>
        <w:rPr>
          <w:rFonts w:ascii="Segoe UI Symbol" w:eastAsia="Segoe UI Symbol" w:hAnsi="Segoe UI Symbol" w:cs="Segoe UI Symbol"/>
        </w:rPr>
        <w:t>⭧</w:t>
      </w:r>
      <w:r>
        <w:t xml:space="preserve">digital </w:t>
      </w:r>
      <w:r>
        <w:rPr>
          <w:rFonts w:ascii="Segoe UI Symbol" w:eastAsia="Segoe UI Symbol" w:hAnsi="Segoe UI Symbol" w:cs="Segoe UI Symbol"/>
        </w:rPr>
        <w:t>⭧</w:t>
      </w:r>
      <w:r>
        <w:t>camera?</w:t>
      </w:r>
    </w:p>
    <w:p w14:paraId="16CBEDA2" w14:textId="77777777" w:rsidR="00C51F8F" w:rsidRDefault="00000000">
      <w:pPr>
        <w:pStyle w:val="BodyText"/>
        <w:spacing w:before="19" w:line="280" w:lineRule="auto"/>
        <w:ind w:right="184" w:firstLine="562"/>
      </w:pPr>
      <w:r>
        <w:t>A</w:t>
      </w:r>
      <w:r>
        <w:rPr>
          <w:spacing w:val="40"/>
        </w:rPr>
        <w:t xml:space="preserve"> </w:t>
      </w:r>
      <w:r>
        <w:t>special</w:t>
      </w:r>
      <w:r>
        <w:rPr>
          <w:spacing w:val="40"/>
        </w:rPr>
        <w:t xml:space="preserve"> </w:t>
      </w:r>
      <w:r>
        <w:t>type</w:t>
      </w:r>
      <w:r>
        <w:rPr>
          <w:spacing w:val="40"/>
        </w:rPr>
        <w:t xml:space="preserve"> </w:t>
      </w:r>
      <w:r>
        <w:t>of</w:t>
      </w:r>
      <w:r>
        <w:rPr>
          <w:spacing w:val="40"/>
        </w:rPr>
        <w:t xml:space="preserve"> </w:t>
      </w:r>
      <w:r>
        <w:t>echo</w:t>
      </w:r>
      <w:r>
        <w:rPr>
          <w:spacing w:val="40"/>
        </w:rPr>
        <w:t xml:space="preserve"> </w:t>
      </w:r>
      <w:r>
        <w:t>question</w:t>
      </w:r>
      <w:r>
        <w:rPr>
          <w:spacing w:val="40"/>
        </w:rPr>
        <w:t xml:space="preserve"> </w:t>
      </w:r>
      <w:r>
        <w:t>is</w:t>
      </w:r>
      <w:r>
        <w:rPr>
          <w:spacing w:val="40"/>
        </w:rPr>
        <w:t xml:space="preserve"> </w:t>
      </w:r>
      <w:r>
        <w:t>a</w:t>
      </w:r>
      <w:r>
        <w:rPr>
          <w:spacing w:val="40"/>
        </w:rPr>
        <w:t xml:space="preserve"> </w:t>
      </w:r>
      <w:r>
        <w:t>second-order</w:t>
      </w:r>
      <w:r>
        <w:rPr>
          <w:spacing w:val="40"/>
        </w:rPr>
        <w:t xml:space="preserve"> </w:t>
      </w:r>
      <w:r>
        <w:t>question,</w:t>
      </w:r>
      <w:r>
        <w:rPr>
          <w:spacing w:val="40"/>
        </w:rPr>
        <w:t xml:space="preserve"> </w:t>
      </w:r>
      <w:r>
        <w:t>which</w:t>
      </w:r>
      <w:r>
        <w:rPr>
          <w:spacing w:val="40"/>
        </w:rPr>
        <w:t xml:space="preserve"> </w:t>
      </w:r>
      <w:r>
        <w:t>echoes</w:t>
      </w:r>
      <w:r>
        <w:rPr>
          <w:spacing w:val="40"/>
        </w:rPr>
        <w:t xml:space="preserve"> </w:t>
      </w:r>
      <w:r>
        <w:t>the</w:t>
      </w:r>
      <w:r>
        <w:rPr>
          <w:spacing w:val="40"/>
        </w:rPr>
        <w:t xml:space="preserve"> </w:t>
      </w:r>
      <w:r>
        <w:t xml:space="preserve">other </w:t>
      </w:r>
      <w:proofErr w:type="spellStart"/>
      <w:r>
        <w:t>speakerꞋs</w:t>
      </w:r>
      <w:proofErr w:type="spellEnd"/>
      <w:r>
        <w:t xml:space="preserve"> question to query it, perhaps with a narrowed focus:</w:t>
      </w:r>
    </w:p>
    <w:p w14:paraId="28682B15" w14:textId="77777777" w:rsidR="00C51F8F" w:rsidRDefault="00000000">
      <w:pPr>
        <w:pStyle w:val="BodyText"/>
        <w:spacing w:before="24" w:line="288" w:lineRule="auto"/>
        <w:ind w:left="1434" w:right="5209" w:hanging="660"/>
      </w:pPr>
      <w:proofErr w:type="gramStart"/>
      <w:r>
        <w:t>e.g.</w:t>
      </w:r>
      <w:proofErr w:type="gramEnd"/>
      <w:r>
        <w:rPr>
          <w:spacing w:val="-7"/>
        </w:rPr>
        <w:t xml:space="preserve"> </w:t>
      </w:r>
      <w:r>
        <w:t>1.</w:t>
      </w:r>
      <w:r>
        <w:rPr>
          <w:spacing w:val="-5"/>
        </w:rPr>
        <w:t xml:space="preserve"> </w:t>
      </w:r>
      <w:r>
        <w:t>A:</w:t>
      </w:r>
      <w:r>
        <w:rPr>
          <w:spacing w:val="-7"/>
        </w:rPr>
        <w:t xml:space="preserve"> </w:t>
      </w:r>
      <w:r>
        <w:t>Have</w:t>
      </w:r>
      <w:r>
        <w:rPr>
          <w:spacing w:val="-4"/>
        </w:rPr>
        <w:t xml:space="preserve"> </w:t>
      </w:r>
      <w:r>
        <w:t>you</w:t>
      </w:r>
      <w:r>
        <w:rPr>
          <w:spacing w:val="-5"/>
        </w:rPr>
        <w:t xml:space="preserve"> </w:t>
      </w:r>
      <w:r>
        <w:t>got</w:t>
      </w:r>
      <w:r>
        <w:rPr>
          <w:spacing w:val="-2"/>
        </w:rPr>
        <w:t xml:space="preserve"> </w:t>
      </w:r>
      <w:r>
        <w:t>your</w:t>
      </w:r>
      <w:r>
        <w:rPr>
          <w:spacing w:val="-7"/>
        </w:rPr>
        <w:t xml:space="preserve"> </w:t>
      </w:r>
      <w:r>
        <w:rPr>
          <w:rFonts w:ascii="Segoe UI Symbol" w:eastAsia="Segoe UI Symbol" w:hAnsi="Segoe UI Symbol" w:cs="Segoe UI Symbol"/>
        </w:rPr>
        <w:t>⭧</w:t>
      </w:r>
      <w:r>
        <w:t xml:space="preserve">pen? B: Have </w:t>
      </w:r>
      <w:r>
        <w:rPr>
          <w:rFonts w:ascii="Segoe UI Symbol" w:eastAsia="Segoe UI Symbol" w:hAnsi="Segoe UI Symbol" w:cs="Segoe UI Symbol"/>
        </w:rPr>
        <w:t>⭧</w:t>
      </w:r>
      <w:r>
        <w:t>I got my pen?</w:t>
      </w:r>
    </w:p>
    <w:p w14:paraId="3F498631" w14:textId="77777777" w:rsidR="00C51F8F" w:rsidRDefault="00000000">
      <w:pPr>
        <w:pStyle w:val="BodyText"/>
        <w:spacing w:before="35" w:line="302" w:lineRule="auto"/>
        <w:ind w:left="1434" w:right="5436" w:hanging="240"/>
      </w:pPr>
      <w:r>
        <w:t>2.</w:t>
      </w:r>
      <w:r>
        <w:rPr>
          <w:spacing w:val="-8"/>
        </w:rPr>
        <w:t xml:space="preserve"> </w:t>
      </w:r>
      <w:r>
        <w:t>A:</w:t>
      </w:r>
      <w:r>
        <w:rPr>
          <w:spacing w:val="-7"/>
        </w:rPr>
        <w:t xml:space="preserve"> </w:t>
      </w:r>
      <w:proofErr w:type="spellStart"/>
      <w:r>
        <w:t>Wherer</w:t>
      </w:r>
      <w:proofErr w:type="spellEnd"/>
      <w:r>
        <w:rPr>
          <w:spacing w:val="-7"/>
        </w:rPr>
        <w:t xml:space="preserve"> </w:t>
      </w:r>
      <w:r>
        <w:t>did</w:t>
      </w:r>
      <w:r>
        <w:rPr>
          <w:spacing w:val="-7"/>
        </w:rPr>
        <w:t xml:space="preserve"> </w:t>
      </w:r>
      <w:r>
        <w:t>it</w:t>
      </w:r>
      <w:r>
        <w:rPr>
          <w:spacing w:val="-7"/>
        </w:rPr>
        <w:t xml:space="preserve"> </w:t>
      </w:r>
      <w:r>
        <w:t xml:space="preserve">happen? B: </w:t>
      </w:r>
      <w:r>
        <w:rPr>
          <w:rFonts w:ascii="Segoe UI Symbol" w:eastAsia="Segoe UI Symbol" w:hAnsi="Segoe UI Symbol" w:cs="Segoe UI Symbol"/>
        </w:rPr>
        <w:t>⭧</w:t>
      </w:r>
      <w:r>
        <w:t xml:space="preserve">Where? or </w:t>
      </w:r>
      <w:r>
        <w:rPr>
          <w:rFonts w:ascii="Segoe UI Symbol" w:eastAsia="Segoe UI Symbol" w:hAnsi="Segoe UI Symbol" w:cs="Segoe UI Symbol"/>
        </w:rPr>
        <w:t>⭨</w:t>
      </w:r>
      <w:proofErr w:type="gramStart"/>
      <w:r>
        <w:t>When</w:t>
      </w:r>
      <w:proofErr w:type="gramEnd"/>
      <w:r>
        <w:t>?</w:t>
      </w:r>
    </w:p>
    <w:p w14:paraId="02ADDD2C" w14:textId="77777777" w:rsidR="00C51F8F" w:rsidRDefault="00000000">
      <w:pPr>
        <w:pStyle w:val="BodyText"/>
        <w:spacing w:before="18"/>
        <w:ind w:left="774"/>
        <w:jc w:val="both"/>
      </w:pPr>
      <w:r>
        <w:t>-</w:t>
      </w:r>
      <w:r>
        <w:rPr>
          <w:spacing w:val="10"/>
        </w:rPr>
        <w:t xml:space="preserve"> </w:t>
      </w:r>
      <w:r>
        <w:t>as</w:t>
      </w:r>
      <w:r>
        <w:rPr>
          <w:spacing w:val="-5"/>
        </w:rPr>
        <w:t xml:space="preserve"> </w:t>
      </w:r>
      <w:r>
        <w:t>please-repeat</w:t>
      </w:r>
      <w:r>
        <w:rPr>
          <w:spacing w:val="-5"/>
        </w:rPr>
        <w:t xml:space="preserve"> </w:t>
      </w:r>
      <w:r>
        <w:rPr>
          <w:spacing w:val="-2"/>
        </w:rPr>
        <w:t>question</w:t>
      </w:r>
    </w:p>
    <w:p w14:paraId="630A8C84" w14:textId="77777777" w:rsidR="00C51F8F" w:rsidRDefault="00000000">
      <w:pPr>
        <w:pStyle w:val="BodyText"/>
        <w:spacing w:before="106" w:line="280" w:lineRule="auto"/>
        <w:ind w:right="186" w:firstLine="562"/>
        <w:jc w:val="both"/>
      </w:pPr>
      <w:r>
        <w:t xml:space="preserve">A different kind of pardon question is a </w:t>
      </w:r>
      <w:r>
        <w:rPr>
          <w:b/>
        </w:rPr>
        <w:t xml:space="preserve">please-repeat </w:t>
      </w:r>
      <w:proofErr w:type="spellStart"/>
      <w:r>
        <w:rPr>
          <w:b/>
        </w:rPr>
        <w:t>WH</w:t>
      </w:r>
      <w:proofErr w:type="spellEnd"/>
      <w:r>
        <w:rPr>
          <w:b/>
        </w:rPr>
        <w:t xml:space="preserve"> question</w:t>
      </w:r>
      <w:r>
        <w:t>, which involves changing</w:t>
      </w:r>
      <w:r>
        <w:rPr>
          <w:spacing w:val="-2"/>
        </w:rPr>
        <w:t xml:space="preserve"> </w:t>
      </w:r>
      <w:r>
        <w:t>the focused element into a question word.</w:t>
      </w:r>
      <w:r>
        <w:rPr>
          <w:spacing w:val="40"/>
        </w:rPr>
        <w:t xml:space="preserve"> </w:t>
      </w:r>
      <w:r>
        <w:t>The</w:t>
      </w:r>
      <w:r>
        <w:rPr>
          <w:spacing w:val="-1"/>
        </w:rPr>
        <w:t xml:space="preserve"> </w:t>
      </w:r>
      <w:r>
        <w:t>tone is always a rise.</w:t>
      </w:r>
      <w:r>
        <w:rPr>
          <w:spacing w:val="40"/>
        </w:rPr>
        <w:t xml:space="preserve"> </w:t>
      </w:r>
      <w:r>
        <w:t>In the simplest form of please-repeat question there is no fronting of the question word:</w:t>
      </w:r>
    </w:p>
    <w:p w14:paraId="26BD9240" w14:textId="77777777" w:rsidR="00C51F8F" w:rsidRDefault="00000000">
      <w:pPr>
        <w:pStyle w:val="BodyText"/>
        <w:spacing w:before="61"/>
        <w:ind w:left="774"/>
        <w:jc w:val="both"/>
      </w:pPr>
      <w:proofErr w:type="gramStart"/>
      <w:r>
        <w:t>e.g.</w:t>
      </w:r>
      <w:proofErr w:type="gramEnd"/>
      <w:r>
        <w:t xml:space="preserve"> A:</w:t>
      </w:r>
      <w:r>
        <w:rPr>
          <w:spacing w:val="-2"/>
        </w:rPr>
        <w:t xml:space="preserve"> </w:t>
      </w:r>
      <w:r>
        <w:t>She</w:t>
      </w:r>
      <w:r>
        <w:rPr>
          <w:spacing w:val="-2"/>
        </w:rPr>
        <w:t xml:space="preserve"> </w:t>
      </w:r>
      <w:r>
        <w:t>took</w:t>
      </w:r>
      <w:r>
        <w:rPr>
          <w:spacing w:val="-2"/>
        </w:rPr>
        <w:t xml:space="preserve"> </w:t>
      </w:r>
      <w:r>
        <w:t>a</w:t>
      </w:r>
      <w:r>
        <w:rPr>
          <w:spacing w:val="-1"/>
        </w:rPr>
        <w:t xml:space="preserve"> </w:t>
      </w:r>
      <w:proofErr w:type="spellStart"/>
      <w:r>
        <w:rPr>
          <w:spacing w:val="-2"/>
        </w:rPr>
        <w:t>tonga</w:t>
      </w:r>
      <w:proofErr w:type="spellEnd"/>
      <w:r>
        <w:rPr>
          <w:spacing w:val="-2"/>
        </w:rPr>
        <w:t>.</w:t>
      </w:r>
    </w:p>
    <w:p w14:paraId="51A07A1D" w14:textId="77777777" w:rsidR="00C51F8F" w:rsidRDefault="00000000">
      <w:pPr>
        <w:pStyle w:val="BodyText"/>
        <w:spacing w:before="73"/>
        <w:ind w:left="1194"/>
        <w:jc w:val="both"/>
      </w:pPr>
      <w:r>
        <w:t>B:</w:t>
      </w:r>
      <w:r>
        <w:rPr>
          <w:spacing w:val="-4"/>
        </w:rPr>
        <w:t xml:space="preserve"> </w:t>
      </w:r>
      <w:r>
        <w:t>She</w:t>
      </w:r>
      <w:r>
        <w:rPr>
          <w:spacing w:val="-2"/>
        </w:rPr>
        <w:t xml:space="preserve"> </w:t>
      </w:r>
      <w:r>
        <w:t>took</w:t>
      </w:r>
      <w:r>
        <w:rPr>
          <w:spacing w:val="-1"/>
        </w:rPr>
        <w:t xml:space="preserve"> </w:t>
      </w:r>
      <w:r>
        <w:t>a</w:t>
      </w:r>
      <w:r>
        <w:rPr>
          <w:spacing w:val="-2"/>
        </w:rPr>
        <w:t xml:space="preserve"> </w:t>
      </w:r>
      <w:r>
        <w:rPr>
          <w:rFonts w:ascii="Segoe UI Symbol" w:eastAsia="Segoe UI Symbol" w:hAnsi="Segoe UI Symbol" w:cs="Segoe UI Symbol"/>
        </w:rPr>
        <w:t>⭧</w:t>
      </w:r>
      <w:r>
        <w:t>what? /</w:t>
      </w:r>
      <w:r>
        <w:rPr>
          <w:spacing w:val="-1"/>
        </w:rPr>
        <w:t xml:space="preserve"> </w:t>
      </w:r>
      <w:r>
        <w:t>She</w:t>
      </w:r>
      <w:r>
        <w:rPr>
          <w:spacing w:val="-2"/>
        </w:rPr>
        <w:t xml:space="preserve"> </w:t>
      </w:r>
      <w:r>
        <w:t>did</w:t>
      </w:r>
      <w:r>
        <w:rPr>
          <w:spacing w:val="-3"/>
        </w:rPr>
        <w:t xml:space="preserve"> </w:t>
      </w:r>
      <w:r>
        <w:rPr>
          <w:rFonts w:ascii="Segoe UI Symbol" w:eastAsia="Segoe UI Symbol" w:hAnsi="Segoe UI Symbol" w:cs="Segoe UI Symbol"/>
        </w:rPr>
        <w:t>⭧</w:t>
      </w:r>
      <w:r>
        <w:t>what? She</w:t>
      </w:r>
      <w:r>
        <w:rPr>
          <w:spacing w:val="-4"/>
        </w:rPr>
        <w:t xml:space="preserve"> </w:t>
      </w:r>
      <w:r>
        <w:rPr>
          <w:rFonts w:ascii="Segoe UI Symbol" w:eastAsia="Segoe UI Symbol" w:hAnsi="Segoe UI Symbol" w:cs="Segoe UI Symbol"/>
          <w:spacing w:val="-2"/>
        </w:rPr>
        <w:t>⭧</w:t>
      </w:r>
      <w:r>
        <w:rPr>
          <w:spacing w:val="-2"/>
        </w:rPr>
        <w:t>What?</w:t>
      </w:r>
    </w:p>
    <w:p w14:paraId="147994B6" w14:textId="77777777" w:rsidR="00C51F8F" w:rsidRDefault="00000000">
      <w:pPr>
        <w:pStyle w:val="BodyText"/>
        <w:spacing w:before="97" w:line="280" w:lineRule="auto"/>
        <w:ind w:right="195" w:firstLine="562"/>
        <w:jc w:val="both"/>
      </w:pPr>
      <w:r>
        <w:t xml:space="preserve">Alternatively, the </w:t>
      </w:r>
      <w:proofErr w:type="spellStart"/>
      <w:r>
        <w:t>WH</w:t>
      </w:r>
      <w:proofErr w:type="spellEnd"/>
      <w:r>
        <w:t xml:space="preserve"> word may be fronted.</w:t>
      </w:r>
      <w:r>
        <w:rPr>
          <w:spacing w:val="40"/>
        </w:rPr>
        <w:t xml:space="preserve"> </w:t>
      </w:r>
      <w:r>
        <w:t xml:space="preserve">If so, it still bears the nucleus and has a rising </w:t>
      </w:r>
      <w:proofErr w:type="gramStart"/>
      <w:r>
        <w:t>tone</w:t>
      </w:r>
      <w:proofErr w:type="gramEnd"/>
    </w:p>
    <w:p w14:paraId="174ACC5B" w14:textId="77777777" w:rsidR="00C51F8F" w:rsidRDefault="00000000">
      <w:pPr>
        <w:pStyle w:val="BodyText"/>
        <w:spacing w:before="65"/>
        <w:ind w:left="774"/>
        <w:jc w:val="both"/>
      </w:pPr>
      <w:proofErr w:type="gramStart"/>
      <w:r>
        <w:t>e.g.</w:t>
      </w:r>
      <w:proofErr w:type="gramEnd"/>
      <w:r>
        <w:t xml:space="preserve"> A:</w:t>
      </w:r>
      <w:r>
        <w:rPr>
          <w:spacing w:val="-2"/>
        </w:rPr>
        <w:t xml:space="preserve"> </w:t>
      </w:r>
      <w:r>
        <w:t>She</w:t>
      </w:r>
      <w:r>
        <w:rPr>
          <w:spacing w:val="-2"/>
        </w:rPr>
        <w:t xml:space="preserve"> </w:t>
      </w:r>
      <w:r>
        <w:t>took</w:t>
      </w:r>
      <w:r>
        <w:rPr>
          <w:spacing w:val="-2"/>
        </w:rPr>
        <w:t xml:space="preserve"> </w:t>
      </w:r>
      <w:r>
        <w:t>a</w:t>
      </w:r>
      <w:r>
        <w:rPr>
          <w:spacing w:val="-1"/>
        </w:rPr>
        <w:t xml:space="preserve"> </w:t>
      </w:r>
      <w:proofErr w:type="spellStart"/>
      <w:r>
        <w:rPr>
          <w:spacing w:val="-2"/>
        </w:rPr>
        <w:t>tonga</w:t>
      </w:r>
      <w:proofErr w:type="spellEnd"/>
      <w:r>
        <w:rPr>
          <w:spacing w:val="-2"/>
        </w:rPr>
        <w:t>.</w:t>
      </w:r>
    </w:p>
    <w:p w14:paraId="2B8E886A" w14:textId="77777777" w:rsidR="00C51F8F" w:rsidRDefault="00000000">
      <w:pPr>
        <w:pStyle w:val="BodyText"/>
        <w:spacing w:before="69"/>
        <w:ind w:left="1194"/>
        <w:jc w:val="both"/>
      </w:pPr>
      <w:r>
        <w:t>B:</w:t>
      </w:r>
      <w:r>
        <w:rPr>
          <w:spacing w:val="-2"/>
        </w:rPr>
        <w:t xml:space="preserve"> </w:t>
      </w:r>
      <w:r>
        <w:rPr>
          <w:rFonts w:ascii="Segoe UI Symbol" w:eastAsia="Segoe UI Symbol" w:hAnsi="Segoe UI Symbol" w:cs="Segoe UI Symbol"/>
        </w:rPr>
        <w:t>⭧</w:t>
      </w:r>
      <w:r>
        <w:t>What</w:t>
      </w:r>
      <w:r>
        <w:rPr>
          <w:spacing w:val="-1"/>
        </w:rPr>
        <w:t xml:space="preserve"> </w:t>
      </w:r>
      <w:r>
        <w:t>did</w:t>
      </w:r>
      <w:r>
        <w:rPr>
          <w:spacing w:val="-1"/>
        </w:rPr>
        <w:t xml:space="preserve"> </w:t>
      </w:r>
      <w:r>
        <w:t>she</w:t>
      </w:r>
      <w:r>
        <w:rPr>
          <w:spacing w:val="-2"/>
        </w:rPr>
        <w:t xml:space="preserve"> </w:t>
      </w:r>
      <w:proofErr w:type="gramStart"/>
      <w:r>
        <w:t>take?/</w:t>
      </w:r>
      <w:proofErr w:type="gramEnd"/>
      <w:r>
        <w:rPr>
          <w:spacing w:val="-2"/>
        </w:rPr>
        <w:t xml:space="preserve"> </w:t>
      </w:r>
      <w:r>
        <w:rPr>
          <w:rFonts w:ascii="Segoe UI Symbol" w:eastAsia="Segoe UI Symbol" w:hAnsi="Segoe UI Symbol" w:cs="Segoe UI Symbol"/>
        </w:rPr>
        <w:t>⭧</w:t>
      </w:r>
      <w:r>
        <w:t>What</w:t>
      </w:r>
      <w:r>
        <w:rPr>
          <w:spacing w:val="-1"/>
        </w:rPr>
        <w:t xml:space="preserve"> </w:t>
      </w:r>
      <w:r>
        <w:t>did you</w:t>
      </w:r>
      <w:r>
        <w:rPr>
          <w:spacing w:val="-1"/>
        </w:rPr>
        <w:t xml:space="preserve"> </w:t>
      </w:r>
      <w:r>
        <w:t>say</w:t>
      </w:r>
      <w:r>
        <w:rPr>
          <w:spacing w:val="-4"/>
        </w:rPr>
        <w:t xml:space="preserve"> </w:t>
      </w:r>
      <w:r>
        <w:t>she</w:t>
      </w:r>
      <w:r>
        <w:rPr>
          <w:spacing w:val="-2"/>
        </w:rPr>
        <w:t xml:space="preserve"> took?</w:t>
      </w:r>
    </w:p>
    <w:p w14:paraId="16141DAE" w14:textId="77777777" w:rsidR="00C51F8F" w:rsidRDefault="00000000">
      <w:pPr>
        <w:pStyle w:val="BodyText"/>
        <w:spacing w:before="95" w:line="278" w:lineRule="auto"/>
        <w:ind w:right="194" w:firstLine="562"/>
        <w:jc w:val="both"/>
      </w:pPr>
      <w:r>
        <w:t xml:space="preserve">Any element of the first </w:t>
      </w:r>
      <w:proofErr w:type="spellStart"/>
      <w:r>
        <w:t>speakerꞋs</w:t>
      </w:r>
      <w:proofErr w:type="spellEnd"/>
      <w:r>
        <w:t xml:space="preserve"> utterance may be queried in this way.</w:t>
      </w:r>
      <w:r>
        <w:rPr>
          <w:spacing w:val="40"/>
        </w:rPr>
        <w:t xml:space="preserve"> </w:t>
      </w:r>
      <w:r>
        <w:t>The nucleus always goes on the question word.</w:t>
      </w:r>
    </w:p>
    <w:p w14:paraId="1CC36784" w14:textId="77777777" w:rsidR="00C51F8F" w:rsidRDefault="00C51F8F">
      <w:pPr>
        <w:spacing w:line="278" w:lineRule="auto"/>
        <w:jc w:val="both"/>
        <w:sectPr w:rsidR="00C51F8F">
          <w:pgSz w:w="10780" w:h="15310"/>
          <w:pgMar w:top="760" w:right="660" w:bottom="580" w:left="640" w:header="0" w:footer="388" w:gutter="0"/>
          <w:cols w:space="720"/>
        </w:sectPr>
      </w:pPr>
    </w:p>
    <w:p w14:paraId="0F66FB7D" w14:textId="77777777" w:rsidR="00C51F8F" w:rsidRDefault="00000000">
      <w:pPr>
        <w:pStyle w:val="BodyText"/>
        <w:spacing w:before="76"/>
        <w:ind w:left="778"/>
        <w:jc w:val="both"/>
      </w:pPr>
      <w:proofErr w:type="gramStart"/>
      <w:r>
        <w:lastRenderedPageBreak/>
        <w:t>e.g.</w:t>
      </w:r>
      <w:proofErr w:type="gramEnd"/>
      <w:r>
        <w:rPr>
          <w:spacing w:val="-2"/>
        </w:rPr>
        <w:t xml:space="preserve"> </w:t>
      </w:r>
      <w:r>
        <w:t>A:</w:t>
      </w:r>
      <w:r>
        <w:rPr>
          <w:spacing w:val="-2"/>
        </w:rPr>
        <w:t xml:space="preserve"> </w:t>
      </w:r>
      <w:r>
        <w:t>Martin</w:t>
      </w:r>
      <w:r>
        <w:rPr>
          <w:spacing w:val="-2"/>
        </w:rPr>
        <w:t xml:space="preserve"> </w:t>
      </w:r>
      <w:r>
        <w:t>Ꞌs</w:t>
      </w:r>
      <w:r>
        <w:rPr>
          <w:spacing w:val="-2"/>
        </w:rPr>
        <w:t xml:space="preserve"> </w:t>
      </w:r>
      <w:r>
        <w:t>lost</w:t>
      </w:r>
      <w:r>
        <w:rPr>
          <w:spacing w:val="-1"/>
        </w:rPr>
        <w:t xml:space="preserve"> </w:t>
      </w:r>
      <w:r>
        <w:t>his</w:t>
      </w:r>
      <w:r>
        <w:rPr>
          <w:spacing w:val="-2"/>
        </w:rPr>
        <w:t xml:space="preserve"> </w:t>
      </w:r>
      <w:r>
        <w:rPr>
          <w:spacing w:val="-4"/>
        </w:rPr>
        <w:t>cat.</w:t>
      </w:r>
    </w:p>
    <w:p w14:paraId="7CCA974A" w14:textId="77777777" w:rsidR="00C51F8F" w:rsidRDefault="00000000">
      <w:pPr>
        <w:pStyle w:val="BodyText"/>
        <w:spacing w:before="69"/>
        <w:ind w:left="1198"/>
        <w:jc w:val="both"/>
      </w:pPr>
      <w:r>
        <w:t>B:</w:t>
      </w:r>
      <w:r>
        <w:rPr>
          <w:spacing w:val="33"/>
        </w:rPr>
        <w:t xml:space="preserve"> </w:t>
      </w:r>
      <w:r>
        <w:rPr>
          <w:rFonts w:ascii="Segoe UI Symbol" w:eastAsia="Segoe UI Symbol" w:hAnsi="Segoe UI Symbol" w:cs="Segoe UI Symbol"/>
        </w:rPr>
        <w:t>⭧</w:t>
      </w:r>
      <w:r>
        <w:t>Who</w:t>
      </w:r>
      <w:r>
        <w:rPr>
          <w:spacing w:val="32"/>
        </w:rPr>
        <w:t xml:space="preserve"> </w:t>
      </w:r>
      <w:r>
        <w:t>lost</w:t>
      </w:r>
      <w:r>
        <w:rPr>
          <w:spacing w:val="32"/>
        </w:rPr>
        <w:t xml:space="preserve"> </w:t>
      </w:r>
      <w:r>
        <w:t>his</w:t>
      </w:r>
      <w:r>
        <w:rPr>
          <w:spacing w:val="33"/>
        </w:rPr>
        <w:t xml:space="preserve"> </w:t>
      </w:r>
      <w:proofErr w:type="gramStart"/>
      <w:r>
        <w:t>cat?/</w:t>
      </w:r>
      <w:proofErr w:type="gramEnd"/>
      <w:r>
        <w:rPr>
          <w:spacing w:val="32"/>
        </w:rPr>
        <w:t xml:space="preserve"> </w:t>
      </w:r>
      <w:proofErr w:type="spellStart"/>
      <w:r>
        <w:t>MartinꞋs</w:t>
      </w:r>
      <w:proofErr w:type="spellEnd"/>
      <w:r>
        <w:rPr>
          <w:spacing w:val="35"/>
        </w:rPr>
        <w:t xml:space="preserve"> </w:t>
      </w:r>
      <w:r>
        <w:t>done</w:t>
      </w:r>
      <w:r>
        <w:rPr>
          <w:spacing w:val="32"/>
        </w:rPr>
        <w:t xml:space="preserve"> </w:t>
      </w:r>
      <w:r>
        <w:rPr>
          <w:rFonts w:ascii="Segoe UI Symbol" w:eastAsia="Segoe UI Symbol" w:hAnsi="Segoe UI Symbol" w:cs="Segoe UI Symbol"/>
        </w:rPr>
        <w:t>⭧</w:t>
      </w:r>
      <w:r>
        <w:t>what?</w:t>
      </w:r>
      <w:r>
        <w:rPr>
          <w:spacing w:val="36"/>
        </w:rPr>
        <w:t xml:space="preserve"> </w:t>
      </w:r>
      <w:r>
        <w:t>/</w:t>
      </w:r>
      <w:r>
        <w:rPr>
          <w:spacing w:val="32"/>
        </w:rPr>
        <w:t xml:space="preserve"> </w:t>
      </w:r>
      <w:proofErr w:type="spellStart"/>
      <w:r>
        <w:t>MartinꞋs</w:t>
      </w:r>
      <w:proofErr w:type="spellEnd"/>
      <w:r>
        <w:rPr>
          <w:spacing w:val="32"/>
        </w:rPr>
        <w:t xml:space="preserve"> </w:t>
      </w:r>
      <w:r>
        <w:t>done</w:t>
      </w:r>
      <w:r>
        <w:rPr>
          <w:spacing w:val="33"/>
        </w:rPr>
        <w:t xml:space="preserve"> </w:t>
      </w:r>
      <w:r>
        <w:rPr>
          <w:rFonts w:ascii="Segoe UI Symbol" w:eastAsia="Segoe UI Symbol" w:hAnsi="Segoe UI Symbol" w:cs="Segoe UI Symbol"/>
        </w:rPr>
        <w:t>⭧</w:t>
      </w:r>
      <w:r>
        <w:t>what</w:t>
      </w:r>
      <w:r>
        <w:rPr>
          <w:spacing w:val="32"/>
        </w:rPr>
        <w:t xml:space="preserve"> </w:t>
      </w:r>
      <w:r>
        <w:t>to</w:t>
      </w:r>
      <w:r>
        <w:rPr>
          <w:spacing w:val="32"/>
        </w:rPr>
        <w:t xml:space="preserve"> </w:t>
      </w:r>
      <w:r>
        <w:t>his</w:t>
      </w:r>
      <w:r>
        <w:rPr>
          <w:spacing w:val="33"/>
        </w:rPr>
        <w:t xml:space="preserve"> </w:t>
      </w:r>
      <w:r>
        <w:rPr>
          <w:spacing w:val="-4"/>
        </w:rPr>
        <w:t>car?</w:t>
      </w:r>
    </w:p>
    <w:p w14:paraId="031AEA85" w14:textId="77777777" w:rsidR="00C51F8F" w:rsidRDefault="00000000">
      <w:pPr>
        <w:pStyle w:val="BodyText"/>
        <w:jc w:val="both"/>
      </w:pPr>
      <w:proofErr w:type="spellStart"/>
      <w:r>
        <w:t>MartinꞋs</w:t>
      </w:r>
      <w:proofErr w:type="spellEnd"/>
      <w:r>
        <w:rPr>
          <w:spacing w:val="-1"/>
        </w:rPr>
        <w:t xml:space="preserve"> </w:t>
      </w:r>
      <w:r>
        <w:t>lost</w:t>
      </w:r>
      <w:r>
        <w:rPr>
          <w:spacing w:val="-2"/>
        </w:rPr>
        <w:t xml:space="preserve"> </w:t>
      </w:r>
      <w:r>
        <w:rPr>
          <w:rFonts w:ascii="Segoe UI Symbol" w:eastAsia="Segoe UI Symbol" w:hAnsi="Segoe UI Symbol" w:cs="Segoe UI Symbol"/>
          <w:spacing w:val="-2"/>
        </w:rPr>
        <w:t>⭧</w:t>
      </w:r>
      <w:r>
        <w:rPr>
          <w:spacing w:val="-2"/>
        </w:rPr>
        <w:t>what?</w:t>
      </w:r>
    </w:p>
    <w:p w14:paraId="3AA3B4E0" w14:textId="77777777" w:rsidR="00C51F8F" w:rsidRDefault="00000000">
      <w:pPr>
        <w:pStyle w:val="BodyText"/>
        <w:spacing w:before="95" w:line="278" w:lineRule="auto"/>
        <w:ind w:right="188" w:firstLine="562"/>
        <w:jc w:val="both"/>
      </w:pPr>
      <w:r>
        <w:t>Broad-focus</w:t>
      </w:r>
      <w:r>
        <w:rPr>
          <w:spacing w:val="-11"/>
        </w:rPr>
        <w:t xml:space="preserve"> </w:t>
      </w:r>
      <w:r>
        <w:t>pardon</w:t>
      </w:r>
      <w:r>
        <w:rPr>
          <w:spacing w:val="-11"/>
        </w:rPr>
        <w:t xml:space="preserve"> </w:t>
      </w:r>
      <w:r>
        <w:t>questions</w:t>
      </w:r>
      <w:r>
        <w:rPr>
          <w:spacing w:val="-11"/>
        </w:rPr>
        <w:t xml:space="preserve"> </w:t>
      </w:r>
      <w:r>
        <w:t>request</w:t>
      </w:r>
      <w:r>
        <w:rPr>
          <w:spacing w:val="-11"/>
        </w:rPr>
        <w:t xml:space="preserve"> </w:t>
      </w:r>
      <w:r>
        <w:t>a</w:t>
      </w:r>
      <w:r>
        <w:rPr>
          <w:spacing w:val="-12"/>
        </w:rPr>
        <w:t xml:space="preserve"> </w:t>
      </w:r>
      <w:r>
        <w:t>repetition</w:t>
      </w:r>
      <w:r>
        <w:rPr>
          <w:spacing w:val="-10"/>
        </w:rPr>
        <w:t xml:space="preserve"> </w:t>
      </w:r>
      <w:r>
        <w:t>of</w:t>
      </w:r>
      <w:r>
        <w:rPr>
          <w:spacing w:val="-12"/>
        </w:rPr>
        <w:t xml:space="preserve"> </w:t>
      </w:r>
      <w:r>
        <w:t>everything</w:t>
      </w:r>
      <w:r>
        <w:rPr>
          <w:spacing w:val="-13"/>
        </w:rPr>
        <w:t xml:space="preserve"> </w:t>
      </w:r>
      <w:r>
        <w:t>the</w:t>
      </w:r>
      <w:r>
        <w:rPr>
          <w:spacing w:val="-14"/>
        </w:rPr>
        <w:t xml:space="preserve"> </w:t>
      </w:r>
      <w:r>
        <w:t>other</w:t>
      </w:r>
      <w:r>
        <w:rPr>
          <w:spacing w:val="-12"/>
        </w:rPr>
        <w:t xml:space="preserve"> </w:t>
      </w:r>
      <w:r>
        <w:t>speaker</w:t>
      </w:r>
      <w:r>
        <w:rPr>
          <w:spacing w:val="-12"/>
        </w:rPr>
        <w:t xml:space="preserve"> </w:t>
      </w:r>
      <w:r>
        <w:t>has</w:t>
      </w:r>
      <w:r>
        <w:rPr>
          <w:spacing w:val="-12"/>
        </w:rPr>
        <w:t xml:space="preserve"> </w:t>
      </w:r>
      <w:r>
        <w:t>just said.</w:t>
      </w:r>
      <w:r>
        <w:rPr>
          <w:spacing w:val="11"/>
        </w:rPr>
        <w:t xml:space="preserve"> </w:t>
      </w:r>
      <w:r>
        <w:t>Like</w:t>
      </w:r>
      <w:r>
        <w:rPr>
          <w:spacing w:val="-15"/>
        </w:rPr>
        <w:t xml:space="preserve"> </w:t>
      </w:r>
      <w:r>
        <w:t>repetition</w:t>
      </w:r>
      <w:r>
        <w:rPr>
          <w:spacing w:val="-15"/>
        </w:rPr>
        <w:t xml:space="preserve"> </w:t>
      </w:r>
      <w:proofErr w:type="spellStart"/>
      <w:r>
        <w:t>wh</w:t>
      </w:r>
      <w:proofErr w:type="spellEnd"/>
      <w:r>
        <w:t>-questions,</w:t>
      </w:r>
      <w:r>
        <w:rPr>
          <w:spacing w:val="-15"/>
        </w:rPr>
        <w:t xml:space="preserve"> </w:t>
      </w:r>
      <w:r>
        <w:t>they</w:t>
      </w:r>
      <w:r>
        <w:rPr>
          <w:spacing w:val="-15"/>
        </w:rPr>
        <w:t xml:space="preserve"> </w:t>
      </w:r>
      <w:r>
        <w:t>have</w:t>
      </w:r>
      <w:r>
        <w:rPr>
          <w:spacing w:val="-15"/>
        </w:rPr>
        <w:t xml:space="preserve"> </w:t>
      </w:r>
      <w:r>
        <w:t>a</w:t>
      </w:r>
      <w:r>
        <w:rPr>
          <w:spacing w:val="-15"/>
        </w:rPr>
        <w:t xml:space="preserve"> </w:t>
      </w:r>
      <w:r>
        <w:t>pardon-question</w:t>
      </w:r>
      <w:r>
        <w:rPr>
          <w:spacing w:val="-15"/>
        </w:rPr>
        <w:t xml:space="preserve"> </w:t>
      </w:r>
      <w:r>
        <w:t>rise</w:t>
      </w:r>
      <w:r>
        <w:rPr>
          <w:spacing w:val="-15"/>
        </w:rPr>
        <w:t xml:space="preserve"> </w:t>
      </w:r>
      <w:r>
        <w:t>on</w:t>
      </w:r>
      <w:r>
        <w:rPr>
          <w:spacing w:val="-15"/>
        </w:rPr>
        <w:t xml:space="preserve"> </w:t>
      </w:r>
      <w:r>
        <w:t>the</w:t>
      </w:r>
      <w:r>
        <w:rPr>
          <w:spacing w:val="-15"/>
        </w:rPr>
        <w:t xml:space="preserve"> </w:t>
      </w:r>
      <w:r>
        <w:t>question</w:t>
      </w:r>
      <w:r>
        <w:rPr>
          <w:spacing w:val="-15"/>
        </w:rPr>
        <w:t xml:space="preserve"> </w:t>
      </w:r>
      <w:r>
        <w:t>word.</w:t>
      </w:r>
    </w:p>
    <w:p w14:paraId="355ED6EF" w14:textId="77777777" w:rsidR="00C51F8F" w:rsidRDefault="00000000">
      <w:pPr>
        <w:pStyle w:val="BodyText"/>
        <w:spacing w:before="61"/>
        <w:ind w:left="774"/>
        <w:jc w:val="both"/>
      </w:pPr>
      <w:proofErr w:type="gramStart"/>
      <w:r>
        <w:t>e.g.</w:t>
      </w:r>
      <w:proofErr w:type="gramEnd"/>
      <w:r>
        <w:t xml:space="preserve"> A:</w:t>
      </w:r>
      <w:r>
        <w:rPr>
          <w:spacing w:val="-1"/>
        </w:rPr>
        <w:t xml:space="preserve"> </w:t>
      </w:r>
      <w:r>
        <w:t>She</w:t>
      </w:r>
      <w:r>
        <w:rPr>
          <w:spacing w:val="-3"/>
        </w:rPr>
        <w:t xml:space="preserve"> </w:t>
      </w:r>
      <w:r>
        <w:t>took</w:t>
      </w:r>
      <w:r>
        <w:rPr>
          <w:spacing w:val="-1"/>
        </w:rPr>
        <w:t xml:space="preserve"> </w:t>
      </w:r>
      <w:r>
        <w:t>a</w:t>
      </w:r>
      <w:r>
        <w:rPr>
          <w:spacing w:val="-2"/>
        </w:rPr>
        <w:t xml:space="preserve"> </w:t>
      </w:r>
      <w:proofErr w:type="spellStart"/>
      <w:r>
        <w:rPr>
          <w:spacing w:val="-2"/>
        </w:rPr>
        <w:t>tonga</w:t>
      </w:r>
      <w:proofErr w:type="spellEnd"/>
      <w:r>
        <w:rPr>
          <w:spacing w:val="-2"/>
        </w:rPr>
        <w:t>.</w:t>
      </w:r>
    </w:p>
    <w:p w14:paraId="12686C56" w14:textId="77777777" w:rsidR="00C51F8F" w:rsidRDefault="00000000">
      <w:pPr>
        <w:pStyle w:val="BodyText"/>
        <w:spacing w:before="68"/>
        <w:ind w:left="1194"/>
        <w:jc w:val="both"/>
      </w:pPr>
      <w:r>
        <w:t>B:</w:t>
      </w:r>
      <w:r>
        <w:rPr>
          <w:spacing w:val="-2"/>
        </w:rPr>
        <w:t xml:space="preserve"> </w:t>
      </w:r>
      <w:r>
        <w:rPr>
          <w:rFonts w:ascii="Segoe UI Symbol" w:eastAsia="Segoe UI Symbol" w:hAnsi="Segoe UI Symbol" w:cs="Segoe UI Symbol"/>
        </w:rPr>
        <w:t>⭧</w:t>
      </w:r>
      <w:r>
        <w:t>What</w:t>
      </w:r>
      <w:r>
        <w:rPr>
          <w:spacing w:val="-2"/>
        </w:rPr>
        <w:t xml:space="preserve"> </w:t>
      </w:r>
      <w:r>
        <w:t>was</w:t>
      </w:r>
      <w:r>
        <w:rPr>
          <w:spacing w:val="-1"/>
        </w:rPr>
        <w:t xml:space="preserve"> </w:t>
      </w:r>
      <w:r>
        <w:t>that</w:t>
      </w:r>
      <w:r>
        <w:rPr>
          <w:spacing w:val="-2"/>
        </w:rPr>
        <w:t xml:space="preserve"> </w:t>
      </w:r>
      <w:r>
        <w:t>again?</w:t>
      </w:r>
      <w:r>
        <w:rPr>
          <w:spacing w:val="3"/>
        </w:rPr>
        <w:t xml:space="preserve"> </w:t>
      </w:r>
      <w:r>
        <w:t>/</w:t>
      </w:r>
      <w:r>
        <w:rPr>
          <w:spacing w:val="-3"/>
        </w:rPr>
        <w:t xml:space="preserve"> </w:t>
      </w:r>
      <w:r>
        <w:rPr>
          <w:rFonts w:ascii="Segoe UI Symbol" w:eastAsia="Segoe UI Symbol" w:hAnsi="Segoe UI Symbol" w:cs="Segoe UI Symbol"/>
        </w:rPr>
        <w:t>⭧</w:t>
      </w:r>
      <w:r>
        <w:t>What</w:t>
      </w:r>
      <w:r>
        <w:rPr>
          <w:spacing w:val="-2"/>
        </w:rPr>
        <w:t xml:space="preserve"> </w:t>
      </w:r>
      <w:r>
        <w:t>did</w:t>
      </w:r>
      <w:r>
        <w:rPr>
          <w:spacing w:val="1"/>
        </w:rPr>
        <w:t xml:space="preserve"> </w:t>
      </w:r>
      <w:r>
        <w:t>you</w:t>
      </w:r>
      <w:r>
        <w:rPr>
          <w:spacing w:val="-2"/>
        </w:rPr>
        <w:t xml:space="preserve"> </w:t>
      </w:r>
      <w:r>
        <w:t>say?</w:t>
      </w:r>
      <w:r>
        <w:rPr>
          <w:spacing w:val="2"/>
        </w:rPr>
        <w:t xml:space="preserve"> </w:t>
      </w:r>
      <w:r>
        <w:t xml:space="preserve">/ </w:t>
      </w:r>
      <w:r>
        <w:rPr>
          <w:rFonts w:ascii="Segoe UI Symbol" w:eastAsia="Segoe UI Symbol" w:hAnsi="Segoe UI Symbol" w:cs="Segoe UI Symbol"/>
        </w:rPr>
        <w:t>⭧</w:t>
      </w:r>
      <w:r>
        <w:t>What?</w:t>
      </w:r>
      <w:r>
        <w:rPr>
          <w:spacing w:val="-1"/>
        </w:rPr>
        <w:t xml:space="preserve"> </w:t>
      </w:r>
      <w:r>
        <w:t>/</w:t>
      </w:r>
      <w:r>
        <w:rPr>
          <w:spacing w:val="-2"/>
        </w:rPr>
        <w:t xml:space="preserve"> </w:t>
      </w:r>
      <w:r>
        <w:rPr>
          <w:rFonts w:ascii="Segoe UI Symbol" w:eastAsia="Segoe UI Symbol" w:hAnsi="Segoe UI Symbol" w:cs="Segoe UI Symbol"/>
          <w:spacing w:val="-2"/>
        </w:rPr>
        <w:t>⭧</w:t>
      </w:r>
      <w:r>
        <w:rPr>
          <w:spacing w:val="-2"/>
        </w:rPr>
        <w:t>Sorry?</w:t>
      </w:r>
    </w:p>
    <w:p w14:paraId="4B10ED18" w14:textId="77777777" w:rsidR="00C51F8F" w:rsidRDefault="00000000">
      <w:pPr>
        <w:pStyle w:val="BodyText"/>
        <w:spacing w:before="95" w:line="278" w:lineRule="auto"/>
        <w:ind w:right="194" w:firstLine="562"/>
        <w:jc w:val="both"/>
      </w:pPr>
      <w:r>
        <w:t>On</w:t>
      </w:r>
      <w:r>
        <w:rPr>
          <w:spacing w:val="-1"/>
        </w:rPr>
        <w:t xml:space="preserve"> </w:t>
      </w:r>
      <w:r>
        <w:t>the</w:t>
      </w:r>
      <w:r>
        <w:rPr>
          <w:spacing w:val="-1"/>
        </w:rPr>
        <w:t xml:space="preserve"> </w:t>
      </w:r>
      <w:r>
        <w:t>other</w:t>
      </w:r>
      <w:r>
        <w:rPr>
          <w:spacing w:val="-2"/>
        </w:rPr>
        <w:t xml:space="preserve"> </w:t>
      </w:r>
      <w:r>
        <w:t>hand, if</w:t>
      </w:r>
      <w:r>
        <w:rPr>
          <w:spacing w:val="-1"/>
        </w:rPr>
        <w:t xml:space="preserve"> </w:t>
      </w:r>
      <w:r>
        <w:t>the speaker asks not for</w:t>
      </w:r>
      <w:r>
        <w:rPr>
          <w:spacing w:val="-2"/>
        </w:rPr>
        <w:t xml:space="preserve"> </w:t>
      </w:r>
      <w:r>
        <w:t>a</w:t>
      </w:r>
      <w:r>
        <w:rPr>
          <w:spacing w:val="-1"/>
        </w:rPr>
        <w:t xml:space="preserve"> </w:t>
      </w:r>
      <w:r>
        <w:t>repetition but for</w:t>
      </w:r>
      <w:r>
        <w:rPr>
          <w:spacing w:val="-2"/>
        </w:rPr>
        <w:t xml:space="preserve"> </w:t>
      </w:r>
      <w:r>
        <w:t>a</w:t>
      </w:r>
      <w:r>
        <w:rPr>
          <w:spacing w:val="-1"/>
        </w:rPr>
        <w:t xml:space="preserve"> </w:t>
      </w:r>
      <w:r>
        <w:t>clarification, we</w:t>
      </w:r>
      <w:r>
        <w:rPr>
          <w:spacing w:val="-2"/>
        </w:rPr>
        <w:t xml:space="preserve"> </w:t>
      </w:r>
      <w:r>
        <w:t xml:space="preserve">have an ordinary </w:t>
      </w:r>
      <w:proofErr w:type="spellStart"/>
      <w:r>
        <w:rPr>
          <w:b/>
        </w:rPr>
        <w:t>wh</w:t>
      </w:r>
      <w:proofErr w:type="spellEnd"/>
      <w:r>
        <w:rPr>
          <w:b/>
        </w:rPr>
        <w:t>-</w:t>
      </w:r>
      <w:r>
        <w:t>question, which will most likely be said with a definite Fall.</w:t>
      </w:r>
    </w:p>
    <w:p w14:paraId="636480FE" w14:textId="77777777" w:rsidR="00C51F8F" w:rsidRDefault="00000000">
      <w:pPr>
        <w:pStyle w:val="ListParagraph"/>
        <w:numPr>
          <w:ilvl w:val="1"/>
          <w:numId w:val="41"/>
        </w:numPr>
        <w:tabs>
          <w:tab w:val="left" w:pos="1180"/>
        </w:tabs>
        <w:spacing w:before="58" w:line="302" w:lineRule="auto"/>
        <w:ind w:right="6299" w:hanging="420"/>
        <w:jc w:val="both"/>
        <w:rPr>
          <w:sz w:val="24"/>
          <w:szCs w:val="24"/>
        </w:rPr>
      </w:pPr>
      <w:r>
        <w:rPr>
          <w:sz w:val="24"/>
          <w:szCs w:val="24"/>
        </w:rPr>
        <w:t>A:</w:t>
      </w:r>
      <w:r>
        <w:rPr>
          <w:spacing w:val="-2"/>
          <w:sz w:val="24"/>
          <w:szCs w:val="24"/>
        </w:rPr>
        <w:t xml:space="preserve"> </w:t>
      </w:r>
      <w:r>
        <w:rPr>
          <w:sz w:val="24"/>
          <w:szCs w:val="24"/>
        </w:rPr>
        <w:t>She</w:t>
      </w:r>
      <w:r>
        <w:rPr>
          <w:spacing w:val="-3"/>
          <w:sz w:val="24"/>
          <w:szCs w:val="24"/>
        </w:rPr>
        <w:t xml:space="preserve"> </w:t>
      </w:r>
      <w:r>
        <w:rPr>
          <w:sz w:val="24"/>
          <w:szCs w:val="24"/>
        </w:rPr>
        <w:t>took</w:t>
      </w:r>
      <w:r>
        <w:rPr>
          <w:spacing w:val="-2"/>
          <w:sz w:val="24"/>
          <w:szCs w:val="24"/>
        </w:rPr>
        <w:t xml:space="preserve"> </w:t>
      </w:r>
      <w:r>
        <w:rPr>
          <w:sz w:val="24"/>
          <w:szCs w:val="24"/>
        </w:rPr>
        <w:t>a</w:t>
      </w:r>
      <w:r>
        <w:rPr>
          <w:spacing w:val="-2"/>
          <w:sz w:val="24"/>
          <w:szCs w:val="24"/>
        </w:rPr>
        <w:t xml:space="preserve"> </w:t>
      </w:r>
      <w:proofErr w:type="spellStart"/>
      <w:r>
        <w:rPr>
          <w:sz w:val="24"/>
          <w:szCs w:val="24"/>
        </w:rPr>
        <w:t>tonga</w:t>
      </w:r>
      <w:proofErr w:type="spellEnd"/>
      <w:r>
        <w:rPr>
          <w:sz w:val="24"/>
          <w:szCs w:val="24"/>
        </w:rPr>
        <w:t>. B:</w:t>
      </w:r>
      <w:r>
        <w:rPr>
          <w:spacing w:val="-11"/>
          <w:sz w:val="24"/>
          <w:szCs w:val="24"/>
        </w:rPr>
        <w:t xml:space="preserve"> </w:t>
      </w:r>
      <w:proofErr w:type="spellStart"/>
      <w:r>
        <w:rPr>
          <w:sz w:val="24"/>
          <w:szCs w:val="24"/>
        </w:rPr>
        <w:t>WhatꞋs</w:t>
      </w:r>
      <w:proofErr w:type="spellEnd"/>
      <w:r>
        <w:rPr>
          <w:spacing w:val="-11"/>
          <w:sz w:val="24"/>
          <w:szCs w:val="24"/>
        </w:rPr>
        <w:t xml:space="preserve"> </w:t>
      </w:r>
      <w:r>
        <w:rPr>
          <w:sz w:val="24"/>
          <w:szCs w:val="24"/>
        </w:rPr>
        <w:t>a</w:t>
      </w:r>
      <w:r>
        <w:rPr>
          <w:spacing w:val="-12"/>
          <w:sz w:val="24"/>
          <w:szCs w:val="24"/>
        </w:rPr>
        <w:t xml:space="preserve"> </w:t>
      </w:r>
      <w:r>
        <w:rPr>
          <w:rFonts w:ascii="Segoe UI Symbol" w:eastAsia="Segoe UI Symbol" w:hAnsi="Segoe UI Symbol" w:cs="Segoe UI Symbol"/>
          <w:sz w:val="24"/>
          <w:szCs w:val="24"/>
        </w:rPr>
        <w:t>⭨</w:t>
      </w:r>
      <w:proofErr w:type="spellStart"/>
      <w:r>
        <w:rPr>
          <w:sz w:val="24"/>
          <w:szCs w:val="24"/>
        </w:rPr>
        <w:t>tonga</w:t>
      </w:r>
      <w:proofErr w:type="spellEnd"/>
      <w:r>
        <w:rPr>
          <w:sz w:val="24"/>
          <w:szCs w:val="24"/>
        </w:rPr>
        <w:t>?</w:t>
      </w:r>
    </w:p>
    <w:p w14:paraId="21B570DC" w14:textId="77777777" w:rsidR="00C51F8F" w:rsidRDefault="00000000">
      <w:pPr>
        <w:pStyle w:val="ListParagraph"/>
        <w:numPr>
          <w:ilvl w:val="1"/>
          <w:numId w:val="49"/>
        </w:numPr>
        <w:tabs>
          <w:tab w:val="left" w:pos="1043"/>
        </w:tabs>
        <w:spacing w:before="11"/>
        <w:ind w:left="1042" w:hanging="269"/>
        <w:jc w:val="both"/>
        <w:rPr>
          <w:sz w:val="24"/>
        </w:rPr>
      </w:pPr>
      <w:r>
        <w:rPr>
          <w:sz w:val="24"/>
        </w:rPr>
        <w:t>Declarative</w:t>
      </w:r>
      <w:r>
        <w:rPr>
          <w:spacing w:val="-8"/>
          <w:sz w:val="24"/>
        </w:rPr>
        <w:t xml:space="preserve"> </w:t>
      </w:r>
      <w:r>
        <w:rPr>
          <w:spacing w:val="-2"/>
          <w:sz w:val="24"/>
        </w:rPr>
        <w:t>questions</w:t>
      </w:r>
    </w:p>
    <w:p w14:paraId="48B76091" w14:textId="77777777" w:rsidR="00C51F8F" w:rsidRDefault="00000000">
      <w:pPr>
        <w:pStyle w:val="BodyText"/>
        <w:spacing w:before="104" w:line="278" w:lineRule="auto"/>
        <w:ind w:right="196" w:firstLine="562"/>
        <w:jc w:val="both"/>
      </w:pPr>
      <w:r>
        <w:t>Declarative questions are grammatically</w:t>
      </w:r>
      <w:r>
        <w:rPr>
          <w:spacing w:val="-3"/>
        </w:rPr>
        <w:t xml:space="preserve"> </w:t>
      </w:r>
      <w:r>
        <w:t>like statements.</w:t>
      </w:r>
      <w:r>
        <w:rPr>
          <w:spacing w:val="40"/>
        </w:rPr>
        <w:t xml:space="preserve"> </w:t>
      </w:r>
      <w:r>
        <w:t>They can only</w:t>
      </w:r>
      <w:r>
        <w:rPr>
          <w:spacing w:val="-3"/>
        </w:rPr>
        <w:t xml:space="preserve"> </w:t>
      </w:r>
      <w:r>
        <w:t xml:space="preserve">be identified as questions only by their intonation, or by the pragmatics of the situation when they are used. They are usually said with a </w:t>
      </w:r>
      <w:r>
        <w:rPr>
          <w:b/>
        </w:rPr>
        <w:t>Rise</w:t>
      </w:r>
      <w:r>
        <w:t xml:space="preserve">: </w:t>
      </w:r>
      <w:proofErr w:type="gramStart"/>
      <w:r>
        <w:t>a</w:t>
      </w:r>
      <w:proofErr w:type="gramEnd"/>
      <w:r>
        <w:t xml:space="preserve"> Yes-No Rise.</w:t>
      </w:r>
    </w:p>
    <w:p w14:paraId="3E0080CE" w14:textId="77777777" w:rsidR="00C51F8F" w:rsidRDefault="00000000">
      <w:pPr>
        <w:pStyle w:val="ListParagraph"/>
        <w:numPr>
          <w:ilvl w:val="2"/>
          <w:numId w:val="41"/>
        </w:numPr>
        <w:tabs>
          <w:tab w:val="left" w:pos="1420"/>
        </w:tabs>
        <w:spacing w:before="24"/>
        <w:jc w:val="both"/>
        <w:rPr>
          <w:sz w:val="24"/>
          <w:szCs w:val="24"/>
        </w:rPr>
      </w:pPr>
      <w:proofErr w:type="spellStart"/>
      <w:r>
        <w:rPr>
          <w:sz w:val="24"/>
          <w:szCs w:val="24"/>
        </w:rPr>
        <w:t>YouꞋll</w:t>
      </w:r>
      <w:proofErr w:type="spellEnd"/>
      <w:r>
        <w:rPr>
          <w:spacing w:val="-4"/>
          <w:sz w:val="24"/>
          <w:szCs w:val="24"/>
        </w:rPr>
        <w:t xml:space="preserve"> </w:t>
      </w:r>
      <w:r>
        <w:rPr>
          <w:sz w:val="24"/>
          <w:szCs w:val="24"/>
        </w:rPr>
        <w:t>be</w:t>
      </w:r>
      <w:r>
        <w:rPr>
          <w:spacing w:val="-2"/>
          <w:sz w:val="24"/>
          <w:szCs w:val="24"/>
        </w:rPr>
        <w:t xml:space="preserve"> </w:t>
      </w:r>
      <w:r>
        <w:rPr>
          <w:sz w:val="24"/>
          <w:szCs w:val="24"/>
        </w:rPr>
        <w:t>coming</w:t>
      </w:r>
      <w:r>
        <w:rPr>
          <w:spacing w:val="-5"/>
          <w:sz w:val="24"/>
          <w:szCs w:val="24"/>
        </w:rPr>
        <w:t xml:space="preserve"> </w:t>
      </w:r>
      <w:r>
        <w:rPr>
          <w:sz w:val="24"/>
          <w:szCs w:val="24"/>
        </w:rPr>
        <w:t xml:space="preserve">to </w:t>
      </w:r>
      <w:r>
        <w:rPr>
          <w:rFonts w:ascii="Segoe UI Symbol" w:eastAsia="Segoe UI Symbol" w:hAnsi="Segoe UI Symbol" w:cs="Segoe UI Symbol"/>
          <w:sz w:val="24"/>
          <w:szCs w:val="24"/>
        </w:rPr>
        <w:t>⭧</w:t>
      </w:r>
      <w:r>
        <w:rPr>
          <w:sz w:val="24"/>
          <w:szCs w:val="24"/>
        </w:rPr>
        <w:t>dinner?</w:t>
      </w:r>
      <w:r>
        <w:rPr>
          <w:spacing w:val="1"/>
          <w:sz w:val="24"/>
          <w:szCs w:val="24"/>
        </w:rPr>
        <w:t xml:space="preserve"> </w:t>
      </w:r>
      <w:r>
        <w:rPr>
          <w:sz w:val="24"/>
          <w:szCs w:val="24"/>
        </w:rPr>
        <w:t>(=Are you</w:t>
      </w:r>
      <w:r>
        <w:rPr>
          <w:spacing w:val="-2"/>
          <w:sz w:val="24"/>
          <w:szCs w:val="24"/>
        </w:rPr>
        <w:t xml:space="preserve"> </w:t>
      </w:r>
      <w:r>
        <w:rPr>
          <w:sz w:val="24"/>
          <w:szCs w:val="24"/>
        </w:rPr>
        <w:t>coming</w:t>
      </w:r>
      <w:r>
        <w:rPr>
          <w:spacing w:val="-5"/>
          <w:sz w:val="24"/>
          <w:szCs w:val="24"/>
        </w:rPr>
        <w:t xml:space="preserve"> </w:t>
      </w:r>
      <w:r>
        <w:rPr>
          <w:sz w:val="24"/>
          <w:szCs w:val="24"/>
        </w:rPr>
        <w:t>to</w:t>
      </w:r>
      <w:r>
        <w:rPr>
          <w:spacing w:val="-2"/>
          <w:sz w:val="24"/>
          <w:szCs w:val="24"/>
        </w:rPr>
        <w:t xml:space="preserve"> dinner?)</w:t>
      </w:r>
    </w:p>
    <w:p w14:paraId="345A286B" w14:textId="77777777" w:rsidR="00C51F8F" w:rsidRDefault="00000000">
      <w:pPr>
        <w:pStyle w:val="ListParagraph"/>
        <w:numPr>
          <w:ilvl w:val="3"/>
          <w:numId w:val="41"/>
        </w:numPr>
        <w:tabs>
          <w:tab w:val="left" w:pos="1434"/>
        </w:tabs>
        <w:spacing w:before="60"/>
        <w:rPr>
          <w:sz w:val="24"/>
          <w:szCs w:val="24"/>
        </w:rPr>
      </w:pPr>
      <w:r>
        <w:rPr>
          <w:sz w:val="24"/>
          <w:szCs w:val="24"/>
        </w:rPr>
        <w:t>He</w:t>
      </w:r>
      <w:r>
        <w:rPr>
          <w:spacing w:val="-5"/>
          <w:sz w:val="24"/>
          <w:szCs w:val="24"/>
        </w:rPr>
        <w:t xml:space="preserve"> </w:t>
      </w:r>
      <w:r>
        <w:rPr>
          <w:sz w:val="24"/>
          <w:szCs w:val="24"/>
        </w:rPr>
        <w:t>took</w:t>
      </w:r>
      <w:r>
        <w:rPr>
          <w:spacing w:val="-2"/>
          <w:sz w:val="24"/>
          <w:szCs w:val="24"/>
        </w:rPr>
        <w:t xml:space="preserve"> </w:t>
      </w:r>
      <w:r>
        <w:rPr>
          <w:sz w:val="24"/>
          <w:szCs w:val="24"/>
        </w:rPr>
        <w:t>his</w:t>
      </w:r>
      <w:r>
        <w:rPr>
          <w:spacing w:val="-1"/>
          <w:sz w:val="24"/>
          <w:szCs w:val="24"/>
        </w:rPr>
        <w:t xml:space="preserve"> </w:t>
      </w:r>
      <w:r>
        <w:rPr>
          <w:rFonts w:ascii="Segoe UI Symbol" w:eastAsia="Segoe UI Symbol" w:hAnsi="Segoe UI Symbol" w:cs="Segoe UI Symbol"/>
          <w:sz w:val="24"/>
          <w:szCs w:val="24"/>
        </w:rPr>
        <w:t>⭧</w:t>
      </w:r>
      <w:proofErr w:type="gramStart"/>
      <w:r>
        <w:rPr>
          <w:sz w:val="24"/>
          <w:szCs w:val="24"/>
        </w:rPr>
        <w:t>passport?</w:t>
      </w:r>
      <w:proofErr w:type="gramEnd"/>
      <w:r>
        <w:rPr>
          <w:spacing w:val="1"/>
          <w:sz w:val="24"/>
          <w:szCs w:val="24"/>
        </w:rPr>
        <w:t xml:space="preserve"> </w:t>
      </w:r>
      <w:r>
        <w:rPr>
          <w:sz w:val="24"/>
          <w:szCs w:val="24"/>
        </w:rPr>
        <w:t>(Did</w:t>
      </w:r>
      <w:r>
        <w:rPr>
          <w:spacing w:val="-2"/>
          <w:sz w:val="24"/>
          <w:szCs w:val="24"/>
        </w:rPr>
        <w:t xml:space="preserve"> </w:t>
      </w:r>
      <w:r>
        <w:rPr>
          <w:sz w:val="24"/>
          <w:szCs w:val="24"/>
        </w:rPr>
        <w:t>he</w:t>
      </w:r>
      <w:r>
        <w:rPr>
          <w:spacing w:val="-2"/>
          <w:sz w:val="24"/>
          <w:szCs w:val="24"/>
        </w:rPr>
        <w:t xml:space="preserve"> </w:t>
      </w:r>
      <w:r>
        <w:rPr>
          <w:sz w:val="24"/>
          <w:szCs w:val="24"/>
        </w:rPr>
        <w:t>take</w:t>
      </w:r>
      <w:r>
        <w:rPr>
          <w:spacing w:val="-3"/>
          <w:sz w:val="24"/>
          <w:szCs w:val="24"/>
        </w:rPr>
        <w:t xml:space="preserve"> </w:t>
      </w:r>
      <w:r>
        <w:rPr>
          <w:sz w:val="24"/>
          <w:szCs w:val="24"/>
        </w:rPr>
        <w:t>his</w:t>
      </w:r>
      <w:r>
        <w:rPr>
          <w:spacing w:val="-2"/>
          <w:sz w:val="24"/>
          <w:szCs w:val="24"/>
        </w:rPr>
        <w:t xml:space="preserve"> passport?)</w:t>
      </w:r>
    </w:p>
    <w:p w14:paraId="01CD5296" w14:textId="77777777" w:rsidR="00C51F8F" w:rsidRDefault="00000000">
      <w:pPr>
        <w:pStyle w:val="ListParagraph"/>
        <w:numPr>
          <w:ilvl w:val="3"/>
          <w:numId w:val="41"/>
        </w:numPr>
        <w:tabs>
          <w:tab w:val="left" w:pos="1376"/>
        </w:tabs>
        <w:spacing w:before="61"/>
        <w:ind w:left="1375" w:hanging="182"/>
        <w:rPr>
          <w:sz w:val="24"/>
          <w:szCs w:val="24"/>
        </w:rPr>
      </w:pPr>
      <w:r>
        <w:rPr>
          <w:sz w:val="24"/>
          <w:szCs w:val="24"/>
        </w:rPr>
        <w:t>You</w:t>
      </w:r>
      <w:r>
        <w:rPr>
          <w:spacing w:val="-5"/>
          <w:sz w:val="24"/>
          <w:szCs w:val="24"/>
        </w:rPr>
        <w:t xml:space="preserve"> </w:t>
      </w:r>
      <w:r>
        <w:rPr>
          <w:sz w:val="24"/>
          <w:szCs w:val="24"/>
        </w:rPr>
        <w:t>think</w:t>
      </w:r>
      <w:r>
        <w:rPr>
          <w:spacing w:val="-1"/>
          <w:sz w:val="24"/>
          <w:szCs w:val="24"/>
        </w:rPr>
        <w:t xml:space="preserve"> </w:t>
      </w:r>
      <w:proofErr w:type="spellStart"/>
      <w:r>
        <w:rPr>
          <w:sz w:val="24"/>
          <w:szCs w:val="24"/>
        </w:rPr>
        <w:t>IꞋm</w:t>
      </w:r>
      <w:proofErr w:type="spellEnd"/>
      <w:r>
        <w:rPr>
          <w:spacing w:val="-2"/>
          <w:sz w:val="24"/>
          <w:szCs w:val="24"/>
        </w:rPr>
        <w:t xml:space="preserve"> </w:t>
      </w:r>
      <w:r>
        <w:rPr>
          <w:rFonts w:ascii="Segoe UI Symbol" w:eastAsia="Segoe UI Symbol" w:hAnsi="Segoe UI Symbol" w:cs="Segoe UI Symbol"/>
          <w:sz w:val="24"/>
          <w:szCs w:val="24"/>
        </w:rPr>
        <w:t>⭧</w:t>
      </w:r>
      <w:r>
        <w:rPr>
          <w:sz w:val="24"/>
          <w:szCs w:val="24"/>
        </w:rPr>
        <w:t>crazy?</w:t>
      </w:r>
      <w:r>
        <w:rPr>
          <w:spacing w:val="-1"/>
          <w:sz w:val="24"/>
          <w:szCs w:val="24"/>
        </w:rPr>
        <w:t xml:space="preserve"> </w:t>
      </w:r>
      <w:r>
        <w:rPr>
          <w:sz w:val="24"/>
          <w:szCs w:val="24"/>
        </w:rPr>
        <w:t>(=Do</w:t>
      </w:r>
      <w:r>
        <w:rPr>
          <w:spacing w:val="1"/>
          <w:sz w:val="24"/>
          <w:szCs w:val="24"/>
        </w:rPr>
        <w:t xml:space="preserve"> </w:t>
      </w:r>
      <w:r>
        <w:rPr>
          <w:sz w:val="24"/>
          <w:szCs w:val="24"/>
        </w:rPr>
        <w:t>you</w:t>
      </w:r>
      <w:r>
        <w:rPr>
          <w:spacing w:val="-4"/>
          <w:sz w:val="24"/>
          <w:szCs w:val="24"/>
        </w:rPr>
        <w:t xml:space="preserve"> </w:t>
      </w:r>
      <w:r>
        <w:rPr>
          <w:sz w:val="24"/>
          <w:szCs w:val="24"/>
        </w:rPr>
        <w:t>think</w:t>
      </w:r>
      <w:r>
        <w:rPr>
          <w:spacing w:val="-1"/>
          <w:sz w:val="24"/>
          <w:szCs w:val="24"/>
        </w:rPr>
        <w:t xml:space="preserve"> </w:t>
      </w:r>
      <w:proofErr w:type="spellStart"/>
      <w:r>
        <w:rPr>
          <w:sz w:val="24"/>
          <w:szCs w:val="24"/>
        </w:rPr>
        <w:t>IꞋm</w:t>
      </w:r>
      <w:proofErr w:type="spellEnd"/>
      <w:r>
        <w:rPr>
          <w:spacing w:val="-1"/>
          <w:sz w:val="24"/>
          <w:szCs w:val="24"/>
        </w:rPr>
        <w:t xml:space="preserve"> </w:t>
      </w:r>
      <w:proofErr w:type="spellStart"/>
      <w:r>
        <w:rPr>
          <w:spacing w:val="-2"/>
          <w:sz w:val="24"/>
          <w:szCs w:val="24"/>
        </w:rPr>
        <w:t>carzy</w:t>
      </w:r>
      <w:proofErr w:type="spellEnd"/>
      <w:r>
        <w:rPr>
          <w:spacing w:val="-2"/>
          <w:sz w:val="24"/>
          <w:szCs w:val="24"/>
        </w:rPr>
        <w:t>?)</w:t>
      </w:r>
    </w:p>
    <w:p w14:paraId="3CE6036F" w14:textId="77777777" w:rsidR="00C51F8F" w:rsidRDefault="00000000">
      <w:pPr>
        <w:pStyle w:val="ListParagraph"/>
        <w:numPr>
          <w:ilvl w:val="3"/>
          <w:numId w:val="41"/>
        </w:numPr>
        <w:tabs>
          <w:tab w:val="left" w:pos="1494"/>
        </w:tabs>
        <w:spacing w:before="95"/>
        <w:ind w:left="1494" w:hanging="300"/>
        <w:rPr>
          <w:sz w:val="24"/>
        </w:rPr>
      </w:pPr>
      <w:r>
        <w:rPr>
          <w:sz w:val="24"/>
        </w:rPr>
        <w:t>A:</w:t>
      </w:r>
      <w:r>
        <w:rPr>
          <w:spacing w:val="1"/>
          <w:sz w:val="24"/>
        </w:rPr>
        <w:t xml:space="preserve"> </w:t>
      </w:r>
      <w:r>
        <w:rPr>
          <w:sz w:val="24"/>
        </w:rPr>
        <w:t>I</w:t>
      </w:r>
      <w:r>
        <w:rPr>
          <w:spacing w:val="-7"/>
          <w:sz w:val="24"/>
        </w:rPr>
        <w:t xml:space="preserve"> </w:t>
      </w:r>
      <w:r>
        <w:rPr>
          <w:sz w:val="24"/>
        </w:rPr>
        <w:t>had</w:t>
      </w:r>
      <w:r>
        <w:rPr>
          <w:spacing w:val="-1"/>
          <w:sz w:val="24"/>
        </w:rPr>
        <w:t xml:space="preserve"> </w:t>
      </w:r>
      <w:r>
        <w:rPr>
          <w:sz w:val="24"/>
        </w:rPr>
        <w:t>an</w:t>
      </w:r>
      <w:r>
        <w:rPr>
          <w:spacing w:val="2"/>
          <w:sz w:val="24"/>
        </w:rPr>
        <w:t xml:space="preserve"> </w:t>
      </w:r>
      <w:r>
        <w:rPr>
          <w:sz w:val="24"/>
        </w:rPr>
        <w:t>amazing</w:t>
      </w:r>
      <w:r>
        <w:rPr>
          <w:spacing w:val="-3"/>
          <w:sz w:val="24"/>
        </w:rPr>
        <w:t xml:space="preserve"> </w:t>
      </w:r>
      <w:r>
        <w:rPr>
          <w:spacing w:val="-2"/>
          <w:sz w:val="24"/>
        </w:rPr>
        <w:t>experience.</w:t>
      </w:r>
    </w:p>
    <w:p w14:paraId="5F1E82FB" w14:textId="77777777" w:rsidR="00C51F8F" w:rsidRDefault="00000000">
      <w:pPr>
        <w:pStyle w:val="BodyText"/>
        <w:spacing w:before="68"/>
        <w:ind w:left="1494"/>
      </w:pPr>
      <w:r>
        <w:t>B:</w:t>
      </w:r>
      <w:r>
        <w:rPr>
          <w:spacing w:val="-2"/>
        </w:rPr>
        <w:t xml:space="preserve"> </w:t>
      </w:r>
      <w:r>
        <w:t>You</w:t>
      </w:r>
      <w:r>
        <w:rPr>
          <w:spacing w:val="-1"/>
        </w:rPr>
        <w:t xml:space="preserve"> </w:t>
      </w:r>
      <w:r>
        <w:rPr>
          <w:rFonts w:ascii="Segoe UI Symbol" w:eastAsia="Segoe UI Symbol" w:hAnsi="Segoe UI Symbol" w:cs="Segoe UI Symbol"/>
        </w:rPr>
        <w:t>⭧</w:t>
      </w:r>
      <w:r>
        <w:t>did?</w:t>
      </w:r>
      <w:r>
        <w:rPr>
          <w:spacing w:val="-1"/>
        </w:rPr>
        <w:t xml:space="preserve"> </w:t>
      </w:r>
      <w:r>
        <w:t>(I</w:t>
      </w:r>
      <w:r>
        <w:rPr>
          <w:spacing w:val="-5"/>
        </w:rPr>
        <w:t xml:space="preserve"> </w:t>
      </w:r>
      <w:r>
        <w:t>hear</w:t>
      </w:r>
      <w:r>
        <w:rPr>
          <w:spacing w:val="-1"/>
        </w:rPr>
        <w:t xml:space="preserve"> </w:t>
      </w:r>
      <w:r>
        <w:t>what you</w:t>
      </w:r>
      <w:r>
        <w:rPr>
          <w:spacing w:val="1"/>
        </w:rPr>
        <w:t xml:space="preserve"> </w:t>
      </w:r>
      <w:r>
        <w:rPr>
          <w:spacing w:val="-4"/>
        </w:rPr>
        <w:t>say.)</w:t>
      </w:r>
    </w:p>
    <w:p w14:paraId="3093B6DE" w14:textId="77777777" w:rsidR="00C51F8F" w:rsidRDefault="00000000">
      <w:pPr>
        <w:pStyle w:val="ListParagraph"/>
        <w:numPr>
          <w:ilvl w:val="0"/>
          <w:numId w:val="49"/>
        </w:numPr>
        <w:tabs>
          <w:tab w:val="left" w:pos="990"/>
        </w:tabs>
        <w:spacing w:before="97"/>
        <w:ind w:left="989" w:hanging="216"/>
        <w:rPr>
          <w:sz w:val="24"/>
        </w:rPr>
      </w:pPr>
      <w:r>
        <w:rPr>
          <w:spacing w:val="-2"/>
          <w:sz w:val="24"/>
        </w:rPr>
        <w:t>Encouraging</w:t>
      </w:r>
      <w:r>
        <w:rPr>
          <w:spacing w:val="3"/>
          <w:sz w:val="24"/>
        </w:rPr>
        <w:t xml:space="preserve"> </w:t>
      </w:r>
      <w:r>
        <w:rPr>
          <w:spacing w:val="-2"/>
          <w:sz w:val="24"/>
        </w:rPr>
        <w:t>meaning</w:t>
      </w:r>
    </w:p>
    <w:p w14:paraId="2DDB3AC4" w14:textId="77777777" w:rsidR="00C51F8F" w:rsidRDefault="00000000">
      <w:pPr>
        <w:pStyle w:val="ListParagraph"/>
        <w:numPr>
          <w:ilvl w:val="1"/>
          <w:numId w:val="49"/>
        </w:numPr>
        <w:tabs>
          <w:tab w:val="left" w:pos="923"/>
        </w:tabs>
        <w:spacing w:before="103"/>
        <w:ind w:left="922"/>
        <w:rPr>
          <w:b/>
          <w:sz w:val="24"/>
        </w:rPr>
      </w:pPr>
      <w:r>
        <w:rPr>
          <w:sz w:val="24"/>
        </w:rPr>
        <w:t>Statement:</w:t>
      </w:r>
      <w:r>
        <w:rPr>
          <w:spacing w:val="-9"/>
          <w:sz w:val="24"/>
        </w:rPr>
        <w:t xml:space="preserve"> </w:t>
      </w:r>
      <w:r>
        <w:rPr>
          <w:b/>
          <w:sz w:val="24"/>
        </w:rPr>
        <w:t>Independent</w:t>
      </w:r>
      <w:r>
        <w:rPr>
          <w:b/>
          <w:spacing w:val="-9"/>
          <w:sz w:val="24"/>
        </w:rPr>
        <w:t xml:space="preserve"> </w:t>
      </w:r>
      <w:r>
        <w:rPr>
          <w:b/>
          <w:spacing w:val="-4"/>
          <w:sz w:val="24"/>
        </w:rPr>
        <w:t>Rise</w:t>
      </w:r>
    </w:p>
    <w:p w14:paraId="4E6A3C0E" w14:textId="77777777" w:rsidR="00C51F8F" w:rsidRDefault="00000000">
      <w:pPr>
        <w:pStyle w:val="BodyText"/>
        <w:spacing w:before="104" w:line="278" w:lineRule="auto"/>
        <w:ind w:right="187" w:firstLine="562"/>
        <w:jc w:val="both"/>
      </w:pPr>
      <w:r>
        <w:t>As well as for declarative questions and in uptake, rises are used for short responses encouraging further conversation.</w:t>
      </w:r>
      <w:r>
        <w:rPr>
          <w:spacing w:val="40"/>
        </w:rPr>
        <w:t xml:space="preserve"> </w:t>
      </w:r>
      <w:r>
        <w:t xml:space="preserve">They signal no more than that social interaction is running </w:t>
      </w:r>
      <w:r>
        <w:rPr>
          <w:spacing w:val="-2"/>
        </w:rPr>
        <w:t>smoothly.</w:t>
      </w:r>
    </w:p>
    <w:p w14:paraId="5C8ED088" w14:textId="77777777" w:rsidR="00C51F8F" w:rsidRDefault="00000000">
      <w:pPr>
        <w:pStyle w:val="BodyText"/>
        <w:spacing w:before="60"/>
        <w:ind w:left="774"/>
        <w:jc w:val="both"/>
      </w:pPr>
      <w:proofErr w:type="gramStart"/>
      <w:r>
        <w:t>e.g.</w:t>
      </w:r>
      <w:proofErr w:type="gramEnd"/>
      <w:r>
        <w:t xml:space="preserve"> A:</w:t>
      </w:r>
      <w:r>
        <w:rPr>
          <w:spacing w:val="57"/>
        </w:rPr>
        <w:t xml:space="preserve"> </w:t>
      </w:r>
      <w:r>
        <w:t>Have a</w:t>
      </w:r>
      <w:r>
        <w:rPr>
          <w:spacing w:val="-3"/>
        </w:rPr>
        <w:t xml:space="preserve"> </w:t>
      </w:r>
      <w:r>
        <w:t>cup</w:t>
      </w:r>
      <w:r>
        <w:rPr>
          <w:spacing w:val="-1"/>
        </w:rPr>
        <w:t xml:space="preserve"> </w:t>
      </w:r>
      <w:r>
        <w:t>of</w:t>
      </w:r>
      <w:r>
        <w:rPr>
          <w:spacing w:val="-2"/>
        </w:rPr>
        <w:t xml:space="preserve"> </w:t>
      </w:r>
      <w:r>
        <w:rPr>
          <w:spacing w:val="-4"/>
        </w:rPr>
        <w:t>tea.</w:t>
      </w:r>
    </w:p>
    <w:p w14:paraId="6DE2DD60" w14:textId="77777777" w:rsidR="00C51F8F" w:rsidRDefault="00000000">
      <w:pPr>
        <w:pStyle w:val="BodyText"/>
        <w:spacing w:before="68"/>
        <w:ind w:left="1194"/>
        <w:jc w:val="both"/>
      </w:pPr>
      <w:r>
        <w:t>B:</w:t>
      </w:r>
      <w:r>
        <w:rPr>
          <w:spacing w:val="61"/>
        </w:rPr>
        <w:t xml:space="preserve"> </w:t>
      </w:r>
      <w:proofErr w:type="spellStart"/>
      <w:r>
        <w:t>ThatꞋs</w:t>
      </w:r>
      <w:proofErr w:type="spellEnd"/>
      <w:r>
        <w:t xml:space="preserve"> very</w:t>
      </w:r>
      <w:r>
        <w:rPr>
          <w:spacing w:val="-5"/>
        </w:rPr>
        <w:t xml:space="preserve"> </w:t>
      </w:r>
      <w:r>
        <w:rPr>
          <w:rFonts w:ascii="Segoe UI Symbol" w:eastAsia="Segoe UI Symbol" w:hAnsi="Segoe UI Symbol" w:cs="Segoe UI Symbol"/>
        </w:rPr>
        <w:t>⭧</w:t>
      </w:r>
      <w:r>
        <w:t>kind</w:t>
      </w:r>
      <w:r>
        <w:rPr>
          <w:spacing w:val="1"/>
        </w:rPr>
        <w:t xml:space="preserve"> </w:t>
      </w:r>
      <w:r>
        <w:t>of</w:t>
      </w:r>
      <w:r>
        <w:rPr>
          <w:spacing w:val="2"/>
        </w:rPr>
        <w:t xml:space="preserve"> </w:t>
      </w:r>
      <w:r>
        <w:rPr>
          <w:spacing w:val="-4"/>
        </w:rPr>
        <w:t>you.</w:t>
      </w:r>
    </w:p>
    <w:p w14:paraId="3353A243" w14:textId="77777777" w:rsidR="00C51F8F" w:rsidRDefault="00000000">
      <w:pPr>
        <w:pStyle w:val="BodyText"/>
        <w:spacing w:before="95"/>
        <w:ind w:left="774"/>
        <w:jc w:val="both"/>
      </w:pPr>
      <w:r>
        <w:rPr>
          <w:b/>
        </w:rPr>
        <w:t>ii</w:t>
      </w:r>
      <w:r>
        <w:t>-W /</w:t>
      </w:r>
      <w:r>
        <w:rPr>
          <w:spacing w:val="-1"/>
        </w:rPr>
        <w:t xml:space="preserve"> </w:t>
      </w:r>
      <w:r>
        <w:t>H</w:t>
      </w:r>
      <w:r>
        <w:rPr>
          <w:spacing w:val="-1"/>
        </w:rPr>
        <w:t xml:space="preserve"> </w:t>
      </w:r>
      <w:r>
        <w:rPr>
          <w:spacing w:val="-2"/>
        </w:rPr>
        <w:t>question</w:t>
      </w:r>
    </w:p>
    <w:p w14:paraId="2A84BDE1" w14:textId="77777777" w:rsidR="00C51F8F" w:rsidRDefault="00000000">
      <w:pPr>
        <w:pStyle w:val="BodyText"/>
        <w:spacing w:before="103" w:line="278" w:lineRule="auto"/>
        <w:ind w:right="191" w:firstLine="562"/>
        <w:jc w:val="both"/>
      </w:pPr>
      <w:r>
        <w:t xml:space="preserve">A W / H question can also be said with a </w:t>
      </w:r>
      <w:r>
        <w:rPr>
          <w:b/>
        </w:rPr>
        <w:t>Rise</w:t>
      </w:r>
      <w:r>
        <w:t>.</w:t>
      </w:r>
      <w:r>
        <w:rPr>
          <w:spacing w:val="80"/>
        </w:rPr>
        <w:t xml:space="preserve"> </w:t>
      </w:r>
      <w:r>
        <w:t xml:space="preserve">It has the effect of making it more gentle, sympathetic or deferential, as opposed to the </w:t>
      </w:r>
      <w:proofErr w:type="gramStart"/>
      <w:r>
        <w:t>business like</w:t>
      </w:r>
      <w:proofErr w:type="gramEnd"/>
      <w:r>
        <w:t xml:space="preserve"> fall.</w:t>
      </w:r>
      <w:r>
        <w:rPr>
          <w:spacing w:val="40"/>
        </w:rPr>
        <w:t xml:space="preserve"> </w:t>
      </w:r>
      <w:r>
        <w:t>We call this tone meaning the encouraging rise.</w:t>
      </w:r>
    </w:p>
    <w:p w14:paraId="41753CE6" w14:textId="77777777" w:rsidR="00C51F8F" w:rsidRDefault="00000000">
      <w:pPr>
        <w:pStyle w:val="BodyText"/>
        <w:spacing w:before="25"/>
        <w:ind w:left="774"/>
        <w:jc w:val="both"/>
      </w:pPr>
      <w:proofErr w:type="gramStart"/>
      <w:r>
        <w:t>e.g.</w:t>
      </w:r>
      <w:proofErr w:type="gramEnd"/>
      <w:r>
        <w:rPr>
          <w:spacing w:val="-2"/>
        </w:rPr>
        <w:t xml:space="preserve"> </w:t>
      </w:r>
      <w:r>
        <w:t>1.</w:t>
      </w:r>
      <w:r>
        <w:rPr>
          <w:spacing w:val="-3"/>
        </w:rPr>
        <w:t xml:space="preserve"> </w:t>
      </w:r>
      <w:r>
        <w:t>When</w:t>
      </w:r>
      <w:r>
        <w:rPr>
          <w:spacing w:val="-2"/>
        </w:rPr>
        <w:t xml:space="preserve"> </w:t>
      </w:r>
      <w:r>
        <w:t>did</w:t>
      </w:r>
      <w:r>
        <w:rPr>
          <w:spacing w:val="3"/>
        </w:rPr>
        <w:t xml:space="preserve"> </w:t>
      </w:r>
      <w:r>
        <w:t>you</w:t>
      </w:r>
      <w:r>
        <w:rPr>
          <w:spacing w:val="-1"/>
        </w:rPr>
        <w:t xml:space="preserve"> </w:t>
      </w:r>
      <w:proofErr w:type="spellStart"/>
      <w:r>
        <w:rPr>
          <w:spacing w:val="-2"/>
        </w:rPr>
        <w:t>ar</w:t>
      </w:r>
      <w:r>
        <w:rPr>
          <w:rFonts w:ascii="Segoe UI Symbol" w:eastAsia="Segoe UI Symbol" w:hAnsi="Segoe UI Symbol" w:cs="Segoe UI Symbol"/>
          <w:spacing w:val="-2"/>
        </w:rPr>
        <w:t>⭧</w:t>
      </w:r>
      <w:r>
        <w:rPr>
          <w:spacing w:val="-2"/>
        </w:rPr>
        <w:t>rive</w:t>
      </w:r>
      <w:proofErr w:type="spellEnd"/>
      <w:r>
        <w:rPr>
          <w:spacing w:val="-2"/>
        </w:rPr>
        <w:t>?</w:t>
      </w:r>
    </w:p>
    <w:p w14:paraId="49AE2D6E" w14:textId="77777777" w:rsidR="00C51F8F" w:rsidRDefault="00000000">
      <w:pPr>
        <w:pStyle w:val="ListParagraph"/>
        <w:numPr>
          <w:ilvl w:val="0"/>
          <w:numId w:val="3"/>
        </w:numPr>
        <w:tabs>
          <w:tab w:val="left" w:pos="1434"/>
        </w:tabs>
        <w:spacing w:before="57"/>
        <w:jc w:val="both"/>
        <w:rPr>
          <w:sz w:val="24"/>
          <w:szCs w:val="24"/>
        </w:rPr>
      </w:pPr>
      <w:proofErr w:type="spellStart"/>
      <w:r>
        <w:rPr>
          <w:sz w:val="24"/>
          <w:szCs w:val="24"/>
        </w:rPr>
        <w:t>WhatꞋs</w:t>
      </w:r>
      <w:proofErr w:type="spellEnd"/>
      <w:r>
        <w:rPr>
          <w:sz w:val="24"/>
          <w:szCs w:val="24"/>
        </w:rPr>
        <w:t xml:space="preserve"> the</w:t>
      </w:r>
      <w:r>
        <w:rPr>
          <w:spacing w:val="-3"/>
          <w:sz w:val="24"/>
          <w:szCs w:val="24"/>
        </w:rPr>
        <w:t xml:space="preserve"> </w:t>
      </w:r>
      <w:r>
        <w:rPr>
          <w:rFonts w:ascii="Segoe UI Symbol" w:eastAsia="Segoe UI Symbol" w:hAnsi="Segoe UI Symbol" w:cs="Segoe UI Symbol"/>
          <w:spacing w:val="-2"/>
          <w:sz w:val="24"/>
          <w:szCs w:val="24"/>
        </w:rPr>
        <w:t>⭧</w:t>
      </w:r>
      <w:r>
        <w:rPr>
          <w:spacing w:val="-2"/>
          <w:sz w:val="24"/>
          <w:szCs w:val="24"/>
        </w:rPr>
        <w:t>time?</w:t>
      </w:r>
    </w:p>
    <w:p w14:paraId="3A11A1B0" w14:textId="77777777" w:rsidR="00C51F8F" w:rsidRDefault="00000000">
      <w:pPr>
        <w:pStyle w:val="ListParagraph"/>
        <w:numPr>
          <w:ilvl w:val="0"/>
          <w:numId w:val="3"/>
        </w:numPr>
        <w:tabs>
          <w:tab w:val="left" w:pos="1434"/>
        </w:tabs>
        <w:spacing w:before="66"/>
        <w:jc w:val="both"/>
        <w:rPr>
          <w:sz w:val="24"/>
          <w:szCs w:val="24"/>
        </w:rPr>
      </w:pPr>
      <w:r>
        <w:rPr>
          <w:sz w:val="24"/>
          <w:szCs w:val="24"/>
        </w:rPr>
        <w:t>How</w:t>
      </w:r>
      <w:r>
        <w:rPr>
          <w:spacing w:val="-4"/>
          <w:sz w:val="24"/>
          <w:szCs w:val="24"/>
        </w:rPr>
        <w:t xml:space="preserve"> </w:t>
      </w:r>
      <w:r>
        <w:rPr>
          <w:sz w:val="24"/>
          <w:szCs w:val="24"/>
        </w:rPr>
        <w:t>long</w:t>
      </w:r>
      <w:r>
        <w:rPr>
          <w:spacing w:val="-4"/>
          <w:sz w:val="24"/>
          <w:szCs w:val="24"/>
        </w:rPr>
        <w:t xml:space="preserve"> </w:t>
      </w:r>
      <w:r>
        <w:rPr>
          <w:sz w:val="24"/>
          <w:szCs w:val="24"/>
        </w:rPr>
        <w:t>will</w:t>
      </w:r>
      <w:r>
        <w:rPr>
          <w:spacing w:val="3"/>
          <w:sz w:val="24"/>
          <w:szCs w:val="24"/>
        </w:rPr>
        <w:t xml:space="preserve"> </w:t>
      </w:r>
      <w:r>
        <w:rPr>
          <w:sz w:val="24"/>
          <w:szCs w:val="24"/>
        </w:rPr>
        <w:t>you</w:t>
      </w:r>
      <w:r>
        <w:rPr>
          <w:spacing w:val="-2"/>
          <w:sz w:val="24"/>
          <w:szCs w:val="24"/>
        </w:rPr>
        <w:t xml:space="preserve"> </w:t>
      </w:r>
      <w:r>
        <w:rPr>
          <w:sz w:val="24"/>
          <w:szCs w:val="24"/>
        </w:rPr>
        <w:t>be</w:t>
      </w:r>
      <w:r>
        <w:rPr>
          <w:spacing w:val="-3"/>
          <w:sz w:val="24"/>
          <w:szCs w:val="24"/>
        </w:rPr>
        <w:t xml:space="preserve"> </w:t>
      </w:r>
      <w:r>
        <w:rPr>
          <w:sz w:val="24"/>
          <w:szCs w:val="24"/>
        </w:rPr>
        <w:t>staying</w:t>
      </w:r>
      <w:r>
        <w:rPr>
          <w:spacing w:val="-5"/>
          <w:sz w:val="24"/>
          <w:szCs w:val="24"/>
        </w:rPr>
        <w:t xml:space="preserve"> </w:t>
      </w:r>
      <w:r>
        <w:rPr>
          <w:sz w:val="24"/>
          <w:szCs w:val="24"/>
        </w:rPr>
        <w:t xml:space="preserve">in </w:t>
      </w:r>
      <w:r>
        <w:rPr>
          <w:rFonts w:ascii="Segoe UI Symbol" w:eastAsia="Segoe UI Symbol" w:hAnsi="Segoe UI Symbol" w:cs="Segoe UI Symbol"/>
          <w:sz w:val="24"/>
          <w:szCs w:val="24"/>
        </w:rPr>
        <w:t>⭧</w:t>
      </w:r>
      <w:r>
        <w:rPr>
          <w:sz w:val="24"/>
          <w:szCs w:val="24"/>
        </w:rPr>
        <w:t>London,</w:t>
      </w:r>
      <w:r>
        <w:rPr>
          <w:spacing w:val="-1"/>
          <w:sz w:val="24"/>
          <w:szCs w:val="24"/>
        </w:rPr>
        <w:t xml:space="preserve"> </w:t>
      </w:r>
      <w:r>
        <w:rPr>
          <w:spacing w:val="-4"/>
          <w:sz w:val="24"/>
          <w:szCs w:val="24"/>
        </w:rPr>
        <w:t>sir?</w:t>
      </w:r>
    </w:p>
    <w:p w14:paraId="5174B6C7" w14:textId="77777777" w:rsidR="00C51F8F" w:rsidRDefault="00000000">
      <w:pPr>
        <w:spacing w:before="97"/>
        <w:ind w:left="774"/>
        <w:jc w:val="both"/>
        <w:rPr>
          <w:sz w:val="24"/>
        </w:rPr>
      </w:pPr>
      <w:r>
        <w:rPr>
          <w:sz w:val="24"/>
        </w:rPr>
        <w:t>Contrast</w:t>
      </w:r>
      <w:r>
        <w:rPr>
          <w:spacing w:val="-3"/>
          <w:sz w:val="24"/>
        </w:rPr>
        <w:t xml:space="preserve"> </w:t>
      </w:r>
      <w:r>
        <w:rPr>
          <w:sz w:val="24"/>
        </w:rPr>
        <w:t>the</w:t>
      </w:r>
      <w:r>
        <w:rPr>
          <w:spacing w:val="-3"/>
          <w:sz w:val="24"/>
        </w:rPr>
        <w:t xml:space="preserve"> </w:t>
      </w:r>
      <w:proofErr w:type="gramStart"/>
      <w:r>
        <w:rPr>
          <w:sz w:val="24"/>
        </w:rPr>
        <w:t>two</w:t>
      </w:r>
      <w:r>
        <w:rPr>
          <w:spacing w:val="-3"/>
          <w:sz w:val="24"/>
        </w:rPr>
        <w:t xml:space="preserve"> </w:t>
      </w:r>
      <w:r>
        <w:rPr>
          <w:sz w:val="24"/>
        </w:rPr>
        <w:t>tone</w:t>
      </w:r>
      <w:proofErr w:type="gramEnd"/>
      <w:r>
        <w:rPr>
          <w:spacing w:val="-2"/>
          <w:sz w:val="24"/>
        </w:rPr>
        <w:t xml:space="preserve"> </w:t>
      </w:r>
      <w:r>
        <w:rPr>
          <w:sz w:val="24"/>
        </w:rPr>
        <w:t>meanings:</w:t>
      </w:r>
      <w:r>
        <w:rPr>
          <w:spacing w:val="-1"/>
          <w:sz w:val="24"/>
        </w:rPr>
        <w:t xml:space="preserve"> </w:t>
      </w:r>
      <w:r>
        <w:rPr>
          <w:b/>
          <w:sz w:val="24"/>
        </w:rPr>
        <w:t>Definitive</w:t>
      </w:r>
      <w:r>
        <w:rPr>
          <w:b/>
          <w:spacing w:val="-4"/>
          <w:sz w:val="24"/>
        </w:rPr>
        <w:t xml:space="preserve"> </w:t>
      </w:r>
      <w:r>
        <w:rPr>
          <w:b/>
          <w:sz w:val="24"/>
        </w:rPr>
        <w:t xml:space="preserve">Fall </w:t>
      </w:r>
      <w:r>
        <w:rPr>
          <w:sz w:val="24"/>
        </w:rPr>
        <w:t>and</w:t>
      </w:r>
      <w:r>
        <w:rPr>
          <w:spacing w:val="-3"/>
          <w:sz w:val="24"/>
        </w:rPr>
        <w:t xml:space="preserve"> </w:t>
      </w:r>
      <w:r>
        <w:rPr>
          <w:b/>
          <w:sz w:val="24"/>
        </w:rPr>
        <w:t>Encouraging</w:t>
      </w:r>
      <w:r>
        <w:rPr>
          <w:b/>
          <w:spacing w:val="-2"/>
          <w:sz w:val="24"/>
        </w:rPr>
        <w:t xml:space="preserve"> Rise</w:t>
      </w:r>
      <w:r>
        <w:rPr>
          <w:spacing w:val="-2"/>
          <w:sz w:val="24"/>
        </w:rPr>
        <w:t>:</w:t>
      </w:r>
    </w:p>
    <w:p w14:paraId="0594C1F8" w14:textId="77777777" w:rsidR="00C51F8F" w:rsidRDefault="00000000">
      <w:pPr>
        <w:pStyle w:val="ListParagraph"/>
        <w:numPr>
          <w:ilvl w:val="1"/>
          <w:numId w:val="40"/>
        </w:numPr>
        <w:tabs>
          <w:tab w:val="left" w:pos="1178"/>
        </w:tabs>
        <w:spacing w:before="108"/>
        <w:jc w:val="both"/>
        <w:rPr>
          <w:sz w:val="24"/>
          <w:szCs w:val="24"/>
        </w:rPr>
      </w:pPr>
      <w:r>
        <w:rPr>
          <w:sz w:val="24"/>
          <w:szCs w:val="24"/>
        </w:rPr>
        <w:t>1.</w:t>
      </w:r>
      <w:r>
        <w:rPr>
          <w:spacing w:val="-3"/>
          <w:sz w:val="24"/>
          <w:szCs w:val="24"/>
        </w:rPr>
        <w:t xml:space="preserve"> </w:t>
      </w:r>
      <w:proofErr w:type="spellStart"/>
      <w:r>
        <w:rPr>
          <w:sz w:val="24"/>
          <w:szCs w:val="24"/>
        </w:rPr>
        <w:t>WhatꞋs</w:t>
      </w:r>
      <w:proofErr w:type="spellEnd"/>
      <w:r>
        <w:rPr>
          <w:spacing w:val="3"/>
          <w:sz w:val="24"/>
          <w:szCs w:val="24"/>
        </w:rPr>
        <w:t xml:space="preserve"> </w:t>
      </w:r>
      <w:r>
        <w:rPr>
          <w:sz w:val="24"/>
          <w:szCs w:val="24"/>
        </w:rPr>
        <w:t>your</w:t>
      </w:r>
      <w:r>
        <w:rPr>
          <w:spacing w:val="-2"/>
          <w:sz w:val="24"/>
          <w:szCs w:val="24"/>
        </w:rPr>
        <w:t xml:space="preserve"> </w:t>
      </w:r>
      <w:r>
        <w:rPr>
          <w:sz w:val="24"/>
          <w:szCs w:val="24"/>
        </w:rPr>
        <w:t>name?</w:t>
      </w:r>
      <w:r>
        <w:rPr>
          <w:spacing w:val="-1"/>
          <w:sz w:val="24"/>
          <w:szCs w:val="24"/>
        </w:rPr>
        <w:t xml:space="preserve"> </w:t>
      </w:r>
      <w:r>
        <w:rPr>
          <w:sz w:val="24"/>
          <w:szCs w:val="24"/>
        </w:rPr>
        <w:t>(</w:t>
      </w:r>
      <w:proofErr w:type="gramStart"/>
      <w:r>
        <w:rPr>
          <w:sz w:val="24"/>
          <w:szCs w:val="24"/>
        </w:rPr>
        <w:t>unmarked</w:t>
      </w:r>
      <w:proofErr w:type="gramEnd"/>
      <w:r>
        <w:rPr>
          <w:sz w:val="24"/>
          <w:szCs w:val="24"/>
        </w:rPr>
        <w:t>,</w:t>
      </w:r>
      <w:r>
        <w:rPr>
          <w:spacing w:val="-1"/>
          <w:sz w:val="24"/>
          <w:szCs w:val="24"/>
        </w:rPr>
        <w:t xml:space="preserve"> </w:t>
      </w:r>
      <w:r>
        <w:rPr>
          <w:sz w:val="24"/>
          <w:szCs w:val="24"/>
        </w:rPr>
        <w:t>business-</w:t>
      </w:r>
      <w:r>
        <w:rPr>
          <w:spacing w:val="-2"/>
          <w:sz w:val="24"/>
          <w:szCs w:val="24"/>
        </w:rPr>
        <w:t>like)</w:t>
      </w:r>
    </w:p>
    <w:p w14:paraId="36E1FA1F" w14:textId="77777777" w:rsidR="00C51F8F" w:rsidRDefault="00000000">
      <w:pPr>
        <w:pStyle w:val="BodyText"/>
        <w:spacing w:before="71"/>
        <w:ind w:left="1194"/>
        <w:jc w:val="both"/>
      </w:pPr>
      <w:r>
        <w:t>2.</w:t>
      </w:r>
      <w:r>
        <w:rPr>
          <w:spacing w:val="-4"/>
        </w:rPr>
        <w:t xml:space="preserve"> </w:t>
      </w:r>
      <w:proofErr w:type="spellStart"/>
      <w:r>
        <w:t>WhatꞋs</w:t>
      </w:r>
      <w:proofErr w:type="spellEnd"/>
      <w:r>
        <w:t xml:space="preserve"> your</w:t>
      </w:r>
      <w:r>
        <w:rPr>
          <w:spacing w:val="-2"/>
        </w:rPr>
        <w:t xml:space="preserve"> </w:t>
      </w:r>
      <w:r>
        <w:rPr>
          <w:rFonts w:ascii="Segoe UI Symbol" w:eastAsia="Segoe UI Symbol" w:hAnsi="Segoe UI Symbol" w:cs="Segoe UI Symbol"/>
        </w:rPr>
        <w:t>⭧</w:t>
      </w:r>
      <w:r>
        <w:t>name</w:t>
      </w:r>
      <w:r>
        <w:rPr>
          <w:spacing w:val="-2"/>
        </w:rPr>
        <w:t xml:space="preserve"> </w:t>
      </w:r>
      <w:r>
        <w:t>(encouraging,</w:t>
      </w:r>
      <w:r>
        <w:rPr>
          <w:spacing w:val="-2"/>
        </w:rPr>
        <w:t xml:space="preserve"> kindly)</w:t>
      </w:r>
    </w:p>
    <w:p w14:paraId="1645457D" w14:textId="77777777" w:rsidR="00C51F8F" w:rsidRDefault="00C51F8F">
      <w:pPr>
        <w:jc w:val="both"/>
        <w:sectPr w:rsidR="00C51F8F">
          <w:pgSz w:w="10780" w:h="15310"/>
          <w:pgMar w:top="760" w:right="660" w:bottom="580" w:left="640" w:header="0" w:footer="388" w:gutter="0"/>
          <w:cols w:space="720"/>
        </w:sectPr>
      </w:pPr>
    </w:p>
    <w:p w14:paraId="7A879829" w14:textId="77777777" w:rsidR="00C51F8F" w:rsidRDefault="00000000">
      <w:pPr>
        <w:pStyle w:val="BodyText"/>
        <w:spacing w:before="74" w:line="280" w:lineRule="auto"/>
        <w:ind w:right="184" w:firstLine="566"/>
      </w:pPr>
      <w:r>
        <w:lastRenderedPageBreak/>
        <w:t>A</w:t>
      </w:r>
      <w:r>
        <w:rPr>
          <w:spacing w:val="40"/>
        </w:rPr>
        <w:t xml:space="preserve"> </w:t>
      </w:r>
      <w:r>
        <w:t>short</w:t>
      </w:r>
      <w:r>
        <w:rPr>
          <w:spacing w:val="40"/>
        </w:rPr>
        <w:t xml:space="preserve"> </w:t>
      </w:r>
      <w:r>
        <w:t>W/H</w:t>
      </w:r>
      <w:r>
        <w:rPr>
          <w:spacing w:val="40"/>
        </w:rPr>
        <w:t xml:space="preserve"> </w:t>
      </w:r>
      <w:r>
        <w:t>question</w:t>
      </w:r>
      <w:r>
        <w:rPr>
          <w:spacing w:val="40"/>
        </w:rPr>
        <w:t xml:space="preserve"> </w:t>
      </w:r>
      <w:r>
        <w:t>that</w:t>
      </w:r>
      <w:r>
        <w:rPr>
          <w:spacing w:val="40"/>
        </w:rPr>
        <w:t xml:space="preserve"> </w:t>
      </w:r>
      <w:r>
        <w:t>the</w:t>
      </w:r>
      <w:r>
        <w:rPr>
          <w:spacing w:val="40"/>
        </w:rPr>
        <w:t xml:space="preserve"> </w:t>
      </w:r>
      <w:r>
        <w:t>speaker</w:t>
      </w:r>
      <w:r>
        <w:rPr>
          <w:spacing w:val="40"/>
        </w:rPr>
        <w:t xml:space="preserve"> </w:t>
      </w:r>
      <w:r>
        <w:t>immediately</w:t>
      </w:r>
      <w:r>
        <w:rPr>
          <w:spacing w:val="39"/>
        </w:rPr>
        <w:t xml:space="preserve"> </w:t>
      </w:r>
      <w:r>
        <w:t>answers</w:t>
      </w:r>
      <w:r>
        <w:rPr>
          <w:spacing w:val="40"/>
        </w:rPr>
        <w:t xml:space="preserve"> </w:t>
      </w:r>
      <w:r>
        <w:t>himself</w:t>
      </w:r>
      <w:r>
        <w:rPr>
          <w:spacing w:val="40"/>
        </w:rPr>
        <w:t xml:space="preserve"> </w:t>
      </w:r>
      <w:r>
        <w:t>usually</w:t>
      </w:r>
      <w:r>
        <w:rPr>
          <w:spacing w:val="37"/>
        </w:rPr>
        <w:t xml:space="preserve"> </w:t>
      </w:r>
      <w:r>
        <w:t>has</w:t>
      </w:r>
      <w:r>
        <w:rPr>
          <w:spacing w:val="40"/>
        </w:rPr>
        <w:t xml:space="preserve"> </w:t>
      </w:r>
      <w:r>
        <w:t>an interested Rise:</w:t>
      </w:r>
    </w:p>
    <w:p w14:paraId="3EE54F3C" w14:textId="77777777" w:rsidR="00C51F8F" w:rsidRDefault="00000000">
      <w:pPr>
        <w:pStyle w:val="ListParagraph"/>
        <w:numPr>
          <w:ilvl w:val="2"/>
          <w:numId w:val="40"/>
        </w:numPr>
        <w:tabs>
          <w:tab w:val="left" w:pos="1487"/>
        </w:tabs>
        <w:spacing w:before="25"/>
        <w:ind w:hanging="709"/>
        <w:rPr>
          <w:sz w:val="24"/>
          <w:szCs w:val="24"/>
        </w:rPr>
      </w:pPr>
      <w:proofErr w:type="spellStart"/>
      <w:r>
        <w:rPr>
          <w:sz w:val="24"/>
          <w:szCs w:val="24"/>
        </w:rPr>
        <w:t>IꞋm</w:t>
      </w:r>
      <w:proofErr w:type="spellEnd"/>
      <w:r>
        <w:rPr>
          <w:spacing w:val="-3"/>
          <w:sz w:val="24"/>
          <w:szCs w:val="24"/>
        </w:rPr>
        <w:t xml:space="preserve"> </w:t>
      </w:r>
      <w:r>
        <w:rPr>
          <w:sz w:val="24"/>
          <w:szCs w:val="24"/>
        </w:rPr>
        <w:t>coming</w:t>
      </w:r>
      <w:r>
        <w:rPr>
          <w:spacing w:val="-2"/>
          <w:sz w:val="24"/>
          <w:szCs w:val="24"/>
        </w:rPr>
        <w:t xml:space="preserve"> </w:t>
      </w:r>
      <w:r>
        <w:rPr>
          <w:sz w:val="24"/>
          <w:szCs w:val="24"/>
        </w:rPr>
        <w:t>back.</w:t>
      </w:r>
      <w:r>
        <w:rPr>
          <w:spacing w:val="59"/>
          <w:sz w:val="24"/>
          <w:szCs w:val="24"/>
        </w:rPr>
        <w:t xml:space="preserve"> </w:t>
      </w:r>
      <w:r>
        <w:rPr>
          <w:rFonts w:ascii="Segoe UI Symbol" w:eastAsia="Segoe UI Symbol" w:hAnsi="Segoe UI Symbol" w:cs="Segoe UI Symbol"/>
          <w:sz w:val="24"/>
          <w:szCs w:val="24"/>
        </w:rPr>
        <w:t>⭧</w:t>
      </w:r>
      <w:r>
        <w:rPr>
          <w:sz w:val="24"/>
          <w:szCs w:val="24"/>
        </w:rPr>
        <w:t>Why?</w:t>
      </w:r>
      <w:r>
        <w:rPr>
          <w:spacing w:val="60"/>
          <w:sz w:val="24"/>
          <w:szCs w:val="24"/>
        </w:rPr>
        <w:t xml:space="preserve"> </w:t>
      </w:r>
      <w:r>
        <w:rPr>
          <w:sz w:val="24"/>
          <w:szCs w:val="24"/>
        </w:rPr>
        <w:t>Because</w:t>
      </w:r>
      <w:r>
        <w:rPr>
          <w:spacing w:val="-1"/>
          <w:sz w:val="24"/>
          <w:szCs w:val="24"/>
        </w:rPr>
        <w:t xml:space="preserve"> </w:t>
      </w:r>
      <w:r>
        <w:rPr>
          <w:sz w:val="24"/>
          <w:szCs w:val="24"/>
        </w:rPr>
        <w:t>I</w:t>
      </w:r>
      <w:r>
        <w:rPr>
          <w:spacing w:val="-6"/>
          <w:sz w:val="24"/>
          <w:szCs w:val="24"/>
        </w:rPr>
        <w:t xml:space="preserve"> </w:t>
      </w:r>
      <w:r>
        <w:rPr>
          <w:sz w:val="24"/>
          <w:szCs w:val="24"/>
        </w:rPr>
        <w:t>love</w:t>
      </w:r>
      <w:r>
        <w:rPr>
          <w:spacing w:val="-1"/>
          <w:sz w:val="24"/>
          <w:szCs w:val="24"/>
        </w:rPr>
        <w:t xml:space="preserve"> </w:t>
      </w:r>
      <w:r>
        <w:rPr>
          <w:spacing w:val="-4"/>
          <w:sz w:val="24"/>
          <w:szCs w:val="24"/>
        </w:rPr>
        <w:t>you.</w:t>
      </w:r>
    </w:p>
    <w:p w14:paraId="7E1D91D3" w14:textId="77777777" w:rsidR="00C51F8F" w:rsidRDefault="00000000">
      <w:pPr>
        <w:pStyle w:val="ListParagraph"/>
        <w:numPr>
          <w:ilvl w:val="3"/>
          <w:numId w:val="40"/>
        </w:numPr>
        <w:tabs>
          <w:tab w:val="left" w:pos="1439"/>
        </w:tabs>
        <w:spacing w:before="63"/>
        <w:ind w:hanging="241"/>
        <w:rPr>
          <w:sz w:val="24"/>
          <w:szCs w:val="24"/>
        </w:rPr>
      </w:pPr>
      <w:r>
        <w:rPr>
          <w:sz w:val="24"/>
          <w:szCs w:val="24"/>
        </w:rPr>
        <w:t>We</w:t>
      </w:r>
      <w:r>
        <w:rPr>
          <w:spacing w:val="-2"/>
          <w:sz w:val="24"/>
          <w:szCs w:val="24"/>
        </w:rPr>
        <w:t xml:space="preserve"> </w:t>
      </w:r>
      <w:r>
        <w:rPr>
          <w:sz w:val="24"/>
          <w:szCs w:val="24"/>
        </w:rPr>
        <w:t>can</w:t>
      </w:r>
      <w:r>
        <w:rPr>
          <w:spacing w:val="-1"/>
          <w:sz w:val="24"/>
          <w:szCs w:val="24"/>
        </w:rPr>
        <w:t xml:space="preserve"> </w:t>
      </w:r>
      <w:r>
        <w:rPr>
          <w:sz w:val="24"/>
          <w:szCs w:val="24"/>
        </w:rPr>
        <w:t>conquer</w:t>
      </w:r>
      <w:r>
        <w:rPr>
          <w:spacing w:val="-1"/>
          <w:sz w:val="24"/>
          <w:szCs w:val="24"/>
        </w:rPr>
        <w:t xml:space="preserve"> </w:t>
      </w:r>
      <w:r>
        <w:rPr>
          <w:sz w:val="24"/>
          <w:szCs w:val="24"/>
        </w:rPr>
        <w:t>poverty.</w:t>
      </w:r>
      <w:r>
        <w:rPr>
          <w:spacing w:val="59"/>
          <w:sz w:val="24"/>
          <w:szCs w:val="24"/>
        </w:rPr>
        <w:t xml:space="preserve"> </w:t>
      </w:r>
      <w:r>
        <w:rPr>
          <w:rFonts w:ascii="Segoe UI Symbol" w:eastAsia="Segoe UI Symbol" w:hAnsi="Segoe UI Symbol" w:cs="Segoe UI Symbol"/>
          <w:sz w:val="24"/>
          <w:szCs w:val="24"/>
        </w:rPr>
        <w:t>⭧</w:t>
      </w:r>
      <w:r>
        <w:rPr>
          <w:sz w:val="24"/>
          <w:szCs w:val="24"/>
        </w:rPr>
        <w:t>How?</w:t>
      </w:r>
      <w:r>
        <w:rPr>
          <w:spacing w:val="61"/>
          <w:sz w:val="24"/>
          <w:szCs w:val="24"/>
        </w:rPr>
        <w:t xml:space="preserve"> </w:t>
      </w:r>
      <w:r>
        <w:rPr>
          <w:sz w:val="24"/>
          <w:szCs w:val="24"/>
        </w:rPr>
        <w:t>By</w:t>
      </w:r>
      <w:r>
        <w:rPr>
          <w:spacing w:val="-5"/>
          <w:sz w:val="24"/>
          <w:szCs w:val="24"/>
        </w:rPr>
        <w:t xml:space="preserve"> </w:t>
      </w:r>
      <w:r>
        <w:rPr>
          <w:sz w:val="24"/>
          <w:szCs w:val="24"/>
        </w:rPr>
        <w:t>educating</w:t>
      </w:r>
      <w:r>
        <w:rPr>
          <w:spacing w:val="-4"/>
          <w:sz w:val="24"/>
          <w:szCs w:val="24"/>
        </w:rPr>
        <w:t xml:space="preserve"> </w:t>
      </w:r>
      <w:r>
        <w:rPr>
          <w:sz w:val="24"/>
          <w:szCs w:val="24"/>
        </w:rPr>
        <w:t>the</w:t>
      </w:r>
      <w:r>
        <w:rPr>
          <w:spacing w:val="-1"/>
          <w:sz w:val="24"/>
          <w:szCs w:val="24"/>
        </w:rPr>
        <w:t xml:space="preserve"> </w:t>
      </w:r>
      <w:r>
        <w:rPr>
          <w:spacing w:val="-2"/>
          <w:sz w:val="24"/>
          <w:szCs w:val="24"/>
        </w:rPr>
        <w:t>workforce.</w:t>
      </w:r>
    </w:p>
    <w:p w14:paraId="4F705479" w14:textId="77777777" w:rsidR="00C51F8F" w:rsidRDefault="00000000">
      <w:pPr>
        <w:pStyle w:val="ListParagraph"/>
        <w:numPr>
          <w:ilvl w:val="3"/>
          <w:numId w:val="40"/>
        </w:numPr>
        <w:tabs>
          <w:tab w:val="left" w:pos="1499"/>
        </w:tabs>
        <w:spacing w:before="64" w:line="314" w:lineRule="auto"/>
        <w:ind w:left="1498" w:right="5168" w:hanging="300"/>
        <w:rPr>
          <w:sz w:val="24"/>
          <w:szCs w:val="24"/>
        </w:rPr>
      </w:pPr>
      <w:r>
        <w:rPr>
          <w:sz w:val="24"/>
          <w:szCs w:val="24"/>
        </w:rPr>
        <w:t>A:</w:t>
      </w:r>
      <w:r>
        <w:rPr>
          <w:spacing w:val="-7"/>
          <w:sz w:val="24"/>
          <w:szCs w:val="24"/>
        </w:rPr>
        <w:t xml:space="preserve"> </w:t>
      </w:r>
      <w:r>
        <w:rPr>
          <w:sz w:val="24"/>
          <w:szCs w:val="24"/>
        </w:rPr>
        <w:t>You</w:t>
      </w:r>
      <w:r>
        <w:rPr>
          <w:spacing w:val="-7"/>
          <w:sz w:val="24"/>
          <w:szCs w:val="24"/>
        </w:rPr>
        <w:t xml:space="preserve"> </w:t>
      </w:r>
      <w:proofErr w:type="spellStart"/>
      <w:r>
        <w:rPr>
          <w:sz w:val="24"/>
          <w:szCs w:val="24"/>
        </w:rPr>
        <w:t>canꞋt</w:t>
      </w:r>
      <w:proofErr w:type="spellEnd"/>
      <w:r>
        <w:rPr>
          <w:spacing w:val="-5"/>
          <w:sz w:val="24"/>
          <w:szCs w:val="24"/>
        </w:rPr>
        <w:t xml:space="preserve"> </w:t>
      </w:r>
      <w:r>
        <w:rPr>
          <w:sz w:val="24"/>
          <w:szCs w:val="24"/>
        </w:rPr>
        <w:t>go.</w:t>
      </w:r>
      <w:r>
        <w:rPr>
          <w:spacing w:val="40"/>
          <w:sz w:val="24"/>
          <w:szCs w:val="24"/>
        </w:rPr>
        <w:t xml:space="preserve"> </w:t>
      </w:r>
      <w:r>
        <w:rPr>
          <w:sz w:val="24"/>
          <w:szCs w:val="24"/>
        </w:rPr>
        <w:t>Why</w:t>
      </w:r>
      <w:r>
        <w:rPr>
          <w:rFonts w:ascii="Segoe UI Symbol" w:eastAsia="Segoe UI Symbol" w:hAnsi="Segoe UI Symbol" w:cs="Segoe UI Symbol"/>
          <w:sz w:val="24"/>
          <w:szCs w:val="24"/>
        </w:rPr>
        <w:t>⭧</w:t>
      </w:r>
      <w:r>
        <w:rPr>
          <w:rFonts w:ascii="Segoe UI Symbol" w:eastAsia="Segoe UI Symbol" w:hAnsi="Segoe UI Symbol" w:cs="Segoe UI Symbol"/>
          <w:spacing w:val="-10"/>
          <w:sz w:val="24"/>
          <w:szCs w:val="24"/>
        </w:rPr>
        <w:t xml:space="preserve"> </w:t>
      </w:r>
      <w:r>
        <w:rPr>
          <w:sz w:val="24"/>
          <w:szCs w:val="24"/>
        </w:rPr>
        <w:t>not? B:</w:t>
      </w:r>
      <w:r>
        <w:rPr>
          <w:spacing w:val="40"/>
          <w:sz w:val="24"/>
          <w:szCs w:val="24"/>
        </w:rPr>
        <w:t xml:space="preserve"> </w:t>
      </w:r>
      <w:r>
        <w:rPr>
          <w:sz w:val="24"/>
          <w:szCs w:val="24"/>
        </w:rPr>
        <w:t>Because I say so.</w:t>
      </w:r>
    </w:p>
    <w:p w14:paraId="23657383" w14:textId="77777777" w:rsidR="00C51F8F" w:rsidRDefault="00000000">
      <w:pPr>
        <w:spacing w:before="21"/>
        <w:ind w:left="774"/>
        <w:rPr>
          <w:sz w:val="24"/>
        </w:rPr>
      </w:pPr>
      <w:r>
        <w:rPr>
          <w:b/>
          <w:spacing w:val="-2"/>
          <w:sz w:val="24"/>
        </w:rPr>
        <w:t>iii</w:t>
      </w:r>
      <w:r>
        <w:rPr>
          <w:spacing w:val="-2"/>
          <w:sz w:val="24"/>
        </w:rPr>
        <w:t>-Command</w:t>
      </w:r>
    </w:p>
    <w:p w14:paraId="060D1BFF" w14:textId="77777777" w:rsidR="00C51F8F" w:rsidRDefault="00000000">
      <w:pPr>
        <w:pStyle w:val="BodyText"/>
        <w:spacing w:before="108" w:line="280" w:lineRule="auto"/>
        <w:ind w:right="184" w:firstLine="562"/>
      </w:pPr>
      <w:r>
        <w:t xml:space="preserve">The default tone for commands is the </w:t>
      </w:r>
      <w:r>
        <w:rPr>
          <w:b/>
        </w:rPr>
        <w:t>Definitive</w:t>
      </w:r>
      <w:r>
        <w:rPr>
          <w:b/>
          <w:spacing w:val="-2"/>
        </w:rPr>
        <w:t xml:space="preserve"> </w:t>
      </w:r>
      <w:r>
        <w:rPr>
          <w:b/>
        </w:rPr>
        <w:t>Fall</w:t>
      </w:r>
      <w:r>
        <w:t>.</w:t>
      </w:r>
      <w:r>
        <w:rPr>
          <w:spacing w:val="40"/>
        </w:rPr>
        <w:t xml:space="preserve"> </w:t>
      </w:r>
      <w:r>
        <w:t xml:space="preserve">However, in short commands (as with statements) a </w:t>
      </w:r>
      <w:r>
        <w:rPr>
          <w:b/>
        </w:rPr>
        <w:t xml:space="preserve">Rise </w:t>
      </w:r>
      <w:r>
        <w:t>is often used to encourage the other speaker to continue.</w:t>
      </w:r>
    </w:p>
    <w:p w14:paraId="3FF7A9FA" w14:textId="77777777" w:rsidR="00C51F8F" w:rsidRDefault="00000000">
      <w:pPr>
        <w:pStyle w:val="ListParagraph"/>
        <w:numPr>
          <w:ilvl w:val="1"/>
          <w:numId w:val="39"/>
        </w:numPr>
        <w:tabs>
          <w:tab w:val="left" w:pos="1180"/>
        </w:tabs>
        <w:spacing w:before="61" w:line="302" w:lineRule="auto"/>
        <w:ind w:right="5123" w:hanging="420"/>
        <w:rPr>
          <w:sz w:val="24"/>
          <w:szCs w:val="24"/>
        </w:rPr>
      </w:pPr>
      <w:r>
        <w:rPr>
          <w:sz w:val="24"/>
          <w:szCs w:val="24"/>
        </w:rPr>
        <w:t>A:</w:t>
      </w:r>
      <w:r>
        <w:rPr>
          <w:spacing w:val="-5"/>
          <w:sz w:val="24"/>
          <w:szCs w:val="24"/>
        </w:rPr>
        <w:t xml:space="preserve"> </w:t>
      </w:r>
      <w:proofErr w:type="spellStart"/>
      <w:r>
        <w:rPr>
          <w:sz w:val="24"/>
          <w:szCs w:val="24"/>
        </w:rPr>
        <w:t>IꞋve</w:t>
      </w:r>
      <w:proofErr w:type="spellEnd"/>
      <w:r>
        <w:rPr>
          <w:spacing w:val="-6"/>
          <w:sz w:val="24"/>
          <w:szCs w:val="24"/>
        </w:rPr>
        <w:t xml:space="preserve"> </w:t>
      </w:r>
      <w:r>
        <w:rPr>
          <w:sz w:val="24"/>
          <w:szCs w:val="24"/>
        </w:rPr>
        <w:t>got</w:t>
      </w:r>
      <w:r>
        <w:rPr>
          <w:spacing w:val="-7"/>
          <w:sz w:val="24"/>
          <w:szCs w:val="24"/>
        </w:rPr>
        <w:t xml:space="preserve"> </w:t>
      </w:r>
      <w:r>
        <w:rPr>
          <w:sz w:val="24"/>
          <w:szCs w:val="24"/>
        </w:rPr>
        <w:t>something</w:t>
      </w:r>
      <w:r>
        <w:rPr>
          <w:spacing w:val="-9"/>
          <w:sz w:val="24"/>
          <w:szCs w:val="24"/>
        </w:rPr>
        <w:t xml:space="preserve"> </w:t>
      </w:r>
      <w:r>
        <w:rPr>
          <w:sz w:val="24"/>
          <w:szCs w:val="24"/>
        </w:rPr>
        <w:t>to</w:t>
      </w:r>
      <w:r>
        <w:rPr>
          <w:spacing w:val="-7"/>
          <w:sz w:val="24"/>
          <w:szCs w:val="24"/>
        </w:rPr>
        <w:t xml:space="preserve"> </w:t>
      </w:r>
      <w:r>
        <w:rPr>
          <w:sz w:val="24"/>
          <w:szCs w:val="24"/>
        </w:rPr>
        <w:t>tell</w:t>
      </w:r>
      <w:r>
        <w:rPr>
          <w:spacing w:val="-2"/>
          <w:sz w:val="24"/>
          <w:szCs w:val="24"/>
        </w:rPr>
        <w:t xml:space="preserve"> </w:t>
      </w:r>
      <w:r>
        <w:rPr>
          <w:sz w:val="24"/>
          <w:szCs w:val="24"/>
        </w:rPr>
        <w:t xml:space="preserve">you. B: Go </w:t>
      </w:r>
      <w:r>
        <w:rPr>
          <w:rFonts w:ascii="Segoe UI Symbol" w:eastAsia="Segoe UI Symbol" w:hAnsi="Segoe UI Symbol" w:cs="Segoe UI Symbol"/>
          <w:sz w:val="24"/>
          <w:szCs w:val="24"/>
        </w:rPr>
        <w:t>⭧</w:t>
      </w:r>
      <w:r>
        <w:rPr>
          <w:sz w:val="24"/>
          <w:szCs w:val="24"/>
        </w:rPr>
        <w:t>on.</w:t>
      </w:r>
    </w:p>
    <w:p w14:paraId="1B40B955" w14:textId="77777777" w:rsidR="00C51F8F" w:rsidRDefault="00000000">
      <w:pPr>
        <w:pStyle w:val="BodyText"/>
        <w:spacing w:before="18" w:line="280" w:lineRule="auto"/>
        <w:ind w:right="184" w:firstLine="562"/>
      </w:pPr>
      <w:r>
        <w:t>Commands said with the interested Rise (sound soothing and kindly). We use this tone when speaking to children. To adults, it can sound patronizing.</w:t>
      </w:r>
    </w:p>
    <w:p w14:paraId="1D12BFBB" w14:textId="77777777" w:rsidR="00C51F8F" w:rsidRDefault="00000000">
      <w:pPr>
        <w:pStyle w:val="ListParagraph"/>
        <w:numPr>
          <w:ilvl w:val="2"/>
          <w:numId w:val="39"/>
        </w:numPr>
        <w:tabs>
          <w:tab w:val="left" w:pos="1418"/>
        </w:tabs>
        <w:spacing w:before="25"/>
        <w:rPr>
          <w:sz w:val="24"/>
          <w:szCs w:val="24"/>
        </w:rPr>
      </w:pPr>
      <w:r>
        <w:rPr>
          <w:sz w:val="24"/>
          <w:szCs w:val="24"/>
        </w:rPr>
        <w:t xml:space="preserve">Come to </w:t>
      </w:r>
      <w:r>
        <w:rPr>
          <w:rFonts w:ascii="Segoe UI Symbol" w:eastAsia="Segoe UI Symbol" w:hAnsi="Segoe UI Symbol" w:cs="Segoe UI Symbol"/>
          <w:spacing w:val="-2"/>
          <w:sz w:val="24"/>
          <w:szCs w:val="24"/>
        </w:rPr>
        <w:t>⭧</w:t>
      </w:r>
      <w:r>
        <w:rPr>
          <w:spacing w:val="-2"/>
          <w:sz w:val="24"/>
          <w:szCs w:val="24"/>
        </w:rPr>
        <w:t>Daddy.</w:t>
      </w:r>
    </w:p>
    <w:p w14:paraId="73523834" w14:textId="77777777" w:rsidR="00C51F8F" w:rsidRDefault="00000000">
      <w:pPr>
        <w:pStyle w:val="ListParagraph"/>
        <w:numPr>
          <w:ilvl w:val="3"/>
          <w:numId w:val="39"/>
        </w:numPr>
        <w:tabs>
          <w:tab w:val="left" w:pos="1434"/>
        </w:tabs>
        <w:spacing w:before="62"/>
        <w:rPr>
          <w:sz w:val="24"/>
          <w:szCs w:val="24"/>
        </w:rPr>
      </w:pPr>
      <w:proofErr w:type="spellStart"/>
      <w:r>
        <w:rPr>
          <w:sz w:val="24"/>
          <w:szCs w:val="24"/>
        </w:rPr>
        <w:t>DonꞋt</w:t>
      </w:r>
      <w:proofErr w:type="spellEnd"/>
      <w:r>
        <w:rPr>
          <w:spacing w:val="-4"/>
          <w:sz w:val="24"/>
          <w:szCs w:val="24"/>
        </w:rPr>
        <w:t xml:space="preserve"> </w:t>
      </w:r>
      <w:r>
        <w:rPr>
          <w:rFonts w:ascii="Segoe UI Symbol" w:eastAsia="Segoe UI Symbol" w:hAnsi="Segoe UI Symbol" w:cs="Segoe UI Symbol"/>
          <w:spacing w:val="-2"/>
          <w:sz w:val="24"/>
          <w:szCs w:val="24"/>
        </w:rPr>
        <w:t>⭧</w:t>
      </w:r>
      <w:r>
        <w:rPr>
          <w:spacing w:val="-2"/>
          <w:sz w:val="24"/>
          <w:szCs w:val="24"/>
        </w:rPr>
        <w:t>worry.</w:t>
      </w:r>
    </w:p>
    <w:p w14:paraId="344329D6" w14:textId="77777777" w:rsidR="00C51F8F" w:rsidRDefault="00000000">
      <w:pPr>
        <w:pStyle w:val="ListParagraph"/>
        <w:numPr>
          <w:ilvl w:val="3"/>
          <w:numId w:val="39"/>
        </w:numPr>
        <w:tabs>
          <w:tab w:val="left" w:pos="1434"/>
        </w:tabs>
        <w:spacing w:before="65"/>
        <w:rPr>
          <w:sz w:val="24"/>
          <w:szCs w:val="24"/>
        </w:rPr>
      </w:pPr>
      <w:r>
        <w:rPr>
          <w:sz w:val="24"/>
          <w:szCs w:val="24"/>
        </w:rPr>
        <w:t>Now</w:t>
      </w:r>
      <w:r>
        <w:rPr>
          <w:spacing w:val="-5"/>
          <w:sz w:val="24"/>
          <w:szCs w:val="24"/>
        </w:rPr>
        <w:t xml:space="preserve"> </w:t>
      </w:r>
      <w:r>
        <w:rPr>
          <w:sz w:val="24"/>
          <w:szCs w:val="24"/>
        </w:rPr>
        <w:t>take your</w:t>
      </w:r>
      <w:r>
        <w:rPr>
          <w:spacing w:val="-3"/>
          <w:sz w:val="24"/>
          <w:szCs w:val="24"/>
        </w:rPr>
        <w:t xml:space="preserve"> </w:t>
      </w:r>
      <w:r>
        <w:rPr>
          <w:rFonts w:ascii="Segoe UI Symbol" w:eastAsia="Segoe UI Symbol" w:hAnsi="Segoe UI Symbol" w:cs="Segoe UI Symbol"/>
          <w:spacing w:val="-2"/>
          <w:sz w:val="24"/>
          <w:szCs w:val="24"/>
        </w:rPr>
        <w:t>⭧</w:t>
      </w:r>
      <w:r>
        <w:rPr>
          <w:spacing w:val="-2"/>
          <w:sz w:val="24"/>
          <w:szCs w:val="24"/>
        </w:rPr>
        <w:t>time.</w:t>
      </w:r>
    </w:p>
    <w:p w14:paraId="0FA8D5D4" w14:textId="77777777" w:rsidR="00C51F8F" w:rsidRDefault="00000000">
      <w:pPr>
        <w:pStyle w:val="BodyText"/>
        <w:spacing w:before="100"/>
        <w:ind w:left="774"/>
      </w:pPr>
      <w:r>
        <w:rPr>
          <w:spacing w:val="-8"/>
        </w:rPr>
        <w:t>The</w:t>
      </w:r>
      <w:r>
        <w:rPr>
          <w:spacing w:val="-11"/>
        </w:rPr>
        <w:t xml:space="preserve"> </w:t>
      </w:r>
      <w:r>
        <w:rPr>
          <w:spacing w:val="-8"/>
        </w:rPr>
        <w:t>differences</w:t>
      </w:r>
      <w:r>
        <w:rPr>
          <w:spacing w:val="-11"/>
        </w:rPr>
        <w:t xml:space="preserve"> </w:t>
      </w:r>
      <w:r>
        <w:rPr>
          <w:spacing w:val="-8"/>
        </w:rPr>
        <w:t>in</w:t>
      </w:r>
      <w:r>
        <w:rPr>
          <w:spacing w:val="-10"/>
        </w:rPr>
        <w:t xml:space="preserve"> </w:t>
      </w:r>
      <w:r>
        <w:rPr>
          <w:spacing w:val="-8"/>
        </w:rPr>
        <w:t>these</w:t>
      </w:r>
      <w:r>
        <w:rPr>
          <w:spacing w:val="-12"/>
        </w:rPr>
        <w:t xml:space="preserve"> </w:t>
      </w:r>
      <w:r>
        <w:rPr>
          <w:spacing w:val="-8"/>
        </w:rPr>
        <w:t>meanings</w:t>
      </w:r>
      <w:r>
        <w:rPr>
          <w:spacing w:val="-9"/>
        </w:rPr>
        <w:t xml:space="preserve"> </w:t>
      </w:r>
      <w:r>
        <w:rPr>
          <w:spacing w:val="-8"/>
        </w:rPr>
        <w:t>can</w:t>
      </w:r>
      <w:r>
        <w:rPr>
          <w:spacing w:val="-12"/>
        </w:rPr>
        <w:t xml:space="preserve"> </w:t>
      </w:r>
      <w:r>
        <w:rPr>
          <w:spacing w:val="-8"/>
        </w:rPr>
        <w:t>be</w:t>
      </w:r>
      <w:r>
        <w:rPr>
          <w:spacing w:val="-12"/>
        </w:rPr>
        <w:t xml:space="preserve"> </w:t>
      </w:r>
      <w:r>
        <w:rPr>
          <w:spacing w:val="-8"/>
        </w:rPr>
        <w:t>seen</w:t>
      </w:r>
      <w:r>
        <w:rPr>
          <w:spacing w:val="-10"/>
        </w:rPr>
        <w:t xml:space="preserve"> </w:t>
      </w:r>
      <w:r>
        <w:rPr>
          <w:spacing w:val="-8"/>
        </w:rPr>
        <w:t>when</w:t>
      </w:r>
      <w:r>
        <w:rPr>
          <w:spacing w:val="-9"/>
        </w:rPr>
        <w:t xml:space="preserve"> </w:t>
      </w:r>
      <w:r>
        <w:rPr>
          <w:spacing w:val="-8"/>
        </w:rPr>
        <w:t>we</w:t>
      </w:r>
      <w:r>
        <w:rPr>
          <w:spacing w:val="-10"/>
        </w:rPr>
        <w:t xml:space="preserve"> </w:t>
      </w:r>
      <w:r>
        <w:rPr>
          <w:spacing w:val="-8"/>
        </w:rPr>
        <w:t>compare</w:t>
      </w:r>
      <w:r>
        <w:rPr>
          <w:spacing w:val="-13"/>
        </w:rPr>
        <w:t xml:space="preserve"> </w:t>
      </w:r>
      <w:r>
        <w:rPr>
          <w:spacing w:val="-8"/>
        </w:rPr>
        <w:t>them</w:t>
      </w:r>
      <w:r>
        <w:rPr>
          <w:spacing w:val="-11"/>
        </w:rPr>
        <w:t xml:space="preserve"> </w:t>
      </w:r>
      <w:r>
        <w:rPr>
          <w:spacing w:val="-8"/>
        </w:rPr>
        <w:t>on</w:t>
      </w:r>
      <w:r>
        <w:rPr>
          <w:spacing w:val="-12"/>
        </w:rPr>
        <w:t xml:space="preserve"> </w:t>
      </w:r>
      <w:r>
        <w:rPr>
          <w:spacing w:val="-8"/>
        </w:rPr>
        <w:t>the</w:t>
      </w:r>
      <w:r>
        <w:rPr>
          <w:spacing w:val="-12"/>
        </w:rPr>
        <w:t xml:space="preserve"> </w:t>
      </w:r>
      <w:r>
        <w:rPr>
          <w:spacing w:val="-8"/>
        </w:rPr>
        <w:t>same</w:t>
      </w:r>
      <w:r>
        <w:rPr>
          <w:spacing w:val="-11"/>
        </w:rPr>
        <w:t xml:space="preserve"> </w:t>
      </w:r>
      <w:r>
        <w:rPr>
          <w:spacing w:val="-8"/>
        </w:rPr>
        <w:t>sentence:</w:t>
      </w:r>
    </w:p>
    <w:p w14:paraId="5B1FECBF" w14:textId="77777777" w:rsidR="00C51F8F" w:rsidRDefault="00000000">
      <w:pPr>
        <w:pStyle w:val="BodyText"/>
        <w:spacing w:before="71"/>
        <w:ind w:left="774"/>
      </w:pPr>
      <w:proofErr w:type="gramStart"/>
      <w:r>
        <w:t>e.g.</w:t>
      </w:r>
      <w:proofErr w:type="gramEnd"/>
      <w:r>
        <w:rPr>
          <w:spacing w:val="-2"/>
        </w:rPr>
        <w:t xml:space="preserve"> </w:t>
      </w:r>
      <w:r>
        <w:t>1. Now,</w:t>
      </w:r>
      <w:r>
        <w:rPr>
          <w:spacing w:val="-2"/>
        </w:rPr>
        <w:t xml:space="preserve"> </w:t>
      </w:r>
      <w:r>
        <w:t>move</w:t>
      </w:r>
      <w:r>
        <w:rPr>
          <w:spacing w:val="-2"/>
        </w:rPr>
        <w:t xml:space="preserve"> </w:t>
      </w:r>
      <w:proofErr w:type="spellStart"/>
      <w:r>
        <w:t>a</w:t>
      </w:r>
      <w:r>
        <w:rPr>
          <w:rFonts w:ascii="Segoe UI Symbol" w:eastAsia="Segoe UI Symbol" w:hAnsi="Segoe UI Symbol" w:cs="Segoe UI Symbol"/>
        </w:rPr>
        <w:t>⭨</w:t>
      </w:r>
      <w:r>
        <w:t>long</w:t>
      </w:r>
      <w:proofErr w:type="spellEnd"/>
      <w:r>
        <w:t>,</w:t>
      </w:r>
      <w:r>
        <w:rPr>
          <w:spacing w:val="-2"/>
        </w:rPr>
        <w:t xml:space="preserve"> </w:t>
      </w:r>
      <w:r>
        <w:t>please.</w:t>
      </w:r>
      <w:r>
        <w:rPr>
          <w:spacing w:val="-1"/>
        </w:rPr>
        <w:t xml:space="preserve"> </w:t>
      </w:r>
      <w:r>
        <w:t>(</w:t>
      </w:r>
      <w:proofErr w:type="gramStart"/>
      <w:r>
        <w:t>firm</w:t>
      </w:r>
      <w:proofErr w:type="gramEnd"/>
      <w:r>
        <w:t>,</w:t>
      </w:r>
      <w:r>
        <w:rPr>
          <w:spacing w:val="-2"/>
        </w:rPr>
        <w:t xml:space="preserve"> authoritative)</w:t>
      </w:r>
    </w:p>
    <w:p w14:paraId="72CA4735" w14:textId="77777777" w:rsidR="00C51F8F" w:rsidRDefault="00000000">
      <w:pPr>
        <w:pStyle w:val="ListParagraph"/>
        <w:numPr>
          <w:ilvl w:val="0"/>
          <w:numId w:val="38"/>
        </w:numPr>
        <w:tabs>
          <w:tab w:val="left" w:pos="1434"/>
        </w:tabs>
        <w:spacing w:before="99"/>
        <w:rPr>
          <w:sz w:val="24"/>
          <w:szCs w:val="24"/>
        </w:rPr>
      </w:pPr>
      <w:r>
        <w:rPr>
          <w:sz w:val="24"/>
          <w:szCs w:val="24"/>
        </w:rPr>
        <w:t>Now</w:t>
      </w:r>
      <w:r>
        <w:rPr>
          <w:spacing w:val="55"/>
          <w:sz w:val="24"/>
          <w:szCs w:val="24"/>
        </w:rPr>
        <w:t xml:space="preserve"> </w:t>
      </w:r>
      <w:r>
        <w:rPr>
          <w:sz w:val="24"/>
          <w:szCs w:val="24"/>
        </w:rPr>
        <w:t>move</w:t>
      </w:r>
      <w:r>
        <w:rPr>
          <w:spacing w:val="-1"/>
          <w:sz w:val="24"/>
          <w:szCs w:val="24"/>
        </w:rPr>
        <w:t xml:space="preserve"> </w:t>
      </w:r>
      <w:proofErr w:type="spellStart"/>
      <w:r>
        <w:rPr>
          <w:sz w:val="24"/>
          <w:szCs w:val="24"/>
        </w:rPr>
        <w:t>aᵛlong</w:t>
      </w:r>
      <w:proofErr w:type="spellEnd"/>
      <w:r>
        <w:rPr>
          <w:sz w:val="24"/>
          <w:szCs w:val="24"/>
        </w:rPr>
        <w:t>,</w:t>
      </w:r>
      <w:r>
        <w:rPr>
          <w:spacing w:val="-2"/>
          <w:sz w:val="24"/>
          <w:szCs w:val="24"/>
        </w:rPr>
        <w:t xml:space="preserve"> </w:t>
      </w:r>
      <w:r>
        <w:rPr>
          <w:sz w:val="24"/>
          <w:szCs w:val="24"/>
        </w:rPr>
        <w:t>please.</w:t>
      </w:r>
      <w:r>
        <w:rPr>
          <w:spacing w:val="57"/>
          <w:sz w:val="24"/>
          <w:szCs w:val="24"/>
        </w:rPr>
        <w:t xml:space="preserve"> </w:t>
      </w:r>
      <w:r>
        <w:rPr>
          <w:sz w:val="24"/>
          <w:szCs w:val="24"/>
        </w:rPr>
        <w:t>(</w:t>
      </w:r>
      <w:proofErr w:type="gramStart"/>
      <w:r>
        <w:rPr>
          <w:sz w:val="24"/>
          <w:szCs w:val="24"/>
        </w:rPr>
        <w:t>urgent</w:t>
      </w:r>
      <w:proofErr w:type="gramEnd"/>
      <w:r>
        <w:rPr>
          <w:sz w:val="24"/>
          <w:szCs w:val="24"/>
        </w:rPr>
        <w:t>,</w:t>
      </w:r>
      <w:r>
        <w:rPr>
          <w:spacing w:val="-1"/>
          <w:sz w:val="24"/>
          <w:szCs w:val="24"/>
        </w:rPr>
        <w:t xml:space="preserve"> </w:t>
      </w:r>
      <w:r>
        <w:rPr>
          <w:spacing w:val="-2"/>
          <w:sz w:val="24"/>
          <w:szCs w:val="24"/>
        </w:rPr>
        <w:t>warning)</w:t>
      </w:r>
    </w:p>
    <w:p w14:paraId="551AA4B4" w14:textId="77777777" w:rsidR="00C51F8F" w:rsidRDefault="00000000">
      <w:pPr>
        <w:pStyle w:val="ListParagraph"/>
        <w:numPr>
          <w:ilvl w:val="0"/>
          <w:numId w:val="38"/>
        </w:numPr>
        <w:tabs>
          <w:tab w:val="left" w:pos="1434"/>
        </w:tabs>
        <w:spacing w:before="73"/>
        <w:rPr>
          <w:sz w:val="24"/>
          <w:szCs w:val="24"/>
        </w:rPr>
      </w:pPr>
      <w:r>
        <w:rPr>
          <w:sz w:val="24"/>
          <w:szCs w:val="24"/>
        </w:rPr>
        <w:t>Now</w:t>
      </w:r>
      <w:r>
        <w:rPr>
          <w:spacing w:val="55"/>
          <w:sz w:val="24"/>
          <w:szCs w:val="24"/>
        </w:rPr>
        <w:t xml:space="preserve"> </w:t>
      </w:r>
      <w:r>
        <w:rPr>
          <w:sz w:val="24"/>
          <w:szCs w:val="24"/>
        </w:rPr>
        <w:t>move</w:t>
      </w:r>
      <w:r>
        <w:rPr>
          <w:spacing w:val="-2"/>
          <w:sz w:val="24"/>
          <w:szCs w:val="24"/>
        </w:rPr>
        <w:t xml:space="preserve"> </w:t>
      </w:r>
      <w:proofErr w:type="spellStart"/>
      <w:r>
        <w:rPr>
          <w:sz w:val="24"/>
          <w:szCs w:val="24"/>
        </w:rPr>
        <w:t>a</w:t>
      </w:r>
      <w:r>
        <w:rPr>
          <w:rFonts w:ascii="Segoe UI Symbol" w:eastAsia="Segoe UI Symbol" w:hAnsi="Segoe UI Symbol" w:cs="Segoe UI Symbol"/>
          <w:sz w:val="24"/>
          <w:szCs w:val="24"/>
        </w:rPr>
        <w:t>⭧</w:t>
      </w:r>
      <w:r>
        <w:rPr>
          <w:sz w:val="24"/>
          <w:szCs w:val="24"/>
        </w:rPr>
        <w:t>long</w:t>
      </w:r>
      <w:proofErr w:type="spellEnd"/>
      <w:r>
        <w:rPr>
          <w:sz w:val="24"/>
          <w:szCs w:val="24"/>
        </w:rPr>
        <w:t>,</w:t>
      </w:r>
      <w:r>
        <w:rPr>
          <w:spacing w:val="-3"/>
          <w:sz w:val="24"/>
          <w:szCs w:val="24"/>
        </w:rPr>
        <w:t xml:space="preserve"> </w:t>
      </w:r>
      <w:r>
        <w:rPr>
          <w:sz w:val="24"/>
          <w:szCs w:val="24"/>
        </w:rPr>
        <w:t>please</w:t>
      </w:r>
      <w:r>
        <w:rPr>
          <w:spacing w:val="56"/>
          <w:sz w:val="24"/>
          <w:szCs w:val="24"/>
        </w:rPr>
        <w:t xml:space="preserve"> </w:t>
      </w:r>
      <w:r>
        <w:rPr>
          <w:sz w:val="24"/>
          <w:szCs w:val="24"/>
        </w:rPr>
        <w:t xml:space="preserve">(routine, </w:t>
      </w:r>
      <w:r>
        <w:rPr>
          <w:spacing w:val="-2"/>
          <w:sz w:val="24"/>
          <w:szCs w:val="24"/>
        </w:rPr>
        <w:t>friendly)</w:t>
      </w:r>
    </w:p>
    <w:p w14:paraId="7A2D6F52" w14:textId="77777777" w:rsidR="00C51F8F" w:rsidRDefault="00000000">
      <w:pPr>
        <w:pStyle w:val="BodyText"/>
        <w:spacing w:before="98"/>
        <w:ind w:left="774"/>
      </w:pPr>
      <w:r>
        <w:rPr>
          <w:b/>
        </w:rPr>
        <w:t>iv</w:t>
      </w:r>
      <w:r>
        <w:t>-</w:t>
      </w:r>
      <w:r>
        <w:rPr>
          <w:spacing w:val="-3"/>
        </w:rPr>
        <w:t xml:space="preserve"> </w:t>
      </w:r>
      <w:r>
        <w:rPr>
          <w:spacing w:val="-2"/>
        </w:rPr>
        <w:t>Greetings</w:t>
      </w:r>
    </w:p>
    <w:p w14:paraId="3C148624" w14:textId="77777777" w:rsidR="00C51F8F" w:rsidRDefault="00000000">
      <w:pPr>
        <w:pStyle w:val="BodyText"/>
        <w:tabs>
          <w:tab w:val="left" w:pos="9102"/>
        </w:tabs>
        <w:spacing w:before="108"/>
        <w:ind w:left="774"/>
      </w:pPr>
      <w:r>
        <w:t>For</w:t>
      </w:r>
      <w:r>
        <w:rPr>
          <w:spacing w:val="57"/>
        </w:rPr>
        <w:t xml:space="preserve"> </w:t>
      </w:r>
      <w:r>
        <w:t>most</w:t>
      </w:r>
      <w:r>
        <w:rPr>
          <w:spacing w:val="60"/>
        </w:rPr>
        <w:t xml:space="preserve"> </w:t>
      </w:r>
      <w:r>
        <w:t>greetings,</w:t>
      </w:r>
      <w:r>
        <w:rPr>
          <w:spacing w:val="61"/>
        </w:rPr>
        <w:t xml:space="preserve"> </w:t>
      </w:r>
      <w:r>
        <w:t>both</w:t>
      </w:r>
      <w:r>
        <w:rPr>
          <w:spacing w:val="61"/>
        </w:rPr>
        <w:t xml:space="preserve"> </w:t>
      </w:r>
      <w:r>
        <w:t>falls</w:t>
      </w:r>
      <w:r>
        <w:rPr>
          <w:spacing w:val="61"/>
        </w:rPr>
        <w:t xml:space="preserve"> </w:t>
      </w:r>
      <w:r>
        <w:t>and</w:t>
      </w:r>
      <w:r>
        <w:rPr>
          <w:spacing w:val="60"/>
        </w:rPr>
        <w:t xml:space="preserve"> </w:t>
      </w:r>
      <w:r>
        <w:t>rises</w:t>
      </w:r>
      <w:r>
        <w:rPr>
          <w:spacing w:val="61"/>
        </w:rPr>
        <w:t xml:space="preserve"> </w:t>
      </w:r>
      <w:r>
        <w:t>are</w:t>
      </w:r>
      <w:r>
        <w:rPr>
          <w:spacing w:val="58"/>
        </w:rPr>
        <w:t xml:space="preserve"> </w:t>
      </w:r>
      <w:r>
        <w:t>perfectly</w:t>
      </w:r>
      <w:r>
        <w:rPr>
          <w:spacing w:val="56"/>
        </w:rPr>
        <w:t xml:space="preserve"> </w:t>
      </w:r>
      <w:r>
        <w:t>possible</w:t>
      </w:r>
      <w:r>
        <w:rPr>
          <w:spacing w:val="60"/>
        </w:rPr>
        <w:t xml:space="preserve"> </w:t>
      </w:r>
      <w:r>
        <w:t>and</w:t>
      </w:r>
      <w:r>
        <w:rPr>
          <w:spacing w:val="63"/>
        </w:rPr>
        <w:t xml:space="preserve"> </w:t>
      </w:r>
      <w:r>
        <w:rPr>
          <w:spacing w:val="-2"/>
        </w:rPr>
        <w:t>acceptable.</w:t>
      </w:r>
      <w:r>
        <w:tab/>
      </w:r>
      <w:r>
        <w:rPr>
          <w:spacing w:val="-10"/>
        </w:rPr>
        <w:t>A</w:t>
      </w:r>
    </w:p>
    <w:p w14:paraId="7A6AD589" w14:textId="77777777" w:rsidR="00C51F8F" w:rsidRDefault="00000000">
      <w:pPr>
        <w:spacing w:before="48"/>
        <w:ind w:left="212"/>
        <w:rPr>
          <w:sz w:val="24"/>
        </w:rPr>
      </w:pPr>
      <w:r>
        <w:rPr>
          <w:b/>
          <w:sz w:val="24"/>
        </w:rPr>
        <w:t>Definitive</w:t>
      </w:r>
      <w:r>
        <w:rPr>
          <w:b/>
          <w:spacing w:val="-4"/>
          <w:sz w:val="24"/>
        </w:rPr>
        <w:t xml:space="preserve"> </w:t>
      </w:r>
      <w:r>
        <w:rPr>
          <w:b/>
          <w:sz w:val="24"/>
        </w:rPr>
        <w:t xml:space="preserve">Fall </w:t>
      </w:r>
      <w:r>
        <w:rPr>
          <w:sz w:val="24"/>
        </w:rPr>
        <w:t>is</w:t>
      </w:r>
      <w:r>
        <w:rPr>
          <w:spacing w:val="-2"/>
          <w:sz w:val="24"/>
        </w:rPr>
        <w:t xml:space="preserve"> </w:t>
      </w:r>
      <w:r>
        <w:rPr>
          <w:sz w:val="24"/>
        </w:rPr>
        <w:t>more</w:t>
      </w:r>
      <w:r>
        <w:rPr>
          <w:spacing w:val="-4"/>
          <w:sz w:val="24"/>
        </w:rPr>
        <w:t xml:space="preserve"> </w:t>
      </w:r>
      <w:r>
        <w:rPr>
          <w:sz w:val="24"/>
        </w:rPr>
        <w:t>formal,</w:t>
      </w:r>
      <w:r>
        <w:rPr>
          <w:spacing w:val="-3"/>
          <w:sz w:val="24"/>
        </w:rPr>
        <w:t xml:space="preserve"> </w:t>
      </w:r>
      <w:r>
        <w:rPr>
          <w:sz w:val="24"/>
        </w:rPr>
        <w:t>an</w:t>
      </w:r>
      <w:r>
        <w:rPr>
          <w:spacing w:val="-2"/>
          <w:sz w:val="24"/>
        </w:rPr>
        <w:t xml:space="preserve"> </w:t>
      </w:r>
      <w:r>
        <w:rPr>
          <w:b/>
          <w:sz w:val="24"/>
        </w:rPr>
        <w:t>Encouraging</w:t>
      </w:r>
      <w:r>
        <w:rPr>
          <w:b/>
          <w:spacing w:val="-2"/>
          <w:sz w:val="24"/>
        </w:rPr>
        <w:t xml:space="preserve"> </w:t>
      </w:r>
      <w:r>
        <w:rPr>
          <w:b/>
          <w:sz w:val="24"/>
        </w:rPr>
        <w:t>Rise</w:t>
      </w:r>
      <w:r>
        <w:rPr>
          <w:b/>
          <w:spacing w:val="-2"/>
          <w:sz w:val="24"/>
        </w:rPr>
        <w:t xml:space="preserve"> </w:t>
      </w:r>
      <w:r>
        <w:rPr>
          <w:sz w:val="24"/>
        </w:rPr>
        <w:t>is</w:t>
      </w:r>
      <w:r>
        <w:rPr>
          <w:spacing w:val="-2"/>
          <w:sz w:val="24"/>
        </w:rPr>
        <w:t xml:space="preserve"> </w:t>
      </w:r>
      <w:r>
        <w:rPr>
          <w:sz w:val="24"/>
        </w:rPr>
        <w:t>more</w:t>
      </w:r>
      <w:r>
        <w:rPr>
          <w:spacing w:val="-5"/>
          <w:sz w:val="24"/>
        </w:rPr>
        <w:t xml:space="preserve"> </w:t>
      </w:r>
      <w:r>
        <w:rPr>
          <w:spacing w:val="-2"/>
          <w:sz w:val="24"/>
        </w:rPr>
        <w:t>personal.</w:t>
      </w:r>
    </w:p>
    <w:p w14:paraId="6F8EED64" w14:textId="77777777" w:rsidR="00C51F8F" w:rsidRDefault="00000000">
      <w:pPr>
        <w:pStyle w:val="BodyText"/>
        <w:spacing w:before="71"/>
        <w:ind w:left="0" w:right="7266"/>
        <w:jc w:val="right"/>
      </w:pPr>
      <w:proofErr w:type="gramStart"/>
      <w:r>
        <w:t>e.g.</w:t>
      </w:r>
      <w:proofErr w:type="gramEnd"/>
      <w:r>
        <w:rPr>
          <w:spacing w:val="-4"/>
        </w:rPr>
        <w:t xml:space="preserve"> </w:t>
      </w:r>
      <w:r>
        <w:t xml:space="preserve">1. </w:t>
      </w:r>
      <w:proofErr w:type="spellStart"/>
      <w:r>
        <w:rPr>
          <w:spacing w:val="-2"/>
        </w:rPr>
        <w:t>Hel</w:t>
      </w:r>
      <w:r>
        <w:rPr>
          <w:rFonts w:ascii="Segoe UI Symbol" w:eastAsia="Segoe UI Symbol" w:hAnsi="Segoe UI Symbol" w:cs="Segoe UI Symbol"/>
          <w:spacing w:val="-2"/>
        </w:rPr>
        <w:t>⭨</w:t>
      </w:r>
      <w:r>
        <w:rPr>
          <w:spacing w:val="-2"/>
        </w:rPr>
        <w:t>lo</w:t>
      </w:r>
      <w:proofErr w:type="spellEnd"/>
      <w:r>
        <w:rPr>
          <w:spacing w:val="-2"/>
        </w:rPr>
        <w:t>!</w:t>
      </w:r>
    </w:p>
    <w:p w14:paraId="593602A6" w14:textId="77777777" w:rsidR="00C51F8F" w:rsidRDefault="00000000">
      <w:pPr>
        <w:pStyle w:val="ListParagraph"/>
        <w:numPr>
          <w:ilvl w:val="0"/>
          <w:numId w:val="37"/>
        </w:numPr>
        <w:tabs>
          <w:tab w:val="left" w:pos="240"/>
        </w:tabs>
        <w:spacing w:before="64"/>
        <w:ind w:left="239" w:right="7192"/>
        <w:jc w:val="right"/>
        <w:rPr>
          <w:sz w:val="24"/>
          <w:szCs w:val="24"/>
        </w:rPr>
      </w:pPr>
      <w:r>
        <w:rPr>
          <w:sz w:val="24"/>
          <w:szCs w:val="24"/>
        </w:rPr>
        <w:t>Hel</w:t>
      </w:r>
      <w:r>
        <w:rPr>
          <w:spacing w:val="-5"/>
          <w:sz w:val="24"/>
          <w:szCs w:val="24"/>
        </w:rPr>
        <w:t xml:space="preserve"> </w:t>
      </w:r>
      <w:r>
        <w:rPr>
          <w:rFonts w:ascii="Segoe UI Symbol" w:eastAsia="Segoe UI Symbol" w:hAnsi="Segoe UI Symbol" w:cs="Segoe UI Symbol"/>
          <w:spacing w:val="-4"/>
          <w:sz w:val="24"/>
          <w:szCs w:val="24"/>
        </w:rPr>
        <w:t>⭧</w:t>
      </w:r>
      <w:r>
        <w:rPr>
          <w:spacing w:val="-4"/>
          <w:sz w:val="24"/>
          <w:szCs w:val="24"/>
        </w:rPr>
        <w:t>lo!</w:t>
      </w:r>
    </w:p>
    <w:p w14:paraId="081074BF" w14:textId="77777777" w:rsidR="00C51F8F" w:rsidRDefault="00000000">
      <w:pPr>
        <w:pStyle w:val="ListParagraph"/>
        <w:numPr>
          <w:ilvl w:val="0"/>
          <w:numId w:val="37"/>
        </w:numPr>
        <w:tabs>
          <w:tab w:val="left" w:pos="1434"/>
        </w:tabs>
        <w:spacing w:before="63"/>
        <w:jc w:val="both"/>
        <w:rPr>
          <w:sz w:val="24"/>
          <w:szCs w:val="24"/>
        </w:rPr>
      </w:pPr>
      <w:r>
        <w:rPr>
          <w:sz w:val="24"/>
          <w:szCs w:val="24"/>
        </w:rPr>
        <w:t>Good</w:t>
      </w:r>
      <w:r>
        <w:rPr>
          <w:spacing w:val="-1"/>
          <w:sz w:val="24"/>
          <w:szCs w:val="24"/>
        </w:rPr>
        <w:t xml:space="preserve"> </w:t>
      </w:r>
      <w:r>
        <w:rPr>
          <w:rFonts w:ascii="Segoe UI Symbol" w:eastAsia="Segoe UI Symbol" w:hAnsi="Segoe UI Symbol" w:cs="Segoe UI Symbol"/>
          <w:spacing w:val="-2"/>
          <w:sz w:val="24"/>
          <w:szCs w:val="24"/>
        </w:rPr>
        <w:t>⭨</w:t>
      </w:r>
      <w:r>
        <w:rPr>
          <w:spacing w:val="-2"/>
          <w:sz w:val="24"/>
          <w:szCs w:val="24"/>
        </w:rPr>
        <w:t>morning!</w:t>
      </w:r>
    </w:p>
    <w:p w14:paraId="7A5B8013" w14:textId="77777777" w:rsidR="00C51F8F" w:rsidRDefault="00000000">
      <w:pPr>
        <w:pStyle w:val="ListParagraph"/>
        <w:numPr>
          <w:ilvl w:val="0"/>
          <w:numId w:val="37"/>
        </w:numPr>
        <w:tabs>
          <w:tab w:val="left" w:pos="1434"/>
        </w:tabs>
        <w:spacing w:before="65"/>
        <w:jc w:val="both"/>
        <w:rPr>
          <w:sz w:val="24"/>
          <w:szCs w:val="24"/>
        </w:rPr>
      </w:pPr>
      <w:proofErr w:type="gramStart"/>
      <w:r>
        <w:rPr>
          <w:sz w:val="24"/>
          <w:szCs w:val="24"/>
        </w:rPr>
        <w:t>Good</w:t>
      </w:r>
      <w:r>
        <w:rPr>
          <w:spacing w:val="-1"/>
          <w:sz w:val="24"/>
          <w:szCs w:val="24"/>
        </w:rPr>
        <w:t xml:space="preserve"> </w:t>
      </w:r>
      <w:r>
        <w:rPr>
          <w:rFonts w:ascii="Segoe UI Symbol" w:eastAsia="Segoe UI Symbol" w:hAnsi="Segoe UI Symbol" w:cs="Segoe UI Symbol"/>
          <w:sz w:val="24"/>
          <w:szCs w:val="24"/>
        </w:rPr>
        <w:t>⭧</w:t>
      </w:r>
      <w:r>
        <w:rPr>
          <w:rFonts w:ascii="Segoe UI Symbol" w:eastAsia="Segoe UI Symbol" w:hAnsi="Segoe UI Symbol" w:cs="Segoe UI Symbol"/>
          <w:spacing w:val="-3"/>
          <w:sz w:val="24"/>
          <w:szCs w:val="24"/>
        </w:rPr>
        <w:t xml:space="preserve"> </w:t>
      </w:r>
      <w:r>
        <w:rPr>
          <w:spacing w:val="-2"/>
          <w:sz w:val="24"/>
          <w:szCs w:val="24"/>
        </w:rPr>
        <w:t>morning</w:t>
      </w:r>
      <w:proofErr w:type="gramEnd"/>
      <w:r>
        <w:rPr>
          <w:spacing w:val="-2"/>
          <w:sz w:val="24"/>
          <w:szCs w:val="24"/>
        </w:rPr>
        <w:t>!</w:t>
      </w:r>
    </w:p>
    <w:p w14:paraId="234D5E0D" w14:textId="77777777" w:rsidR="00C51F8F" w:rsidRDefault="00000000">
      <w:pPr>
        <w:spacing w:before="100" w:line="280" w:lineRule="auto"/>
        <w:ind w:left="212" w:right="188" w:firstLine="562"/>
        <w:jc w:val="both"/>
        <w:rPr>
          <w:sz w:val="24"/>
        </w:rPr>
      </w:pPr>
      <w:r>
        <w:rPr>
          <w:sz w:val="24"/>
        </w:rPr>
        <w:t>Variant</w:t>
      </w:r>
      <w:r>
        <w:rPr>
          <w:spacing w:val="-3"/>
          <w:sz w:val="24"/>
        </w:rPr>
        <w:t xml:space="preserve"> </w:t>
      </w:r>
      <w:r>
        <w:rPr>
          <w:sz w:val="24"/>
        </w:rPr>
        <w:t>1(</w:t>
      </w:r>
      <w:proofErr w:type="spellStart"/>
      <w:proofErr w:type="gramStart"/>
      <w:r>
        <w:rPr>
          <w:sz w:val="24"/>
        </w:rPr>
        <w:t>e.g.</w:t>
      </w:r>
      <w:proofErr w:type="gramEnd"/>
      <w:r>
        <w:rPr>
          <w:sz w:val="24"/>
        </w:rPr>
        <w:t>1</w:t>
      </w:r>
      <w:proofErr w:type="spellEnd"/>
      <w:r>
        <w:rPr>
          <w:spacing w:val="-1"/>
          <w:sz w:val="24"/>
        </w:rPr>
        <w:t xml:space="preserve"> </w:t>
      </w:r>
      <w:r>
        <w:rPr>
          <w:sz w:val="24"/>
        </w:rPr>
        <w:t>and</w:t>
      </w:r>
      <w:r>
        <w:rPr>
          <w:spacing w:val="-3"/>
          <w:sz w:val="24"/>
        </w:rPr>
        <w:t xml:space="preserve"> </w:t>
      </w:r>
      <w:proofErr w:type="spellStart"/>
      <w:r>
        <w:rPr>
          <w:sz w:val="24"/>
        </w:rPr>
        <w:t>e.g.3</w:t>
      </w:r>
      <w:proofErr w:type="spellEnd"/>
      <w:r>
        <w:rPr>
          <w:sz w:val="24"/>
        </w:rPr>
        <w:t>),</w:t>
      </w:r>
      <w:r>
        <w:rPr>
          <w:spacing w:val="-3"/>
          <w:sz w:val="24"/>
        </w:rPr>
        <w:t xml:space="preserve"> </w:t>
      </w:r>
      <w:r>
        <w:rPr>
          <w:sz w:val="24"/>
        </w:rPr>
        <w:t>with</w:t>
      </w:r>
      <w:r>
        <w:rPr>
          <w:spacing w:val="-2"/>
          <w:sz w:val="24"/>
        </w:rPr>
        <w:t xml:space="preserve"> </w:t>
      </w:r>
      <w:r>
        <w:rPr>
          <w:sz w:val="24"/>
        </w:rPr>
        <w:t xml:space="preserve">a </w:t>
      </w:r>
      <w:r>
        <w:rPr>
          <w:b/>
          <w:sz w:val="24"/>
        </w:rPr>
        <w:t>Fall</w:t>
      </w:r>
      <w:r>
        <w:rPr>
          <w:sz w:val="24"/>
        </w:rPr>
        <w:t>,</w:t>
      </w:r>
      <w:r>
        <w:rPr>
          <w:spacing w:val="-2"/>
          <w:sz w:val="24"/>
        </w:rPr>
        <w:t xml:space="preserve"> </w:t>
      </w:r>
      <w:r>
        <w:rPr>
          <w:sz w:val="24"/>
        </w:rPr>
        <w:t>means</w:t>
      </w:r>
      <w:r>
        <w:rPr>
          <w:spacing w:val="-2"/>
          <w:sz w:val="24"/>
        </w:rPr>
        <w:t xml:space="preserve"> </w:t>
      </w:r>
      <w:r>
        <w:rPr>
          <w:sz w:val="24"/>
        </w:rPr>
        <w:t>just “</w:t>
      </w:r>
      <w:r>
        <w:rPr>
          <w:b/>
          <w:sz w:val="24"/>
        </w:rPr>
        <w:t>I</w:t>
      </w:r>
      <w:r>
        <w:rPr>
          <w:b/>
          <w:spacing w:val="-3"/>
          <w:sz w:val="24"/>
        </w:rPr>
        <w:t xml:space="preserve"> </w:t>
      </w:r>
      <w:r>
        <w:rPr>
          <w:b/>
          <w:sz w:val="24"/>
        </w:rPr>
        <w:t>am</w:t>
      </w:r>
      <w:r>
        <w:rPr>
          <w:b/>
          <w:spacing w:val="-3"/>
          <w:sz w:val="24"/>
        </w:rPr>
        <w:t xml:space="preserve"> </w:t>
      </w:r>
      <w:r>
        <w:rPr>
          <w:b/>
          <w:sz w:val="24"/>
        </w:rPr>
        <w:t>greeting</w:t>
      </w:r>
      <w:r>
        <w:rPr>
          <w:b/>
          <w:spacing w:val="-2"/>
          <w:sz w:val="24"/>
        </w:rPr>
        <w:t xml:space="preserve"> </w:t>
      </w:r>
      <w:r>
        <w:rPr>
          <w:b/>
          <w:sz w:val="24"/>
        </w:rPr>
        <w:t>you”</w:t>
      </w:r>
      <w:r>
        <w:rPr>
          <w:sz w:val="24"/>
        </w:rPr>
        <w:t>,</w:t>
      </w:r>
      <w:r>
        <w:rPr>
          <w:spacing w:val="-2"/>
          <w:sz w:val="24"/>
        </w:rPr>
        <w:t xml:space="preserve"> </w:t>
      </w:r>
      <w:r>
        <w:rPr>
          <w:sz w:val="24"/>
        </w:rPr>
        <w:t>whereas variant 2 (</w:t>
      </w:r>
      <w:proofErr w:type="spellStart"/>
      <w:r>
        <w:rPr>
          <w:sz w:val="24"/>
        </w:rPr>
        <w:t>e.g.2</w:t>
      </w:r>
      <w:proofErr w:type="spellEnd"/>
      <w:r>
        <w:rPr>
          <w:sz w:val="24"/>
        </w:rPr>
        <w:t xml:space="preserve"> and </w:t>
      </w:r>
      <w:proofErr w:type="spellStart"/>
      <w:r>
        <w:rPr>
          <w:sz w:val="24"/>
        </w:rPr>
        <w:t>e.g.4</w:t>
      </w:r>
      <w:proofErr w:type="spellEnd"/>
      <w:r>
        <w:rPr>
          <w:sz w:val="24"/>
        </w:rPr>
        <w:t xml:space="preserve">), with a </w:t>
      </w:r>
      <w:r>
        <w:rPr>
          <w:b/>
          <w:sz w:val="24"/>
        </w:rPr>
        <w:t>Rise</w:t>
      </w:r>
      <w:r>
        <w:rPr>
          <w:sz w:val="24"/>
        </w:rPr>
        <w:t>, expresses an added interest in the person addressed, “</w:t>
      </w:r>
      <w:r>
        <w:rPr>
          <w:b/>
          <w:sz w:val="24"/>
        </w:rPr>
        <w:t>as I greet you, I am acknowledging you”</w:t>
      </w:r>
      <w:r>
        <w:rPr>
          <w:sz w:val="24"/>
        </w:rPr>
        <w:t>.</w:t>
      </w:r>
    </w:p>
    <w:p w14:paraId="6A1DEA05" w14:textId="77777777" w:rsidR="00C51F8F" w:rsidRDefault="00000000">
      <w:pPr>
        <w:pStyle w:val="BodyText"/>
        <w:spacing w:before="61" w:line="280" w:lineRule="auto"/>
        <w:ind w:right="187" w:firstLine="562"/>
        <w:jc w:val="both"/>
      </w:pPr>
      <w:r>
        <w:t xml:space="preserve">A vocative after </w:t>
      </w:r>
      <w:r>
        <w:rPr>
          <w:b/>
        </w:rPr>
        <w:t xml:space="preserve">hello </w:t>
      </w:r>
      <w:r>
        <w:t xml:space="preserve">or </w:t>
      </w:r>
      <w:r>
        <w:rPr>
          <w:b/>
        </w:rPr>
        <w:t xml:space="preserve">hi </w:t>
      </w:r>
      <w:r>
        <w:t xml:space="preserve">usually has its own rising tone. In this case </w:t>
      </w:r>
      <w:r>
        <w:rPr>
          <w:b/>
        </w:rPr>
        <w:t xml:space="preserve">hello </w:t>
      </w:r>
      <w:r>
        <w:t>may be stress-shifted so that the accent falls on the first syllable:</w:t>
      </w:r>
    </w:p>
    <w:p w14:paraId="18A79EBB" w14:textId="77777777" w:rsidR="00C51F8F" w:rsidRDefault="00000000">
      <w:pPr>
        <w:pStyle w:val="ListParagraph"/>
        <w:numPr>
          <w:ilvl w:val="1"/>
          <w:numId w:val="36"/>
        </w:numPr>
        <w:tabs>
          <w:tab w:val="left" w:pos="1178"/>
        </w:tabs>
        <w:spacing w:before="25"/>
        <w:jc w:val="both"/>
        <w:rPr>
          <w:sz w:val="24"/>
          <w:szCs w:val="24"/>
        </w:rPr>
      </w:pPr>
      <w:r>
        <w:rPr>
          <w:sz w:val="24"/>
          <w:szCs w:val="24"/>
        </w:rPr>
        <w:t>1.</w:t>
      </w:r>
      <w:r>
        <w:rPr>
          <w:spacing w:val="-3"/>
          <w:sz w:val="24"/>
          <w:szCs w:val="24"/>
        </w:rPr>
        <w:t xml:space="preserve"> </w:t>
      </w:r>
      <w:r>
        <w:rPr>
          <w:rFonts w:ascii="Segoe UI Symbol" w:eastAsia="Segoe UI Symbol" w:hAnsi="Segoe UI Symbol" w:cs="Segoe UI Symbol"/>
          <w:sz w:val="24"/>
          <w:szCs w:val="24"/>
        </w:rPr>
        <w:t>⭨</w:t>
      </w:r>
      <w:r>
        <w:rPr>
          <w:sz w:val="24"/>
          <w:szCs w:val="24"/>
        </w:rPr>
        <w:t xml:space="preserve">Hi, </w:t>
      </w:r>
      <w:r>
        <w:rPr>
          <w:rFonts w:ascii="Segoe UI Symbol" w:eastAsia="Segoe UI Symbol" w:hAnsi="Segoe UI Symbol" w:cs="Segoe UI Symbol"/>
          <w:spacing w:val="-2"/>
          <w:sz w:val="24"/>
          <w:szCs w:val="24"/>
        </w:rPr>
        <w:t>⭧</w:t>
      </w:r>
      <w:r>
        <w:rPr>
          <w:spacing w:val="-2"/>
          <w:sz w:val="24"/>
          <w:szCs w:val="24"/>
        </w:rPr>
        <w:t>Kevin</w:t>
      </w:r>
    </w:p>
    <w:p w14:paraId="71812866" w14:textId="77777777" w:rsidR="00C51F8F" w:rsidRDefault="00000000">
      <w:pPr>
        <w:pStyle w:val="ListParagraph"/>
        <w:numPr>
          <w:ilvl w:val="0"/>
          <w:numId w:val="35"/>
        </w:numPr>
        <w:tabs>
          <w:tab w:val="left" w:pos="1435"/>
          <w:tab w:val="left" w:pos="4624"/>
        </w:tabs>
        <w:spacing w:before="65"/>
        <w:ind w:hanging="241"/>
        <w:jc w:val="both"/>
        <w:rPr>
          <w:sz w:val="24"/>
          <w:szCs w:val="24"/>
        </w:rPr>
      </w:pPr>
      <w:proofErr w:type="spellStart"/>
      <w:r>
        <w:rPr>
          <w:sz w:val="24"/>
          <w:szCs w:val="24"/>
        </w:rPr>
        <w:t>Hel</w:t>
      </w:r>
      <w:r>
        <w:rPr>
          <w:rFonts w:ascii="Segoe UI Symbol" w:eastAsia="Segoe UI Symbol" w:hAnsi="Segoe UI Symbol" w:cs="Segoe UI Symbol"/>
          <w:sz w:val="24"/>
          <w:szCs w:val="24"/>
        </w:rPr>
        <w:t>⭨</w:t>
      </w:r>
      <w:r>
        <w:rPr>
          <w:sz w:val="24"/>
          <w:szCs w:val="24"/>
        </w:rPr>
        <w:t>lo</w:t>
      </w:r>
      <w:proofErr w:type="spellEnd"/>
      <w:r>
        <w:rPr>
          <w:sz w:val="24"/>
          <w:szCs w:val="24"/>
        </w:rPr>
        <w:t>,</w:t>
      </w:r>
      <w:r>
        <w:rPr>
          <w:spacing w:val="-4"/>
          <w:sz w:val="24"/>
          <w:szCs w:val="24"/>
        </w:rPr>
        <w:t xml:space="preserve"> </w:t>
      </w:r>
      <w:r>
        <w:rPr>
          <w:rFonts w:ascii="Segoe UI Symbol" w:eastAsia="Segoe UI Symbol" w:hAnsi="Segoe UI Symbol" w:cs="Segoe UI Symbol"/>
          <w:spacing w:val="-2"/>
          <w:sz w:val="24"/>
          <w:szCs w:val="24"/>
        </w:rPr>
        <w:t>⭧</w:t>
      </w:r>
      <w:r>
        <w:rPr>
          <w:spacing w:val="-2"/>
          <w:sz w:val="24"/>
          <w:szCs w:val="24"/>
        </w:rPr>
        <w:t>Margaret</w:t>
      </w:r>
      <w:r>
        <w:rPr>
          <w:sz w:val="24"/>
          <w:szCs w:val="24"/>
        </w:rPr>
        <w:tab/>
      </w:r>
      <w:proofErr w:type="gramStart"/>
      <w:r>
        <w:rPr>
          <w:sz w:val="24"/>
          <w:szCs w:val="24"/>
        </w:rPr>
        <w:t>or</w:t>
      </w:r>
      <w:r>
        <w:rPr>
          <w:spacing w:val="56"/>
          <w:w w:val="150"/>
          <w:sz w:val="24"/>
          <w:szCs w:val="24"/>
        </w:rPr>
        <w:t xml:space="preserve">  </w:t>
      </w:r>
      <w:r>
        <w:rPr>
          <w:rFonts w:ascii="Segoe UI Symbol" w:eastAsia="Segoe UI Symbol" w:hAnsi="Segoe UI Symbol" w:cs="Segoe UI Symbol"/>
          <w:sz w:val="24"/>
          <w:szCs w:val="24"/>
        </w:rPr>
        <w:t>⭨</w:t>
      </w:r>
      <w:r>
        <w:rPr>
          <w:sz w:val="24"/>
          <w:szCs w:val="24"/>
        </w:rPr>
        <w:t>Hello</w:t>
      </w:r>
      <w:proofErr w:type="gramEnd"/>
      <w:r>
        <w:rPr>
          <w:sz w:val="24"/>
          <w:szCs w:val="24"/>
        </w:rPr>
        <w:t>,</w:t>
      </w:r>
      <w:r>
        <w:rPr>
          <w:spacing w:val="-4"/>
          <w:sz w:val="24"/>
          <w:szCs w:val="24"/>
        </w:rPr>
        <w:t xml:space="preserve"> </w:t>
      </w:r>
      <w:r>
        <w:rPr>
          <w:rFonts w:ascii="Segoe UI Symbol" w:eastAsia="Segoe UI Symbol" w:hAnsi="Segoe UI Symbol" w:cs="Segoe UI Symbol"/>
          <w:spacing w:val="-2"/>
          <w:sz w:val="24"/>
          <w:szCs w:val="24"/>
        </w:rPr>
        <w:t>⭧</w:t>
      </w:r>
      <w:r>
        <w:rPr>
          <w:spacing w:val="-2"/>
          <w:sz w:val="24"/>
          <w:szCs w:val="24"/>
        </w:rPr>
        <w:t>Margaret.</w:t>
      </w:r>
    </w:p>
    <w:p w14:paraId="02F7C14D" w14:textId="77777777" w:rsidR="00C51F8F" w:rsidRDefault="00000000">
      <w:pPr>
        <w:pStyle w:val="ListParagraph"/>
        <w:numPr>
          <w:ilvl w:val="0"/>
          <w:numId w:val="35"/>
        </w:numPr>
        <w:tabs>
          <w:tab w:val="left" w:pos="1435"/>
          <w:tab w:val="left" w:pos="4626"/>
        </w:tabs>
        <w:spacing w:before="62"/>
        <w:ind w:hanging="241"/>
        <w:jc w:val="both"/>
        <w:rPr>
          <w:sz w:val="24"/>
          <w:szCs w:val="24"/>
        </w:rPr>
      </w:pPr>
      <w:proofErr w:type="spellStart"/>
      <w:r>
        <w:rPr>
          <w:sz w:val="24"/>
          <w:szCs w:val="24"/>
        </w:rPr>
        <w:t>Hel</w:t>
      </w:r>
      <w:r>
        <w:rPr>
          <w:rFonts w:ascii="Segoe UI Symbol" w:eastAsia="Segoe UI Symbol" w:hAnsi="Segoe UI Symbol" w:cs="Segoe UI Symbol"/>
          <w:sz w:val="24"/>
          <w:szCs w:val="24"/>
        </w:rPr>
        <w:t>⭨</w:t>
      </w:r>
      <w:r>
        <w:rPr>
          <w:sz w:val="24"/>
          <w:szCs w:val="24"/>
        </w:rPr>
        <w:t>lo</w:t>
      </w:r>
      <w:proofErr w:type="spellEnd"/>
      <w:r>
        <w:rPr>
          <w:sz w:val="24"/>
          <w:szCs w:val="24"/>
        </w:rPr>
        <w:t>,</w:t>
      </w:r>
      <w:r>
        <w:rPr>
          <w:spacing w:val="-4"/>
          <w:sz w:val="24"/>
          <w:szCs w:val="24"/>
        </w:rPr>
        <w:t xml:space="preserve"> </w:t>
      </w:r>
      <w:r>
        <w:rPr>
          <w:rFonts w:ascii="Segoe UI Symbol" w:eastAsia="Segoe UI Symbol" w:hAnsi="Segoe UI Symbol" w:cs="Segoe UI Symbol"/>
          <w:spacing w:val="-4"/>
          <w:sz w:val="24"/>
          <w:szCs w:val="24"/>
        </w:rPr>
        <w:t>⭧</w:t>
      </w:r>
      <w:r>
        <w:rPr>
          <w:spacing w:val="-4"/>
          <w:sz w:val="24"/>
          <w:szCs w:val="24"/>
        </w:rPr>
        <w:t>Tim</w:t>
      </w:r>
      <w:r>
        <w:rPr>
          <w:sz w:val="24"/>
          <w:szCs w:val="24"/>
        </w:rPr>
        <w:tab/>
      </w:r>
      <w:proofErr w:type="gramStart"/>
      <w:r>
        <w:rPr>
          <w:sz w:val="24"/>
          <w:szCs w:val="24"/>
        </w:rPr>
        <w:t>or</w:t>
      </w:r>
      <w:r>
        <w:rPr>
          <w:spacing w:val="57"/>
          <w:w w:val="150"/>
          <w:sz w:val="24"/>
          <w:szCs w:val="24"/>
        </w:rPr>
        <w:t xml:space="preserve">  </w:t>
      </w:r>
      <w:r>
        <w:rPr>
          <w:rFonts w:ascii="Segoe UI Symbol" w:eastAsia="Segoe UI Symbol" w:hAnsi="Segoe UI Symbol" w:cs="Segoe UI Symbol"/>
          <w:sz w:val="24"/>
          <w:szCs w:val="24"/>
        </w:rPr>
        <w:t>⭨</w:t>
      </w:r>
      <w:r>
        <w:rPr>
          <w:sz w:val="24"/>
          <w:szCs w:val="24"/>
        </w:rPr>
        <w:t>Hello</w:t>
      </w:r>
      <w:proofErr w:type="gramEnd"/>
      <w:r>
        <w:rPr>
          <w:sz w:val="24"/>
          <w:szCs w:val="24"/>
        </w:rPr>
        <w:t>,</w:t>
      </w:r>
      <w:r>
        <w:rPr>
          <w:spacing w:val="-1"/>
          <w:sz w:val="24"/>
          <w:szCs w:val="24"/>
        </w:rPr>
        <w:t xml:space="preserve"> </w:t>
      </w:r>
      <w:r>
        <w:rPr>
          <w:rFonts w:ascii="Segoe UI Symbol" w:eastAsia="Segoe UI Symbol" w:hAnsi="Segoe UI Symbol" w:cs="Segoe UI Symbol"/>
          <w:spacing w:val="-4"/>
          <w:sz w:val="24"/>
          <w:szCs w:val="24"/>
        </w:rPr>
        <w:t>⭧</w:t>
      </w:r>
      <w:r>
        <w:rPr>
          <w:spacing w:val="-4"/>
          <w:sz w:val="24"/>
          <w:szCs w:val="24"/>
        </w:rPr>
        <w:t>Tim</w:t>
      </w:r>
    </w:p>
    <w:p w14:paraId="75BF5E57" w14:textId="77777777" w:rsidR="00C51F8F" w:rsidRDefault="00000000">
      <w:pPr>
        <w:spacing w:before="100" w:line="280" w:lineRule="auto"/>
        <w:ind w:left="212" w:right="182" w:firstLine="562"/>
        <w:jc w:val="both"/>
        <w:rPr>
          <w:sz w:val="24"/>
        </w:rPr>
      </w:pPr>
      <w:r>
        <w:rPr>
          <w:sz w:val="24"/>
        </w:rPr>
        <w:t xml:space="preserve">Said with a </w:t>
      </w:r>
      <w:r>
        <w:rPr>
          <w:b/>
          <w:sz w:val="24"/>
        </w:rPr>
        <w:t>Fall</w:t>
      </w:r>
      <w:r>
        <w:rPr>
          <w:sz w:val="24"/>
        </w:rPr>
        <w:t xml:space="preserve">, </w:t>
      </w:r>
      <w:r>
        <w:rPr>
          <w:b/>
          <w:sz w:val="24"/>
        </w:rPr>
        <w:t xml:space="preserve">thank you </w:t>
      </w:r>
      <w:r>
        <w:rPr>
          <w:sz w:val="24"/>
        </w:rPr>
        <w:t>has the straightforward meaning “</w:t>
      </w:r>
      <w:r>
        <w:rPr>
          <w:b/>
          <w:sz w:val="24"/>
        </w:rPr>
        <w:t>I am thanking you”</w:t>
      </w:r>
      <w:r>
        <w:rPr>
          <w:sz w:val="24"/>
        </w:rPr>
        <w:t>, with</w:t>
      </w:r>
      <w:r>
        <w:rPr>
          <w:spacing w:val="27"/>
          <w:sz w:val="24"/>
        </w:rPr>
        <w:t xml:space="preserve"> </w:t>
      </w:r>
      <w:r>
        <w:rPr>
          <w:sz w:val="24"/>
        </w:rPr>
        <w:t>a</w:t>
      </w:r>
      <w:r>
        <w:rPr>
          <w:spacing w:val="26"/>
          <w:sz w:val="24"/>
        </w:rPr>
        <w:t xml:space="preserve"> </w:t>
      </w:r>
      <w:r>
        <w:rPr>
          <w:sz w:val="24"/>
        </w:rPr>
        <w:t>Rise,</w:t>
      </w:r>
      <w:r>
        <w:rPr>
          <w:spacing w:val="28"/>
          <w:sz w:val="24"/>
        </w:rPr>
        <w:t xml:space="preserve"> </w:t>
      </w:r>
      <w:r>
        <w:rPr>
          <w:sz w:val="24"/>
        </w:rPr>
        <w:t>it</w:t>
      </w:r>
      <w:r>
        <w:rPr>
          <w:spacing w:val="28"/>
          <w:sz w:val="24"/>
        </w:rPr>
        <w:t xml:space="preserve"> </w:t>
      </w:r>
      <w:r>
        <w:rPr>
          <w:sz w:val="24"/>
        </w:rPr>
        <w:t>suggests</w:t>
      </w:r>
      <w:r>
        <w:rPr>
          <w:spacing w:val="29"/>
          <w:sz w:val="24"/>
        </w:rPr>
        <w:t xml:space="preserve"> </w:t>
      </w:r>
      <w:r>
        <w:rPr>
          <w:sz w:val="24"/>
        </w:rPr>
        <w:t>“</w:t>
      </w:r>
      <w:r>
        <w:rPr>
          <w:b/>
          <w:sz w:val="24"/>
        </w:rPr>
        <w:t>as</w:t>
      </w:r>
      <w:r>
        <w:rPr>
          <w:b/>
          <w:spacing w:val="27"/>
          <w:sz w:val="24"/>
        </w:rPr>
        <w:t xml:space="preserve"> </w:t>
      </w:r>
      <w:r>
        <w:rPr>
          <w:b/>
          <w:sz w:val="24"/>
        </w:rPr>
        <w:t>I</w:t>
      </w:r>
      <w:r>
        <w:rPr>
          <w:b/>
          <w:spacing w:val="27"/>
          <w:sz w:val="24"/>
        </w:rPr>
        <w:t xml:space="preserve"> </w:t>
      </w:r>
      <w:r>
        <w:rPr>
          <w:b/>
          <w:sz w:val="24"/>
        </w:rPr>
        <w:t>thank</w:t>
      </w:r>
      <w:r>
        <w:rPr>
          <w:b/>
          <w:spacing w:val="29"/>
          <w:sz w:val="24"/>
        </w:rPr>
        <w:t xml:space="preserve"> </w:t>
      </w:r>
      <w:r>
        <w:rPr>
          <w:b/>
          <w:sz w:val="24"/>
        </w:rPr>
        <w:t>you,</w:t>
      </w:r>
      <w:r>
        <w:rPr>
          <w:b/>
          <w:spacing w:val="27"/>
          <w:sz w:val="24"/>
        </w:rPr>
        <w:t xml:space="preserve"> </w:t>
      </w:r>
      <w:r>
        <w:rPr>
          <w:b/>
          <w:sz w:val="24"/>
        </w:rPr>
        <w:t>I</w:t>
      </w:r>
      <w:r>
        <w:rPr>
          <w:b/>
          <w:spacing w:val="28"/>
          <w:sz w:val="24"/>
        </w:rPr>
        <w:t xml:space="preserve"> </w:t>
      </w:r>
      <w:r>
        <w:rPr>
          <w:b/>
          <w:sz w:val="24"/>
        </w:rPr>
        <w:t>am</w:t>
      </w:r>
      <w:r>
        <w:rPr>
          <w:b/>
          <w:spacing w:val="26"/>
          <w:sz w:val="24"/>
        </w:rPr>
        <w:t xml:space="preserve"> </w:t>
      </w:r>
      <w:r>
        <w:rPr>
          <w:b/>
          <w:sz w:val="24"/>
        </w:rPr>
        <w:t>acknowledging</w:t>
      </w:r>
      <w:r>
        <w:rPr>
          <w:b/>
          <w:spacing w:val="27"/>
          <w:sz w:val="24"/>
        </w:rPr>
        <w:t xml:space="preserve"> </w:t>
      </w:r>
      <w:r>
        <w:rPr>
          <w:b/>
          <w:sz w:val="24"/>
        </w:rPr>
        <w:t>you”</w:t>
      </w:r>
      <w:r>
        <w:rPr>
          <w:sz w:val="24"/>
        </w:rPr>
        <w:t>.</w:t>
      </w:r>
      <w:r>
        <w:rPr>
          <w:spacing w:val="26"/>
          <w:sz w:val="24"/>
        </w:rPr>
        <w:t xml:space="preserve">  </w:t>
      </w:r>
      <w:r>
        <w:rPr>
          <w:sz w:val="24"/>
        </w:rPr>
        <w:t>This</w:t>
      </w:r>
      <w:r>
        <w:rPr>
          <w:spacing w:val="30"/>
          <w:sz w:val="24"/>
        </w:rPr>
        <w:t xml:space="preserve"> </w:t>
      </w:r>
      <w:r>
        <w:rPr>
          <w:sz w:val="24"/>
        </w:rPr>
        <w:t>is,</w:t>
      </w:r>
      <w:r>
        <w:rPr>
          <w:spacing w:val="28"/>
          <w:sz w:val="24"/>
        </w:rPr>
        <w:t xml:space="preserve"> </w:t>
      </w:r>
      <w:r>
        <w:rPr>
          <w:sz w:val="24"/>
        </w:rPr>
        <w:t>however,</w:t>
      </w:r>
      <w:r>
        <w:rPr>
          <w:spacing w:val="31"/>
          <w:sz w:val="24"/>
        </w:rPr>
        <w:t xml:space="preserve"> </w:t>
      </w:r>
      <w:r>
        <w:rPr>
          <w:spacing w:val="-10"/>
          <w:sz w:val="24"/>
        </w:rPr>
        <w:t>a</w:t>
      </w:r>
    </w:p>
    <w:p w14:paraId="499338BA" w14:textId="77777777" w:rsidR="00C51F8F" w:rsidRDefault="00C51F8F">
      <w:pPr>
        <w:spacing w:line="280" w:lineRule="auto"/>
        <w:jc w:val="both"/>
        <w:rPr>
          <w:sz w:val="24"/>
        </w:rPr>
        <w:sectPr w:rsidR="00C51F8F">
          <w:pgSz w:w="10780" w:h="15310"/>
          <w:pgMar w:top="760" w:right="660" w:bottom="580" w:left="640" w:header="0" w:footer="388" w:gutter="0"/>
          <w:cols w:space="720"/>
        </w:sectPr>
      </w:pPr>
    </w:p>
    <w:p w14:paraId="2FF4118F" w14:textId="77777777" w:rsidR="00C51F8F" w:rsidRDefault="00000000">
      <w:pPr>
        <w:pStyle w:val="BodyText"/>
        <w:spacing w:before="74" w:line="280" w:lineRule="auto"/>
        <w:ind w:right="190"/>
        <w:jc w:val="both"/>
      </w:pPr>
      <w:r>
        <w:lastRenderedPageBreak/>
        <w:t>routine kind of acknowledgement.</w:t>
      </w:r>
      <w:r>
        <w:rPr>
          <w:spacing w:val="40"/>
        </w:rPr>
        <w:t xml:space="preserve"> </w:t>
      </w:r>
      <w:r>
        <w:t>To express genuine gratitude, it is necessary to use a fall, variant 1:</w:t>
      </w:r>
    </w:p>
    <w:p w14:paraId="41527A8F" w14:textId="77777777" w:rsidR="00C51F8F" w:rsidRDefault="00000000">
      <w:pPr>
        <w:pStyle w:val="ListParagraph"/>
        <w:numPr>
          <w:ilvl w:val="2"/>
          <w:numId w:val="36"/>
        </w:numPr>
        <w:tabs>
          <w:tab w:val="left" w:pos="1482"/>
        </w:tabs>
        <w:spacing w:before="25"/>
        <w:jc w:val="both"/>
        <w:rPr>
          <w:sz w:val="24"/>
          <w:szCs w:val="24"/>
        </w:rPr>
      </w:pPr>
      <w:r>
        <w:rPr>
          <w:rFonts w:ascii="Segoe UI Symbol" w:eastAsia="Segoe UI Symbol" w:hAnsi="Segoe UI Symbol" w:cs="Segoe UI Symbol"/>
          <w:sz w:val="24"/>
          <w:szCs w:val="24"/>
        </w:rPr>
        <w:t>⭨</w:t>
      </w:r>
      <w:r>
        <w:rPr>
          <w:sz w:val="24"/>
          <w:szCs w:val="24"/>
        </w:rPr>
        <w:t xml:space="preserve">Thank you </w:t>
      </w:r>
      <w:r>
        <w:rPr>
          <w:spacing w:val="-2"/>
          <w:sz w:val="24"/>
          <w:szCs w:val="24"/>
        </w:rPr>
        <w:t>(straightforward)</w:t>
      </w:r>
    </w:p>
    <w:p w14:paraId="14349119" w14:textId="77777777" w:rsidR="00C51F8F" w:rsidRDefault="00000000">
      <w:pPr>
        <w:pStyle w:val="BodyText"/>
        <w:spacing w:before="72"/>
        <w:ind w:left="1198"/>
        <w:jc w:val="both"/>
      </w:pPr>
      <w:r>
        <w:t>2.</w:t>
      </w:r>
      <w:r>
        <w:rPr>
          <w:spacing w:val="-3"/>
        </w:rPr>
        <w:t xml:space="preserve"> </w:t>
      </w:r>
      <w:r>
        <w:rPr>
          <w:rFonts w:ascii="Segoe UI Symbol" w:eastAsia="Segoe UI Symbol" w:hAnsi="Segoe UI Symbol" w:cs="Segoe UI Symbol"/>
        </w:rPr>
        <w:t>⭧</w:t>
      </w:r>
      <w:r>
        <w:t>Thank you</w:t>
      </w:r>
      <w:r>
        <w:rPr>
          <w:spacing w:val="-1"/>
        </w:rPr>
        <w:t xml:space="preserve"> </w:t>
      </w:r>
      <w:r>
        <w:t>(routine</w:t>
      </w:r>
      <w:r>
        <w:rPr>
          <w:spacing w:val="-2"/>
        </w:rPr>
        <w:t xml:space="preserve"> acknowledgement)</w:t>
      </w:r>
    </w:p>
    <w:p w14:paraId="3FAF3B0F" w14:textId="77777777" w:rsidR="00C51F8F" w:rsidRDefault="00000000">
      <w:pPr>
        <w:pStyle w:val="BodyText"/>
        <w:spacing w:before="110" w:line="307" w:lineRule="auto"/>
        <w:ind w:right="185" w:firstLine="566"/>
        <w:jc w:val="both"/>
      </w:pPr>
      <w:r>
        <w:t xml:space="preserve">For saying </w:t>
      </w:r>
      <w:r>
        <w:rPr>
          <w:b/>
        </w:rPr>
        <w:t>farewell</w:t>
      </w:r>
      <w:r>
        <w:t xml:space="preserve">, </w:t>
      </w:r>
      <w:r>
        <w:rPr>
          <w:b/>
        </w:rPr>
        <w:t xml:space="preserve">goodbye </w:t>
      </w:r>
      <w:r>
        <w:t xml:space="preserve">and its equivalents often have a </w:t>
      </w:r>
      <w:r>
        <w:rPr>
          <w:b/>
        </w:rPr>
        <w:t>Rise</w:t>
      </w:r>
      <w:r>
        <w:t>.</w:t>
      </w:r>
      <w:r>
        <w:rPr>
          <w:spacing w:val="40"/>
        </w:rPr>
        <w:t xml:space="preserve"> </w:t>
      </w:r>
      <w:r>
        <w:t xml:space="preserve">Since </w:t>
      </w:r>
      <w:r>
        <w:rPr>
          <w:b/>
        </w:rPr>
        <w:t xml:space="preserve">goodbye </w:t>
      </w:r>
      <w:r>
        <w:t>signals the completion of a conversational exchange, you might expect it normally to be said with a definitive fall; but in practice a rise is much more frequent.</w:t>
      </w:r>
      <w:r>
        <w:rPr>
          <w:spacing w:val="40"/>
        </w:rPr>
        <w:t xml:space="preserve"> </w:t>
      </w:r>
      <w:r>
        <w:t>Why?</w:t>
      </w:r>
      <w:r>
        <w:rPr>
          <w:spacing w:val="40"/>
        </w:rPr>
        <w:t xml:space="preserve"> </w:t>
      </w:r>
      <w:r>
        <w:t>Because it is an encouraging rise, expressing goodwill and an acknowledgement of the other person.</w:t>
      </w:r>
      <w:r>
        <w:rPr>
          <w:spacing w:val="80"/>
        </w:rPr>
        <w:t xml:space="preserve"> </w:t>
      </w:r>
      <w:r>
        <w:t>The same applies when a television presenter signs off.</w:t>
      </w:r>
    </w:p>
    <w:p w14:paraId="40797329" w14:textId="77777777" w:rsidR="00C51F8F" w:rsidRDefault="00000000">
      <w:pPr>
        <w:pStyle w:val="ListParagraph"/>
        <w:numPr>
          <w:ilvl w:val="2"/>
          <w:numId w:val="34"/>
        </w:numPr>
        <w:tabs>
          <w:tab w:val="left" w:pos="1427"/>
        </w:tabs>
        <w:spacing w:before="23"/>
        <w:ind w:hanging="649"/>
        <w:jc w:val="both"/>
        <w:rPr>
          <w:sz w:val="24"/>
          <w:szCs w:val="24"/>
        </w:rPr>
      </w:pPr>
      <w:proofErr w:type="spellStart"/>
      <w:r>
        <w:rPr>
          <w:sz w:val="24"/>
          <w:szCs w:val="24"/>
        </w:rPr>
        <w:t>IꞋm</w:t>
      </w:r>
      <w:proofErr w:type="spellEnd"/>
      <w:r>
        <w:rPr>
          <w:spacing w:val="-2"/>
          <w:sz w:val="24"/>
          <w:szCs w:val="24"/>
        </w:rPr>
        <w:t xml:space="preserve"> </w:t>
      </w:r>
      <w:r>
        <w:rPr>
          <w:sz w:val="24"/>
          <w:szCs w:val="24"/>
        </w:rPr>
        <w:t>off</w:t>
      </w:r>
      <w:r>
        <w:rPr>
          <w:spacing w:val="-1"/>
          <w:sz w:val="24"/>
          <w:szCs w:val="24"/>
        </w:rPr>
        <w:t xml:space="preserve"> </w:t>
      </w:r>
      <w:r>
        <w:rPr>
          <w:rFonts w:ascii="Segoe UI Symbol" w:eastAsia="Segoe UI Symbol" w:hAnsi="Segoe UI Symbol" w:cs="Segoe UI Symbol"/>
          <w:sz w:val="24"/>
          <w:szCs w:val="24"/>
        </w:rPr>
        <w:t>⭧</w:t>
      </w:r>
      <w:r>
        <w:rPr>
          <w:sz w:val="24"/>
          <w:szCs w:val="24"/>
        </w:rPr>
        <w:t>now.</w:t>
      </w:r>
      <w:r>
        <w:rPr>
          <w:spacing w:val="59"/>
          <w:sz w:val="24"/>
          <w:szCs w:val="24"/>
        </w:rPr>
        <w:t xml:space="preserve"> </w:t>
      </w:r>
      <w:proofErr w:type="spellStart"/>
      <w:r>
        <w:rPr>
          <w:spacing w:val="-2"/>
          <w:sz w:val="24"/>
          <w:szCs w:val="24"/>
        </w:rPr>
        <w:t>Good</w:t>
      </w:r>
      <w:r>
        <w:rPr>
          <w:rFonts w:ascii="Segoe UI Symbol" w:eastAsia="Segoe UI Symbol" w:hAnsi="Segoe UI Symbol" w:cs="Segoe UI Symbol"/>
          <w:spacing w:val="-2"/>
          <w:sz w:val="24"/>
          <w:szCs w:val="24"/>
        </w:rPr>
        <w:t>⭧</w:t>
      </w:r>
      <w:r>
        <w:rPr>
          <w:spacing w:val="-2"/>
          <w:sz w:val="24"/>
          <w:szCs w:val="24"/>
        </w:rPr>
        <w:t>bye</w:t>
      </w:r>
      <w:proofErr w:type="spellEnd"/>
      <w:r>
        <w:rPr>
          <w:spacing w:val="-2"/>
          <w:sz w:val="24"/>
          <w:szCs w:val="24"/>
        </w:rPr>
        <w:t>.</w:t>
      </w:r>
    </w:p>
    <w:p w14:paraId="0E43B507" w14:textId="77777777" w:rsidR="00C51F8F" w:rsidRDefault="00000000">
      <w:pPr>
        <w:pStyle w:val="ListParagraph"/>
        <w:numPr>
          <w:ilvl w:val="3"/>
          <w:numId w:val="34"/>
        </w:numPr>
        <w:tabs>
          <w:tab w:val="left" w:pos="1439"/>
        </w:tabs>
        <w:spacing w:before="94"/>
        <w:ind w:hanging="241"/>
        <w:rPr>
          <w:sz w:val="24"/>
          <w:szCs w:val="24"/>
        </w:rPr>
      </w:pPr>
      <w:proofErr w:type="spellStart"/>
      <w:r>
        <w:rPr>
          <w:sz w:val="24"/>
          <w:szCs w:val="24"/>
        </w:rPr>
        <w:t>Good</w:t>
      </w:r>
      <w:r>
        <w:rPr>
          <w:rFonts w:ascii="Segoe UI Symbol" w:eastAsia="Segoe UI Symbol" w:hAnsi="Segoe UI Symbol" w:cs="Segoe UI Symbol"/>
          <w:sz w:val="24"/>
          <w:szCs w:val="24"/>
        </w:rPr>
        <w:t>⭧</w:t>
      </w:r>
      <w:r>
        <w:rPr>
          <w:sz w:val="24"/>
          <w:szCs w:val="24"/>
        </w:rPr>
        <w:t>night</w:t>
      </w:r>
      <w:proofErr w:type="spellEnd"/>
      <w:r>
        <w:rPr>
          <w:sz w:val="24"/>
          <w:szCs w:val="24"/>
        </w:rPr>
        <w:t>.</w:t>
      </w:r>
      <w:r>
        <w:rPr>
          <w:spacing w:val="57"/>
          <w:sz w:val="24"/>
          <w:szCs w:val="24"/>
        </w:rPr>
        <w:t xml:space="preserve"> </w:t>
      </w:r>
      <w:r>
        <w:rPr>
          <w:sz w:val="24"/>
          <w:szCs w:val="24"/>
        </w:rPr>
        <w:t>See</w:t>
      </w:r>
      <w:r>
        <w:rPr>
          <w:spacing w:val="-2"/>
          <w:sz w:val="24"/>
          <w:szCs w:val="24"/>
        </w:rPr>
        <w:t xml:space="preserve"> </w:t>
      </w:r>
      <w:r>
        <w:rPr>
          <w:sz w:val="24"/>
          <w:szCs w:val="24"/>
        </w:rPr>
        <w:t>you</w:t>
      </w:r>
      <w:r>
        <w:rPr>
          <w:spacing w:val="-1"/>
          <w:sz w:val="24"/>
          <w:szCs w:val="24"/>
        </w:rPr>
        <w:t xml:space="preserve"> </w:t>
      </w:r>
      <w:proofErr w:type="spellStart"/>
      <w:r>
        <w:rPr>
          <w:spacing w:val="-2"/>
          <w:sz w:val="24"/>
          <w:szCs w:val="24"/>
        </w:rPr>
        <w:t>tomor</w:t>
      </w:r>
      <w:r>
        <w:rPr>
          <w:rFonts w:ascii="Segoe UI Symbol" w:eastAsia="Segoe UI Symbol" w:hAnsi="Segoe UI Symbol" w:cs="Segoe UI Symbol"/>
          <w:spacing w:val="-2"/>
          <w:sz w:val="24"/>
          <w:szCs w:val="24"/>
        </w:rPr>
        <w:t>⭧</w:t>
      </w:r>
      <w:r>
        <w:rPr>
          <w:spacing w:val="-2"/>
          <w:sz w:val="24"/>
          <w:szCs w:val="24"/>
        </w:rPr>
        <w:t>row</w:t>
      </w:r>
      <w:proofErr w:type="spellEnd"/>
      <w:r>
        <w:rPr>
          <w:spacing w:val="-2"/>
          <w:sz w:val="24"/>
          <w:szCs w:val="24"/>
        </w:rPr>
        <w:t>.</w:t>
      </w:r>
    </w:p>
    <w:p w14:paraId="56848BCF" w14:textId="77777777" w:rsidR="00C51F8F" w:rsidRDefault="00000000">
      <w:pPr>
        <w:pStyle w:val="ListParagraph"/>
        <w:numPr>
          <w:ilvl w:val="3"/>
          <w:numId w:val="34"/>
        </w:numPr>
        <w:tabs>
          <w:tab w:val="left" w:pos="1439"/>
        </w:tabs>
        <w:spacing w:before="93"/>
        <w:ind w:hanging="241"/>
        <w:rPr>
          <w:sz w:val="24"/>
          <w:szCs w:val="24"/>
        </w:rPr>
      </w:pPr>
      <w:r>
        <w:rPr>
          <w:sz w:val="24"/>
          <w:szCs w:val="24"/>
        </w:rPr>
        <w:t>So</w:t>
      </w:r>
      <w:r>
        <w:rPr>
          <w:spacing w:val="-3"/>
          <w:sz w:val="24"/>
          <w:szCs w:val="24"/>
        </w:rPr>
        <w:t xml:space="preserve"> </w:t>
      </w:r>
      <w:r>
        <w:rPr>
          <w:rFonts w:ascii="Segoe UI Symbol" w:eastAsia="Segoe UI Symbol" w:hAnsi="Segoe UI Symbol" w:cs="Segoe UI Symbol"/>
          <w:sz w:val="24"/>
          <w:szCs w:val="24"/>
        </w:rPr>
        <w:t>⭧</w:t>
      </w:r>
      <w:r>
        <w:rPr>
          <w:sz w:val="24"/>
          <w:szCs w:val="24"/>
        </w:rPr>
        <w:t>long</w:t>
      </w:r>
      <w:r>
        <w:rPr>
          <w:spacing w:val="-1"/>
          <w:sz w:val="24"/>
          <w:szCs w:val="24"/>
        </w:rPr>
        <w:t xml:space="preserve"> </w:t>
      </w:r>
      <w:r>
        <w:rPr>
          <w:spacing w:val="-2"/>
          <w:sz w:val="24"/>
          <w:szCs w:val="24"/>
        </w:rPr>
        <w:t>then.</w:t>
      </w:r>
    </w:p>
    <w:p w14:paraId="35F45BDE" w14:textId="77777777" w:rsidR="00C51F8F" w:rsidRDefault="00000000">
      <w:pPr>
        <w:pStyle w:val="ListParagraph"/>
        <w:numPr>
          <w:ilvl w:val="3"/>
          <w:numId w:val="34"/>
        </w:numPr>
        <w:tabs>
          <w:tab w:val="left" w:pos="1439"/>
        </w:tabs>
        <w:spacing w:before="96"/>
        <w:ind w:hanging="241"/>
        <w:rPr>
          <w:sz w:val="24"/>
          <w:szCs w:val="24"/>
        </w:rPr>
      </w:pPr>
      <w:proofErr w:type="spellStart"/>
      <w:r>
        <w:rPr>
          <w:sz w:val="24"/>
          <w:szCs w:val="24"/>
        </w:rPr>
        <w:t>ThatꞋs</w:t>
      </w:r>
      <w:proofErr w:type="spellEnd"/>
      <w:r>
        <w:rPr>
          <w:spacing w:val="-1"/>
          <w:sz w:val="24"/>
          <w:szCs w:val="24"/>
        </w:rPr>
        <w:t xml:space="preserve"> </w:t>
      </w:r>
      <w:r>
        <w:rPr>
          <w:sz w:val="24"/>
          <w:szCs w:val="24"/>
        </w:rPr>
        <w:t xml:space="preserve">it </w:t>
      </w:r>
      <w:proofErr w:type="gramStart"/>
      <w:r>
        <w:rPr>
          <w:sz w:val="24"/>
          <w:szCs w:val="24"/>
        </w:rPr>
        <w:t xml:space="preserve">from </w:t>
      </w:r>
      <w:r>
        <w:rPr>
          <w:rFonts w:ascii="Segoe UI Symbol" w:eastAsia="Segoe UI Symbol" w:hAnsi="Segoe UI Symbol" w:cs="Segoe UI Symbol"/>
          <w:sz w:val="24"/>
          <w:szCs w:val="24"/>
        </w:rPr>
        <w:t>⭧</w:t>
      </w:r>
      <w:r>
        <w:rPr>
          <w:rFonts w:ascii="Segoe UI Symbol" w:eastAsia="Segoe UI Symbol" w:hAnsi="Segoe UI Symbol" w:cs="Segoe UI Symbol"/>
          <w:spacing w:val="-3"/>
          <w:sz w:val="24"/>
          <w:szCs w:val="24"/>
        </w:rPr>
        <w:t xml:space="preserve"> </w:t>
      </w:r>
      <w:r>
        <w:rPr>
          <w:spacing w:val="-5"/>
          <w:sz w:val="24"/>
          <w:szCs w:val="24"/>
        </w:rPr>
        <w:t>me</w:t>
      </w:r>
      <w:proofErr w:type="gramEnd"/>
      <w:r>
        <w:rPr>
          <w:spacing w:val="-5"/>
          <w:sz w:val="24"/>
          <w:szCs w:val="24"/>
        </w:rPr>
        <w:t>.</w:t>
      </w:r>
    </w:p>
    <w:p w14:paraId="7A751B0D" w14:textId="77777777" w:rsidR="00C51F8F" w:rsidRDefault="00000000">
      <w:pPr>
        <w:pStyle w:val="BodyText"/>
        <w:spacing w:before="83"/>
        <w:ind w:left="778"/>
      </w:pPr>
      <w:r>
        <w:t>But</w:t>
      </w:r>
      <w:r>
        <w:rPr>
          <w:spacing w:val="-2"/>
        </w:rPr>
        <w:t xml:space="preserve"> </w:t>
      </w:r>
      <w:r>
        <w:t>to</w:t>
      </w:r>
      <w:r>
        <w:rPr>
          <w:spacing w:val="-2"/>
        </w:rPr>
        <w:t xml:space="preserve"> </w:t>
      </w:r>
      <w:r>
        <w:t>get</w:t>
      </w:r>
      <w:r>
        <w:rPr>
          <w:spacing w:val="-1"/>
        </w:rPr>
        <w:t xml:space="preserve"> </w:t>
      </w:r>
      <w:r>
        <w:t>rid</w:t>
      </w:r>
      <w:r>
        <w:rPr>
          <w:spacing w:val="-2"/>
        </w:rPr>
        <w:t xml:space="preserve"> </w:t>
      </w:r>
      <w:r>
        <w:t>of</w:t>
      </w:r>
      <w:r>
        <w:rPr>
          <w:spacing w:val="-1"/>
        </w:rPr>
        <w:t xml:space="preserve"> </w:t>
      </w:r>
      <w:r>
        <w:t>an</w:t>
      </w:r>
      <w:r>
        <w:rPr>
          <w:spacing w:val="-2"/>
        </w:rPr>
        <w:t xml:space="preserve"> </w:t>
      </w:r>
      <w:r>
        <w:t>unwelcome</w:t>
      </w:r>
      <w:r>
        <w:rPr>
          <w:spacing w:val="-3"/>
        </w:rPr>
        <w:t xml:space="preserve"> </w:t>
      </w:r>
      <w:r>
        <w:t>guest</w:t>
      </w:r>
      <w:r>
        <w:rPr>
          <w:spacing w:val="1"/>
        </w:rPr>
        <w:t xml:space="preserve"> </w:t>
      </w:r>
      <w:r>
        <w:t>you would</w:t>
      </w:r>
      <w:r>
        <w:rPr>
          <w:spacing w:val="-1"/>
        </w:rPr>
        <w:t xml:space="preserve"> </w:t>
      </w:r>
      <w:r>
        <w:t>say:</w:t>
      </w:r>
      <w:r>
        <w:rPr>
          <w:spacing w:val="1"/>
        </w:rPr>
        <w:t xml:space="preserve"> </w:t>
      </w:r>
      <w:proofErr w:type="spellStart"/>
      <w:proofErr w:type="gramStart"/>
      <w:r>
        <w:rPr>
          <w:i/>
          <w:iCs/>
          <w:spacing w:val="-2"/>
        </w:rPr>
        <w:t>Good</w:t>
      </w:r>
      <w:proofErr w:type="gramEnd"/>
      <w:r>
        <w:rPr>
          <w:rFonts w:ascii="Segoe UI Symbol" w:eastAsia="Segoe UI Symbol" w:hAnsi="Segoe UI Symbol" w:cs="Segoe UI Symbol"/>
          <w:spacing w:val="-2"/>
          <w:sz w:val="25"/>
          <w:szCs w:val="25"/>
        </w:rPr>
        <w:t>⭨</w:t>
      </w:r>
      <w:r>
        <w:rPr>
          <w:i/>
          <w:iCs/>
          <w:spacing w:val="-2"/>
        </w:rPr>
        <w:t>bye</w:t>
      </w:r>
      <w:proofErr w:type="spellEnd"/>
      <w:r>
        <w:rPr>
          <w:spacing w:val="-2"/>
        </w:rPr>
        <w:t>.</w:t>
      </w:r>
    </w:p>
    <w:p w14:paraId="799BC5E5" w14:textId="77777777" w:rsidR="00C51F8F" w:rsidRDefault="00000000">
      <w:pPr>
        <w:spacing w:before="126"/>
        <w:ind w:left="778"/>
        <w:rPr>
          <w:sz w:val="24"/>
          <w:szCs w:val="24"/>
        </w:rPr>
      </w:pPr>
      <w:r>
        <w:rPr>
          <w:sz w:val="24"/>
          <w:szCs w:val="24"/>
        </w:rPr>
        <w:t>Strangely,</w:t>
      </w:r>
      <w:r>
        <w:rPr>
          <w:spacing w:val="-4"/>
          <w:sz w:val="24"/>
          <w:szCs w:val="24"/>
        </w:rPr>
        <w:t xml:space="preserve"> </w:t>
      </w:r>
      <w:r>
        <w:rPr>
          <w:sz w:val="24"/>
          <w:szCs w:val="24"/>
        </w:rPr>
        <w:t>the</w:t>
      </w:r>
      <w:r>
        <w:rPr>
          <w:spacing w:val="-4"/>
          <w:sz w:val="24"/>
          <w:szCs w:val="24"/>
        </w:rPr>
        <w:t xml:space="preserve"> </w:t>
      </w:r>
      <w:r>
        <w:rPr>
          <w:sz w:val="24"/>
          <w:szCs w:val="24"/>
        </w:rPr>
        <w:t>informal</w:t>
      </w:r>
      <w:r>
        <w:rPr>
          <w:spacing w:val="-4"/>
          <w:sz w:val="24"/>
          <w:szCs w:val="24"/>
        </w:rPr>
        <w:t xml:space="preserve"> </w:t>
      </w:r>
      <w:r>
        <w:rPr>
          <w:i/>
          <w:iCs/>
          <w:sz w:val="24"/>
          <w:szCs w:val="24"/>
        </w:rPr>
        <w:t>see</w:t>
      </w:r>
      <w:r>
        <w:rPr>
          <w:i/>
          <w:iCs/>
          <w:spacing w:val="-3"/>
          <w:sz w:val="24"/>
          <w:szCs w:val="24"/>
        </w:rPr>
        <w:t xml:space="preserve"> </w:t>
      </w:r>
      <w:r>
        <w:rPr>
          <w:i/>
          <w:iCs/>
          <w:sz w:val="24"/>
          <w:szCs w:val="24"/>
        </w:rPr>
        <w:t>you</w:t>
      </w:r>
      <w:r>
        <w:rPr>
          <w:i/>
          <w:iCs/>
          <w:spacing w:val="-3"/>
          <w:sz w:val="24"/>
          <w:szCs w:val="24"/>
        </w:rPr>
        <w:t xml:space="preserve"> </w:t>
      </w:r>
      <w:r>
        <w:rPr>
          <w:sz w:val="24"/>
          <w:szCs w:val="24"/>
        </w:rPr>
        <w:t>tends</w:t>
      </w:r>
      <w:r>
        <w:rPr>
          <w:spacing w:val="-3"/>
          <w:sz w:val="24"/>
          <w:szCs w:val="24"/>
        </w:rPr>
        <w:t xml:space="preserve"> </w:t>
      </w:r>
      <w:r>
        <w:rPr>
          <w:sz w:val="24"/>
          <w:szCs w:val="24"/>
        </w:rPr>
        <w:t>to</w:t>
      </w:r>
      <w:r>
        <w:rPr>
          <w:spacing w:val="-3"/>
          <w:sz w:val="24"/>
          <w:szCs w:val="24"/>
        </w:rPr>
        <w:t xml:space="preserve"> </w:t>
      </w:r>
      <w:r>
        <w:rPr>
          <w:sz w:val="24"/>
          <w:szCs w:val="24"/>
        </w:rPr>
        <w:t>have</w:t>
      </w:r>
      <w:r>
        <w:rPr>
          <w:spacing w:val="-3"/>
          <w:sz w:val="24"/>
          <w:szCs w:val="24"/>
        </w:rPr>
        <w:t xml:space="preserve"> </w:t>
      </w:r>
      <w:r>
        <w:rPr>
          <w:sz w:val="24"/>
          <w:szCs w:val="24"/>
        </w:rPr>
        <w:t>a</w:t>
      </w:r>
      <w:r>
        <w:rPr>
          <w:spacing w:val="-1"/>
          <w:sz w:val="24"/>
          <w:szCs w:val="24"/>
        </w:rPr>
        <w:t xml:space="preserve"> </w:t>
      </w:r>
      <w:r>
        <w:rPr>
          <w:b/>
          <w:bCs/>
          <w:sz w:val="24"/>
          <w:szCs w:val="24"/>
        </w:rPr>
        <w:t>Fall-Rise</w:t>
      </w:r>
      <w:r>
        <w:rPr>
          <w:b/>
          <w:bCs/>
          <w:spacing w:val="-4"/>
          <w:sz w:val="24"/>
          <w:szCs w:val="24"/>
        </w:rPr>
        <w:t xml:space="preserve"> </w:t>
      </w:r>
      <w:r>
        <w:rPr>
          <w:sz w:val="24"/>
          <w:szCs w:val="24"/>
        </w:rPr>
        <w:t>rather</w:t>
      </w:r>
      <w:r>
        <w:rPr>
          <w:spacing w:val="-5"/>
          <w:sz w:val="24"/>
          <w:szCs w:val="24"/>
        </w:rPr>
        <w:t xml:space="preserve"> </w:t>
      </w:r>
      <w:r>
        <w:rPr>
          <w:sz w:val="24"/>
          <w:szCs w:val="24"/>
        </w:rPr>
        <w:t>than</w:t>
      </w:r>
      <w:r>
        <w:rPr>
          <w:spacing w:val="-3"/>
          <w:sz w:val="24"/>
          <w:szCs w:val="24"/>
        </w:rPr>
        <w:t xml:space="preserve"> </w:t>
      </w:r>
      <w:r>
        <w:rPr>
          <w:sz w:val="24"/>
          <w:szCs w:val="24"/>
        </w:rPr>
        <w:t>a</w:t>
      </w:r>
      <w:r>
        <w:rPr>
          <w:spacing w:val="-3"/>
          <w:sz w:val="24"/>
          <w:szCs w:val="24"/>
        </w:rPr>
        <w:t xml:space="preserve"> </w:t>
      </w:r>
      <w:proofErr w:type="gramStart"/>
      <w:r>
        <w:rPr>
          <w:b/>
          <w:bCs/>
          <w:sz w:val="24"/>
          <w:szCs w:val="24"/>
        </w:rPr>
        <w:t>Rise</w:t>
      </w:r>
      <w:r>
        <w:rPr>
          <w:sz w:val="24"/>
          <w:szCs w:val="24"/>
        </w:rPr>
        <w:t>:ᵛ</w:t>
      </w:r>
      <w:r>
        <w:rPr>
          <w:i/>
          <w:iCs/>
          <w:sz w:val="24"/>
          <w:szCs w:val="24"/>
        </w:rPr>
        <w:t>See</w:t>
      </w:r>
      <w:proofErr w:type="gramEnd"/>
      <w:r>
        <w:rPr>
          <w:i/>
          <w:iCs/>
          <w:spacing w:val="-4"/>
          <w:sz w:val="24"/>
          <w:szCs w:val="24"/>
        </w:rPr>
        <w:t xml:space="preserve"> you</w:t>
      </w:r>
      <w:r>
        <w:rPr>
          <w:spacing w:val="-4"/>
          <w:sz w:val="24"/>
          <w:szCs w:val="24"/>
        </w:rPr>
        <w:t>.</w:t>
      </w:r>
    </w:p>
    <w:p w14:paraId="6803CBEA" w14:textId="77777777" w:rsidR="00C51F8F" w:rsidRDefault="00000000">
      <w:pPr>
        <w:pStyle w:val="ListParagraph"/>
        <w:numPr>
          <w:ilvl w:val="0"/>
          <w:numId w:val="49"/>
        </w:numPr>
        <w:tabs>
          <w:tab w:val="left" w:pos="966"/>
        </w:tabs>
        <w:spacing w:before="137"/>
        <w:ind w:left="965" w:hanging="188"/>
        <w:rPr>
          <w:sz w:val="24"/>
        </w:rPr>
      </w:pPr>
      <w:r>
        <w:rPr>
          <w:spacing w:val="-2"/>
          <w:sz w:val="24"/>
        </w:rPr>
        <w:t>Unsupportive</w:t>
      </w:r>
    </w:p>
    <w:p w14:paraId="74B2B53C" w14:textId="77777777" w:rsidR="00C51F8F" w:rsidRDefault="00000000">
      <w:pPr>
        <w:pStyle w:val="BodyText"/>
        <w:spacing w:before="137"/>
        <w:ind w:left="778"/>
      </w:pPr>
      <w:r>
        <w:t>To</w:t>
      </w:r>
      <w:r>
        <w:rPr>
          <w:spacing w:val="11"/>
        </w:rPr>
        <w:t xml:space="preserve"> </w:t>
      </w:r>
      <w:r>
        <w:t>contradict</w:t>
      </w:r>
      <w:r>
        <w:rPr>
          <w:spacing w:val="12"/>
        </w:rPr>
        <w:t xml:space="preserve"> </w:t>
      </w:r>
      <w:r>
        <w:t>what</w:t>
      </w:r>
      <w:r>
        <w:rPr>
          <w:spacing w:val="13"/>
        </w:rPr>
        <w:t xml:space="preserve"> </w:t>
      </w:r>
      <w:proofErr w:type="gramStart"/>
      <w:r>
        <w:t>other</w:t>
      </w:r>
      <w:proofErr w:type="gramEnd"/>
      <w:r>
        <w:rPr>
          <w:spacing w:val="13"/>
        </w:rPr>
        <w:t xml:space="preserve"> </w:t>
      </w:r>
      <w:r>
        <w:t>person</w:t>
      </w:r>
      <w:r>
        <w:rPr>
          <w:spacing w:val="12"/>
        </w:rPr>
        <w:t xml:space="preserve"> </w:t>
      </w:r>
      <w:r>
        <w:t>says,</w:t>
      </w:r>
      <w:r>
        <w:rPr>
          <w:spacing w:val="12"/>
        </w:rPr>
        <w:t xml:space="preserve"> </w:t>
      </w:r>
      <w:r>
        <w:t>it</w:t>
      </w:r>
      <w:r>
        <w:rPr>
          <w:spacing w:val="13"/>
        </w:rPr>
        <w:t xml:space="preserve"> </w:t>
      </w:r>
      <w:r>
        <w:t>is</w:t>
      </w:r>
      <w:r>
        <w:rPr>
          <w:spacing w:val="12"/>
        </w:rPr>
        <w:t xml:space="preserve"> </w:t>
      </w:r>
      <w:r>
        <w:t>possible</w:t>
      </w:r>
      <w:r>
        <w:rPr>
          <w:spacing w:val="12"/>
        </w:rPr>
        <w:t xml:space="preserve"> </w:t>
      </w:r>
      <w:r>
        <w:t>to</w:t>
      </w:r>
      <w:r>
        <w:rPr>
          <w:spacing w:val="12"/>
        </w:rPr>
        <w:t xml:space="preserve"> </w:t>
      </w:r>
      <w:r>
        <w:t>use</w:t>
      </w:r>
      <w:r>
        <w:rPr>
          <w:spacing w:val="12"/>
        </w:rPr>
        <w:t xml:space="preserve"> </w:t>
      </w:r>
      <w:r>
        <w:t>a</w:t>
      </w:r>
      <w:r>
        <w:rPr>
          <w:spacing w:val="16"/>
        </w:rPr>
        <w:t xml:space="preserve"> </w:t>
      </w:r>
      <w:r>
        <w:rPr>
          <w:b/>
        </w:rPr>
        <w:t>Definitive</w:t>
      </w:r>
      <w:r>
        <w:rPr>
          <w:b/>
          <w:spacing w:val="12"/>
        </w:rPr>
        <w:t xml:space="preserve"> </w:t>
      </w:r>
      <w:r>
        <w:rPr>
          <w:b/>
        </w:rPr>
        <w:t>Fall</w:t>
      </w:r>
      <w:r>
        <w:t>,</w:t>
      </w:r>
      <w:r>
        <w:rPr>
          <w:spacing w:val="12"/>
        </w:rPr>
        <w:t xml:space="preserve"> </w:t>
      </w:r>
      <w:r>
        <w:t>a</w:t>
      </w:r>
      <w:r>
        <w:rPr>
          <w:spacing w:val="12"/>
        </w:rPr>
        <w:t xml:space="preserve"> </w:t>
      </w:r>
      <w:r>
        <w:rPr>
          <w:spacing w:val="-2"/>
        </w:rPr>
        <w:t>tentative</w:t>
      </w:r>
    </w:p>
    <w:p w14:paraId="06DFA7DA" w14:textId="77777777" w:rsidR="00C51F8F" w:rsidRDefault="00000000">
      <w:pPr>
        <w:spacing w:before="77"/>
        <w:ind w:left="212"/>
        <w:rPr>
          <w:sz w:val="24"/>
        </w:rPr>
      </w:pPr>
      <w:r>
        <w:rPr>
          <w:b/>
          <w:sz w:val="24"/>
        </w:rPr>
        <w:t>Fall-Rise</w:t>
      </w:r>
      <w:r>
        <w:rPr>
          <w:sz w:val="24"/>
        </w:rPr>
        <w:t>;</w:t>
      </w:r>
      <w:r>
        <w:rPr>
          <w:spacing w:val="-2"/>
          <w:sz w:val="24"/>
        </w:rPr>
        <w:t xml:space="preserve"> </w:t>
      </w:r>
      <w:r>
        <w:rPr>
          <w:sz w:val="24"/>
        </w:rPr>
        <w:t>but</w:t>
      </w:r>
      <w:r>
        <w:rPr>
          <w:spacing w:val="-1"/>
          <w:sz w:val="24"/>
        </w:rPr>
        <w:t xml:space="preserve"> </w:t>
      </w:r>
      <w:r>
        <w:rPr>
          <w:sz w:val="24"/>
        </w:rPr>
        <w:t>a</w:t>
      </w:r>
      <w:r>
        <w:rPr>
          <w:spacing w:val="-2"/>
          <w:sz w:val="24"/>
        </w:rPr>
        <w:t xml:space="preserve"> </w:t>
      </w:r>
      <w:r>
        <w:rPr>
          <w:sz w:val="24"/>
        </w:rPr>
        <w:t>more</w:t>
      </w:r>
      <w:r>
        <w:rPr>
          <w:spacing w:val="-3"/>
          <w:sz w:val="24"/>
        </w:rPr>
        <w:t xml:space="preserve"> </w:t>
      </w:r>
      <w:r>
        <w:rPr>
          <w:sz w:val="24"/>
        </w:rPr>
        <w:t>usual</w:t>
      </w:r>
      <w:r>
        <w:rPr>
          <w:spacing w:val="-1"/>
          <w:sz w:val="24"/>
        </w:rPr>
        <w:t xml:space="preserve"> </w:t>
      </w:r>
      <w:r>
        <w:rPr>
          <w:sz w:val="24"/>
        </w:rPr>
        <w:t>tone</w:t>
      </w:r>
      <w:r>
        <w:rPr>
          <w:spacing w:val="-2"/>
          <w:sz w:val="24"/>
        </w:rPr>
        <w:t xml:space="preserve"> </w:t>
      </w:r>
      <w:r>
        <w:rPr>
          <w:sz w:val="24"/>
        </w:rPr>
        <w:t>is</w:t>
      </w:r>
      <w:r>
        <w:rPr>
          <w:spacing w:val="-1"/>
          <w:sz w:val="24"/>
        </w:rPr>
        <w:t xml:space="preserve"> </w:t>
      </w:r>
      <w:r>
        <w:rPr>
          <w:sz w:val="24"/>
        </w:rPr>
        <w:t>a</w:t>
      </w:r>
      <w:r>
        <w:rPr>
          <w:spacing w:val="-1"/>
          <w:sz w:val="24"/>
        </w:rPr>
        <w:t xml:space="preserve"> </w:t>
      </w:r>
      <w:r>
        <w:rPr>
          <w:b/>
          <w:spacing w:val="-2"/>
          <w:sz w:val="24"/>
        </w:rPr>
        <w:t>Rise</w:t>
      </w:r>
      <w:r>
        <w:rPr>
          <w:spacing w:val="-2"/>
          <w:sz w:val="24"/>
        </w:rPr>
        <w:t>:</w:t>
      </w:r>
    </w:p>
    <w:p w14:paraId="4D36FCC8" w14:textId="77777777" w:rsidR="00C51F8F" w:rsidRDefault="00000000">
      <w:pPr>
        <w:pStyle w:val="BodyText"/>
        <w:spacing w:before="137" w:line="328" w:lineRule="auto"/>
        <w:ind w:left="1438" w:right="4710" w:hanging="660"/>
      </w:pPr>
      <w:proofErr w:type="gramStart"/>
      <w:r>
        <w:t>e.g.</w:t>
      </w:r>
      <w:proofErr w:type="gramEnd"/>
      <w:r>
        <w:rPr>
          <w:spacing w:val="-4"/>
        </w:rPr>
        <w:t xml:space="preserve"> </w:t>
      </w:r>
      <w:r>
        <w:t>1.</w:t>
      </w:r>
      <w:r>
        <w:rPr>
          <w:spacing w:val="-2"/>
        </w:rPr>
        <w:t xml:space="preserve"> </w:t>
      </w:r>
      <w:proofErr w:type="gramStart"/>
      <w:r>
        <w:t>A</w:t>
      </w:r>
      <w:r>
        <w:rPr>
          <w:spacing w:val="-5"/>
        </w:rPr>
        <w:t xml:space="preserve"> </w:t>
      </w:r>
      <w:r>
        <w:t>:</w:t>
      </w:r>
      <w:proofErr w:type="gramEnd"/>
      <w:r>
        <w:rPr>
          <w:spacing w:val="-4"/>
        </w:rPr>
        <w:t xml:space="preserve"> </w:t>
      </w:r>
      <w:r>
        <w:t>You</w:t>
      </w:r>
      <w:r>
        <w:rPr>
          <w:spacing w:val="-5"/>
        </w:rPr>
        <w:t xml:space="preserve"> </w:t>
      </w:r>
      <w:proofErr w:type="spellStart"/>
      <w:r>
        <w:t>havenꞋt</w:t>
      </w:r>
      <w:proofErr w:type="spellEnd"/>
      <w:r>
        <w:rPr>
          <w:spacing w:val="-4"/>
        </w:rPr>
        <w:t xml:space="preserve"> </w:t>
      </w:r>
      <w:r>
        <w:t>brought</w:t>
      </w:r>
      <w:r>
        <w:rPr>
          <w:spacing w:val="-3"/>
        </w:rPr>
        <w:t xml:space="preserve"> </w:t>
      </w:r>
      <w:r>
        <w:t>the</w:t>
      </w:r>
      <w:r>
        <w:rPr>
          <w:spacing w:val="-4"/>
        </w:rPr>
        <w:t xml:space="preserve"> </w:t>
      </w:r>
      <w:r>
        <w:t xml:space="preserve">milk. </w:t>
      </w:r>
      <w:proofErr w:type="gramStart"/>
      <w:r>
        <w:t>B :</w:t>
      </w:r>
      <w:proofErr w:type="gramEnd"/>
      <w:r>
        <w:t xml:space="preserve"> Oh, yes, I </w:t>
      </w:r>
      <w:r>
        <w:rPr>
          <w:rFonts w:ascii="Segoe UI Symbol" w:eastAsia="Segoe UI Symbol" w:hAnsi="Segoe UI Symbol" w:cs="Segoe UI Symbol"/>
        </w:rPr>
        <w:t>⭧</w:t>
      </w:r>
      <w:r>
        <w:t>have</w:t>
      </w:r>
    </w:p>
    <w:p w14:paraId="518C7366" w14:textId="77777777" w:rsidR="00C51F8F" w:rsidRDefault="00000000">
      <w:pPr>
        <w:pStyle w:val="BodyText"/>
        <w:spacing w:before="10" w:line="328" w:lineRule="auto"/>
        <w:ind w:left="1438" w:right="6009" w:hanging="240"/>
      </w:pPr>
      <w:r>
        <w:t>2.</w:t>
      </w:r>
      <w:r>
        <w:rPr>
          <w:spacing w:val="-8"/>
        </w:rPr>
        <w:t xml:space="preserve"> </w:t>
      </w:r>
      <w:proofErr w:type="gramStart"/>
      <w:r>
        <w:t>A</w:t>
      </w:r>
      <w:r>
        <w:rPr>
          <w:spacing w:val="-7"/>
        </w:rPr>
        <w:t xml:space="preserve"> </w:t>
      </w:r>
      <w:r>
        <w:t>:</w:t>
      </w:r>
      <w:proofErr w:type="gramEnd"/>
      <w:r>
        <w:rPr>
          <w:spacing w:val="-5"/>
        </w:rPr>
        <w:t xml:space="preserve"> </w:t>
      </w:r>
      <w:r>
        <w:t>It</w:t>
      </w:r>
      <w:r>
        <w:rPr>
          <w:spacing w:val="-7"/>
        </w:rPr>
        <w:t xml:space="preserve"> </w:t>
      </w:r>
      <w:r>
        <w:t>was</w:t>
      </w:r>
      <w:r>
        <w:rPr>
          <w:spacing w:val="-7"/>
        </w:rPr>
        <w:t xml:space="preserve"> </w:t>
      </w:r>
      <w:proofErr w:type="spellStart"/>
      <w:r>
        <w:t>brialliant</w:t>
      </w:r>
      <w:proofErr w:type="spellEnd"/>
      <w:r>
        <w:t xml:space="preserve">. </w:t>
      </w:r>
      <w:proofErr w:type="gramStart"/>
      <w:r>
        <w:t>B :</w:t>
      </w:r>
      <w:proofErr w:type="gramEnd"/>
      <w:r>
        <w:rPr>
          <w:spacing w:val="40"/>
        </w:rPr>
        <w:t xml:space="preserve"> </w:t>
      </w:r>
      <w:r>
        <w:t xml:space="preserve">It </w:t>
      </w:r>
      <w:r>
        <w:rPr>
          <w:rFonts w:ascii="Segoe UI Symbol" w:eastAsia="Segoe UI Symbol" w:hAnsi="Segoe UI Symbol" w:cs="Segoe UI Symbol"/>
        </w:rPr>
        <w:t>⭧</w:t>
      </w:r>
      <w:proofErr w:type="spellStart"/>
      <w:r>
        <w:t>wasnꞋt</w:t>
      </w:r>
      <w:proofErr w:type="spellEnd"/>
      <w:r>
        <w:t>.</w:t>
      </w:r>
    </w:p>
    <w:p w14:paraId="1433FBBB" w14:textId="77777777" w:rsidR="00C51F8F" w:rsidRDefault="00000000">
      <w:pPr>
        <w:pStyle w:val="BodyText"/>
        <w:spacing w:before="10" w:line="307" w:lineRule="auto"/>
        <w:ind w:right="187" w:firstLine="566"/>
        <w:jc w:val="both"/>
      </w:pPr>
      <w:r>
        <w:t>Contradictions can be said with a definitive fall: the difference is that a (high) fall implies warmth and solidarity with other person-</w:t>
      </w:r>
      <w:proofErr w:type="gramStart"/>
      <w:r>
        <w:t>i.e.</w:t>
      </w:r>
      <w:proofErr w:type="gramEnd"/>
      <w:r>
        <w:t xml:space="preserve"> supportive-while the rise implies defensiveness and unfriendliness - that is unsupportive.</w:t>
      </w:r>
    </w:p>
    <w:p w14:paraId="294CE916" w14:textId="77777777" w:rsidR="00C51F8F" w:rsidRDefault="00000000">
      <w:pPr>
        <w:pStyle w:val="ListParagraph"/>
        <w:numPr>
          <w:ilvl w:val="0"/>
          <w:numId w:val="49"/>
        </w:numPr>
        <w:tabs>
          <w:tab w:val="left" w:pos="1053"/>
        </w:tabs>
        <w:spacing w:before="62"/>
        <w:ind w:left="1052" w:hanging="275"/>
        <w:rPr>
          <w:sz w:val="24"/>
        </w:rPr>
      </w:pPr>
      <w:r>
        <w:rPr>
          <w:sz w:val="24"/>
        </w:rPr>
        <w:t>More-</w:t>
      </w:r>
      <w:r>
        <w:rPr>
          <w:spacing w:val="-8"/>
          <w:sz w:val="24"/>
        </w:rPr>
        <w:t xml:space="preserve"> </w:t>
      </w:r>
      <w:r>
        <w:rPr>
          <w:sz w:val="24"/>
        </w:rPr>
        <w:t>to</w:t>
      </w:r>
      <w:r>
        <w:rPr>
          <w:spacing w:val="-7"/>
          <w:sz w:val="24"/>
        </w:rPr>
        <w:t xml:space="preserve"> </w:t>
      </w:r>
      <w:r>
        <w:rPr>
          <w:sz w:val="24"/>
        </w:rPr>
        <w:t>-follow</w:t>
      </w:r>
      <w:r>
        <w:rPr>
          <w:spacing w:val="-6"/>
          <w:sz w:val="24"/>
        </w:rPr>
        <w:t xml:space="preserve"> </w:t>
      </w:r>
      <w:proofErr w:type="gramStart"/>
      <w:r>
        <w:rPr>
          <w:spacing w:val="-2"/>
          <w:sz w:val="24"/>
        </w:rPr>
        <w:t>meaning</w:t>
      </w:r>
      <w:proofErr w:type="gramEnd"/>
    </w:p>
    <w:p w14:paraId="0696B4A8" w14:textId="77777777" w:rsidR="00C51F8F" w:rsidRDefault="00000000">
      <w:pPr>
        <w:pStyle w:val="BodyText"/>
        <w:spacing w:before="137"/>
        <w:ind w:left="778"/>
      </w:pPr>
      <w:r>
        <w:t>This</w:t>
      </w:r>
      <w:r>
        <w:rPr>
          <w:spacing w:val="-3"/>
        </w:rPr>
        <w:t xml:space="preserve"> </w:t>
      </w:r>
      <w:r>
        <w:t>use</w:t>
      </w:r>
      <w:r>
        <w:rPr>
          <w:spacing w:val="-3"/>
        </w:rPr>
        <w:t xml:space="preserve"> </w:t>
      </w:r>
      <w:r>
        <w:t>can</w:t>
      </w:r>
      <w:r>
        <w:rPr>
          <w:spacing w:val="-2"/>
        </w:rPr>
        <w:t xml:space="preserve"> </w:t>
      </w:r>
      <w:r>
        <w:t>be</w:t>
      </w:r>
      <w:r>
        <w:rPr>
          <w:spacing w:val="-3"/>
        </w:rPr>
        <w:t xml:space="preserve"> </w:t>
      </w:r>
      <w:r>
        <w:t>seen</w:t>
      </w:r>
      <w:r>
        <w:rPr>
          <w:spacing w:val="-2"/>
        </w:rPr>
        <w:t xml:space="preserve"> </w:t>
      </w:r>
      <w:r>
        <w:t>in</w:t>
      </w:r>
      <w:r>
        <w:rPr>
          <w:spacing w:val="-2"/>
        </w:rPr>
        <w:t xml:space="preserve"> </w:t>
      </w:r>
      <w:r>
        <w:t>the</w:t>
      </w:r>
      <w:r>
        <w:rPr>
          <w:spacing w:val="-2"/>
        </w:rPr>
        <w:t xml:space="preserve"> </w:t>
      </w:r>
      <w:r>
        <w:t>following</w:t>
      </w:r>
      <w:r>
        <w:rPr>
          <w:spacing w:val="-2"/>
        </w:rPr>
        <w:t xml:space="preserve"> cases:</w:t>
      </w:r>
    </w:p>
    <w:p w14:paraId="5E9D4554" w14:textId="77777777" w:rsidR="00C51F8F" w:rsidRDefault="00000000">
      <w:pPr>
        <w:pStyle w:val="ListParagraph"/>
        <w:numPr>
          <w:ilvl w:val="1"/>
          <w:numId w:val="49"/>
        </w:numPr>
        <w:tabs>
          <w:tab w:val="left" w:pos="986"/>
        </w:tabs>
        <w:spacing w:before="136"/>
        <w:ind w:left="985" w:hanging="208"/>
        <w:rPr>
          <w:sz w:val="24"/>
        </w:rPr>
      </w:pPr>
      <w:r>
        <w:rPr>
          <w:sz w:val="24"/>
        </w:rPr>
        <w:t>Special</w:t>
      </w:r>
      <w:r>
        <w:rPr>
          <w:spacing w:val="-3"/>
          <w:sz w:val="24"/>
        </w:rPr>
        <w:t xml:space="preserve"> </w:t>
      </w:r>
      <w:r>
        <w:rPr>
          <w:sz w:val="24"/>
        </w:rPr>
        <w:t>questions</w:t>
      </w:r>
      <w:r>
        <w:rPr>
          <w:spacing w:val="-2"/>
          <w:sz w:val="24"/>
        </w:rPr>
        <w:t xml:space="preserve"> </w:t>
      </w:r>
      <w:r>
        <w:rPr>
          <w:sz w:val="24"/>
        </w:rPr>
        <w:t>forming</w:t>
      </w:r>
      <w:r>
        <w:rPr>
          <w:spacing w:val="-4"/>
          <w:sz w:val="24"/>
        </w:rPr>
        <w:t xml:space="preserve"> </w:t>
      </w:r>
      <w:r>
        <w:rPr>
          <w:sz w:val="24"/>
        </w:rPr>
        <w:t>a</w:t>
      </w:r>
      <w:r>
        <w:rPr>
          <w:spacing w:val="-3"/>
          <w:sz w:val="24"/>
        </w:rPr>
        <w:t xml:space="preserve"> </w:t>
      </w:r>
      <w:r>
        <w:rPr>
          <w:sz w:val="24"/>
        </w:rPr>
        <w:t>series,</w:t>
      </w:r>
      <w:r>
        <w:rPr>
          <w:spacing w:val="-2"/>
          <w:sz w:val="24"/>
        </w:rPr>
        <w:t xml:space="preserve"> </w:t>
      </w:r>
      <w:r>
        <w:rPr>
          <w:sz w:val="24"/>
        </w:rPr>
        <w:t>as</w:t>
      </w:r>
      <w:r>
        <w:rPr>
          <w:spacing w:val="-2"/>
          <w:sz w:val="24"/>
        </w:rPr>
        <w:t xml:space="preserve"> </w:t>
      </w:r>
      <w:r>
        <w:rPr>
          <w:sz w:val="24"/>
        </w:rPr>
        <w:t>if</w:t>
      </w:r>
      <w:r>
        <w:rPr>
          <w:spacing w:val="-2"/>
          <w:sz w:val="24"/>
        </w:rPr>
        <w:t xml:space="preserve"> </w:t>
      </w:r>
      <w:r>
        <w:rPr>
          <w:sz w:val="24"/>
        </w:rPr>
        <w:t>in</w:t>
      </w:r>
      <w:r>
        <w:rPr>
          <w:spacing w:val="-2"/>
          <w:sz w:val="24"/>
        </w:rPr>
        <w:t xml:space="preserve"> </w:t>
      </w:r>
      <w:r>
        <w:rPr>
          <w:sz w:val="24"/>
        </w:rPr>
        <w:t>a</w:t>
      </w:r>
      <w:r>
        <w:rPr>
          <w:spacing w:val="-2"/>
          <w:sz w:val="24"/>
        </w:rPr>
        <w:t xml:space="preserve"> </w:t>
      </w:r>
      <w:proofErr w:type="gramStart"/>
      <w:r>
        <w:rPr>
          <w:spacing w:val="-2"/>
          <w:sz w:val="24"/>
        </w:rPr>
        <w:t>questionnaire</w:t>
      </w:r>
      <w:proofErr w:type="gramEnd"/>
    </w:p>
    <w:p w14:paraId="52799F7A" w14:textId="77777777" w:rsidR="00C51F8F" w:rsidRDefault="00000000">
      <w:pPr>
        <w:pStyle w:val="BodyText"/>
        <w:spacing w:before="102"/>
        <w:ind w:left="778"/>
      </w:pPr>
      <w:r>
        <w:t>e.g.</w:t>
      </w:r>
      <w:r>
        <w:rPr>
          <w:spacing w:val="-5"/>
        </w:rPr>
        <w:t xml:space="preserve"> </w:t>
      </w:r>
      <w:proofErr w:type="spellStart"/>
      <w:proofErr w:type="gramStart"/>
      <w:r>
        <w:t>1.WhatꞋs</w:t>
      </w:r>
      <w:proofErr w:type="spellEnd"/>
      <w:proofErr w:type="gramEnd"/>
      <w:r>
        <w:rPr>
          <w:spacing w:val="2"/>
        </w:rPr>
        <w:t xml:space="preserve"> </w:t>
      </w:r>
      <w:r>
        <w:t>your</w:t>
      </w:r>
      <w:r>
        <w:rPr>
          <w:spacing w:val="-2"/>
        </w:rPr>
        <w:t xml:space="preserve"> </w:t>
      </w:r>
      <w:r>
        <w:rPr>
          <w:rFonts w:ascii="Segoe UI Symbol" w:eastAsia="Segoe UI Symbol" w:hAnsi="Segoe UI Symbol" w:cs="Segoe UI Symbol"/>
        </w:rPr>
        <w:t>⭧</w:t>
      </w:r>
      <w:r>
        <w:rPr>
          <w:rFonts w:ascii="Segoe UI Symbol" w:eastAsia="Segoe UI Symbol" w:hAnsi="Segoe UI Symbol" w:cs="Segoe UI Symbol"/>
          <w:spacing w:val="-22"/>
        </w:rPr>
        <w:t xml:space="preserve"> </w:t>
      </w:r>
      <w:r>
        <w:rPr>
          <w:spacing w:val="-2"/>
        </w:rPr>
        <w:t>name?</w:t>
      </w:r>
    </w:p>
    <w:p w14:paraId="1EE7DDBE" w14:textId="77777777" w:rsidR="00C51F8F" w:rsidRDefault="00000000">
      <w:pPr>
        <w:pStyle w:val="BodyText"/>
        <w:spacing w:before="94"/>
        <w:ind w:left="1198"/>
      </w:pPr>
      <w:proofErr w:type="spellStart"/>
      <w:r>
        <w:t>2.Where</w:t>
      </w:r>
      <w:proofErr w:type="spellEnd"/>
      <w:r>
        <w:rPr>
          <w:spacing w:val="-4"/>
        </w:rPr>
        <w:t xml:space="preserve"> </w:t>
      </w:r>
      <w:r>
        <w:t>do</w:t>
      </w:r>
      <w:r>
        <w:rPr>
          <w:spacing w:val="3"/>
        </w:rPr>
        <w:t xml:space="preserve"> </w:t>
      </w:r>
      <w:r>
        <w:t>you</w:t>
      </w:r>
      <w:r>
        <w:rPr>
          <w:spacing w:val="39"/>
        </w:rPr>
        <w:t xml:space="preserve"> </w:t>
      </w:r>
      <w:r>
        <w:rPr>
          <w:rFonts w:ascii="Segoe UI Symbol" w:eastAsia="Segoe UI Symbol" w:hAnsi="Segoe UI Symbol" w:cs="Segoe UI Symbol"/>
          <w:spacing w:val="-2"/>
        </w:rPr>
        <w:t>⭧</w:t>
      </w:r>
      <w:r>
        <w:rPr>
          <w:spacing w:val="-2"/>
        </w:rPr>
        <w:t>live?</w:t>
      </w:r>
    </w:p>
    <w:p w14:paraId="4032945F" w14:textId="77777777" w:rsidR="00C51F8F" w:rsidRDefault="00000000">
      <w:pPr>
        <w:pStyle w:val="ListParagraph"/>
        <w:numPr>
          <w:ilvl w:val="1"/>
          <w:numId w:val="49"/>
        </w:numPr>
        <w:tabs>
          <w:tab w:val="left" w:pos="1039"/>
        </w:tabs>
        <w:spacing w:before="128" w:line="328" w:lineRule="auto"/>
        <w:ind w:left="778" w:right="440" w:firstLine="0"/>
        <w:rPr>
          <w:sz w:val="24"/>
          <w:szCs w:val="24"/>
        </w:rPr>
      </w:pPr>
      <w:r>
        <w:rPr>
          <w:spacing w:val="-4"/>
          <w:sz w:val="24"/>
          <w:szCs w:val="24"/>
        </w:rPr>
        <w:t>In</w:t>
      </w:r>
      <w:r>
        <w:rPr>
          <w:spacing w:val="-5"/>
          <w:sz w:val="24"/>
          <w:szCs w:val="24"/>
        </w:rPr>
        <w:t xml:space="preserve"> </w:t>
      </w:r>
      <w:r>
        <w:rPr>
          <w:spacing w:val="-4"/>
          <w:sz w:val="24"/>
          <w:szCs w:val="24"/>
        </w:rPr>
        <w:t>incomplete</w:t>
      </w:r>
      <w:r>
        <w:rPr>
          <w:spacing w:val="-6"/>
          <w:sz w:val="24"/>
          <w:szCs w:val="24"/>
        </w:rPr>
        <w:t xml:space="preserve"> </w:t>
      </w:r>
      <w:r>
        <w:rPr>
          <w:spacing w:val="-4"/>
          <w:sz w:val="24"/>
          <w:szCs w:val="24"/>
        </w:rPr>
        <w:t>part of</w:t>
      </w:r>
      <w:r>
        <w:rPr>
          <w:spacing w:val="-8"/>
          <w:sz w:val="24"/>
          <w:szCs w:val="24"/>
        </w:rPr>
        <w:t xml:space="preserve"> </w:t>
      </w:r>
      <w:r>
        <w:rPr>
          <w:spacing w:val="-4"/>
          <w:sz w:val="24"/>
          <w:szCs w:val="24"/>
        </w:rPr>
        <w:t>the</w:t>
      </w:r>
      <w:r>
        <w:rPr>
          <w:spacing w:val="-8"/>
          <w:sz w:val="24"/>
          <w:szCs w:val="24"/>
        </w:rPr>
        <w:t xml:space="preserve"> </w:t>
      </w:r>
      <w:r>
        <w:rPr>
          <w:spacing w:val="-4"/>
          <w:sz w:val="24"/>
          <w:szCs w:val="24"/>
        </w:rPr>
        <w:t>sentence</w:t>
      </w:r>
      <w:r>
        <w:rPr>
          <w:spacing w:val="-6"/>
          <w:sz w:val="24"/>
          <w:szCs w:val="24"/>
        </w:rPr>
        <w:t xml:space="preserve"> </w:t>
      </w:r>
      <w:r>
        <w:rPr>
          <w:spacing w:val="-4"/>
          <w:sz w:val="24"/>
          <w:szCs w:val="24"/>
        </w:rPr>
        <w:t>(when</w:t>
      </w:r>
      <w:r>
        <w:rPr>
          <w:spacing w:val="-7"/>
          <w:sz w:val="24"/>
          <w:szCs w:val="24"/>
        </w:rPr>
        <w:t xml:space="preserve"> </w:t>
      </w:r>
      <w:r>
        <w:rPr>
          <w:spacing w:val="-4"/>
          <w:sz w:val="24"/>
          <w:szCs w:val="24"/>
        </w:rPr>
        <w:t>the</w:t>
      </w:r>
      <w:r>
        <w:rPr>
          <w:spacing w:val="-6"/>
          <w:sz w:val="24"/>
          <w:szCs w:val="24"/>
        </w:rPr>
        <w:t xml:space="preserve"> </w:t>
      </w:r>
      <w:r>
        <w:rPr>
          <w:spacing w:val="-4"/>
          <w:sz w:val="24"/>
          <w:szCs w:val="24"/>
        </w:rPr>
        <w:t>speaker</w:t>
      </w:r>
      <w:r>
        <w:rPr>
          <w:spacing w:val="-8"/>
          <w:sz w:val="24"/>
          <w:szCs w:val="24"/>
        </w:rPr>
        <w:t xml:space="preserve"> </w:t>
      </w:r>
      <w:r>
        <w:rPr>
          <w:spacing w:val="-4"/>
          <w:sz w:val="24"/>
          <w:szCs w:val="24"/>
        </w:rPr>
        <w:t>is going</w:t>
      </w:r>
      <w:r>
        <w:rPr>
          <w:spacing w:val="-7"/>
          <w:sz w:val="24"/>
          <w:szCs w:val="24"/>
        </w:rPr>
        <w:t xml:space="preserve"> </w:t>
      </w:r>
      <w:r>
        <w:rPr>
          <w:spacing w:val="-4"/>
          <w:sz w:val="24"/>
          <w:szCs w:val="24"/>
        </w:rPr>
        <w:t>to</w:t>
      </w:r>
      <w:r>
        <w:rPr>
          <w:spacing w:val="-5"/>
          <w:sz w:val="24"/>
          <w:szCs w:val="24"/>
        </w:rPr>
        <w:t xml:space="preserve"> </w:t>
      </w:r>
      <w:r>
        <w:rPr>
          <w:spacing w:val="-4"/>
          <w:sz w:val="24"/>
          <w:szCs w:val="24"/>
        </w:rPr>
        <w:t>say</w:t>
      </w:r>
      <w:r>
        <w:rPr>
          <w:spacing w:val="-10"/>
          <w:sz w:val="24"/>
          <w:szCs w:val="24"/>
        </w:rPr>
        <w:t xml:space="preserve"> </w:t>
      </w:r>
      <w:r>
        <w:rPr>
          <w:spacing w:val="-4"/>
          <w:sz w:val="24"/>
          <w:szCs w:val="24"/>
        </w:rPr>
        <w:t>something</w:t>
      </w:r>
      <w:r>
        <w:rPr>
          <w:spacing w:val="-7"/>
          <w:sz w:val="24"/>
          <w:szCs w:val="24"/>
        </w:rPr>
        <w:t xml:space="preserve"> </w:t>
      </w:r>
      <w:r>
        <w:rPr>
          <w:spacing w:val="-4"/>
          <w:sz w:val="24"/>
          <w:szCs w:val="24"/>
        </w:rPr>
        <w:t xml:space="preserve">else…) </w:t>
      </w:r>
      <w:proofErr w:type="spellStart"/>
      <w:r>
        <w:rPr>
          <w:sz w:val="24"/>
          <w:szCs w:val="24"/>
        </w:rPr>
        <w:t>e.</w:t>
      </w:r>
      <w:proofErr w:type="gramStart"/>
      <w:r>
        <w:rPr>
          <w:sz w:val="24"/>
          <w:szCs w:val="24"/>
        </w:rPr>
        <w:t>g.When</w:t>
      </w:r>
      <w:proofErr w:type="spellEnd"/>
      <w:proofErr w:type="gramEnd"/>
      <w:r>
        <w:rPr>
          <w:sz w:val="24"/>
          <w:szCs w:val="24"/>
        </w:rPr>
        <w:t xml:space="preserve"> I </w:t>
      </w:r>
      <w:r>
        <w:rPr>
          <w:rFonts w:ascii="Segoe UI Symbol" w:eastAsia="Segoe UI Symbol" w:hAnsi="Segoe UI Symbol" w:cs="Segoe UI Symbol"/>
          <w:sz w:val="24"/>
          <w:szCs w:val="24"/>
        </w:rPr>
        <w:t>⭧</w:t>
      </w:r>
      <w:r>
        <w:rPr>
          <w:sz w:val="24"/>
          <w:szCs w:val="24"/>
        </w:rPr>
        <w:t>came,……</w:t>
      </w:r>
    </w:p>
    <w:p w14:paraId="6F72CBE3" w14:textId="77777777" w:rsidR="00C51F8F" w:rsidRDefault="00000000">
      <w:pPr>
        <w:pStyle w:val="ListParagraph"/>
        <w:numPr>
          <w:ilvl w:val="1"/>
          <w:numId w:val="49"/>
        </w:numPr>
        <w:tabs>
          <w:tab w:val="left" w:pos="1123"/>
        </w:tabs>
        <w:spacing w:before="11"/>
        <w:ind w:left="1122" w:hanging="345"/>
        <w:rPr>
          <w:sz w:val="24"/>
        </w:rPr>
      </w:pPr>
      <w:r>
        <w:rPr>
          <w:sz w:val="24"/>
        </w:rPr>
        <w:t>In</w:t>
      </w:r>
      <w:r>
        <w:rPr>
          <w:spacing w:val="-3"/>
          <w:sz w:val="24"/>
        </w:rPr>
        <w:t xml:space="preserve"> </w:t>
      </w:r>
      <w:r>
        <w:rPr>
          <w:sz w:val="24"/>
        </w:rPr>
        <w:t>listing</w:t>
      </w:r>
      <w:r>
        <w:rPr>
          <w:spacing w:val="-6"/>
          <w:sz w:val="24"/>
        </w:rPr>
        <w:t xml:space="preserve"> </w:t>
      </w:r>
      <w:r>
        <w:rPr>
          <w:sz w:val="24"/>
        </w:rPr>
        <w:t>the</w:t>
      </w:r>
      <w:r>
        <w:rPr>
          <w:spacing w:val="-3"/>
          <w:sz w:val="24"/>
        </w:rPr>
        <w:t xml:space="preserve"> </w:t>
      </w:r>
      <w:r>
        <w:rPr>
          <w:spacing w:val="-2"/>
          <w:sz w:val="24"/>
        </w:rPr>
        <w:t>items</w:t>
      </w:r>
    </w:p>
    <w:p w14:paraId="2204B954" w14:textId="77777777" w:rsidR="00C51F8F" w:rsidRDefault="00000000">
      <w:pPr>
        <w:pStyle w:val="BodyText"/>
        <w:spacing w:before="104"/>
        <w:ind w:left="778"/>
      </w:pPr>
      <w:r>
        <w:t>e.g.</w:t>
      </w:r>
      <w:r>
        <w:rPr>
          <w:spacing w:val="1"/>
        </w:rPr>
        <w:t xml:space="preserve"> </w:t>
      </w:r>
      <w:proofErr w:type="spellStart"/>
      <w:r>
        <w:t>IꞋd</w:t>
      </w:r>
      <w:proofErr w:type="spellEnd"/>
      <w:r>
        <w:rPr>
          <w:spacing w:val="-3"/>
        </w:rPr>
        <w:t xml:space="preserve"> </w:t>
      </w:r>
      <w:r>
        <w:t>like</w:t>
      </w:r>
      <w:r>
        <w:rPr>
          <w:spacing w:val="-2"/>
        </w:rPr>
        <w:t xml:space="preserve"> </w:t>
      </w:r>
      <w:proofErr w:type="gramStart"/>
      <w:r>
        <w:t>a</w:t>
      </w:r>
      <w:r>
        <w:rPr>
          <w:spacing w:val="-2"/>
        </w:rPr>
        <w:t xml:space="preserve"> </w:t>
      </w:r>
      <w:r>
        <w:rPr>
          <w:rFonts w:ascii="Segoe UI Symbol" w:eastAsia="Segoe UI Symbol" w:hAnsi="Segoe UI Symbol" w:cs="Segoe UI Symbol"/>
        </w:rPr>
        <w:t>⭧</w:t>
      </w:r>
      <w:r>
        <w:rPr>
          <w:rFonts w:ascii="Segoe UI Symbol" w:eastAsia="Segoe UI Symbol" w:hAnsi="Segoe UI Symbol" w:cs="Segoe UI Symbol"/>
          <w:spacing w:val="-22"/>
        </w:rPr>
        <w:t xml:space="preserve"> </w:t>
      </w:r>
      <w:r>
        <w:t>book</w:t>
      </w:r>
      <w:proofErr w:type="gramEnd"/>
      <w:r>
        <w:t>,</w:t>
      </w:r>
      <w:r>
        <w:rPr>
          <w:spacing w:val="-1"/>
        </w:rPr>
        <w:t xml:space="preserve"> </w:t>
      </w:r>
      <w:r>
        <w:t>a</w:t>
      </w:r>
      <w:r>
        <w:rPr>
          <w:spacing w:val="-4"/>
        </w:rPr>
        <w:t xml:space="preserve"> </w:t>
      </w:r>
      <w:r>
        <w:rPr>
          <w:rFonts w:ascii="Segoe UI Symbol" w:eastAsia="Segoe UI Symbol" w:hAnsi="Segoe UI Symbol" w:cs="Segoe UI Symbol"/>
        </w:rPr>
        <w:t>⭧</w:t>
      </w:r>
      <w:r>
        <w:rPr>
          <w:rFonts w:ascii="Segoe UI Symbol" w:eastAsia="Segoe UI Symbol" w:hAnsi="Segoe UI Symbol" w:cs="Segoe UI Symbol"/>
          <w:spacing w:val="-24"/>
        </w:rPr>
        <w:t xml:space="preserve"> </w:t>
      </w:r>
      <w:r>
        <w:t>pen</w:t>
      </w:r>
      <w:r>
        <w:rPr>
          <w:spacing w:val="-1"/>
        </w:rPr>
        <w:t xml:space="preserve"> </w:t>
      </w:r>
      <w:r>
        <w:t>and</w:t>
      </w:r>
      <w:r>
        <w:rPr>
          <w:spacing w:val="-1"/>
        </w:rPr>
        <w:t xml:space="preserve"> </w:t>
      </w:r>
      <w:r>
        <w:rPr>
          <w:spacing w:val="-2"/>
        </w:rPr>
        <w:t>a</w:t>
      </w:r>
      <w:r>
        <w:rPr>
          <w:b/>
          <w:bCs/>
          <w:spacing w:val="-2"/>
        </w:rPr>
        <w:t>(</w:t>
      </w:r>
      <w:r>
        <w:rPr>
          <w:spacing w:val="-2"/>
        </w:rPr>
        <w:t>pencil.</w:t>
      </w:r>
    </w:p>
    <w:p w14:paraId="2A469AB7" w14:textId="77777777" w:rsidR="00C51F8F" w:rsidRDefault="00C51F8F">
      <w:pPr>
        <w:sectPr w:rsidR="00C51F8F">
          <w:pgSz w:w="10780" w:h="15310"/>
          <w:pgMar w:top="760" w:right="660" w:bottom="580" w:left="640" w:header="0" w:footer="388" w:gutter="0"/>
          <w:cols w:space="720"/>
        </w:sectPr>
      </w:pPr>
    </w:p>
    <w:p w14:paraId="71AA3818" w14:textId="77777777" w:rsidR="00C51F8F" w:rsidRDefault="00000000">
      <w:pPr>
        <w:pStyle w:val="ListParagraph"/>
        <w:numPr>
          <w:ilvl w:val="1"/>
          <w:numId w:val="49"/>
        </w:numPr>
        <w:tabs>
          <w:tab w:val="left" w:pos="1106"/>
        </w:tabs>
        <w:spacing w:before="74"/>
        <w:ind w:left="1105" w:hanging="328"/>
        <w:jc w:val="both"/>
        <w:rPr>
          <w:sz w:val="24"/>
        </w:rPr>
      </w:pPr>
      <w:r>
        <w:rPr>
          <w:sz w:val="24"/>
        </w:rPr>
        <w:lastRenderedPageBreak/>
        <w:t>Open</w:t>
      </w:r>
      <w:r>
        <w:rPr>
          <w:spacing w:val="-4"/>
          <w:sz w:val="24"/>
        </w:rPr>
        <w:t xml:space="preserve"> </w:t>
      </w:r>
      <w:r>
        <w:rPr>
          <w:spacing w:val="-2"/>
          <w:sz w:val="24"/>
        </w:rPr>
        <w:t>Lists</w:t>
      </w:r>
    </w:p>
    <w:p w14:paraId="2A36D3DA" w14:textId="77777777" w:rsidR="00C51F8F" w:rsidRDefault="00000000">
      <w:pPr>
        <w:pStyle w:val="BodyText"/>
        <w:spacing w:before="106" w:line="280" w:lineRule="auto"/>
        <w:ind w:right="186" w:firstLine="566"/>
        <w:jc w:val="both"/>
      </w:pPr>
      <w:r>
        <w:t xml:space="preserve">In listing items, we can use either </w:t>
      </w:r>
      <w:r>
        <w:rPr>
          <w:b/>
        </w:rPr>
        <w:t xml:space="preserve">Rise </w:t>
      </w:r>
      <w:r>
        <w:t xml:space="preserve">or </w:t>
      </w:r>
      <w:r>
        <w:rPr>
          <w:b/>
        </w:rPr>
        <w:t xml:space="preserve">Fall </w:t>
      </w:r>
      <w:r>
        <w:t>when we come to the last item. Look at the following examples:</w:t>
      </w:r>
    </w:p>
    <w:p w14:paraId="146A11AA" w14:textId="77777777" w:rsidR="00C51F8F" w:rsidRDefault="00000000">
      <w:pPr>
        <w:pStyle w:val="BodyText"/>
        <w:spacing w:before="25"/>
        <w:ind w:left="0" w:right="5130"/>
        <w:jc w:val="right"/>
      </w:pPr>
      <w:r>
        <w:t>e.g.</w:t>
      </w:r>
      <w:r>
        <w:rPr>
          <w:spacing w:val="-1"/>
        </w:rPr>
        <w:t xml:space="preserve"> </w:t>
      </w:r>
      <w:proofErr w:type="spellStart"/>
      <w:proofErr w:type="gramStart"/>
      <w:r>
        <w:t>1.You</w:t>
      </w:r>
      <w:proofErr w:type="spellEnd"/>
      <w:proofErr w:type="gramEnd"/>
      <w:r>
        <w:rPr>
          <w:spacing w:val="-1"/>
        </w:rPr>
        <w:t xml:space="preserve"> </w:t>
      </w:r>
      <w:r>
        <w:t>can</w:t>
      </w:r>
      <w:r>
        <w:rPr>
          <w:spacing w:val="-1"/>
        </w:rPr>
        <w:t xml:space="preserve"> </w:t>
      </w:r>
      <w:r>
        <w:t>have</w:t>
      </w:r>
      <w:r>
        <w:rPr>
          <w:spacing w:val="-2"/>
        </w:rPr>
        <w:t xml:space="preserve"> </w:t>
      </w:r>
      <w:r>
        <w:rPr>
          <w:rFonts w:ascii="Segoe UI Symbol" w:eastAsia="Segoe UI Symbol" w:hAnsi="Segoe UI Symbol" w:cs="Segoe UI Symbol"/>
        </w:rPr>
        <w:t>⭧</w:t>
      </w:r>
      <w:r>
        <w:t>coffee</w:t>
      </w:r>
      <w:r>
        <w:rPr>
          <w:spacing w:val="-2"/>
        </w:rPr>
        <w:t xml:space="preserve"> </w:t>
      </w:r>
      <w:r>
        <w:t>or</w:t>
      </w:r>
      <w:r>
        <w:rPr>
          <w:spacing w:val="-1"/>
        </w:rPr>
        <w:t xml:space="preserve"> </w:t>
      </w:r>
      <w:r>
        <w:rPr>
          <w:rFonts w:ascii="Segoe UI Symbol" w:eastAsia="Segoe UI Symbol" w:hAnsi="Segoe UI Symbol" w:cs="Segoe UI Symbol"/>
          <w:spacing w:val="-4"/>
        </w:rPr>
        <w:t>⭨</w:t>
      </w:r>
      <w:r>
        <w:rPr>
          <w:spacing w:val="-4"/>
        </w:rPr>
        <w:t>tea.</w:t>
      </w:r>
    </w:p>
    <w:p w14:paraId="44345477" w14:textId="77777777" w:rsidR="00C51F8F" w:rsidRDefault="00000000">
      <w:pPr>
        <w:pStyle w:val="BodyText"/>
        <w:spacing w:before="65"/>
        <w:ind w:left="0" w:right="5116"/>
        <w:jc w:val="right"/>
      </w:pPr>
      <w:proofErr w:type="spellStart"/>
      <w:r>
        <w:t>2.You</w:t>
      </w:r>
      <w:proofErr w:type="spellEnd"/>
      <w:r>
        <w:rPr>
          <w:spacing w:val="-1"/>
        </w:rPr>
        <w:t xml:space="preserve"> </w:t>
      </w:r>
      <w:r>
        <w:t>can</w:t>
      </w:r>
      <w:r>
        <w:rPr>
          <w:spacing w:val="-1"/>
        </w:rPr>
        <w:t xml:space="preserve"> </w:t>
      </w:r>
      <w:r>
        <w:t>have</w:t>
      </w:r>
      <w:r>
        <w:rPr>
          <w:spacing w:val="-2"/>
        </w:rPr>
        <w:t xml:space="preserve"> </w:t>
      </w:r>
      <w:r>
        <w:rPr>
          <w:rFonts w:ascii="Segoe UI Symbol" w:eastAsia="Segoe UI Symbol" w:hAnsi="Segoe UI Symbol" w:cs="Segoe UI Symbol"/>
        </w:rPr>
        <w:t>⭧</w:t>
      </w:r>
      <w:r>
        <w:t>coffee</w:t>
      </w:r>
      <w:r>
        <w:rPr>
          <w:spacing w:val="-2"/>
        </w:rPr>
        <w:t xml:space="preserve"> </w:t>
      </w:r>
      <w:r>
        <w:t>or</w:t>
      </w:r>
      <w:r>
        <w:rPr>
          <w:spacing w:val="-1"/>
        </w:rPr>
        <w:t xml:space="preserve"> </w:t>
      </w:r>
      <w:r>
        <w:rPr>
          <w:rFonts w:ascii="Segoe UI Symbol" w:eastAsia="Segoe UI Symbol" w:hAnsi="Segoe UI Symbol" w:cs="Segoe UI Symbol"/>
          <w:spacing w:val="-4"/>
        </w:rPr>
        <w:t>⭧</w:t>
      </w:r>
      <w:r>
        <w:rPr>
          <w:spacing w:val="-4"/>
        </w:rPr>
        <w:t>tea.</w:t>
      </w:r>
    </w:p>
    <w:p w14:paraId="26992B6E" w14:textId="77777777" w:rsidR="00C51F8F" w:rsidRDefault="00000000">
      <w:pPr>
        <w:pStyle w:val="BodyText"/>
        <w:spacing w:before="99" w:line="280" w:lineRule="auto"/>
        <w:ind w:right="188" w:firstLine="566"/>
        <w:jc w:val="both"/>
      </w:pPr>
      <w:r>
        <w:t xml:space="preserve">The </w:t>
      </w:r>
      <w:r>
        <w:rPr>
          <w:b/>
        </w:rPr>
        <w:t xml:space="preserve">Fall </w:t>
      </w:r>
      <w:r>
        <w:t xml:space="preserve">on </w:t>
      </w:r>
      <w:r>
        <w:rPr>
          <w:b/>
        </w:rPr>
        <w:t xml:space="preserve">tea </w:t>
      </w:r>
      <w:r>
        <w:t>in (</w:t>
      </w:r>
      <w:proofErr w:type="spellStart"/>
      <w:proofErr w:type="gramStart"/>
      <w:r>
        <w:t>e.g.</w:t>
      </w:r>
      <w:proofErr w:type="gramEnd"/>
      <w:r>
        <w:t>1</w:t>
      </w:r>
      <w:proofErr w:type="spellEnd"/>
      <w:r>
        <w:t>) signals that there are no more options: you must choose either coffee or tea.</w:t>
      </w:r>
      <w:r>
        <w:rPr>
          <w:spacing w:val="80"/>
        </w:rPr>
        <w:t xml:space="preserve"> </w:t>
      </w:r>
      <w:r>
        <w:t xml:space="preserve">The </w:t>
      </w:r>
      <w:r>
        <w:rPr>
          <w:b/>
        </w:rPr>
        <w:t xml:space="preserve">Rise </w:t>
      </w:r>
      <w:r>
        <w:t xml:space="preserve">on </w:t>
      </w:r>
      <w:r>
        <w:rPr>
          <w:b/>
        </w:rPr>
        <w:t xml:space="preserve">tea </w:t>
      </w:r>
      <w:r>
        <w:t>in (</w:t>
      </w:r>
      <w:proofErr w:type="spellStart"/>
      <w:proofErr w:type="gramStart"/>
      <w:r>
        <w:t>e.g.</w:t>
      </w:r>
      <w:proofErr w:type="gramEnd"/>
      <w:r>
        <w:t>2</w:t>
      </w:r>
      <w:proofErr w:type="spellEnd"/>
      <w:r>
        <w:t>) signals that there may be other possibilities, too, as yet unmentioned, e.g. or you could have an orange juice.</w:t>
      </w:r>
    </w:p>
    <w:p w14:paraId="5D23D867" w14:textId="77777777" w:rsidR="00C51F8F" w:rsidRDefault="00000000">
      <w:pPr>
        <w:pStyle w:val="BodyText"/>
        <w:spacing w:before="61"/>
        <w:ind w:left="778"/>
        <w:jc w:val="both"/>
      </w:pPr>
      <w:r>
        <w:t>Other</w:t>
      </w:r>
      <w:r>
        <w:rPr>
          <w:spacing w:val="-8"/>
        </w:rPr>
        <w:t xml:space="preserve"> </w:t>
      </w:r>
      <w:r>
        <w:rPr>
          <w:spacing w:val="-2"/>
        </w:rPr>
        <w:t>examples:</w:t>
      </w:r>
    </w:p>
    <w:p w14:paraId="4331BF29" w14:textId="77777777" w:rsidR="00C51F8F" w:rsidRDefault="00000000">
      <w:pPr>
        <w:pStyle w:val="BodyText"/>
        <w:spacing w:before="72"/>
        <w:ind w:left="0" w:right="6067"/>
        <w:jc w:val="right"/>
      </w:pPr>
      <w:proofErr w:type="gramStart"/>
      <w:r>
        <w:t>e.g.</w:t>
      </w:r>
      <w:proofErr w:type="gramEnd"/>
      <w:r>
        <w:rPr>
          <w:spacing w:val="-1"/>
        </w:rPr>
        <w:t xml:space="preserve"> </w:t>
      </w:r>
      <w:r>
        <w:t>1.</w:t>
      </w:r>
      <w:r>
        <w:rPr>
          <w:spacing w:val="-2"/>
        </w:rPr>
        <w:t xml:space="preserve"> </w:t>
      </w:r>
      <w:r>
        <w:rPr>
          <w:rFonts w:ascii="Segoe UI Symbol" w:eastAsia="Segoe UI Symbol" w:hAnsi="Segoe UI Symbol" w:cs="Segoe UI Symbol"/>
        </w:rPr>
        <w:t>⭧</w:t>
      </w:r>
      <w:r>
        <w:t>Chicken</w:t>
      </w:r>
      <w:r>
        <w:rPr>
          <w:spacing w:val="-1"/>
        </w:rPr>
        <w:t xml:space="preserve"> </w:t>
      </w:r>
      <w:r>
        <w:t xml:space="preserve">or </w:t>
      </w:r>
      <w:r>
        <w:rPr>
          <w:rFonts w:ascii="Segoe UI Symbol" w:eastAsia="Segoe UI Symbol" w:hAnsi="Segoe UI Symbol" w:cs="Segoe UI Symbol"/>
          <w:spacing w:val="-2"/>
        </w:rPr>
        <w:t>⭨</w:t>
      </w:r>
      <w:r>
        <w:rPr>
          <w:spacing w:val="-2"/>
        </w:rPr>
        <w:t>beef?</w:t>
      </w:r>
    </w:p>
    <w:p w14:paraId="667F5644" w14:textId="77777777" w:rsidR="00C51F8F" w:rsidRDefault="00000000">
      <w:pPr>
        <w:pStyle w:val="BodyText"/>
        <w:spacing w:before="64"/>
        <w:ind w:left="0" w:right="6053"/>
        <w:jc w:val="right"/>
      </w:pPr>
      <w:r>
        <w:t>2.</w:t>
      </w:r>
      <w:r>
        <w:rPr>
          <w:spacing w:val="-2"/>
        </w:rPr>
        <w:t xml:space="preserve"> </w:t>
      </w:r>
      <w:r>
        <w:rPr>
          <w:rFonts w:ascii="Segoe UI Symbol" w:eastAsia="Segoe UI Symbol" w:hAnsi="Segoe UI Symbol" w:cs="Segoe UI Symbol"/>
        </w:rPr>
        <w:t>⭧</w:t>
      </w:r>
      <w:r>
        <w:t xml:space="preserve">Chicken or </w:t>
      </w:r>
      <w:r>
        <w:rPr>
          <w:rFonts w:ascii="Segoe UI Symbol" w:eastAsia="Segoe UI Symbol" w:hAnsi="Segoe UI Symbol" w:cs="Segoe UI Symbol"/>
          <w:spacing w:val="-2"/>
        </w:rPr>
        <w:t>⭧</w:t>
      </w:r>
      <w:r>
        <w:rPr>
          <w:spacing w:val="-2"/>
        </w:rPr>
        <w:t>beef?</w:t>
      </w:r>
    </w:p>
    <w:p w14:paraId="3E1D6EC2" w14:textId="77777777" w:rsidR="00C51F8F" w:rsidRDefault="00000000">
      <w:pPr>
        <w:pStyle w:val="BodyText"/>
        <w:spacing w:before="100" w:line="280" w:lineRule="auto"/>
        <w:ind w:right="190" w:firstLine="566"/>
        <w:jc w:val="both"/>
      </w:pPr>
      <w:r>
        <w:t xml:space="preserve">In </w:t>
      </w:r>
      <w:proofErr w:type="spellStart"/>
      <w:proofErr w:type="gramStart"/>
      <w:r>
        <w:t>e.g.</w:t>
      </w:r>
      <w:proofErr w:type="gramEnd"/>
      <w:r>
        <w:t>1</w:t>
      </w:r>
      <w:proofErr w:type="spellEnd"/>
      <w:r>
        <w:t xml:space="preserve">. the addressee (the passenger on an airline, perhaps) is being invited to choose between the two possibilities, </w:t>
      </w:r>
      <w:proofErr w:type="gramStart"/>
      <w:r>
        <w:t>chicken</w:t>
      </w:r>
      <w:proofErr w:type="gramEnd"/>
      <w:r>
        <w:t xml:space="preserve"> and beef.</w:t>
      </w:r>
      <w:r>
        <w:rPr>
          <w:spacing w:val="80"/>
        </w:rPr>
        <w:t xml:space="preserve"> </w:t>
      </w:r>
      <w:r>
        <w:t xml:space="preserve">In </w:t>
      </w:r>
      <w:proofErr w:type="spellStart"/>
      <w:proofErr w:type="gramStart"/>
      <w:r>
        <w:t>e.g.</w:t>
      </w:r>
      <w:proofErr w:type="gramEnd"/>
      <w:r>
        <w:t>2</w:t>
      </w:r>
      <w:proofErr w:type="spellEnd"/>
      <w:r>
        <w:t>.</w:t>
      </w:r>
      <w:r>
        <w:rPr>
          <w:spacing w:val="80"/>
        </w:rPr>
        <w:t xml:space="preserve"> </w:t>
      </w:r>
      <w:r>
        <w:t>she is being invited to choose one of those two, or if she prefers – some other option.</w:t>
      </w:r>
    </w:p>
    <w:p w14:paraId="0A2ECC37" w14:textId="77777777" w:rsidR="00C51F8F" w:rsidRDefault="00000000">
      <w:pPr>
        <w:pStyle w:val="ListParagraph"/>
        <w:numPr>
          <w:ilvl w:val="3"/>
          <w:numId w:val="60"/>
        </w:numPr>
        <w:tabs>
          <w:tab w:val="left" w:pos="1053"/>
        </w:tabs>
        <w:spacing w:before="119"/>
        <w:ind w:left="1052" w:hanging="841"/>
        <w:jc w:val="both"/>
        <w:rPr>
          <w:i/>
          <w:sz w:val="24"/>
        </w:rPr>
      </w:pPr>
      <w:r>
        <w:rPr>
          <w:i/>
          <w:sz w:val="24"/>
        </w:rPr>
        <w:t>High</w:t>
      </w:r>
      <w:r>
        <w:rPr>
          <w:i/>
          <w:spacing w:val="-1"/>
          <w:sz w:val="24"/>
        </w:rPr>
        <w:t xml:space="preserve"> </w:t>
      </w:r>
      <w:r>
        <w:rPr>
          <w:i/>
          <w:sz w:val="24"/>
        </w:rPr>
        <w:t>Rise,</w:t>
      </w:r>
      <w:r>
        <w:rPr>
          <w:i/>
          <w:spacing w:val="-1"/>
          <w:sz w:val="24"/>
        </w:rPr>
        <w:t xml:space="preserve"> </w:t>
      </w:r>
      <w:r>
        <w:rPr>
          <w:i/>
          <w:sz w:val="24"/>
        </w:rPr>
        <w:t xml:space="preserve">Low </w:t>
      </w:r>
      <w:proofErr w:type="gramStart"/>
      <w:r>
        <w:rPr>
          <w:i/>
          <w:sz w:val="24"/>
        </w:rPr>
        <w:t>rise</w:t>
      </w:r>
      <w:proofErr w:type="gramEnd"/>
      <w:r>
        <w:rPr>
          <w:i/>
          <w:spacing w:val="-2"/>
          <w:sz w:val="24"/>
        </w:rPr>
        <w:t xml:space="preserve"> </w:t>
      </w:r>
      <w:r>
        <w:rPr>
          <w:i/>
          <w:sz w:val="24"/>
        </w:rPr>
        <w:t>and</w:t>
      </w:r>
      <w:r>
        <w:rPr>
          <w:i/>
          <w:spacing w:val="2"/>
          <w:sz w:val="24"/>
        </w:rPr>
        <w:t xml:space="preserve"> </w:t>
      </w:r>
      <w:r>
        <w:rPr>
          <w:i/>
          <w:sz w:val="24"/>
        </w:rPr>
        <w:t>Wide</w:t>
      </w:r>
      <w:r>
        <w:rPr>
          <w:i/>
          <w:spacing w:val="-2"/>
          <w:sz w:val="24"/>
        </w:rPr>
        <w:t xml:space="preserve"> </w:t>
      </w:r>
      <w:r>
        <w:rPr>
          <w:i/>
          <w:sz w:val="24"/>
        </w:rPr>
        <w:t>Rise [28,</w:t>
      </w:r>
      <w:r>
        <w:rPr>
          <w:i/>
          <w:spacing w:val="-1"/>
          <w:sz w:val="24"/>
        </w:rPr>
        <w:t xml:space="preserve"> </w:t>
      </w:r>
      <w:proofErr w:type="spellStart"/>
      <w:r>
        <w:rPr>
          <w:i/>
          <w:sz w:val="24"/>
        </w:rPr>
        <w:t>pp.222</w:t>
      </w:r>
      <w:proofErr w:type="spellEnd"/>
      <w:r>
        <w:rPr>
          <w:i/>
          <w:sz w:val="24"/>
        </w:rPr>
        <w:t>-</w:t>
      </w:r>
      <w:r>
        <w:rPr>
          <w:i/>
          <w:spacing w:val="-4"/>
          <w:sz w:val="24"/>
        </w:rPr>
        <w:t>224]</w:t>
      </w:r>
    </w:p>
    <w:p w14:paraId="405D1540" w14:textId="77777777" w:rsidR="00C51F8F" w:rsidRDefault="00000000">
      <w:pPr>
        <w:pStyle w:val="ListParagraph"/>
        <w:numPr>
          <w:ilvl w:val="0"/>
          <w:numId w:val="33"/>
        </w:numPr>
        <w:tabs>
          <w:tab w:val="left" w:pos="980"/>
        </w:tabs>
        <w:spacing w:before="168"/>
        <w:ind w:hanging="202"/>
        <w:rPr>
          <w:b/>
        </w:rPr>
      </w:pPr>
      <w:r>
        <w:rPr>
          <w:sz w:val="24"/>
        </w:rPr>
        <w:t>The</w:t>
      </w:r>
      <w:r>
        <w:rPr>
          <w:spacing w:val="-4"/>
          <w:sz w:val="24"/>
        </w:rPr>
        <w:t xml:space="preserve"> </w:t>
      </w:r>
      <w:r>
        <w:rPr>
          <w:sz w:val="24"/>
        </w:rPr>
        <w:t>High</w:t>
      </w:r>
      <w:r>
        <w:rPr>
          <w:spacing w:val="-2"/>
          <w:sz w:val="24"/>
        </w:rPr>
        <w:t xml:space="preserve"> </w:t>
      </w:r>
      <w:r>
        <w:rPr>
          <w:spacing w:val="-4"/>
          <w:sz w:val="24"/>
        </w:rPr>
        <w:t>Rise</w:t>
      </w:r>
    </w:p>
    <w:p w14:paraId="4E0505BA" w14:textId="77777777" w:rsidR="00C51F8F" w:rsidRDefault="00000000">
      <w:pPr>
        <w:pStyle w:val="Heading3"/>
        <w:spacing w:before="113"/>
        <w:ind w:left="778"/>
      </w:pPr>
      <w:r>
        <w:t>The</w:t>
      </w:r>
      <w:r>
        <w:rPr>
          <w:spacing w:val="10"/>
        </w:rPr>
        <w:t xml:space="preserve"> </w:t>
      </w:r>
      <w:r>
        <w:t>High</w:t>
      </w:r>
      <w:r>
        <w:rPr>
          <w:spacing w:val="11"/>
        </w:rPr>
        <w:t xml:space="preserve"> </w:t>
      </w:r>
      <w:r>
        <w:t>Rise</w:t>
      </w:r>
      <w:r>
        <w:rPr>
          <w:spacing w:val="10"/>
        </w:rPr>
        <w:t xml:space="preserve"> </w:t>
      </w:r>
      <w:r>
        <w:t>involves</w:t>
      </w:r>
      <w:r>
        <w:rPr>
          <w:spacing w:val="11"/>
        </w:rPr>
        <w:t xml:space="preserve"> </w:t>
      </w:r>
      <w:r>
        <w:t>a</w:t>
      </w:r>
      <w:r>
        <w:rPr>
          <w:spacing w:val="11"/>
        </w:rPr>
        <w:t xml:space="preserve"> </w:t>
      </w:r>
      <w:r>
        <w:t>rising</w:t>
      </w:r>
      <w:r>
        <w:rPr>
          <w:spacing w:val="10"/>
        </w:rPr>
        <w:t xml:space="preserve"> </w:t>
      </w:r>
      <w:r>
        <w:t>pitch</w:t>
      </w:r>
      <w:r>
        <w:rPr>
          <w:spacing w:val="12"/>
        </w:rPr>
        <w:t xml:space="preserve"> </w:t>
      </w:r>
      <w:r>
        <w:t>movement</w:t>
      </w:r>
      <w:r>
        <w:rPr>
          <w:spacing w:val="10"/>
        </w:rPr>
        <w:t xml:space="preserve"> </w:t>
      </w:r>
      <w:r>
        <w:t>from</w:t>
      </w:r>
      <w:r>
        <w:rPr>
          <w:spacing w:val="9"/>
        </w:rPr>
        <w:t xml:space="preserve"> </w:t>
      </w:r>
      <w:r>
        <w:t>a</w:t>
      </w:r>
      <w:r>
        <w:rPr>
          <w:spacing w:val="11"/>
        </w:rPr>
        <w:t xml:space="preserve"> </w:t>
      </w:r>
      <w:proofErr w:type="spellStart"/>
      <w:r>
        <w:t>mid</w:t>
      </w:r>
      <w:r>
        <w:rPr>
          <w:spacing w:val="12"/>
        </w:rPr>
        <w:t xml:space="preserve"> </w:t>
      </w:r>
      <w:r>
        <w:t>pitch</w:t>
      </w:r>
      <w:proofErr w:type="spellEnd"/>
      <w:r>
        <w:rPr>
          <w:spacing w:val="13"/>
        </w:rPr>
        <w:t xml:space="preserve"> </w:t>
      </w:r>
      <w:r>
        <w:t>to</w:t>
      </w:r>
      <w:r>
        <w:rPr>
          <w:spacing w:val="8"/>
        </w:rPr>
        <w:t xml:space="preserve"> </w:t>
      </w:r>
      <w:r>
        <w:t>a</w:t>
      </w:r>
      <w:r>
        <w:rPr>
          <w:spacing w:val="12"/>
        </w:rPr>
        <w:t xml:space="preserve"> </w:t>
      </w:r>
      <w:r>
        <w:t>high</w:t>
      </w:r>
      <w:r>
        <w:rPr>
          <w:spacing w:val="10"/>
        </w:rPr>
        <w:t xml:space="preserve"> </w:t>
      </w:r>
      <w:r>
        <w:rPr>
          <w:spacing w:val="-2"/>
        </w:rPr>
        <w:t>pitch.</w:t>
      </w:r>
    </w:p>
    <w:p w14:paraId="31B9835E" w14:textId="77777777" w:rsidR="00C51F8F" w:rsidRDefault="00000000">
      <w:pPr>
        <w:spacing w:before="46"/>
        <w:ind w:left="212"/>
        <w:rPr>
          <w:b/>
          <w:sz w:val="24"/>
        </w:rPr>
      </w:pPr>
      <w:r>
        <w:rPr>
          <w:b/>
          <w:sz w:val="24"/>
        </w:rPr>
        <w:t>The</w:t>
      </w:r>
      <w:r>
        <w:rPr>
          <w:b/>
          <w:spacing w:val="-7"/>
          <w:sz w:val="24"/>
        </w:rPr>
        <w:t xml:space="preserve"> </w:t>
      </w:r>
      <w:r>
        <w:rPr>
          <w:b/>
          <w:sz w:val="24"/>
        </w:rPr>
        <w:t>movement</w:t>
      </w:r>
      <w:r>
        <w:rPr>
          <w:b/>
          <w:spacing w:val="-5"/>
          <w:sz w:val="24"/>
        </w:rPr>
        <w:t xml:space="preserve"> </w:t>
      </w:r>
      <w:r>
        <w:rPr>
          <w:b/>
          <w:sz w:val="24"/>
        </w:rPr>
        <w:t>seems</w:t>
      </w:r>
      <w:r>
        <w:rPr>
          <w:b/>
          <w:spacing w:val="-6"/>
          <w:sz w:val="24"/>
        </w:rPr>
        <w:t xml:space="preserve"> </w:t>
      </w:r>
      <w:r>
        <w:rPr>
          <w:b/>
          <w:sz w:val="24"/>
        </w:rPr>
        <w:t>to</w:t>
      </w:r>
      <w:r>
        <w:rPr>
          <w:b/>
          <w:spacing w:val="-4"/>
          <w:sz w:val="24"/>
        </w:rPr>
        <w:t xml:space="preserve"> </w:t>
      </w:r>
      <w:r>
        <w:rPr>
          <w:b/>
          <w:sz w:val="24"/>
        </w:rPr>
        <w:t>point</w:t>
      </w:r>
      <w:r>
        <w:rPr>
          <w:b/>
          <w:spacing w:val="-5"/>
          <w:sz w:val="24"/>
        </w:rPr>
        <w:t xml:space="preserve"> </w:t>
      </w:r>
      <w:r>
        <w:rPr>
          <w:b/>
          <w:sz w:val="24"/>
        </w:rPr>
        <w:t>independently</w:t>
      </w:r>
      <w:r>
        <w:rPr>
          <w:b/>
          <w:spacing w:val="-6"/>
          <w:sz w:val="24"/>
        </w:rPr>
        <w:t xml:space="preserve"> </w:t>
      </w:r>
      <w:r>
        <w:rPr>
          <w:b/>
          <w:sz w:val="24"/>
        </w:rPr>
        <w:t>upwards</w:t>
      </w:r>
      <w:r>
        <w:rPr>
          <w:b/>
          <w:spacing w:val="-5"/>
          <w:sz w:val="24"/>
        </w:rPr>
        <w:t xml:space="preserve"> </w:t>
      </w:r>
      <w:r>
        <w:rPr>
          <w:b/>
          <w:sz w:val="24"/>
        </w:rPr>
        <w:t>a</w:t>
      </w:r>
      <w:r>
        <w:rPr>
          <w:b/>
          <w:spacing w:val="-6"/>
          <w:sz w:val="24"/>
        </w:rPr>
        <w:t xml:space="preserve"> </w:t>
      </w:r>
      <w:proofErr w:type="gramStart"/>
      <w:r>
        <w:rPr>
          <w:b/>
          <w:sz w:val="24"/>
        </w:rPr>
        <w:t>high</w:t>
      </w:r>
      <w:r>
        <w:rPr>
          <w:b/>
          <w:spacing w:val="-5"/>
          <w:sz w:val="24"/>
        </w:rPr>
        <w:t xml:space="preserve"> </w:t>
      </w:r>
      <w:r>
        <w:rPr>
          <w:b/>
          <w:sz w:val="24"/>
        </w:rPr>
        <w:t>level</w:t>
      </w:r>
      <w:proofErr w:type="gramEnd"/>
      <w:r>
        <w:rPr>
          <w:b/>
          <w:spacing w:val="-5"/>
          <w:sz w:val="24"/>
        </w:rPr>
        <w:t xml:space="preserve"> </w:t>
      </w:r>
      <w:r>
        <w:rPr>
          <w:b/>
          <w:spacing w:val="-2"/>
          <w:sz w:val="24"/>
        </w:rPr>
        <w:t>point.</w:t>
      </w:r>
    </w:p>
    <w:p w14:paraId="34F17BF9" w14:textId="77777777" w:rsidR="00C51F8F" w:rsidRDefault="00000000">
      <w:pPr>
        <w:pStyle w:val="BodyText"/>
        <w:spacing w:before="68"/>
        <w:ind w:left="778"/>
      </w:pPr>
      <w:proofErr w:type="gramStart"/>
      <w:r>
        <w:rPr>
          <w:spacing w:val="-2"/>
        </w:rPr>
        <w:t>e.g.</w:t>
      </w:r>
      <w:proofErr w:type="gramEnd"/>
      <w:r>
        <w:rPr>
          <w:spacing w:val="-18"/>
        </w:rPr>
        <w:t xml:space="preserve"> </w:t>
      </w:r>
      <w:r>
        <w:rPr>
          <w:rFonts w:ascii="Segoe UI Symbol" w:eastAsia="Segoe UI Symbol" w:hAnsi="Segoe UI Symbol" w:cs="Segoe UI Symbol"/>
          <w:spacing w:val="-2"/>
          <w:vertAlign w:val="superscript"/>
        </w:rPr>
        <w:t>⭧</w:t>
      </w:r>
      <w:r>
        <w:rPr>
          <w:spacing w:val="-2"/>
        </w:rPr>
        <w:t>Wonderful?</w:t>
      </w:r>
    </w:p>
    <w:p w14:paraId="2F2DDC98" w14:textId="77777777" w:rsidR="00C51F8F" w:rsidRDefault="00000000">
      <w:pPr>
        <w:pStyle w:val="ListParagraph"/>
        <w:numPr>
          <w:ilvl w:val="0"/>
          <w:numId w:val="33"/>
        </w:numPr>
        <w:tabs>
          <w:tab w:val="left" w:pos="995"/>
        </w:tabs>
        <w:spacing w:before="100"/>
        <w:ind w:left="994" w:hanging="217"/>
        <w:rPr>
          <w:b/>
        </w:rPr>
      </w:pPr>
      <w:r>
        <w:rPr>
          <w:sz w:val="24"/>
        </w:rPr>
        <w:t>Low</w:t>
      </w:r>
      <w:r>
        <w:rPr>
          <w:spacing w:val="-11"/>
          <w:sz w:val="24"/>
        </w:rPr>
        <w:t xml:space="preserve"> </w:t>
      </w:r>
      <w:r>
        <w:rPr>
          <w:spacing w:val="-4"/>
          <w:sz w:val="24"/>
        </w:rPr>
        <w:t>Rise</w:t>
      </w:r>
    </w:p>
    <w:p w14:paraId="0D748498" w14:textId="77777777" w:rsidR="00C51F8F" w:rsidRDefault="00000000">
      <w:pPr>
        <w:pStyle w:val="Heading3"/>
        <w:spacing w:before="110"/>
        <w:ind w:left="778"/>
      </w:pPr>
      <w:r>
        <w:t>The</w:t>
      </w:r>
      <w:r>
        <w:rPr>
          <w:spacing w:val="-6"/>
        </w:rPr>
        <w:t xml:space="preserve"> </w:t>
      </w:r>
      <w:r>
        <w:t>Low</w:t>
      </w:r>
      <w:r>
        <w:rPr>
          <w:spacing w:val="-3"/>
        </w:rPr>
        <w:t xml:space="preserve"> </w:t>
      </w:r>
      <w:r>
        <w:t>Rise</w:t>
      </w:r>
      <w:r>
        <w:rPr>
          <w:spacing w:val="-5"/>
        </w:rPr>
        <w:t xml:space="preserve"> </w:t>
      </w:r>
      <w:r>
        <w:t>involves</w:t>
      </w:r>
      <w:r>
        <w:rPr>
          <w:spacing w:val="-8"/>
        </w:rPr>
        <w:t xml:space="preserve"> </w:t>
      </w:r>
      <w:r>
        <w:t>a</w:t>
      </w:r>
      <w:r>
        <w:rPr>
          <w:spacing w:val="-5"/>
        </w:rPr>
        <w:t xml:space="preserve"> </w:t>
      </w:r>
      <w:r>
        <w:t>rising</w:t>
      </w:r>
      <w:r>
        <w:rPr>
          <w:spacing w:val="-4"/>
        </w:rPr>
        <w:t xml:space="preserve"> </w:t>
      </w:r>
      <w:r>
        <w:t>pitch</w:t>
      </w:r>
      <w:r>
        <w:rPr>
          <w:spacing w:val="-4"/>
        </w:rPr>
        <w:t xml:space="preserve"> </w:t>
      </w:r>
      <w:r>
        <w:t>movement</w:t>
      </w:r>
      <w:r>
        <w:rPr>
          <w:spacing w:val="-5"/>
        </w:rPr>
        <w:t xml:space="preserve"> </w:t>
      </w:r>
      <w:r>
        <w:t>from</w:t>
      </w:r>
      <w:r>
        <w:rPr>
          <w:spacing w:val="-8"/>
        </w:rPr>
        <w:t xml:space="preserve"> </w:t>
      </w:r>
      <w:r>
        <w:t>a</w:t>
      </w:r>
      <w:r>
        <w:rPr>
          <w:spacing w:val="-5"/>
        </w:rPr>
        <w:t xml:space="preserve"> </w:t>
      </w:r>
      <w:r>
        <w:t>low</w:t>
      </w:r>
      <w:r>
        <w:rPr>
          <w:spacing w:val="-3"/>
        </w:rPr>
        <w:t xml:space="preserve"> </w:t>
      </w:r>
      <w:r>
        <w:t>pitch</w:t>
      </w:r>
      <w:r>
        <w:rPr>
          <w:spacing w:val="-4"/>
        </w:rPr>
        <w:t xml:space="preserve"> </w:t>
      </w:r>
      <w:r>
        <w:t>to</w:t>
      </w:r>
      <w:r>
        <w:rPr>
          <w:spacing w:val="-1"/>
        </w:rPr>
        <w:t xml:space="preserve"> </w:t>
      </w:r>
      <w:r>
        <w:t>a</w:t>
      </w:r>
      <w:r>
        <w:rPr>
          <w:spacing w:val="-4"/>
        </w:rPr>
        <w:t xml:space="preserve"> </w:t>
      </w:r>
      <w:proofErr w:type="spellStart"/>
      <w:r>
        <w:t>mid</w:t>
      </w:r>
      <w:r>
        <w:rPr>
          <w:spacing w:val="-4"/>
        </w:rPr>
        <w:t xml:space="preserve"> </w:t>
      </w:r>
      <w:r>
        <w:rPr>
          <w:spacing w:val="-2"/>
        </w:rPr>
        <w:t>pitch</w:t>
      </w:r>
      <w:proofErr w:type="spellEnd"/>
      <w:r>
        <w:rPr>
          <w:spacing w:val="-2"/>
        </w:rPr>
        <w:t>.</w:t>
      </w:r>
    </w:p>
    <w:p w14:paraId="4A0F78BC" w14:textId="77777777" w:rsidR="00C51F8F" w:rsidRDefault="00000000">
      <w:pPr>
        <w:pStyle w:val="BodyText"/>
        <w:spacing w:before="102"/>
        <w:ind w:left="778"/>
      </w:pPr>
      <w:proofErr w:type="gramStart"/>
      <w:r>
        <w:rPr>
          <w:position w:val="2"/>
        </w:rPr>
        <w:t>e.g.</w:t>
      </w:r>
      <w:proofErr w:type="gramEnd"/>
      <w:r>
        <w:rPr>
          <w:spacing w:val="-4"/>
          <w:position w:val="2"/>
        </w:rPr>
        <w:t xml:space="preserve"> </w:t>
      </w:r>
      <w:r>
        <w:rPr>
          <w:rFonts w:ascii="Segoe UI Symbol" w:eastAsia="Segoe UI Symbol" w:hAnsi="Segoe UI Symbol" w:cs="Segoe UI Symbol"/>
          <w:spacing w:val="-2"/>
          <w:sz w:val="14"/>
          <w:szCs w:val="14"/>
        </w:rPr>
        <w:t>⭧</w:t>
      </w:r>
      <w:r>
        <w:rPr>
          <w:spacing w:val="-2"/>
          <w:position w:val="2"/>
        </w:rPr>
        <w:t>Wonderful?</w:t>
      </w:r>
    </w:p>
    <w:p w14:paraId="4E97A301" w14:textId="77777777" w:rsidR="00C51F8F" w:rsidRDefault="00000000">
      <w:pPr>
        <w:pStyle w:val="ListParagraph"/>
        <w:numPr>
          <w:ilvl w:val="0"/>
          <w:numId w:val="33"/>
        </w:numPr>
        <w:tabs>
          <w:tab w:val="left" w:pos="1024"/>
        </w:tabs>
        <w:spacing w:before="106"/>
        <w:ind w:left="1023" w:hanging="246"/>
        <w:jc w:val="both"/>
        <w:rPr>
          <w:b/>
          <w:sz w:val="24"/>
        </w:rPr>
      </w:pPr>
      <w:r>
        <w:rPr>
          <w:sz w:val="24"/>
        </w:rPr>
        <w:t>Wide</w:t>
      </w:r>
      <w:r>
        <w:rPr>
          <w:spacing w:val="1"/>
          <w:sz w:val="24"/>
        </w:rPr>
        <w:t xml:space="preserve"> </w:t>
      </w:r>
      <w:r>
        <w:rPr>
          <w:spacing w:val="-4"/>
          <w:sz w:val="24"/>
        </w:rPr>
        <w:t>Rise</w:t>
      </w:r>
    </w:p>
    <w:p w14:paraId="2A554DFB" w14:textId="77777777" w:rsidR="00C51F8F" w:rsidRDefault="00000000">
      <w:pPr>
        <w:pStyle w:val="Heading3"/>
        <w:spacing w:before="110" w:line="280" w:lineRule="auto"/>
        <w:ind w:right="195" w:firstLine="566"/>
        <w:jc w:val="both"/>
      </w:pPr>
      <w:r>
        <w:t>The Wide Rise combine the special characteristics of the Low Rise and the High Rise since it has a rising pitch movement that starts from a low pitch and moves to a</w:t>
      </w:r>
      <w:r>
        <w:rPr>
          <w:spacing w:val="40"/>
        </w:rPr>
        <w:t xml:space="preserve"> </w:t>
      </w:r>
      <w:r>
        <w:t>high pitch.</w:t>
      </w:r>
    </w:p>
    <w:p w14:paraId="259D7040" w14:textId="77777777" w:rsidR="00C51F8F" w:rsidRDefault="00000000">
      <w:pPr>
        <w:pStyle w:val="BodyText"/>
        <w:spacing w:before="59"/>
        <w:ind w:left="778"/>
        <w:jc w:val="both"/>
      </w:pPr>
      <w:proofErr w:type="gramStart"/>
      <w:r>
        <w:t>e.g.</w:t>
      </w:r>
      <w:proofErr w:type="gramEnd"/>
      <w:r>
        <w:rPr>
          <w:spacing w:val="-4"/>
        </w:rPr>
        <w:t xml:space="preserve"> </w:t>
      </w:r>
      <w:r>
        <w:rPr>
          <w:rFonts w:ascii="Symbol" w:hAnsi="Symbol"/>
          <w:spacing w:val="-2"/>
        </w:rPr>
        <w:t></w:t>
      </w:r>
      <w:r>
        <w:rPr>
          <w:spacing w:val="-2"/>
        </w:rPr>
        <w:t>Wonderful?</w:t>
      </w:r>
    </w:p>
    <w:p w14:paraId="23E80777" w14:textId="77777777" w:rsidR="00C51F8F" w:rsidRDefault="00000000">
      <w:pPr>
        <w:pStyle w:val="BodyText"/>
        <w:spacing w:before="110" w:line="280" w:lineRule="auto"/>
        <w:ind w:right="189" w:firstLine="566"/>
        <w:jc w:val="both"/>
      </w:pPr>
      <w:r>
        <w:t xml:space="preserve">The </w:t>
      </w:r>
      <w:r>
        <w:rPr>
          <w:b/>
        </w:rPr>
        <w:t xml:space="preserve">High Rise </w:t>
      </w:r>
      <w:r>
        <w:t>is the tone associated with checking, pardon questions and echo questions. It is also the tone of uptake statements.</w:t>
      </w:r>
    </w:p>
    <w:p w14:paraId="17732D42" w14:textId="77777777" w:rsidR="00C51F8F" w:rsidRDefault="00000000">
      <w:pPr>
        <w:pStyle w:val="ListParagraph"/>
        <w:numPr>
          <w:ilvl w:val="1"/>
          <w:numId w:val="32"/>
        </w:numPr>
        <w:tabs>
          <w:tab w:val="left" w:pos="1185"/>
        </w:tabs>
        <w:spacing w:before="60"/>
        <w:ind w:hanging="407"/>
        <w:jc w:val="both"/>
        <w:rPr>
          <w:sz w:val="24"/>
          <w:szCs w:val="24"/>
        </w:rPr>
      </w:pPr>
      <w:proofErr w:type="gramStart"/>
      <w:r>
        <w:rPr>
          <w:sz w:val="24"/>
          <w:szCs w:val="24"/>
        </w:rPr>
        <w:t>A</w:t>
      </w:r>
      <w:r>
        <w:rPr>
          <w:spacing w:val="-4"/>
          <w:sz w:val="24"/>
          <w:szCs w:val="24"/>
        </w:rPr>
        <w:t xml:space="preserve"> </w:t>
      </w:r>
      <w:r>
        <w:rPr>
          <w:sz w:val="24"/>
          <w:szCs w:val="24"/>
        </w:rPr>
        <w:t>:</w:t>
      </w:r>
      <w:proofErr w:type="gramEnd"/>
      <w:r>
        <w:rPr>
          <w:sz w:val="24"/>
          <w:szCs w:val="24"/>
        </w:rPr>
        <w:t xml:space="preserve"> </w:t>
      </w:r>
      <w:proofErr w:type="spellStart"/>
      <w:r>
        <w:rPr>
          <w:sz w:val="24"/>
          <w:szCs w:val="24"/>
        </w:rPr>
        <w:t>MartinꞋs</w:t>
      </w:r>
      <w:proofErr w:type="spellEnd"/>
      <w:r>
        <w:rPr>
          <w:spacing w:val="-1"/>
          <w:sz w:val="24"/>
          <w:szCs w:val="24"/>
        </w:rPr>
        <w:t xml:space="preserve"> </w:t>
      </w:r>
      <w:r>
        <w:rPr>
          <w:sz w:val="24"/>
          <w:szCs w:val="24"/>
        </w:rPr>
        <w:t>lost his</w:t>
      </w:r>
      <w:r>
        <w:rPr>
          <w:spacing w:val="-1"/>
          <w:sz w:val="24"/>
          <w:szCs w:val="24"/>
        </w:rPr>
        <w:t xml:space="preserve"> </w:t>
      </w:r>
      <w:r>
        <w:rPr>
          <w:spacing w:val="-4"/>
          <w:sz w:val="24"/>
          <w:szCs w:val="24"/>
        </w:rPr>
        <w:t>cat.</w:t>
      </w:r>
    </w:p>
    <w:p w14:paraId="389C0C54" w14:textId="77777777" w:rsidR="00C51F8F" w:rsidRDefault="00000000">
      <w:pPr>
        <w:pStyle w:val="BodyText"/>
        <w:spacing w:before="70" w:line="295" w:lineRule="auto"/>
        <w:ind w:left="1678" w:right="3446" w:hanging="480"/>
        <w:jc w:val="both"/>
      </w:pPr>
      <w:proofErr w:type="gramStart"/>
      <w:r>
        <w:t>B</w:t>
      </w:r>
      <w:r>
        <w:rPr>
          <w:spacing w:val="-7"/>
        </w:rPr>
        <w:t xml:space="preserve"> </w:t>
      </w:r>
      <w:r>
        <w:t>:</w:t>
      </w:r>
      <w:proofErr w:type="gramEnd"/>
      <w:r>
        <w:rPr>
          <w:spacing w:val="-5"/>
        </w:rPr>
        <w:t xml:space="preserve"> </w:t>
      </w:r>
      <w:r>
        <w:rPr>
          <w:rFonts w:ascii="Segoe UI Symbol" w:eastAsia="Segoe UI Symbol" w:hAnsi="Segoe UI Symbol" w:cs="Segoe UI Symbol"/>
          <w:vertAlign w:val="superscript"/>
        </w:rPr>
        <w:t>⭧</w:t>
      </w:r>
      <w:proofErr w:type="spellStart"/>
      <w:r>
        <w:t>WhoꞋs</w:t>
      </w:r>
      <w:proofErr w:type="spellEnd"/>
      <w:r>
        <w:rPr>
          <w:spacing w:val="-5"/>
        </w:rPr>
        <w:t xml:space="preserve"> </w:t>
      </w:r>
      <w:r>
        <w:t>lost</w:t>
      </w:r>
      <w:r>
        <w:rPr>
          <w:spacing w:val="-5"/>
        </w:rPr>
        <w:t xml:space="preserve"> </w:t>
      </w:r>
      <w:r>
        <w:t>his</w:t>
      </w:r>
      <w:r>
        <w:rPr>
          <w:spacing w:val="-5"/>
        </w:rPr>
        <w:t xml:space="preserve"> </w:t>
      </w:r>
      <w:r>
        <w:t>cat?</w:t>
      </w:r>
      <w:r>
        <w:rPr>
          <w:spacing w:val="-5"/>
        </w:rPr>
        <w:t xml:space="preserve"> </w:t>
      </w:r>
      <w:r>
        <w:t>/</w:t>
      </w:r>
      <w:r>
        <w:rPr>
          <w:spacing w:val="-5"/>
        </w:rPr>
        <w:t xml:space="preserve"> </w:t>
      </w:r>
      <w:proofErr w:type="spellStart"/>
      <w:r>
        <w:t>MartinꞋs</w:t>
      </w:r>
      <w:proofErr w:type="spellEnd"/>
      <w:r>
        <w:rPr>
          <w:spacing w:val="-5"/>
        </w:rPr>
        <w:t xml:space="preserve"> </w:t>
      </w:r>
      <w:r>
        <w:t>lost</w:t>
      </w:r>
      <w:r>
        <w:rPr>
          <w:spacing w:val="-5"/>
        </w:rPr>
        <w:t xml:space="preserve"> </w:t>
      </w:r>
      <w:r>
        <w:t>his</w:t>
      </w:r>
      <w:r>
        <w:rPr>
          <w:spacing w:val="-6"/>
        </w:rPr>
        <w:t xml:space="preserve"> </w:t>
      </w:r>
      <w:r>
        <w:rPr>
          <w:rFonts w:ascii="Segoe UI Symbol" w:eastAsia="Segoe UI Symbol" w:hAnsi="Segoe UI Symbol" w:cs="Segoe UI Symbol"/>
          <w:vertAlign w:val="superscript"/>
        </w:rPr>
        <w:t>⭧</w:t>
      </w:r>
      <w:r>
        <w:t>what?</w:t>
      </w:r>
      <w:r>
        <w:rPr>
          <w:spacing w:val="-5"/>
        </w:rPr>
        <w:t xml:space="preserve"> </w:t>
      </w:r>
      <w:r>
        <w:t xml:space="preserve">/ </w:t>
      </w:r>
      <w:proofErr w:type="spellStart"/>
      <w:r>
        <w:t>MartinꞋs</w:t>
      </w:r>
      <w:proofErr w:type="spellEnd"/>
      <w:r>
        <w:t xml:space="preserve"> done </w:t>
      </w:r>
      <w:r>
        <w:rPr>
          <w:rFonts w:ascii="Segoe UI Symbol" w:eastAsia="Segoe UI Symbol" w:hAnsi="Segoe UI Symbol" w:cs="Segoe UI Symbol"/>
          <w:vertAlign w:val="superscript"/>
        </w:rPr>
        <w:t>⭧</w:t>
      </w:r>
      <w:r>
        <w:t>what to his cat.</w:t>
      </w:r>
    </w:p>
    <w:p w14:paraId="5591B3B4" w14:textId="77777777" w:rsidR="00C51F8F" w:rsidRDefault="00000000">
      <w:pPr>
        <w:pStyle w:val="BodyText"/>
        <w:spacing w:before="32" w:line="288" w:lineRule="auto"/>
        <w:ind w:right="191" w:firstLine="566"/>
        <w:jc w:val="both"/>
      </w:pPr>
      <w:r>
        <w:t xml:space="preserve">The </w:t>
      </w:r>
      <w:r>
        <w:rPr>
          <w:b/>
        </w:rPr>
        <w:t xml:space="preserve">Wide Rise </w:t>
      </w:r>
      <w:r>
        <w:t xml:space="preserve">is associated with the non-solidarity of indignant or truculent </w:t>
      </w:r>
      <w:r>
        <w:rPr>
          <w:spacing w:val="-2"/>
        </w:rPr>
        <w:t>disagreement.</w:t>
      </w:r>
    </w:p>
    <w:p w14:paraId="51A7DB47" w14:textId="77777777" w:rsidR="00C51F8F" w:rsidRDefault="00000000">
      <w:pPr>
        <w:pStyle w:val="ListParagraph"/>
        <w:numPr>
          <w:ilvl w:val="2"/>
          <w:numId w:val="32"/>
        </w:numPr>
        <w:tabs>
          <w:tab w:val="left" w:pos="1425"/>
        </w:tabs>
        <w:spacing w:before="61" w:line="340" w:lineRule="auto"/>
        <w:ind w:right="5526" w:hanging="660"/>
        <w:jc w:val="both"/>
        <w:rPr>
          <w:sz w:val="24"/>
          <w:szCs w:val="24"/>
        </w:rPr>
      </w:pPr>
      <w:r>
        <w:rPr>
          <w:sz w:val="24"/>
          <w:szCs w:val="24"/>
        </w:rPr>
        <w:t>A:</w:t>
      </w:r>
      <w:r>
        <w:rPr>
          <w:spacing w:val="-6"/>
          <w:sz w:val="24"/>
          <w:szCs w:val="24"/>
        </w:rPr>
        <w:t xml:space="preserve"> </w:t>
      </w:r>
      <w:r>
        <w:rPr>
          <w:sz w:val="24"/>
          <w:szCs w:val="24"/>
        </w:rPr>
        <w:t>It</w:t>
      </w:r>
      <w:r>
        <w:rPr>
          <w:spacing w:val="-7"/>
          <w:sz w:val="24"/>
          <w:szCs w:val="24"/>
        </w:rPr>
        <w:t xml:space="preserve"> </w:t>
      </w:r>
      <w:r>
        <w:rPr>
          <w:sz w:val="24"/>
          <w:szCs w:val="24"/>
        </w:rPr>
        <w:t>was</w:t>
      </w:r>
      <w:r>
        <w:rPr>
          <w:spacing w:val="-7"/>
          <w:sz w:val="24"/>
          <w:szCs w:val="24"/>
        </w:rPr>
        <w:t xml:space="preserve"> </w:t>
      </w:r>
      <w:r>
        <w:rPr>
          <w:sz w:val="24"/>
          <w:szCs w:val="24"/>
        </w:rPr>
        <w:t>an</w:t>
      </w:r>
      <w:r>
        <w:rPr>
          <w:spacing w:val="-7"/>
          <w:sz w:val="24"/>
          <w:szCs w:val="24"/>
        </w:rPr>
        <w:t xml:space="preserve"> </w:t>
      </w:r>
      <w:r>
        <w:rPr>
          <w:sz w:val="24"/>
          <w:szCs w:val="24"/>
        </w:rPr>
        <w:t>utter</w:t>
      </w:r>
      <w:r>
        <w:rPr>
          <w:spacing w:val="-5"/>
          <w:sz w:val="24"/>
          <w:szCs w:val="24"/>
        </w:rPr>
        <w:t xml:space="preserve"> </w:t>
      </w:r>
      <w:r>
        <w:rPr>
          <w:sz w:val="24"/>
          <w:szCs w:val="24"/>
        </w:rPr>
        <w:t xml:space="preserve">disaster. B: It </w:t>
      </w:r>
      <w:r>
        <w:rPr>
          <w:rFonts w:ascii="Symbol" w:eastAsia="Symbol" w:hAnsi="Symbol" w:cs="Symbol"/>
          <w:sz w:val="24"/>
          <w:szCs w:val="24"/>
        </w:rPr>
        <w:t></w:t>
      </w:r>
      <w:proofErr w:type="spellStart"/>
      <w:r>
        <w:rPr>
          <w:sz w:val="24"/>
          <w:szCs w:val="24"/>
        </w:rPr>
        <w:t>wasnꞋt</w:t>
      </w:r>
      <w:proofErr w:type="spellEnd"/>
      <w:r>
        <w:rPr>
          <w:sz w:val="24"/>
          <w:szCs w:val="24"/>
        </w:rPr>
        <w:t>.</w:t>
      </w:r>
    </w:p>
    <w:p w14:paraId="2F94194C" w14:textId="77777777" w:rsidR="00C51F8F" w:rsidRDefault="00C51F8F">
      <w:pPr>
        <w:spacing w:line="340" w:lineRule="auto"/>
        <w:jc w:val="both"/>
        <w:rPr>
          <w:sz w:val="24"/>
          <w:szCs w:val="24"/>
        </w:rPr>
        <w:sectPr w:rsidR="00C51F8F">
          <w:pgSz w:w="10780" w:h="15310"/>
          <w:pgMar w:top="760" w:right="660" w:bottom="580" w:left="640" w:header="0" w:footer="388" w:gutter="0"/>
          <w:cols w:space="720"/>
        </w:sectPr>
      </w:pPr>
    </w:p>
    <w:p w14:paraId="5F9B3EAA" w14:textId="77777777" w:rsidR="00C51F8F" w:rsidRDefault="00000000">
      <w:pPr>
        <w:pStyle w:val="ListParagraph"/>
        <w:numPr>
          <w:ilvl w:val="3"/>
          <w:numId w:val="32"/>
        </w:numPr>
        <w:tabs>
          <w:tab w:val="left" w:pos="1439"/>
        </w:tabs>
        <w:spacing w:before="76" w:line="360" w:lineRule="auto"/>
        <w:ind w:right="5195"/>
        <w:rPr>
          <w:sz w:val="24"/>
        </w:rPr>
      </w:pPr>
      <w:r>
        <w:rPr>
          <w:sz w:val="24"/>
        </w:rPr>
        <w:lastRenderedPageBreak/>
        <w:t>A:</w:t>
      </w:r>
      <w:r>
        <w:rPr>
          <w:spacing w:val="-6"/>
          <w:sz w:val="24"/>
        </w:rPr>
        <w:t xml:space="preserve"> </w:t>
      </w:r>
      <w:proofErr w:type="spellStart"/>
      <w:r>
        <w:rPr>
          <w:sz w:val="24"/>
        </w:rPr>
        <w:t>sheꞋs</w:t>
      </w:r>
      <w:proofErr w:type="spellEnd"/>
      <w:r>
        <w:rPr>
          <w:spacing w:val="-6"/>
          <w:sz w:val="24"/>
        </w:rPr>
        <w:t xml:space="preserve"> </w:t>
      </w:r>
      <w:r>
        <w:rPr>
          <w:sz w:val="24"/>
        </w:rPr>
        <w:t>not</w:t>
      </w:r>
      <w:r>
        <w:rPr>
          <w:spacing w:val="-5"/>
          <w:sz w:val="24"/>
        </w:rPr>
        <w:t xml:space="preserve"> </w:t>
      </w:r>
      <w:r>
        <w:rPr>
          <w:sz w:val="24"/>
        </w:rPr>
        <w:t>going</w:t>
      </w:r>
      <w:r>
        <w:rPr>
          <w:spacing w:val="-6"/>
          <w:sz w:val="24"/>
        </w:rPr>
        <w:t xml:space="preserve"> </w:t>
      </w:r>
      <w:r>
        <w:rPr>
          <w:sz w:val="24"/>
        </w:rPr>
        <w:t>to</w:t>
      </w:r>
      <w:r>
        <w:rPr>
          <w:spacing w:val="-5"/>
          <w:sz w:val="24"/>
        </w:rPr>
        <w:t xml:space="preserve"> </w:t>
      </w:r>
      <w:r>
        <w:rPr>
          <w:sz w:val="24"/>
        </w:rPr>
        <w:t>finish</w:t>
      </w:r>
      <w:r>
        <w:rPr>
          <w:spacing w:val="-6"/>
          <w:sz w:val="24"/>
        </w:rPr>
        <w:t xml:space="preserve"> </w:t>
      </w:r>
      <w:r>
        <w:rPr>
          <w:sz w:val="24"/>
        </w:rPr>
        <w:t xml:space="preserve">it. B: She </w:t>
      </w:r>
      <w:r>
        <w:rPr>
          <w:rFonts w:ascii="Symbol" w:hAnsi="Symbol"/>
          <w:sz w:val="24"/>
        </w:rPr>
        <w:t></w:t>
      </w:r>
      <w:r>
        <w:rPr>
          <w:sz w:val="24"/>
        </w:rPr>
        <w:t>is.</w:t>
      </w:r>
    </w:p>
    <w:p w14:paraId="61BFF997" w14:textId="77777777" w:rsidR="00C51F8F" w:rsidRDefault="00000000">
      <w:pPr>
        <w:pStyle w:val="ListParagraph"/>
        <w:numPr>
          <w:ilvl w:val="3"/>
          <w:numId w:val="32"/>
        </w:numPr>
        <w:tabs>
          <w:tab w:val="left" w:pos="1434"/>
        </w:tabs>
        <w:ind w:left="1434" w:right="6275"/>
        <w:rPr>
          <w:sz w:val="24"/>
          <w:szCs w:val="24"/>
        </w:rPr>
      </w:pPr>
      <w:r>
        <w:rPr>
          <w:sz w:val="24"/>
          <w:szCs w:val="24"/>
        </w:rPr>
        <w:t>A:</w:t>
      </w:r>
      <w:r>
        <w:rPr>
          <w:spacing w:val="-3"/>
          <w:sz w:val="24"/>
          <w:szCs w:val="24"/>
        </w:rPr>
        <w:t xml:space="preserve"> </w:t>
      </w:r>
      <w:proofErr w:type="spellStart"/>
      <w:r>
        <w:rPr>
          <w:sz w:val="24"/>
          <w:szCs w:val="24"/>
        </w:rPr>
        <w:t>HeꞋs</w:t>
      </w:r>
      <w:proofErr w:type="spellEnd"/>
      <w:r>
        <w:rPr>
          <w:spacing w:val="-3"/>
          <w:sz w:val="24"/>
          <w:szCs w:val="24"/>
        </w:rPr>
        <w:t xml:space="preserve"> </w:t>
      </w:r>
      <w:r>
        <w:rPr>
          <w:sz w:val="24"/>
          <w:szCs w:val="24"/>
        </w:rPr>
        <w:t>a</w:t>
      </w:r>
      <w:r>
        <w:rPr>
          <w:spacing w:val="-2"/>
          <w:sz w:val="24"/>
          <w:szCs w:val="24"/>
        </w:rPr>
        <w:t xml:space="preserve"> buffoon.</w:t>
      </w:r>
    </w:p>
    <w:p w14:paraId="1CD6FD09" w14:textId="77777777" w:rsidR="00C51F8F" w:rsidRDefault="00000000">
      <w:pPr>
        <w:pStyle w:val="BodyText"/>
        <w:spacing w:before="129"/>
        <w:ind w:left="1434" w:right="6275"/>
      </w:pPr>
      <w:r>
        <w:t>B:</w:t>
      </w:r>
      <w:r>
        <w:rPr>
          <w:spacing w:val="-3"/>
        </w:rPr>
        <w:t xml:space="preserve"> </w:t>
      </w:r>
      <w:r>
        <w:t>No,</w:t>
      </w:r>
      <w:r>
        <w:rPr>
          <w:spacing w:val="-2"/>
        </w:rPr>
        <w:t xml:space="preserve"> </w:t>
      </w:r>
      <w:proofErr w:type="spellStart"/>
      <w:r>
        <w:t>heꞋs</w:t>
      </w:r>
      <w:proofErr w:type="spellEnd"/>
      <w:r>
        <w:rPr>
          <w:spacing w:val="-2"/>
        </w:rPr>
        <w:t xml:space="preserve"> </w:t>
      </w:r>
      <w:r>
        <w:rPr>
          <w:rFonts w:ascii="Symbol" w:hAnsi="Symbol"/>
          <w:spacing w:val="-2"/>
        </w:rPr>
        <w:t></w:t>
      </w:r>
      <w:r>
        <w:rPr>
          <w:spacing w:val="-2"/>
        </w:rPr>
        <w:t>not.</w:t>
      </w:r>
    </w:p>
    <w:p w14:paraId="7EB5FA50" w14:textId="77777777" w:rsidR="00C51F8F" w:rsidRDefault="00000000">
      <w:pPr>
        <w:pStyle w:val="BodyText"/>
        <w:spacing w:before="144"/>
        <w:ind w:left="774"/>
      </w:pPr>
      <w:r>
        <w:t>In</w:t>
      </w:r>
      <w:r>
        <w:rPr>
          <w:spacing w:val="-6"/>
        </w:rPr>
        <w:t xml:space="preserve"> </w:t>
      </w:r>
      <w:r>
        <w:t>Yes-No</w:t>
      </w:r>
      <w:r>
        <w:rPr>
          <w:spacing w:val="-6"/>
        </w:rPr>
        <w:t xml:space="preserve"> </w:t>
      </w:r>
      <w:r>
        <w:t>questions</w:t>
      </w:r>
      <w:r>
        <w:rPr>
          <w:spacing w:val="-5"/>
        </w:rPr>
        <w:t xml:space="preserve"> </w:t>
      </w:r>
      <w:r>
        <w:t>and</w:t>
      </w:r>
      <w:r>
        <w:rPr>
          <w:spacing w:val="-3"/>
        </w:rPr>
        <w:t xml:space="preserve"> </w:t>
      </w:r>
      <w:r>
        <w:t>greetings</w:t>
      </w:r>
      <w:r>
        <w:rPr>
          <w:spacing w:val="-5"/>
        </w:rPr>
        <w:t xml:space="preserve"> </w:t>
      </w:r>
      <w:r>
        <w:t>it</w:t>
      </w:r>
      <w:r>
        <w:rPr>
          <w:spacing w:val="-5"/>
        </w:rPr>
        <w:t xml:space="preserve"> </w:t>
      </w:r>
      <w:r>
        <w:t>signals</w:t>
      </w:r>
      <w:r>
        <w:rPr>
          <w:spacing w:val="-5"/>
        </w:rPr>
        <w:t xml:space="preserve"> </w:t>
      </w:r>
      <w:r>
        <w:rPr>
          <w:spacing w:val="-2"/>
        </w:rPr>
        <w:t>surprise:</w:t>
      </w:r>
    </w:p>
    <w:p w14:paraId="2650CA2C" w14:textId="77777777" w:rsidR="00C51F8F" w:rsidRDefault="00000000">
      <w:pPr>
        <w:pStyle w:val="BodyText"/>
        <w:spacing w:before="136"/>
        <w:ind w:left="774"/>
      </w:pPr>
      <w:proofErr w:type="gramStart"/>
      <w:r>
        <w:t>e.g.</w:t>
      </w:r>
      <w:proofErr w:type="gramEnd"/>
      <w:r>
        <w:rPr>
          <w:spacing w:val="-3"/>
        </w:rPr>
        <w:t xml:space="preserve"> </w:t>
      </w:r>
      <w:r>
        <w:t>1.</w:t>
      </w:r>
      <w:r>
        <w:rPr>
          <w:spacing w:val="2"/>
        </w:rPr>
        <w:t xml:space="preserve"> </w:t>
      </w:r>
      <w:r>
        <w:t>Is</w:t>
      </w:r>
      <w:r>
        <w:rPr>
          <w:spacing w:val="-3"/>
        </w:rPr>
        <w:t xml:space="preserve"> </w:t>
      </w:r>
      <w:r>
        <w:rPr>
          <w:rFonts w:ascii="Symbol" w:hAnsi="Symbol"/>
        </w:rPr>
        <w:t></w:t>
      </w:r>
      <w:r>
        <w:t>that</w:t>
      </w:r>
      <w:r>
        <w:rPr>
          <w:spacing w:val="-2"/>
        </w:rPr>
        <w:t xml:space="preserve"> </w:t>
      </w:r>
      <w:r>
        <w:t>what</w:t>
      </w:r>
      <w:r>
        <w:rPr>
          <w:spacing w:val="-1"/>
        </w:rPr>
        <w:t xml:space="preserve"> </w:t>
      </w:r>
      <w:r>
        <w:t>you think? (You</w:t>
      </w:r>
      <w:r>
        <w:rPr>
          <w:spacing w:val="-2"/>
        </w:rPr>
        <w:t xml:space="preserve"> </w:t>
      </w:r>
      <w:r>
        <w:t>must</w:t>
      </w:r>
      <w:r>
        <w:rPr>
          <w:spacing w:val="-3"/>
        </w:rPr>
        <w:t xml:space="preserve"> </w:t>
      </w:r>
      <w:r>
        <w:t>be</w:t>
      </w:r>
      <w:r>
        <w:rPr>
          <w:spacing w:val="-2"/>
        </w:rPr>
        <w:t xml:space="preserve"> crazy)</w:t>
      </w:r>
    </w:p>
    <w:p w14:paraId="0468BE3F" w14:textId="77777777" w:rsidR="00C51F8F" w:rsidRDefault="00000000">
      <w:pPr>
        <w:pStyle w:val="BodyText"/>
        <w:spacing w:before="143"/>
        <w:ind w:left="1134"/>
      </w:pPr>
      <w:r>
        <w:t>2.</w:t>
      </w:r>
      <w:r>
        <w:rPr>
          <w:spacing w:val="-3"/>
        </w:rPr>
        <w:t xml:space="preserve"> </w:t>
      </w:r>
      <w:proofErr w:type="spellStart"/>
      <w:r>
        <w:t>Hel</w:t>
      </w:r>
      <w:r>
        <w:rPr>
          <w:rFonts w:ascii="Symbol" w:eastAsia="Symbol" w:hAnsi="Symbol" w:cs="Symbol"/>
        </w:rPr>
        <w:t></w:t>
      </w:r>
      <w:r>
        <w:t>lo</w:t>
      </w:r>
      <w:proofErr w:type="spellEnd"/>
      <w:r>
        <w:t>!</w:t>
      </w:r>
      <w:r>
        <w:rPr>
          <w:spacing w:val="-1"/>
        </w:rPr>
        <w:t xml:space="preserve"> </w:t>
      </w:r>
      <w:r>
        <w:t>(I</w:t>
      </w:r>
      <w:r>
        <w:rPr>
          <w:spacing w:val="-7"/>
        </w:rPr>
        <w:t xml:space="preserve"> </w:t>
      </w:r>
      <w:proofErr w:type="spellStart"/>
      <w:r>
        <w:t>didnꞋt</w:t>
      </w:r>
      <w:proofErr w:type="spellEnd"/>
      <w:r>
        <w:rPr>
          <w:spacing w:val="-1"/>
        </w:rPr>
        <w:t xml:space="preserve"> </w:t>
      </w:r>
      <w:r>
        <w:t>expect</w:t>
      </w:r>
      <w:r>
        <w:rPr>
          <w:spacing w:val="-1"/>
        </w:rPr>
        <w:t xml:space="preserve"> </w:t>
      </w:r>
      <w:r>
        <w:t>to</w:t>
      </w:r>
      <w:r>
        <w:rPr>
          <w:spacing w:val="-1"/>
        </w:rPr>
        <w:t xml:space="preserve"> </w:t>
      </w:r>
      <w:r>
        <w:t>see you</w:t>
      </w:r>
      <w:r>
        <w:rPr>
          <w:spacing w:val="-1"/>
        </w:rPr>
        <w:t xml:space="preserve"> </w:t>
      </w:r>
      <w:r>
        <w:rPr>
          <w:spacing w:val="-2"/>
        </w:rPr>
        <w:t>here).</w:t>
      </w:r>
    </w:p>
    <w:p w14:paraId="41573C92" w14:textId="77777777" w:rsidR="00C51F8F" w:rsidRDefault="00000000">
      <w:pPr>
        <w:pStyle w:val="BodyText"/>
        <w:spacing w:before="143" w:line="307" w:lineRule="auto"/>
        <w:ind w:right="191" w:firstLine="562"/>
        <w:jc w:val="both"/>
      </w:pPr>
      <w:r>
        <w:t xml:space="preserve">The </w:t>
      </w:r>
      <w:r>
        <w:rPr>
          <w:b/>
        </w:rPr>
        <w:t xml:space="preserve">Low Rise </w:t>
      </w:r>
      <w:r>
        <w:t>is associated with the remaining independent uses of the rise nuclear</w:t>
      </w:r>
      <w:r>
        <w:rPr>
          <w:spacing w:val="40"/>
        </w:rPr>
        <w:t xml:space="preserve"> </w:t>
      </w:r>
      <w:r>
        <w:t xml:space="preserve">tone, in particular the supportive rise showing interest or routinely encouraging further </w:t>
      </w:r>
      <w:r>
        <w:rPr>
          <w:spacing w:val="-2"/>
        </w:rPr>
        <w:t>conversation.</w:t>
      </w:r>
    </w:p>
    <w:p w14:paraId="4ABB8408" w14:textId="77777777" w:rsidR="00C51F8F" w:rsidRDefault="00000000">
      <w:pPr>
        <w:pStyle w:val="BodyText"/>
        <w:spacing w:before="59" w:line="357" w:lineRule="auto"/>
        <w:ind w:left="1434" w:right="4885" w:hanging="660"/>
        <w:jc w:val="both"/>
      </w:pPr>
      <w:proofErr w:type="gramStart"/>
      <w:r>
        <w:t>e.g.</w:t>
      </w:r>
      <w:proofErr w:type="gramEnd"/>
      <w:r>
        <w:rPr>
          <w:spacing w:val="-5"/>
        </w:rPr>
        <w:t xml:space="preserve"> </w:t>
      </w:r>
      <w:r>
        <w:t>1.</w:t>
      </w:r>
      <w:r>
        <w:rPr>
          <w:spacing w:val="-4"/>
        </w:rPr>
        <w:t xml:space="preserve"> </w:t>
      </w:r>
      <w:r>
        <w:t>A:</w:t>
      </w:r>
      <w:r>
        <w:rPr>
          <w:spacing w:val="-4"/>
        </w:rPr>
        <w:t xml:space="preserve"> </w:t>
      </w:r>
      <w:proofErr w:type="spellStart"/>
      <w:r>
        <w:t>IꞋve</w:t>
      </w:r>
      <w:proofErr w:type="spellEnd"/>
      <w:r>
        <w:rPr>
          <w:spacing w:val="-5"/>
        </w:rPr>
        <w:t xml:space="preserve"> </w:t>
      </w:r>
      <w:r>
        <w:t>got</w:t>
      </w:r>
      <w:r>
        <w:rPr>
          <w:spacing w:val="-5"/>
        </w:rPr>
        <w:t xml:space="preserve"> </w:t>
      </w:r>
      <w:r>
        <w:t>something</w:t>
      </w:r>
      <w:r>
        <w:rPr>
          <w:spacing w:val="-7"/>
        </w:rPr>
        <w:t xml:space="preserve"> </w:t>
      </w:r>
      <w:r>
        <w:t>to</w:t>
      </w:r>
      <w:r>
        <w:rPr>
          <w:spacing w:val="-5"/>
        </w:rPr>
        <w:t xml:space="preserve"> </w:t>
      </w:r>
      <w:r>
        <w:t>tell</w:t>
      </w:r>
      <w:r>
        <w:rPr>
          <w:spacing w:val="-4"/>
        </w:rPr>
        <w:t xml:space="preserve"> </w:t>
      </w:r>
      <w:r>
        <w:t xml:space="preserve">you. </w:t>
      </w:r>
      <w:r>
        <w:rPr>
          <w:position w:val="2"/>
        </w:rPr>
        <w:t xml:space="preserve">B: Go </w:t>
      </w:r>
      <w:r>
        <w:rPr>
          <w:rFonts w:ascii="Segoe UI Symbol" w:eastAsia="Segoe UI Symbol" w:hAnsi="Segoe UI Symbol" w:cs="Segoe UI Symbol"/>
          <w:sz w:val="14"/>
          <w:szCs w:val="14"/>
        </w:rPr>
        <w:t>⭧</w:t>
      </w:r>
      <w:r>
        <w:rPr>
          <w:position w:val="2"/>
        </w:rPr>
        <w:t>on</w:t>
      </w:r>
    </w:p>
    <w:p w14:paraId="16C4FC54" w14:textId="77777777" w:rsidR="00C51F8F" w:rsidRDefault="00000000">
      <w:pPr>
        <w:pStyle w:val="BodyText"/>
        <w:spacing w:line="357" w:lineRule="auto"/>
        <w:ind w:left="1434" w:right="5126" w:hanging="240"/>
        <w:jc w:val="both"/>
      </w:pPr>
      <w:r>
        <w:t>2.</w:t>
      </w:r>
      <w:r>
        <w:rPr>
          <w:spacing w:val="-7"/>
        </w:rPr>
        <w:t xml:space="preserve"> </w:t>
      </w:r>
      <w:r>
        <w:t>A:</w:t>
      </w:r>
      <w:r>
        <w:rPr>
          <w:spacing w:val="-6"/>
        </w:rPr>
        <w:t xml:space="preserve"> </w:t>
      </w:r>
      <w:r>
        <w:t>Have</w:t>
      </w:r>
      <w:r>
        <w:rPr>
          <w:spacing w:val="-4"/>
        </w:rPr>
        <w:t xml:space="preserve"> </w:t>
      </w:r>
      <w:r>
        <w:t>you</w:t>
      </w:r>
      <w:r>
        <w:rPr>
          <w:spacing w:val="-6"/>
        </w:rPr>
        <w:t xml:space="preserve"> </w:t>
      </w:r>
      <w:r>
        <w:t>heard</w:t>
      </w:r>
      <w:r>
        <w:rPr>
          <w:spacing w:val="-6"/>
        </w:rPr>
        <w:t xml:space="preserve"> </w:t>
      </w:r>
      <w:r>
        <w:t>about</w:t>
      </w:r>
      <w:r>
        <w:rPr>
          <w:spacing w:val="-6"/>
        </w:rPr>
        <w:t xml:space="preserve"> </w:t>
      </w:r>
      <w:r>
        <w:t xml:space="preserve">Jell? </w:t>
      </w:r>
      <w:r>
        <w:rPr>
          <w:position w:val="2"/>
        </w:rPr>
        <w:t xml:space="preserve">B: </w:t>
      </w:r>
      <w:r>
        <w:rPr>
          <w:rFonts w:ascii="Segoe UI Symbol" w:eastAsia="Segoe UI Symbol" w:hAnsi="Segoe UI Symbol" w:cs="Segoe UI Symbol"/>
          <w:sz w:val="14"/>
          <w:szCs w:val="14"/>
        </w:rPr>
        <w:t>⭧</w:t>
      </w:r>
      <w:r>
        <w:rPr>
          <w:position w:val="2"/>
        </w:rPr>
        <w:t>No?</w:t>
      </w:r>
    </w:p>
    <w:p w14:paraId="1E10D8B1" w14:textId="77777777" w:rsidR="00C51F8F" w:rsidRDefault="00000000">
      <w:pPr>
        <w:ind w:left="774"/>
        <w:rPr>
          <w:sz w:val="24"/>
        </w:rPr>
      </w:pPr>
      <w:r>
        <w:rPr>
          <w:sz w:val="24"/>
        </w:rPr>
        <w:t>Compare</w:t>
      </w:r>
      <w:r>
        <w:rPr>
          <w:spacing w:val="13"/>
          <w:sz w:val="24"/>
        </w:rPr>
        <w:t xml:space="preserve"> </w:t>
      </w:r>
      <w:r>
        <w:rPr>
          <w:sz w:val="24"/>
        </w:rPr>
        <w:t>the</w:t>
      </w:r>
      <w:r>
        <w:rPr>
          <w:spacing w:val="14"/>
          <w:sz w:val="24"/>
        </w:rPr>
        <w:t xml:space="preserve"> </w:t>
      </w:r>
      <w:r>
        <w:rPr>
          <w:b/>
          <w:sz w:val="24"/>
        </w:rPr>
        <w:t>High</w:t>
      </w:r>
      <w:r>
        <w:rPr>
          <w:b/>
          <w:spacing w:val="16"/>
          <w:sz w:val="24"/>
        </w:rPr>
        <w:t xml:space="preserve"> </w:t>
      </w:r>
      <w:r>
        <w:rPr>
          <w:b/>
          <w:sz w:val="24"/>
        </w:rPr>
        <w:t>Rise</w:t>
      </w:r>
      <w:r>
        <w:rPr>
          <w:b/>
          <w:spacing w:val="13"/>
          <w:sz w:val="24"/>
        </w:rPr>
        <w:t xml:space="preserve"> </w:t>
      </w:r>
      <w:r>
        <w:rPr>
          <w:sz w:val="24"/>
        </w:rPr>
        <w:t>with</w:t>
      </w:r>
      <w:r>
        <w:rPr>
          <w:spacing w:val="15"/>
          <w:sz w:val="24"/>
        </w:rPr>
        <w:t xml:space="preserve"> </w:t>
      </w:r>
      <w:r>
        <w:rPr>
          <w:sz w:val="24"/>
        </w:rPr>
        <w:t>query,</w:t>
      </w:r>
      <w:r>
        <w:rPr>
          <w:spacing w:val="15"/>
          <w:sz w:val="24"/>
        </w:rPr>
        <w:t xml:space="preserve"> </w:t>
      </w:r>
      <w:r>
        <w:rPr>
          <w:sz w:val="24"/>
        </w:rPr>
        <w:t>the</w:t>
      </w:r>
      <w:r>
        <w:rPr>
          <w:spacing w:val="15"/>
          <w:sz w:val="24"/>
        </w:rPr>
        <w:t xml:space="preserve"> </w:t>
      </w:r>
      <w:r>
        <w:rPr>
          <w:b/>
          <w:sz w:val="24"/>
        </w:rPr>
        <w:t>Wide</w:t>
      </w:r>
      <w:r>
        <w:rPr>
          <w:b/>
          <w:spacing w:val="13"/>
          <w:sz w:val="24"/>
        </w:rPr>
        <w:t xml:space="preserve"> </w:t>
      </w:r>
      <w:r>
        <w:rPr>
          <w:b/>
          <w:sz w:val="24"/>
        </w:rPr>
        <w:t>Rise</w:t>
      </w:r>
      <w:r>
        <w:rPr>
          <w:b/>
          <w:spacing w:val="16"/>
          <w:sz w:val="24"/>
        </w:rPr>
        <w:t xml:space="preserve"> </w:t>
      </w:r>
      <w:r>
        <w:rPr>
          <w:sz w:val="24"/>
        </w:rPr>
        <w:t>of</w:t>
      </w:r>
      <w:r>
        <w:rPr>
          <w:spacing w:val="13"/>
          <w:sz w:val="24"/>
        </w:rPr>
        <w:t xml:space="preserve"> </w:t>
      </w:r>
      <w:r>
        <w:rPr>
          <w:sz w:val="24"/>
        </w:rPr>
        <w:t>indignant</w:t>
      </w:r>
      <w:r>
        <w:rPr>
          <w:spacing w:val="15"/>
          <w:sz w:val="24"/>
        </w:rPr>
        <w:t xml:space="preserve"> </w:t>
      </w:r>
      <w:r>
        <w:rPr>
          <w:sz w:val="24"/>
        </w:rPr>
        <w:t>disagreement,</w:t>
      </w:r>
      <w:r>
        <w:rPr>
          <w:spacing w:val="15"/>
          <w:sz w:val="24"/>
        </w:rPr>
        <w:t xml:space="preserve"> </w:t>
      </w:r>
      <w:r>
        <w:rPr>
          <w:sz w:val="24"/>
        </w:rPr>
        <w:t>and</w:t>
      </w:r>
      <w:r>
        <w:rPr>
          <w:spacing w:val="14"/>
          <w:sz w:val="24"/>
        </w:rPr>
        <w:t xml:space="preserve"> </w:t>
      </w:r>
      <w:r>
        <w:rPr>
          <w:spacing w:val="-5"/>
          <w:sz w:val="24"/>
        </w:rPr>
        <w:t>the</w:t>
      </w:r>
    </w:p>
    <w:p w14:paraId="0755BE4B" w14:textId="77777777" w:rsidR="00C51F8F" w:rsidRDefault="00000000">
      <w:pPr>
        <w:spacing w:before="77"/>
        <w:ind w:left="212"/>
        <w:rPr>
          <w:sz w:val="24"/>
        </w:rPr>
      </w:pPr>
      <w:r>
        <w:rPr>
          <w:b/>
          <w:sz w:val="24"/>
        </w:rPr>
        <w:t>Low</w:t>
      </w:r>
      <w:r>
        <w:rPr>
          <w:b/>
          <w:spacing w:val="-2"/>
          <w:sz w:val="24"/>
        </w:rPr>
        <w:t xml:space="preserve"> </w:t>
      </w:r>
      <w:r>
        <w:rPr>
          <w:b/>
          <w:sz w:val="24"/>
        </w:rPr>
        <w:t>Rise</w:t>
      </w:r>
      <w:r>
        <w:rPr>
          <w:b/>
          <w:spacing w:val="-2"/>
          <w:sz w:val="24"/>
        </w:rPr>
        <w:t xml:space="preserve"> </w:t>
      </w:r>
      <w:r>
        <w:rPr>
          <w:sz w:val="24"/>
        </w:rPr>
        <w:t>of</w:t>
      </w:r>
      <w:r>
        <w:rPr>
          <w:spacing w:val="-3"/>
          <w:sz w:val="24"/>
        </w:rPr>
        <w:t xml:space="preserve"> </w:t>
      </w:r>
      <w:r>
        <w:rPr>
          <w:sz w:val="24"/>
        </w:rPr>
        <w:t>interest</w:t>
      </w:r>
      <w:r>
        <w:rPr>
          <w:spacing w:val="-2"/>
          <w:sz w:val="24"/>
        </w:rPr>
        <w:t xml:space="preserve"> </w:t>
      </w:r>
      <w:r>
        <w:rPr>
          <w:sz w:val="24"/>
        </w:rPr>
        <w:t>or</w:t>
      </w:r>
      <w:r>
        <w:rPr>
          <w:spacing w:val="-2"/>
          <w:sz w:val="24"/>
        </w:rPr>
        <w:t xml:space="preserve"> routine.</w:t>
      </w:r>
    </w:p>
    <w:p w14:paraId="7F71FB5D" w14:textId="77777777" w:rsidR="00C51F8F" w:rsidRDefault="00000000">
      <w:pPr>
        <w:pStyle w:val="ListParagraph"/>
        <w:numPr>
          <w:ilvl w:val="2"/>
          <w:numId w:val="31"/>
        </w:numPr>
        <w:tabs>
          <w:tab w:val="left" w:pos="1420"/>
        </w:tabs>
        <w:spacing w:before="140" w:line="328" w:lineRule="auto"/>
        <w:ind w:right="4882" w:hanging="660"/>
        <w:rPr>
          <w:sz w:val="24"/>
          <w:szCs w:val="24"/>
        </w:rPr>
      </w:pPr>
      <w:r>
        <w:rPr>
          <w:sz w:val="24"/>
          <w:szCs w:val="24"/>
        </w:rPr>
        <w:t>A:</w:t>
      </w:r>
      <w:r>
        <w:rPr>
          <w:spacing w:val="-9"/>
          <w:sz w:val="24"/>
          <w:szCs w:val="24"/>
        </w:rPr>
        <w:t xml:space="preserve"> </w:t>
      </w:r>
      <w:proofErr w:type="spellStart"/>
      <w:r>
        <w:rPr>
          <w:sz w:val="24"/>
          <w:szCs w:val="24"/>
        </w:rPr>
        <w:t>YouꞋve</w:t>
      </w:r>
      <w:proofErr w:type="spellEnd"/>
      <w:r>
        <w:rPr>
          <w:spacing w:val="-10"/>
          <w:sz w:val="24"/>
          <w:szCs w:val="24"/>
        </w:rPr>
        <w:t xml:space="preserve"> </w:t>
      </w:r>
      <w:r>
        <w:rPr>
          <w:sz w:val="24"/>
          <w:szCs w:val="24"/>
        </w:rPr>
        <w:t>forgotten</w:t>
      </w:r>
      <w:r>
        <w:rPr>
          <w:spacing w:val="-7"/>
          <w:sz w:val="24"/>
          <w:szCs w:val="24"/>
        </w:rPr>
        <w:t xml:space="preserve"> </w:t>
      </w:r>
      <w:r>
        <w:rPr>
          <w:sz w:val="24"/>
          <w:szCs w:val="24"/>
        </w:rPr>
        <w:t>your</w:t>
      </w:r>
      <w:r>
        <w:rPr>
          <w:spacing w:val="-8"/>
          <w:sz w:val="24"/>
          <w:szCs w:val="24"/>
        </w:rPr>
        <w:t xml:space="preserve"> </w:t>
      </w:r>
      <w:r>
        <w:rPr>
          <w:sz w:val="24"/>
          <w:szCs w:val="24"/>
        </w:rPr>
        <w:t>gloves. B:</w:t>
      </w:r>
      <w:r>
        <w:rPr>
          <w:spacing w:val="40"/>
          <w:sz w:val="24"/>
          <w:szCs w:val="24"/>
        </w:rPr>
        <w:t xml:space="preserve"> </w:t>
      </w:r>
      <w:r>
        <w:rPr>
          <w:sz w:val="24"/>
          <w:szCs w:val="24"/>
        </w:rPr>
        <w:t xml:space="preserve">I </w:t>
      </w:r>
      <w:r>
        <w:rPr>
          <w:rFonts w:ascii="Segoe UI Symbol" w:eastAsia="Segoe UI Symbol" w:hAnsi="Segoe UI Symbol" w:cs="Segoe UI Symbol"/>
          <w:sz w:val="24"/>
          <w:szCs w:val="24"/>
          <w:vertAlign w:val="superscript"/>
        </w:rPr>
        <w:t>⭧</w:t>
      </w:r>
      <w:proofErr w:type="gramStart"/>
      <w:r>
        <w:rPr>
          <w:sz w:val="24"/>
          <w:szCs w:val="24"/>
        </w:rPr>
        <w:t>have.(</w:t>
      </w:r>
      <w:proofErr w:type="gramEnd"/>
      <w:r>
        <w:rPr>
          <w:sz w:val="24"/>
          <w:szCs w:val="24"/>
        </w:rPr>
        <w:t>query)</w:t>
      </w:r>
    </w:p>
    <w:p w14:paraId="52C520DC" w14:textId="77777777" w:rsidR="00C51F8F" w:rsidRDefault="00000000">
      <w:pPr>
        <w:pStyle w:val="ListParagraph"/>
        <w:numPr>
          <w:ilvl w:val="3"/>
          <w:numId w:val="31"/>
        </w:numPr>
        <w:tabs>
          <w:tab w:val="left" w:pos="1434"/>
        </w:tabs>
        <w:spacing w:before="10" w:line="357" w:lineRule="auto"/>
        <w:ind w:right="4757"/>
        <w:rPr>
          <w:sz w:val="24"/>
        </w:rPr>
      </w:pPr>
      <w:proofErr w:type="spellStart"/>
      <w:proofErr w:type="gramStart"/>
      <w:r>
        <w:rPr>
          <w:sz w:val="24"/>
        </w:rPr>
        <w:t>A:You</w:t>
      </w:r>
      <w:proofErr w:type="spellEnd"/>
      <w:proofErr w:type="gramEnd"/>
      <w:r>
        <w:rPr>
          <w:spacing w:val="-7"/>
          <w:sz w:val="24"/>
        </w:rPr>
        <w:t xml:space="preserve"> </w:t>
      </w:r>
      <w:proofErr w:type="spellStart"/>
      <w:r>
        <w:rPr>
          <w:sz w:val="24"/>
        </w:rPr>
        <w:t>havenꞋt</w:t>
      </w:r>
      <w:proofErr w:type="spellEnd"/>
      <w:r>
        <w:rPr>
          <w:spacing w:val="-7"/>
          <w:sz w:val="24"/>
        </w:rPr>
        <w:t xml:space="preserve"> </w:t>
      </w:r>
      <w:r>
        <w:rPr>
          <w:sz w:val="24"/>
        </w:rPr>
        <w:t>paid</w:t>
      </w:r>
      <w:r>
        <w:rPr>
          <w:spacing w:val="-7"/>
          <w:sz w:val="24"/>
        </w:rPr>
        <w:t xml:space="preserve"> </w:t>
      </w:r>
      <w:r>
        <w:rPr>
          <w:sz w:val="24"/>
        </w:rPr>
        <w:t>for</w:t>
      </w:r>
      <w:r>
        <w:rPr>
          <w:spacing w:val="-8"/>
          <w:sz w:val="24"/>
        </w:rPr>
        <w:t xml:space="preserve"> </w:t>
      </w:r>
      <w:r>
        <w:rPr>
          <w:sz w:val="24"/>
        </w:rPr>
        <w:t>the</w:t>
      </w:r>
      <w:r>
        <w:rPr>
          <w:spacing w:val="-7"/>
          <w:sz w:val="24"/>
        </w:rPr>
        <w:t xml:space="preserve"> </w:t>
      </w:r>
      <w:r>
        <w:rPr>
          <w:sz w:val="24"/>
        </w:rPr>
        <w:t xml:space="preserve">coffee. B: I </w:t>
      </w:r>
      <w:r>
        <w:rPr>
          <w:rFonts w:ascii="Symbol" w:hAnsi="Symbol"/>
          <w:sz w:val="24"/>
        </w:rPr>
        <w:t></w:t>
      </w:r>
      <w:r>
        <w:rPr>
          <w:sz w:val="24"/>
        </w:rPr>
        <w:t>have (disagreement)</w:t>
      </w:r>
    </w:p>
    <w:p w14:paraId="6F8A7E59" w14:textId="77777777" w:rsidR="00C51F8F" w:rsidRDefault="00000000">
      <w:pPr>
        <w:pStyle w:val="ListParagraph"/>
        <w:numPr>
          <w:ilvl w:val="3"/>
          <w:numId w:val="31"/>
        </w:numPr>
        <w:tabs>
          <w:tab w:val="left" w:pos="1434"/>
        </w:tabs>
        <w:spacing w:line="357" w:lineRule="auto"/>
        <w:ind w:right="5301"/>
        <w:rPr>
          <w:sz w:val="24"/>
          <w:szCs w:val="24"/>
        </w:rPr>
      </w:pPr>
      <w:r>
        <w:rPr>
          <w:sz w:val="24"/>
          <w:szCs w:val="24"/>
        </w:rPr>
        <w:t>A:</w:t>
      </w:r>
      <w:r>
        <w:rPr>
          <w:spacing w:val="-8"/>
          <w:sz w:val="24"/>
          <w:szCs w:val="24"/>
        </w:rPr>
        <w:t xml:space="preserve"> </w:t>
      </w:r>
      <w:r>
        <w:rPr>
          <w:sz w:val="24"/>
          <w:szCs w:val="24"/>
        </w:rPr>
        <w:t>Have</w:t>
      </w:r>
      <w:r>
        <w:rPr>
          <w:spacing w:val="-5"/>
          <w:sz w:val="24"/>
          <w:szCs w:val="24"/>
        </w:rPr>
        <w:t xml:space="preserve"> </w:t>
      </w:r>
      <w:r>
        <w:rPr>
          <w:sz w:val="24"/>
          <w:szCs w:val="24"/>
        </w:rPr>
        <w:t>you</w:t>
      </w:r>
      <w:r>
        <w:rPr>
          <w:spacing w:val="-6"/>
          <w:sz w:val="24"/>
          <w:szCs w:val="24"/>
        </w:rPr>
        <w:t xml:space="preserve"> </w:t>
      </w:r>
      <w:r>
        <w:rPr>
          <w:sz w:val="24"/>
          <w:szCs w:val="24"/>
        </w:rPr>
        <w:t>got</w:t>
      </w:r>
      <w:r>
        <w:rPr>
          <w:spacing w:val="-8"/>
          <w:sz w:val="24"/>
          <w:szCs w:val="24"/>
        </w:rPr>
        <w:t xml:space="preserve"> </w:t>
      </w:r>
      <w:r>
        <w:rPr>
          <w:sz w:val="24"/>
          <w:szCs w:val="24"/>
        </w:rPr>
        <w:t>the</w:t>
      </w:r>
      <w:r>
        <w:rPr>
          <w:spacing w:val="-9"/>
          <w:sz w:val="24"/>
          <w:szCs w:val="24"/>
        </w:rPr>
        <w:t xml:space="preserve"> </w:t>
      </w:r>
      <w:r>
        <w:rPr>
          <w:sz w:val="24"/>
          <w:szCs w:val="24"/>
        </w:rPr>
        <w:t xml:space="preserve">details? </w:t>
      </w:r>
      <w:r>
        <w:rPr>
          <w:position w:val="2"/>
          <w:sz w:val="24"/>
          <w:szCs w:val="24"/>
        </w:rPr>
        <w:t xml:space="preserve">B: </w:t>
      </w:r>
      <w:r>
        <w:rPr>
          <w:rFonts w:ascii="Segoe UI Symbol" w:eastAsia="Segoe UI Symbol" w:hAnsi="Segoe UI Symbol" w:cs="Segoe UI Symbol"/>
          <w:sz w:val="14"/>
          <w:szCs w:val="14"/>
        </w:rPr>
        <w:t>⭧</w:t>
      </w:r>
      <w:r>
        <w:rPr>
          <w:position w:val="2"/>
          <w:sz w:val="24"/>
          <w:szCs w:val="24"/>
        </w:rPr>
        <w:t>I have (Interest)</w:t>
      </w:r>
    </w:p>
    <w:p w14:paraId="2F1E01C9" w14:textId="77777777" w:rsidR="00C51F8F" w:rsidRDefault="00000000">
      <w:pPr>
        <w:pStyle w:val="BodyText"/>
        <w:spacing w:line="307" w:lineRule="auto"/>
        <w:ind w:right="184" w:firstLine="562"/>
      </w:pPr>
      <w:r>
        <w:t>The</w:t>
      </w:r>
      <w:r>
        <w:rPr>
          <w:spacing w:val="25"/>
        </w:rPr>
        <w:t xml:space="preserve"> </w:t>
      </w:r>
      <w:r>
        <w:rPr>
          <w:b/>
        </w:rPr>
        <w:t>Low</w:t>
      </w:r>
      <w:r>
        <w:rPr>
          <w:b/>
          <w:spacing w:val="28"/>
        </w:rPr>
        <w:t xml:space="preserve"> </w:t>
      </w:r>
      <w:r>
        <w:rPr>
          <w:b/>
        </w:rPr>
        <w:t>Rise</w:t>
      </w:r>
      <w:r>
        <w:rPr>
          <w:b/>
          <w:spacing w:val="26"/>
        </w:rPr>
        <w:t xml:space="preserve"> </w:t>
      </w:r>
      <w:r>
        <w:t>is</w:t>
      </w:r>
      <w:r>
        <w:rPr>
          <w:spacing w:val="27"/>
        </w:rPr>
        <w:t xml:space="preserve"> </w:t>
      </w:r>
      <w:r>
        <w:t>found</w:t>
      </w:r>
      <w:r>
        <w:rPr>
          <w:spacing w:val="28"/>
        </w:rPr>
        <w:t xml:space="preserve"> </w:t>
      </w:r>
      <w:r>
        <w:t>particularly with</w:t>
      </w:r>
      <w:r>
        <w:rPr>
          <w:spacing w:val="29"/>
        </w:rPr>
        <w:t xml:space="preserve"> </w:t>
      </w:r>
      <w:r>
        <w:t>responses</w:t>
      </w:r>
      <w:r>
        <w:rPr>
          <w:spacing w:val="26"/>
        </w:rPr>
        <w:t xml:space="preserve"> </w:t>
      </w:r>
      <w:r>
        <w:t>consisting</w:t>
      </w:r>
      <w:r>
        <w:rPr>
          <w:spacing w:val="26"/>
        </w:rPr>
        <w:t xml:space="preserve"> </w:t>
      </w:r>
      <w:r>
        <w:t>of</w:t>
      </w:r>
      <w:r>
        <w:rPr>
          <w:spacing w:val="28"/>
        </w:rPr>
        <w:t xml:space="preserve"> </w:t>
      </w:r>
      <w:r>
        <w:t>a</w:t>
      </w:r>
      <w:r>
        <w:rPr>
          <w:spacing w:val="25"/>
        </w:rPr>
        <w:t xml:space="preserve"> </w:t>
      </w:r>
      <w:r>
        <w:t>limiting</w:t>
      </w:r>
      <w:r>
        <w:rPr>
          <w:spacing w:val="26"/>
        </w:rPr>
        <w:t xml:space="preserve"> </w:t>
      </w:r>
      <w:r>
        <w:t>adverb</w:t>
      </w:r>
      <w:r>
        <w:rPr>
          <w:spacing w:val="28"/>
        </w:rPr>
        <w:t xml:space="preserve"> </w:t>
      </w:r>
      <w:r>
        <w:t xml:space="preserve">or </w:t>
      </w:r>
      <w:r>
        <w:rPr>
          <w:spacing w:val="-2"/>
        </w:rPr>
        <w:t>adverbial.</w:t>
      </w:r>
    </w:p>
    <w:p w14:paraId="2D3753C3" w14:textId="77777777" w:rsidR="00C51F8F" w:rsidRDefault="00000000">
      <w:pPr>
        <w:pStyle w:val="BodyText"/>
        <w:spacing w:before="60" w:line="357" w:lineRule="auto"/>
        <w:ind w:left="1434" w:right="5209" w:hanging="660"/>
      </w:pPr>
      <w:proofErr w:type="gramStart"/>
      <w:r>
        <w:t>e.g.</w:t>
      </w:r>
      <w:proofErr w:type="gramEnd"/>
      <w:r>
        <w:rPr>
          <w:spacing w:val="-6"/>
        </w:rPr>
        <w:t xml:space="preserve"> </w:t>
      </w:r>
      <w:r>
        <w:t>1.</w:t>
      </w:r>
      <w:r>
        <w:rPr>
          <w:spacing w:val="-4"/>
        </w:rPr>
        <w:t xml:space="preserve"> </w:t>
      </w:r>
      <w:r>
        <w:t>A:</w:t>
      </w:r>
      <w:r>
        <w:rPr>
          <w:spacing w:val="-6"/>
        </w:rPr>
        <w:t xml:space="preserve"> </w:t>
      </w:r>
      <w:r>
        <w:t>Could</w:t>
      </w:r>
      <w:r>
        <w:rPr>
          <w:spacing w:val="-4"/>
        </w:rPr>
        <w:t xml:space="preserve"> </w:t>
      </w:r>
      <w:r>
        <w:t>I</w:t>
      </w:r>
      <w:r>
        <w:rPr>
          <w:spacing w:val="-11"/>
        </w:rPr>
        <w:t xml:space="preserve"> </w:t>
      </w:r>
      <w:r>
        <w:t>borrow</w:t>
      </w:r>
      <w:r>
        <w:rPr>
          <w:spacing w:val="-3"/>
        </w:rPr>
        <w:t xml:space="preserve"> </w:t>
      </w:r>
      <w:r>
        <w:t>your</w:t>
      </w:r>
      <w:r>
        <w:rPr>
          <w:spacing w:val="-6"/>
        </w:rPr>
        <w:t xml:space="preserve"> </w:t>
      </w:r>
      <w:r>
        <w:t xml:space="preserve">pen? </w:t>
      </w:r>
      <w:r>
        <w:rPr>
          <w:position w:val="2"/>
        </w:rPr>
        <w:t xml:space="preserve">B: If you </w:t>
      </w:r>
      <w:r>
        <w:rPr>
          <w:rFonts w:ascii="Segoe UI Symbol" w:eastAsia="Segoe UI Symbol" w:hAnsi="Segoe UI Symbol" w:cs="Segoe UI Symbol"/>
          <w:sz w:val="14"/>
          <w:szCs w:val="14"/>
        </w:rPr>
        <w:t>⭧</w:t>
      </w:r>
      <w:r>
        <w:rPr>
          <w:position w:val="2"/>
        </w:rPr>
        <w:t>must.</w:t>
      </w:r>
    </w:p>
    <w:p w14:paraId="3E952E37" w14:textId="77777777" w:rsidR="00C51F8F" w:rsidRDefault="00000000">
      <w:pPr>
        <w:pStyle w:val="BodyText"/>
        <w:spacing w:line="357" w:lineRule="auto"/>
        <w:ind w:left="1434" w:right="4710" w:hanging="240"/>
      </w:pPr>
      <w:r>
        <w:t>2.</w:t>
      </w:r>
      <w:r>
        <w:rPr>
          <w:spacing w:val="-6"/>
        </w:rPr>
        <w:t xml:space="preserve"> </w:t>
      </w:r>
      <w:r>
        <w:t>A:</w:t>
      </w:r>
      <w:r>
        <w:rPr>
          <w:spacing w:val="-5"/>
        </w:rPr>
        <w:t xml:space="preserve"> </w:t>
      </w:r>
      <w:r>
        <w:t>Do</w:t>
      </w:r>
      <w:r>
        <w:rPr>
          <w:spacing w:val="-4"/>
        </w:rPr>
        <w:t xml:space="preserve"> </w:t>
      </w:r>
      <w:r>
        <w:t>you</w:t>
      </w:r>
      <w:r>
        <w:rPr>
          <w:spacing w:val="-3"/>
        </w:rPr>
        <w:t xml:space="preserve"> </w:t>
      </w:r>
      <w:r>
        <w:t>ever</w:t>
      </w:r>
      <w:r>
        <w:rPr>
          <w:spacing w:val="-4"/>
        </w:rPr>
        <w:t xml:space="preserve"> </w:t>
      </w:r>
      <w:r>
        <w:t>eat</w:t>
      </w:r>
      <w:r>
        <w:rPr>
          <w:spacing w:val="-5"/>
        </w:rPr>
        <w:t xml:space="preserve"> </w:t>
      </w:r>
      <w:r>
        <w:t>in</w:t>
      </w:r>
      <w:r>
        <w:rPr>
          <w:spacing w:val="-5"/>
        </w:rPr>
        <w:t xml:space="preserve"> </w:t>
      </w:r>
      <w:r>
        <w:t>the</w:t>
      </w:r>
      <w:r>
        <w:rPr>
          <w:spacing w:val="-5"/>
        </w:rPr>
        <w:t xml:space="preserve"> </w:t>
      </w:r>
      <w:r>
        <w:t xml:space="preserve">canteen? </w:t>
      </w:r>
      <w:r>
        <w:rPr>
          <w:position w:val="2"/>
        </w:rPr>
        <w:t xml:space="preserve">B: </w:t>
      </w:r>
      <w:r>
        <w:rPr>
          <w:rFonts w:ascii="Segoe UI Symbol" w:eastAsia="Segoe UI Symbol" w:hAnsi="Segoe UI Symbol" w:cs="Segoe UI Symbol"/>
          <w:sz w:val="14"/>
          <w:szCs w:val="14"/>
        </w:rPr>
        <w:t>⭧</w:t>
      </w:r>
      <w:r>
        <w:rPr>
          <w:position w:val="2"/>
        </w:rPr>
        <w:t>Sometimes.</w:t>
      </w:r>
    </w:p>
    <w:p w14:paraId="7C1ACDAB" w14:textId="77777777" w:rsidR="00C51F8F" w:rsidRDefault="00000000">
      <w:pPr>
        <w:spacing w:line="307" w:lineRule="auto"/>
        <w:ind w:left="212" w:right="184" w:firstLine="562"/>
        <w:rPr>
          <w:sz w:val="24"/>
        </w:rPr>
      </w:pPr>
      <w:r>
        <w:rPr>
          <w:sz w:val="24"/>
        </w:rPr>
        <w:t>In</w:t>
      </w:r>
      <w:r>
        <w:rPr>
          <w:spacing w:val="26"/>
          <w:sz w:val="24"/>
        </w:rPr>
        <w:t xml:space="preserve"> </w:t>
      </w:r>
      <w:r>
        <w:rPr>
          <w:sz w:val="24"/>
        </w:rPr>
        <w:t>greeting,</w:t>
      </w:r>
      <w:r>
        <w:rPr>
          <w:spacing w:val="23"/>
          <w:sz w:val="24"/>
        </w:rPr>
        <w:t xml:space="preserve"> </w:t>
      </w:r>
      <w:r>
        <w:rPr>
          <w:sz w:val="24"/>
        </w:rPr>
        <w:t>compare</w:t>
      </w:r>
      <w:r>
        <w:rPr>
          <w:spacing w:val="22"/>
          <w:sz w:val="24"/>
        </w:rPr>
        <w:t xml:space="preserve"> </w:t>
      </w:r>
      <w:r>
        <w:rPr>
          <w:sz w:val="24"/>
        </w:rPr>
        <w:t>the</w:t>
      </w:r>
      <w:r>
        <w:rPr>
          <w:spacing w:val="26"/>
          <w:sz w:val="24"/>
        </w:rPr>
        <w:t xml:space="preserve"> </w:t>
      </w:r>
      <w:r>
        <w:rPr>
          <w:b/>
          <w:sz w:val="24"/>
        </w:rPr>
        <w:t>Low</w:t>
      </w:r>
      <w:r>
        <w:rPr>
          <w:b/>
          <w:spacing w:val="23"/>
          <w:sz w:val="24"/>
        </w:rPr>
        <w:t xml:space="preserve"> </w:t>
      </w:r>
      <w:r>
        <w:rPr>
          <w:b/>
          <w:sz w:val="24"/>
        </w:rPr>
        <w:t>Rise</w:t>
      </w:r>
      <w:r>
        <w:rPr>
          <w:b/>
          <w:spacing w:val="22"/>
          <w:sz w:val="24"/>
        </w:rPr>
        <w:t xml:space="preserve"> </w:t>
      </w:r>
      <w:r>
        <w:rPr>
          <w:sz w:val="24"/>
        </w:rPr>
        <w:t>of</w:t>
      </w:r>
      <w:r>
        <w:rPr>
          <w:spacing w:val="23"/>
          <w:sz w:val="24"/>
        </w:rPr>
        <w:t xml:space="preserve"> </w:t>
      </w:r>
      <w:r>
        <w:rPr>
          <w:sz w:val="24"/>
        </w:rPr>
        <w:t>routine,</w:t>
      </w:r>
      <w:r>
        <w:rPr>
          <w:spacing w:val="21"/>
          <w:sz w:val="24"/>
        </w:rPr>
        <w:t xml:space="preserve"> </w:t>
      </w:r>
      <w:r>
        <w:rPr>
          <w:sz w:val="24"/>
        </w:rPr>
        <w:t>the</w:t>
      </w:r>
      <w:r>
        <w:rPr>
          <w:spacing w:val="22"/>
          <w:sz w:val="24"/>
        </w:rPr>
        <w:t xml:space="preserve"> </w:t>
      </w:r>
      <w:r>
        <w:rPr>
          <w:b/>
          <w:sz w:val="24"/>
        </w:rPr>
        <w:t>High</w:t>
      </w:r>
      <w:r>
        <w:rPr>
          <w:b/>
          <w:spacing w:val="22"/>
          <w:sz w:val="24"/>
        </w:rPr>
        <w:t xml:space="preserve"> </w:t>
      </w:r>
      <w:r>
        <w:rPr>
          <w:b/>
          <w:sz w:val="24"/>
        </w:rPr>
        <w:t>Rise</w:t>
      </w:r>
      <w:r>
        <w:rPr>
          <w:b/>
          <w:spacing w:val="22"/>
          <w:sz w:val="24"/>
        </w:rPr>
        <w:t xml:space="preserve"> </w:t>
      </w:r>
      <w:r>
        <w:rPr>
          <w:sz w:val="24"/>
        </w:rPr>
        <w:t>of</w:t>
      </w:r>
      <w:r>
        <w:rPr>
          <w:spacing w:val="21"/>
          <w:sz w:val="24"/>
        </w:rPr>
        <w:t xml:space="preserve"> </w:t>
      </w:r>
      <w:r>
        <w:rPr>
          <w:sz w:val="24"/>
        </w:rPr>
        <w:t>query,</w:t>
      </w:r>
      <w:r>
        <w:rPr>
          <w:spacing w:val="24"/>
          <w:sz w:val="24"/>
        </w:rPr>
        <w:t xml:space="preserve"> </w:t>
      </w:r>
      <w:r>
        <w:rPr>
          <w:sz w:val="24"/>
        </w:rPr>
        <w:t>and</w:t>
      </w:r>
      <w:r>
        <w:rPr>
          <w:spacing w:val="21"/>
          <w:sz w:val="24"/>
        </w:rPr>
        <w:t xml:space="preserve"> </w:t>
      </w:r>
      <w:r>
        <w:rPr>
          <w:sz w:val="24"/>
        </w:rPr>
        <w:t>the</w:t>
      </w:r>
      <w:r>
        <w:rPr>
          <w:spacing w:val="21"/>
          <w:sz w:val="24"/>
        </w:rPr>
        <w:t xml:space="preserve"> </w:t>
      </w:r>
      <w:r>
        <w:rPr>
          <w:b/>
          <w:sz w:val="24"/>
        </w:rPr>
        <w:t xml:space="preserve">Wide Rise </w:t>
      </w:r>
      <w:r>
        <w:rPr>
          <w:sz w:val="24"/>
        </w:rPr>
        <w:t>of surprise (imagine that it is just before midnight).</w:t>
      </w:r>
    </w:p>
    <w:p w14:paraId="2B510339" w14:textId="77777777" w:rsidR="00C51F8F" w:rsidRDefault="00000000">
      <w:pPr>
        <w:pStyle w:val="ListParagraph"/>
        <w:numPr>
          <w:ilvl w:val="2"/>
          <w:numId w:val="30"/>
        </w:numPr>
        <w:tabs>
          <w:tab w:val="left" w:pos="1420"/>
        </w:tabs>
        <w:spacing w:before="58"/>
        <w:rPr>
          <w:sz w:val="24"/>
          <w:szCs w:val="24"/>
        </w:rPr>
      </w:pPr>
      <w:r>
        <w:rPr>
          <w:position w:val="2"/>
          <w:sz w:val="24"/>
          <w:szCs w:val="24"/>
        </w:rPr>
        <w:t>Good</w:t>
      </w:r>
      <w:r>
        <w:rPr>
          <w:spacing w:val="-1"/>
          <w:position w:val="2"/>
          <w:sz w:val="24"/>
          <w:szCs w:val="24"/>
        </w:rPr>
        <w:t xml:space="preserve"> </w:t>
      </w:r>
      <w:r>
        <w:rPr>
          <w:rFonts w:ascii="Segoe UI Symbol" w:eastAsia="Segoe UI Symbol" w:hAnsi="Segoe UI Symbol" w:cs="Segoe UI Symbol"/>
          <w:spacing w:val="-2"/>
          <w:sz w:val="14"/>
          <w:szCs w:val="14"/>
        </w:rPr>
        <w:t>⭧</w:t>
      </w:r>
      <w:r>
        <w:rPr>
          <w:spacing w:val="-2"/>
          <w:position w:val="2"/>
          <w:sz w:val="24"/>
          <w:szCs w:val="24"/>
        </w:rPr>
        <w:t>morning.</w:t>
      </w:r>
    </w:p>
    <w:p w14:paraId="5DF55CF9" w14:textId="77777777" w:rsidR="00C51F8F" w:rsidRDefault="00000000">
      <w:pPr>
        <w:pStyle w:val="ListParagraph"/>
        <w:numPr>
          <w:ilvl w:val="3"/>
          <w:numId w:val="30"/>
        </w:numPr>
        <w:tabs>
          <w:tab w:val="left" w:pos="1434"/>
        </w:tabs>
        <w:spacing w:before="102"/>
        <w:rPr>
          <w:sz w:val="24"/>
          <w:szCs w:val="24"/>
        </w:rPr>
      </w:pPr>
      <w:r>
        <w:rPr>
          <w:sz w:val="24"/>
          <w:szCs w:val="24"/>
        </w:rPr>
        <w:t>Good</w:t>
      </w:r>
      <w:r>
        <w:rPr>
          <w:spacing w:val="-7"/>
          <w:sz w:val="24"/>
          <w:szCs w:val="24"/>
        </w:rPr>
        <w:t xml:space="preserve"> </w:t>
      </w:r>
      <w:r>
        <w:rPr>
          <w:rFonts w:ascii="Segoe UI Symbol" w:eastAsia="Segoe UI Symbol" w:hAnsi="Segoe UI Symbol" w:cs="Segoe UI Symbol"/>
          <w:sz w:val="24"/>
          <w:szCs w:val="24"/>
          <w:vertAlign w:val="superscript"/>
        </w:rPr>
        <w:t>⭧</w:t>
      </w:r>
      <w:proofErr w:type="gramStart"/>
      <w:r>
        <w:rPr>
          <w:sz w:val="24"/>
          <w:szCs w:val="24"/>
        </w:rPr>
        <w:t>Morning</w:t>
      </w:r>
      <w:proofErr w:type="gramEnd"/>
      <w:r>
        <w:rPr>
          <w:spacing w:val="-8"/>
          <w:sz w:val="24"/>
          <w:szCs w:val="24"/>
        </w:rPr>
        <w:t xml:space="preserve"> </w:t>
      </w:r>
      <w:r>
        <w:rPr>
          <w:sz w:val="24"/>
          <w:szCs w:val="24"/>
        </w:rPr>
        <w:t>(But</w:t>
      </w:r>
      <w:r>
        <w:rPr>
          <w:spacing w:val="-5"/>
          <w:sz w:val="24"/>
          <w:szCs w:val="24"/>
        </w:rPr>
        <w:t xml:space="preserve"> </w:t>
      </w:r>
      <w:proofErr w:type="spellStart"/>
      <w:r>
        <w:rPr>
          <w:sz w:val="24"/>
          <w:szCs w:val="24"/>
        </w:rPr>
        <w:t>itꞋs</w:t>
      </w:r>
      <w:proofErr w:type="spellEnd"/>
      <w:r>
        <w:rPr>
          <w:spacing w:val="-5"/>
          <w:sz w:val="24"/>
          <w:szCs w:val="24"/>
        </w:rPr>
        <w:t xml:space="preserve"> </w:t>
      </w:r>
      <w:r>
        <w:rPr>
          <w:spacing w:val="-2"/>
          <w:sz w:val="24"/>
          <w:szCs w:val="24"/>
        </w:rPr>
        <w:t>nighttime)</w:t>
      </w:r>
    </w:p>
    <w:p w14:paraId="28FCB04C" w14:textId="77777777" w:rsidR="00C51F8F" w:rsidRDefault="00000000">
      <w:pPr>
        <w:pStyle w:val="ListParagraph"/>
        <w:numPr>
          <w:ilvl w:val="3"/>
          <w:numId w:val="30"/>
        </w:numPr>
        <w:tabs>
          <w:tab w:val="left" w:pos="1434"/>
        </w:tabs>
        <w:spacing w:before="128"/>
        <w:rPr>
          <w:sz w:val="24"/>
        </w:rPr>
      </w:pPr>
      <w:r>
        <w:rPr>
          <w:sz w:val="24"/>
        </w:rPr>
        <w:t>Good</w:t>
      </w:r>
      <w:r>
        <w:rPr>
          <w:spacing w:val="-3"/>
          <w:sz w:val="24"/>
        </w:rPr>
        <w:t xml:space="preserve"> </w:t>
      </w:r>
      <w:r>
        <w:rPr>
          <w:rFonts w:ascii="Symbol" w:hAnsi="Symbol"/>
          <w:sz w:val="24"/>
        </w:rPr>
        <w:t></w:t>
      </w:r>
      <w:r>
        <w:rPr>
          <w:sz w:val="24"/>
        </w:rPr>
        <w:t>Morning? (What</w:t>
      </w:r>
      <w:r>
        <w:rPr>
          <w:spacing w:val="-1"/>
          <w:sz w:val="24"/>
        </w:rPr>
        <w:t xml:space="preserve"> </w:t>
      </w:r>
      <w:r>
        <w:rPr>
          <w:sz w:val="24"/>
        </w:rPr>
        <w:t>a</w:t>
      </w:r>
      <w:r>
        <w:rPr>
          <w:spacing w:val="-2"/>
          <w:sz w:val="24"/>
        </w:rPr>
        <w:t xml:space="preserve"> </w:t>
      </w:r>
      <w:r>
        <w:rPr>
          <w:sz w:val="24"/>
        </w:rPr>
        <w:t>pleasant</w:t>
      </w:r>
      <w:r>
        <w:rPr>
          <w:spacing w:val="-1"/>
          <w:sz w:val="24"/>
        </w:rPr>
        <w:t xml:space="preserve"> </w:t>
      </w:r>
      <w:r>
        <w:rPr>
          <w:sz w:val="24"/>
        </w:rPr>
        <w:t>surprise to</w:t>
      </w:r>
      <w:r>
        <w:rPr>
          <w:spacing w:val="-2"/>
          <w:sz w:val="24"/>
        </w:rPr>
        <w:t xml:space="preserve"> </w:t>
      </w:r>
      <w:r>
        <w:rPr>
          <w:sz w:val="24"/>
        </w:rPr>
        <w:t>see</w:t>
      </w:r>
      <w:r>
        <w:rPr>
          <w:spacing w:val="-1"/>
          <w:sz w:val="24"/>
        </w:rPr>
        <w:t xml:space="preserve"> </w:t>
      </w:r>
      <w:r>
        <w:rPr>
          <w:spacing w:val="-4"/>
          <w:sz w:val="24"/>
        </w:rPr>
        <w:t>you)</w:t>
      </w:r>
    </w:p>
    <w:p w14:paraId="01042669" w14:textId="77777777" w:rsidR="00C51F8F" w:rsidRDefault="00C51F8F">
      <w:pPr>
        <w:rPr>
          <w:sz w:val="24"/>
        </w:rPr>
        <w:sectPr w:rsidR="00C51F8F">
          <w:pgSz w:w="10780" w:h="15310"/>
          <w:pgMar w:top="760" w:right="660" w:bottom="580" w:left="640" w:header="0" w:footer="388" w:gutter="0"/>
          <w:cols w:space="720"/>
        </w:sectPr>
      </w:pPr>
    </w:p>
    <w:p w14:paraId="1742329C" w14:textId="77777777" w:rsidR="00C51F8F" w:rsidRDefault="00000000">
      <w:pPr>
        <w:pStyle w:val="BodyText"/>
        <w:spacing w:before="74" w:line="288" w:lineRule="auto"/>
        <w:ind w:right="184" w:firstLine="562"/>
        <w:jc w:val="both"/>
      </w:pPr>
      <w:r>
        <w:lastRenderedPageBreak/>
        <w:t>In the case of Yes / No questions the differences between these possibilities are more subtle.</w:t>
      </w:r>
      <w:r>
        <w:rPr>
          <w:spacing w:val="40"/>
        </w:rPr>
        <w:t xml:space="preserve"> </w:t>
      </w:r>
      <w:r>
        <w:t xml:space="preserve">A </w:t>
      </w:r>
      <w:proofErr w:type="gramStart"/>
      <w:r>
        <w:rPr>
          <w:b/>
        </w:rPr>
        <w:t>High Rise</w:t>
      </w:r>
      <w:proofErr w:type="gramEnd"/>
      <w:r>
        <w:rPr>
          <w:b/>
        </w:rPr>
        <w:t xml:space="preserve"> </w:t>
      </w:r>
      <w:r>
        <w:t xml:space="preserve">signals informality, a </w:t>
      </w:r>
      <w:r>
        <w:rPr>
          <w:b/>
        </w:rPr>
        <w:t xml:space="preserve">Low Rise </w:t>
      </w:r>
      <w:r>
        <w:t xml:space="preserve">signals polite interest (at least in British English); a </w:t>
      </w:r>
      <w:r>
        <w:rPr>
          <w:b/>
        </w:rPr>
        <w:t xml:space="preserve">Wide Rise </w:t>
      </w:r>
      <w:r>
        <w:t>asks a note of surprise.</w:t>
      </w:r>
    </w:p>
    <w:p w14:paraId="619C4172" w14:textId="77777777" w:rsidR="00C51F8F" w:rsidRDefault="00000000">
      <w:pPr>
        <w:pStyle w:val="BodyText"/>
        <w:spacing w:before="26"/>
        <w:ind w:left="778"/>
        <w:jc w:val="both"/>
      </w:pPr>
      <w:proofErr w:type="gramStart"/>
      <w:r>
        <w:t>e.g.</w:t>
      </w:r>
      <w:proofErr w:type="gramEnd"/>
      <w:r>
        <w:rPr>
          <w:spacing w:val="-5"/>
        </w:rPr>
        <w:t xml:space="preserve"> </w:t>
      </w:r>
      <w:r>
        <w:t>1.</w:t>
      </w:r>
      <w:r>
        <w:rPr>
          <w:spacing w:val="-5"/>
        </w:rPr>
        <w:t xml:space="preserve"> </w:t>
      </w:r>
      <w:r>
        <w:t>Would</w:t>
      </w:r>
      <w:r>
        <w:rPr>
          <w:spacing w:val="1"/>
        </w:rPr>
        <w:t xml:space="preserve"> </w:t>
      </w:r>
      <w:r>
        <w:t>you</w:t>
      </w:r>
      <w:r>
        <w:rPr>
          <w:spacing w:val="-4"/>
        </w:rPr>
        <w:t xml:space="preserve"> </w:t>
      </w:r>
      <w:r>
        <w:t>like</w:t>
      </w:r>
      <w:r>
        <w:rPr>
          <w:spacing w:val="-5"/>
        </w:rPr>
        <w:t xml:space="preserve"> </w:t>
      </w:r>
      <w:r>
        <w:t>some</w:t>
      </w:r>
      <w:r>
        <w:rPr>
          <w:spacing w:val="-4"/>
        </w:rPr>
        <w:t xml:space="preserve"> </w:t>
      </w:r>
      <w:r>
        <w:rPr>
          <w:rFonts w:ascii="Segoe UI Symbol" w:eastAsia="Segoe UI Symbol" w:hAnsi="Segoe UI Symbol" w:cs="Segoe UI Symbol"/>
          <w:vertAlign w:val="superscript"/>
        </w:rPr>
        <w:t>⭧</w:t>
      </w:r>
      <w:r>
        <w:t>tea?</w:t>
      </w:r>
      <w:r>
        <w:rPr>
          <w:spacing w:val="-1"/>
        </w:rPr>
        <w:t xml:space="preserve"> </w:t>
      </w:r>
      <w:r>
        <w:t>(</w:t>
      </w:r>
      <w:proofErr w:type="gramStart"/>
      <w:r>
        <w:t>casual</w:t>
      </w:r>
      <w:proofErr w:type="gramEnd"/>
      <w:r>
        <w:t>,</w:t>
      </w:r>
      <w:r>
        <w:rPr>
          <w:spacing w:val="-4"/>
        </w:rPr>
        <w:t xml:space="preserve"> airy)</w:t>
      </w:r>
    </w:p>
    <w:p w14:paraId="42878F4A" w14:textId="77777777" w:rsidR="00C51F8F" w:rsidRDefault="00000000">
      <w:pPr>
        <w:pStyle w:val="ListParagraph"/>
        <w:numPr>
          <w:ilvl w:val="0"/>
          <w:numId w:val="2"/>
        </w:numPr>
        <w:tabs>
          <w:tab w:val="left" w:pos="1439"/>
        </w:tabs>
        <w:spacing w:before="106"/>
        <w:ind w:hanging="241"/>
        <w:jc w:val="both"/>
        <w:rPr>
          <w:sz w:val="24"/>
          <w:szCs w:val="24"/>
        </w:rPr>
      </w:pPr>
      <w:r>
        <w:rPr>
          <w:position w:val="2"/>
          <w:sz w:val="24"/>
          <w:szCs w:val="24"/>
        </w:rPr>
        <w:t>Would you</w:t>
      </w:r>
      <w:r>
        <w:rPr>
          <w:spacing w:val="-2"/>
          <w:position w:val="2"/>
          <w:sz w:val="24"/>
          <w:szCs w:val="24"/>
        </w:rPr>
        <w:t xml:space="preserve"> </w:t>
      </w:r>
      <w:r>
        <w:rPr>
          <w:position w:val="2"/>
          <w:sz w:val="24"/>
          <w:szCs w:val="24"/>
        </w:rPr>
        <w:t>like</w:t>
      </w:r>
      <w:r>
        <w:rPr>
          <w:spacing w:val="-3"/>
          <w:position w:val="2"/>
          <w:sz w:val="24"/>
          <w:szCs w:val="24"/>
        </w:rPr>
        <w:t xml:space="preserve"> </w:t>
      </w:r>
      <w:r>
        <w:rPr>
          <w:position w:val="2"/>
          <w:sz w:val="24"/>
          <w:szCs w:val="24"/>
        </w:rPr>
        <w:t xml:space="preserve">some </w:t>
      </w:r>
      <w:r>
        <w:rPr>
          <w:rFonts w:ascii="Segoe UI Symbol" w:eastAsia="Segoe UI Symbol" w:hAnsi="Segoe UI Symbol" w:cs="Segoe UI Symbol"/>
          <w:sz w:val="14"/>
          <w:szCs w:val="14"/>
        </w:rPr>
        <w:t>⭧</w:t>
      </w:r>
      <w:r>
        <w:rPr>
          <w:position w:val="2"/>
          <w:sz w:val="24"/>
          <w:szCs w:val="24"/>
        </w:rPr>
        <w:t>tea?</w:t>
      </w:r>
      <w:r>
        <w:rPr>
          <w:spacing w:val="59"/>
          <w:position w:val="2"/>
          <w:sz w:val="24"/>
          <w:szCs w:val="24"/>
        </w:rPr>
        <w:t xml:space="preserve"> </w:t>
      </w:r>
      <w:r>
        <w:rPr>
          <w:spacing w:val="-2"/>
          <w:position w:val="2"/>
          <w:sz w:val="24"/>
          <w:szCs w:val="24"/>
        </w:rPr>
        <w:t>(polite)</w:t>
      </w:r>
    </w:p>
    <w:p w14:paraId="6590D602" w14:textId="77777777" w:rsidR="00C51F8F" w:rsidRDefault="00000000">
      <w:pPr>
        <w:pStyle w:val="ListParagraph"/>
        <w:numPr>
          <w:ilvl w:val="0"/>
          <w:numId w:val="2"/>
        </w:numPr>
        <w:tabs>
          <w:tab w:val="left" w:pos="1439"/>
        </w:tabs>
        <w:spacing w:before="114"/>
        <w:ind w:hanging="241"/>
        <w:jc w:val="both"/>
        <w:rPr>
          <w:sz w:val="24"/>
        </w:rPr>
      </w:pPr>
      <w:r>
        <w:rPr>
          <w:sz w:val="24"/>
        </w:rPr>
        <w:t>Would you</w:t>
      </w:r>
      <w:r>
        <w:rPr>
          <w:spacing w:val="-2"/>
          <w:sz w:val="24"/>
        </w:rPr>
        <w:t xml:space="preserve"> </w:t>
      </w:r>
      <w:r>
        <w:rPr>
          <w:sz w:val="24"/>
        </w:rPr>
        <w:t>like</w:t>
      </w:r>
      <w:r>
        <w:rPr>
          <w:spacing w:val="-3"/>
          <w:sz w:val="24"/>
        </w:rPr>
        <w:t xml:space="preserve"> </w:t>
      </w:r>
      <w:r>
        <w:rPr>
          <w:sz w:val="24"/>
        </w:rPr>
        <w:t xml:space="preserve">some </w:t>
      </w:r>
      <w:r>
        <w:rPr>
          <w:rFonts w:ascii="Symbol" w:hAnsi="Symbol"/>
          <w:sz w:val="24"/>
        </w:rPr>
        <w:t></w:t>
      </w:r>
      <w:r>
        <w:rPr>
          <w:sz w:val="24"/>
        </w:rPr>
        <w:t>tea?</w:t>
      </w:r>
      <w:r>
        <w:rPr>
          <w:spacing w:val="59"/>
          <w:sz w:val="24"/>
        </w:rPr>
        <w:t xml:space="preserve"> </w:t>
      </w:r>
      <w:r>
        <w:rPr>
          <w:spacing w:val="-2"/>
          <w:sz w:val="24"/>
        </w:rPr>
        <w:t>(surprise)</w:t>
      </w:r>
    </w:p>
    <w:p w14:paraId="006EF98D" w14:textId="77777777" w:rsidR="00C51F8F" w:rsidRDefault="00000000">
      <w:pPr>
        <w:pStyle w:val="BodyText"/>
        <w:spacing w:before="117" w:line="288" w:lineRule="auto"/>
        <w:ind w:right="189" w:firstLine="566"/>
        <w:jc w:val="both"/>
      </w:pPr>
      <w:r>
        <w:t xml:space="preserve">Both the </w:t>
      </w:r>
      <w:r>
        <w:rPr>
          <w:b/>
        </w:rPr>
        <w:t xml:space="preserve">Low Rise </w:t>
      </w:r>
      <w:r>
        <w:t xml:space="preserve">and </w:t>
      </w:r>
      <w:r>
        <w:rPr>
          <w:b/>
        </w:rPr>
        <w:t xml:space="preserve">High Rise </w:t>
      </w:r>
      <w:r>
        <w:t xml:space="preserve">can be used as leading dependent tones. This is also the main use of the </w:t>
      </w:r>
      <w:proofErr w:type="spellStart"/>
      <w:r>
        <w:t>mid level</w:t>
      </w:r>
      <w:proofErr w:type="spellEnd"/>
      <w:r>
        <w:t>.</w:t>
      </w:r>
    </w:p>
    <w:p w14:paraId="3C683C23" w14:textId="77777777" w:rsidR="00C51F8F" w:rsidRDefault="00000000">
      <w:pPr>
        <w:pStyle w:val="Heading5"/>
        <w:numPr>
          <w:ilvl w:val="2"/>
          <w:numId w:val="60"/>
        </w:numPr>
        <w:tabs>
          <w:tab w:val="left" w:pos="813"/>
        </w:tabs>
        <w:spacing w:before="125"/>
      </w:pPr>
      <w:r>
        <w:t>Fall-</w:t>
      </w:r>
      <w:r>
        <w:rPr>
          <w:spacing w:val="-4"/>
        </w:rPr>
        <w:t>Rise</w:t>
      </w:r>
    </w:p>
    <w:p w14:paraId="05D7E11D" w14:textId="77777777" w:rsidR="00C51F8F" w:rsidRDefault="00000000">
      <w:pPr>
        <w:pStyle w:val="ListParagraph"/>
        <w:numPr>
          <w:ilvl w:val="3"/>
          <w:numId w:val="60"/>
        </w:numPr>
        <w:tabs>
          <w:tab w:val="left" w:pos="993"/>
        </w:tabs>
        <w:spacing w:before="171"/>
        <w:ind w:left="992" w:hanging="781"/>
        <w:jc w:val="both"/>
        <w:rPr>
          <w:i/>
          <w:sz w:val="24"/>
        </w:rPr>
      </w:pPr>
      <w:r>
        <w:rPr>
          <w:i/>
          <w:spacing w:val="-4"/>
          <w:sz w:val="24"/>
        </w:rPr>
        <w:t>Form</w:t>
      </w:r>
    </w:p>
    <w:p w14:paraId="45E3BEAC" w14:textId="77777777" w:rsidR="00C51F8F" w:rsidRDefault="00000000">
      <w:pPr>
        <w:pStyle w:val="Heading3"/>
        <w:spacing w:before="178" w:line="288" w:lineRule="auto"/>
        <w:ind w:right="188" w:firstLine="566"/>
        <w:jc w:val="both"/>
      </w:pPr>
      <w:r>
        <w:t xml:space="preserve">In a Fall-Rise nuclear tone, the pitch of the voice starts relatively high and then moves first downwards and then upwards again. The starting point may be anywhere from mid to high, the </w:t>
      </w:r>
      <w:proofErr w:type="spellStart"/>
      <w:r>
        <w:t>mid point</w:t>
      </w:r>
      <w:proofErr w:type="spellEnd"/>
      <w:r>
        <w:t xml:space="preserve"> is low, and the endpoint is usually mid.</w:t>
      </w:r>
    </w:p>
    <w:p w14:paraId="4D169B9C" w14:textId="77777777" w:rsidR="00C51F8F" w:rsidRDefault="00000000">
      <w:pPr>
        <w:spacing w:before="55" w:line="340" w:lineRule="auto"/>
        <w:ind w:left="778" w:right="4889"/>
        <w:rPr>
          <w:sz w:val="24"/>
        </w:rPr>
      </w:pPr>
      <w:r>
        <w:rPr>
          <w:b/>
          <w:sz w:val="24"/>
        </w:rPr>
        <w:t>Audio</w:t>
      </w:r>
      <w:r>
        <w:rPr>
          <w:b/>
          <w:spacing w:val="-8"/>
          <w:sz w:val="24"/>
        </w:rPr>
        <w:t xml:space="preserve"> </w:t>
      </w:r>
      <w:proofErr w:type="spellStart"/>
      <w:r>
        <w:rPr>
          <w:b/>
          <w:sz w:val="24"/>
        </w:rPr>
        <w:t>VIII.6</w:t>
      </w:r>
      <w:proofErr w:type="spellEnd"/>
      <w:r>
        <w:rPr>
          <w:b/>
          <w:sz w:val="24"/>
        </w:rPr>
        <w:t>.</w:t>
      </w:r>
      <w:r>
        <w:rPr>
          <w:b/>
          <w:spacing w:val="-8"/>
          <w:sz w:val="24"/>
        </w:rPr>
        <w:t xml:space="preserve"> </w:t>
      </w:r>
      <w:r>
        <w:rPr>
          <w:b/>
          <w:sz w:val="24"/>
        </w:rPr>
        <w:t>Fall-Rise</w:t>
      </w:r>
      <w:r>
        <w:rPr>
          <w:b/>
          <w:spacing w:val="-7"/>
          <w:sz w:val="24"/>
        </w:rPr>
        <w:t xml:space="preserve"> </w:t>
      </w:r>
      <w:r>
        <w:rPr>
          <w:sz w:val="24"/>
        </w:rPr>
        <w:t>[28,</w:t>
      </w:r>
      <w:r>
        <w:rPr>
          <w:spacing w:val="-8"/>
          <w:sz w:val="24"/>
        </w:rPr>
        <w:t xml:space="preserve"> </w:t>
      </w:r>
      <w:proofErr w:type="spellStart"/>
      <w:r>
        <w:rPr>
          <w:sz w:val="24"/>
        </w:rPr>
        <w:t>pp.24</w:t>
      </w:r>
      <w:proofErr w:type="spellEnd"/>
      <w:r>
        <w:rPr>
          <w:sz w:val="24"/>
        </w:rPr>
        <w:t xml:space="preserve">-25] </w:t>
      </w:r>
      <w:r>
        <w:rPr>
          <w:spacing w:val="-2"/>
          <w:sz w:val="24"/>
        </w:rPr>
        <w:t>1-</w:t>
      </w:r>
      <w:proofErr w:type="gramStart"/>
      <w:r>
        <w:rPr>
          <w:spacing w:val="-2"/>
          <w:sz w:val="24"/>
        </w:rPr>
        <w:t>Listen</w:t>
      </w:r>
      <w:proofErr w:type="gramEnd"/>
    </w:p>
    <w:p w14:paraId="775C8251" w14:textId="77777777" w:rsidR="00C51F8F" w:rsidRDefault="00000000">
      <w:pPr>
        <w:pStyle w:val="BodyText"/>
        <w:tabs>
          <w:tab w:val="left" w:pos="1721"/>
          <w:tab w:val="left" w:pos="1861"/>
          <w:tab w:val="left" w:pos="2586"/>
          <w:tab w:val="left" w:pos="2865"/>
          <w:tab w:val="left" w:pos="3311"/>
          <w:tab w:val="left" w:pos="4203"/>
          <w:tab w:val="left" w:pos="4532"/>
          <w:tab w:val="left" w:pos="5722"/>
        </w:tabs>
        <w:spacing w:line="340" w:lineRule="auto"/>
        <w:ind w:left="778" w:right="2802"/>
      </w:pPr>
      <w:r>
        <w:rPr>
          <w:spacing w:val="-2"/>
        </w:rPr>
        <w:t>ᵛNearly</w:t>
      </w:r>
      <w:r>
        <w:tab/>
      </w:r>
      <w:r>
        <w:tab/>
      </w:r>
      <w:r>
        <w:rPr>
          <w:spacing w:val="-2"/>
        </w:rPr>
        <w:t>ᵛPartly</w:t>
      </w:r>
      <w:r>
        <w:tab/>
      </w:r>
      <w:r>
        <w:tab/>
        <w:t>I ᵛthink so</w:t>
      </w:r>
      <w:r>
        <w:tab/>
        <w:t>He ᵛsays so</w:t>
      </w:r>
      <w:r>
        <w:tab/>
        <w:t>I</w:t>
      </w:r>
      <w:r>
        <w:rPr>
          <w:spacing w:val="-15"/>
        </w:rPr>
        <w:t xml:space="preserve"> </w:t>
      </w:r>
      <w:r>
        <w:t>ᵛhope</w:t>
      </w:r>
      <w:r>
        <w:rPr>
          <w:spacing w:val="-15"/>
        </w:rPr>
        <w:t xml:space="preserve"> </w:t>
      </w:r>
      <w:r>
        <w:t xml:space="preserve">so </w:t>
      </w:r>
      <w:r>
        <w:rPr>
          <w:spacing w:val="-2"/>
        </w:rPr>
        <w:t>ᵛTrue</w:t>
      </w:r>
      <w:r>
        <w:tab/>
      </w:r>
      <w:r>
        <w:rPr>
          <w:spacing w:val="-2"/>
        </w:rPr>
        <w:t>ᵛSoon</w:t>
      </w:r>
      <w:r>
        <w:tab/>
      </w:r>
      <w:r>
        <w:rPr>
          <w:spacing w:val="-4"/>
        </w:rPr>
        <w:t>ᵛNo</w:t>
      </w:r>
      <w:r>
        <w:tab/>
      </w:r>
      <w:proofErr w:type="spellStart"/>
      <w:r>
        <w:rPr>
          <w:spacing w:val="-2"/>
        </w:rPr>
        <w:t>Toᵛday</w:t>
      </w:r>
      <w:proofErr w:type="spellEnd"/>
      <w:r>
        <w:tab/>
      </w:r>
      <w:r>
        <w:tab/>
      </w:r>
      <w:proofErr w:type="spellStart"/>
      <w:r>
        <w:rPr>
          <w:spacing w:val="-2"/>
        </w:rPr>
        <w:t>Aᵛgain</w:t>
      </w:r>
      <w:proofErr w:type="spellEnd"/>
    </w:p>
    <w:p w14:paraId="330044AE" w14:textId="77777777" w:rsidR="00C51F8F" w:rsidRDefault="00000000">
      <w:pPr>
        <w:pStyle w:val="BodyText"/>
        <w:spacing w:line="340" w:lineRule="auto"/>
        <w:ind w:left="778" w:right="3203"/>
      </w:pPr>
      <w:r>
        <w:t>ᵛVirtually</w:t>
      </w:r>
      <w:r>
        <w:rPr>
          <w:spacing w:val="40"/>
        </w:rPr>
        <w:t xml:space="preserve"> </w:t>
      </w:r>
      <w:r>
        <w:t>ᵛHappily</w:t>
      </w:r>
      <w:r>
        <w:rPr>
          <w:spacing w:val="40"/>
        </w:rPr>
        <w:t xml:space="preserve"> </w:t>
      </w:r>
      <w:proofErr w:type="spellStart"/>
      <w:r>
        <w:t>Reᵛgrettably</w:t>
      </w:r>
      <w:proofErr w:type="spellEnd"/>
      <w:r>
        <w:rPr>
          <w:spacing w:val="-7"/>
        </w:rPr>
        <w:t xml:space="preserve"> </w:t>
      </w:r>
      <w:proofErr w:type="spellStart"/>
      <w:r>
        <w:t>Reᵛportedly</w:t>
      </w:r>
      <w:proofErr w:type="spellEnd"/>
      <w:r>
        <w:rPr>
          <w:spacing w:val="-7"/>
        </w:rPr>
        <w:t xml:space="preserve"> </w:t>
      </w:r>
      <w:proofErr w:type="spellStart"/>
      <w:r>
        <w:t>Alᵛlegedly</w:t>
      </w:r>
      <w:proofErr w:type="spellEnd"/>
      <w:r>
        <w:t xml:space="preserve"> </w:t>
      </w:r>
      <w:r>
        <w:rPr>
          <w:spacing w:val="-2"/>
        </w:rPr>
        <w:t>2-Listen</w:t>
      </w:r>
    </w:p>
    <w:p w14:paraId="2C578661" w14:textId="77777777" w:rsidR="00C51F8F" w:rsidRDefault="00000000">
      <w:pPr>
        <w:pStyle w:val="BodyText"/>
        <w:tabs>
          <w:tab w:val="left" w:pos="4244"/>
          <w:tab w:val="left" w:pos="4279"/>
        </w:tabs>
        <w:spacing w:line="340" w:lineRule="auto"/>
        <w:ind w:left="778" w:right="4216"/>
      </w:pPr>
      <w:r>
        <w:t>Are you sure then?</w:t>
      </w:r>
      <w:r>
        <w:tab/>
      </w:r>
      <w:r>
        <w:tab/>
        <w:t>I</w:t>
      </w:r>
      <w:r>
        <w:rPr>
          <w:spacing w:val="-15"/>
        </w:rPr>
        <w:t xml:space="preserve"> </w:t>
      </w:r>
      <w:r>
        <w:t>ᵛthink</w:t>
      </w:r>
      <w:r>
        <w:rPr>
          <w:spacing w:val="-15"/>
        </w:rPr>
        <w:t xml:space="preserve"> </w:t>
      </w:r>
      <w:r>
        <w:t>so Have</w:t>
      </w:r>
      <w:r>
        <w:rPr>
          <w:spacing w:val="-4"/>
        </w:rPr>
        <w:t xml:space="preserve"> </w:t>
      </w:r>
      <w:r>
        <w:t>they</w:t>
      </w:r>
      <w:r>
        <w:rPr>
          <w:spacing w:val="-8"/>
        </w:rPr>
        <w:t xml:space="preserve"> </w:t>
      </w:r>
      <w:r>
        <w:t>finished</w:t>
      </w:r>
      <w:r>
        <w:rPr>
          <w:spacing w:val="-3"/>
        </w:rPr>
        <w:t xml:space="preserve"> </w:t>
      </w:r>
      <w:r>
        <w:t>the</w:t>
      </w:r>
      <w:r>
        <w:rPr>
          <w:spacing w:val="-4"/>
        </w:rPr>
        <w:t xml:space="preserve"> </w:t>
      </w:r>
      <w:r>
        <w:t>housework</w:t>
      </w:r>
      <w:r>
        <w:rPr>
          <w:spacing w:val="80"/>
        </w:rPr>
        <w:t xml:space="preserve"> </w:t>
      </w:r>
      <w:r>
        <w:t>ᵛMost</w:t>
      </w:r>
      <w:r>
        <w:rPr>
          <w:spacing w:val="-3"/>
        </w:rPr>
        <w:t xml:space="preserve"> </w:t>
      </w:r>
      <w:r>
        <w:t>of</w:t>
      </w:r>
      <w:r>
        <w:rPr>
          <w:spacing w:val="-3"/>
        </w:rPr>
        <w:t xml:space="preserve"> </w:t>
      </w:r>
      <w:r>
        <w:t>it You promised it for Thursday.</w:t>
      </w:r>
      <w:r>
        <w:tab/>
      </w:r>
      <w:r>
        <w:rPr>
          <w:spacing w:val="-2"/>
        </w:rPr>
        <w:t xml:space="preserve">ᵛFriday </w:t>
      </w:r>
      <w:r>
        <w:t>You said it was black.</w:t>
      </w:r>
      <w:r>
        <w:tab/>
      </w:r>
      <w:r>
        <w:tab/>
      </w:r>
      <w:r>
        <w:rPr>
          <w:spacing w:val="-55"/>
        </w:rPr>
        <w:t xml:space="preserve"> </w:t>
      </w:r>
      <w:r>
        <w:rPr>
          <w:spacing w:val="-2"/>
        </w:rPr>
        <w:t>ᵛWhite</w:t>
      </w:r>
    </w:p>
    <w:p w14:paraId="34CAEF6F" w14:textId="77777777" w:rsidR="00C51F8F" w:rsidRDefault="00000000">
      <w:pPr>
        <w:pStyle w:val="BodyText"/>
        <w:tabs>
          <w:tab w:val="left" w:pos="4266"/>
        </w:tabs>
        <w:spacing w:line="273" w:lineRule="exact"/>
        <w:ind w:left="778"/>
      </w:pPr>
      <w:r>
        <w:t>He</w:t>
      </w:r>
      <w:r>
        <w:rPr>
          <w:spacing w:val="-5"/>
        </w:rPr>
        <w:t xml:space="preserve"> </w:t>
      </w:r>
      <w:r>
        <w:t>sings</w:t>
      </w:r>
      <w:r>
        <w:rPr>
          <w:spacing w:val="-3"/>
        </w:rPr>
        <w:t xml:space="preserve"> </w:t>
      </w:r>
      <w:r>
        <w:rPr>
          <w:spacing w:val="-2"/>
        </w:rPr>
        <w:t>tenor.</w:t>
      </w:r>
      <w:r>
        <w:tab/>
      </w:r>
      <w:r>
        <w:rPr>
          <w:spacing w:val="-4"/>
        </w:rPr>
        <w:t>ᵛBass</w:t>
      </w:r>
    </w:p>
    <w:p w14:paraId="68505801" w14:textId="77777777" w:rsidR="00C51F8F" w:rsidRDefault="00000000">
      <w:pPr>
        <w:pStyle w:val="ListParagraph"/>
        <w:numPr>
          <w:ilvl w:val="0"/>
          <w:numId w:val="29"/>
        </w:numPr>
        <w:tabs>
          <w:tab w:val="left" w:pos="981"/>
        </w:tabs>
        <w:spacing w:before="112"/>
        <w:ind w:hanging="203"/>
        <w:rPr>
          <w:sz w:val="24"/>
        </w:rPr>
      </w:pPr>
      <w:r>
        <w:rPr>
          <w:spacing w:val="-2"/>
          <w:sz w:val="24"/>
        </w:rPr>
        <w:t>Listen</w:t>
      </w:r>
    </w:p>
    <w:p w14:paraId="6D4D00AB" w14:textId="77777777" w:rsidR="00C51F8F" w:rsidRDefault="00000000">
      <w:pPr>
        <w:pStyle w:val="BodyText"/>
        <w:spacing w:before="115" w:line="340" w:lineRule="auto"/>
        <w:ind w:left="778" w:right="6169"/>
      </w:pPr>
      <w:r>
        <w:t>ᵛFortunately</w:t>
      </w:r>
      <w:r>
        <w:rPr>
          <w:spacing w:val="-11"/>
        </w:rPr>
        <w:t xml:space="preserve"> </w:t>
      </w:r>
      <w:r>
        <w:t>I</w:t>
      </w:r>
      <w:r>
        <w:rPr>
          <w:spacing w:val="-14"/>
        </w:rPr>
        <w:t xml:space="preserve"> </w:t>
      </w:r>
      <w:r>
        <w:t>was</w:t>
      </w:r>
      <w:r>
        <w:rPr>
          <w:spacing w:val="-9"/>
        </w:rPr>
        <w:t xml:space="preserve"> </w:t>
      </w:r>
      <w:r>
        <w:t>wrong. ᵛThen I saw a dog.</w:t>
      </w:r>
    </w:p>
    <w:p w14:paraId="3E1F85F3" w14:textId="77777777" w:rsidR="00C51F8F" w:rsidRDefault="00000000">
      <w:pPr>
        <w:pStyle w:val="BodyText"/>
        <w:spacing w:line="340" w:lineRule="auto"/>
        <w:ind w:left="778" w:right="4790"/>
      </w:pPr>
      <w:proofErr w:type="spellStart"/>
      <w:r>
        <w:t>Toᵛday</w:t>
      </w:r>
      <w:proofErr w:type="spellEnd"/>
      <w:r>
        <w:t xml:space="preserve"> </w:t>
      </w:r>
      <w:proofErr w:type="spellStart"/>
      <w:r>
        <w:t>We re</w:t>
      </w:r>
      <w:proofErr w:type="spellEnd"/>
      <w:r>
        <w:t xml:space="preserve"> going to do grammar. Mrs.</w:t>
      </w:r>
      <w:r>
        <w:rPr>
          <w:spacing w:val="-7"/>
        </w:rPr>
        <w:t xml:space="preserve"> </w:t>
      </w:r>
      <w:r>
        <w:t>ᵛAshton</w:t>
      </w:r>
      <w:r>
        <w:rPr>
          <w:spacing w:val="-6"/>
        </w:rPr>
        <w:t xml:space="preserve"> </w:t>
      </w:r>
      <w:r>
        <w:t>will</w:t>
      </w:r>
      <w:r>
        <w:rPr>
          <w:spacing w:val="-6"/>
        </w:rPr>
        <w:t xml:space="preserve"> </w:t>
      </w:r>
      <w:r>
        <w:t>be</w:t>
      </w:r>
      <w:r>
        <w:rPr>
          <w:spacing w:val="-6"/>
        </w:rPr>
        <w:t xml:space="preserve"> </w:t>
      </w:r>
      <w:r>
        <w:t>taking</w:t>
      </w:r>
      <w:r>
        <w:rPr>
          <w:spacing w:val="-8"/>
        </w:rPr>
        <w:t xml:space="preserve"> </w:t>
      </w:r>
      <w:r>
        <w:t>the</w:t>
      </w:r>
      <w:r>
        <w:rPr>
          <w:spacing w:val="-5"/>
        </w:rPr>
        <w:t xml:space="preserve"> </w:t>
      </w:r>
      <w:r>
        <w:t xml:space="preserve">children. As for ᵛyou, </w:t>
      </w:r>
      <w:proofErr w:type="spellStart"/>
      <w:r>
        <w:t>IꞋll</w:t>
      </w:r>
      <w:proofErr w:type="spellEnd"/>
      <w:r>
        <w:t xml:space="preserve"> deal with you later.</w:t>
      </w:r>
    </w:p>
    <w:p w14:paraId="5A628F6C" w14:textId="77777777" w:rsidR="00C51F8F" w:rsidRDefault="00000000">
      <w:pPr>
        <w:pStyle w:val="ListParagraph"/>
        <w:numPr>
          <w:ilvl w:val="0"/>
          <w:numId w:val="29"/>
        </w:numPr>
        <w:tabs>
          <w:tab w:val="left" w:pos="981"/>
        </w:tabs>
        <w:spacing w:line="274" w:lineRule="exact"/>
        <w:ind w:hanging="203"/>
        <w:rPr>
          <w:sz w:val="24"/>
        </w:rPr>
      </w:pPr>
      <w:r>
        <w:rPr>
          <w:spacing w:val="-2"/>
          <w:sz w:val="24"/>
        </w:rPr>
        <w:t>Listen</w:t>
      </w:r>
    </w:p>
    <w:p w14:paraId="1224FB67" w14:textId="77777777" w:rsidR="00C51F8F" w:rsidRDefault="00000000">
      <w:pPr>
        <w:pStyle w:val="BodyText"/>
        <w:spacing w:before="115"/>
        <w:ind w:left="778"/>
      </w:pPr>
      <w:r>
        <w:t>A:</w:t>
      </w:r>
      <w:r>
        <w:rPr>
          <w:spacing w:val="1"/>
        </w:rPr>
        <w:t xml:space="preserve"> </w:t>
      </w:r>
      <w:proofErr w:type="spellStart"/>
      <w:r>
        <w:t>IꞋm</w:t>
      </w:r>
      <w:proofErr w:type="spellEnd"/>
      <w:r>
        <w:rPr>
          <w:spacing w:val="-1"/>
        </w:rPr>
        <w:t xml:space="preserve"> </w:t>
      </w:r>
      <w:r>
        <w:t>not really</w:t>
      </w:r>
      <w:r>
        <w:rPr>
          <w:spacing w:val="-5"/>
        </w:rPr>
        <w:t xml:space="preserve"> </w:t>
      </w:r>
      <w:r>
        <w:t>ᵛsure,</w:t>
      </w:r>
      <w:r>
        <w:rPr>
          <w:spacing w:val="-1"/>
        </w:rPr>
        <w:t xml:space="preserve"> </w:t>
      </w:r>
      <w:r>
        <w:t>but</w:t>
      </w:r>
      <w:r>
        <w:rPr>
          <w:spacing w:val="2"/>
        </w:rPr>
        <w:t xml:space="preserve"> </w:t>
      </w:r>
      <w:r>
        <w:t>I</w:t>
      </w:r>
      <w:r>
        <w:rPr>
          <w:spacing w:val="-6"/>
        </w:rPr>
        <w:t xml:space="preserve"> </w:t>
      </w:r>
      <w:r>
        <w:t>think</w:t>
      </w:r>
      <w:r>
        <w:rPr>
          <w:spacing w:val="2"/>
        </w:rPr>
        <w:t xml:space="preserve"> </w:t>
      </w:r>
      <w:r>
        <w:t>I</w:t>
      </w:r>
      <w:r>
        <w:rPr>
          <w:spacing w:val="-4"/>
        </w:rPr>
        <w:t xml:space="preserve"> </w:t>
      </w:r>
      <w:r>
        <w:t>may</w:t>
      </w:r>
      <w:r>
        <w:rPr>
          <w:spacing w:val="-6"/>
        </w:rPr>
        <w:t xml:space="preserve"> </w:t>
      </w:r>
      <w:r>
        <w:t>have</w:t>
      </w:r>
      <w:r>
        <w:rPr>
          <w:spacing w:val="-1"/>
        </w:rPr>
        <w:t xml:space="preserve"> </w:t>
      </w:r>
      <w:r>
        <w:t xml:space="preserve">to cancel our </w:t>
      </w:r>
      <w:r>
        <w:rPr>
          <w:spacing w:val="-2"/>
        </w:rPr>
        <w:t>meeting.</w:t>
      </w:r>
    </w:p>
    <w:p w14:paraId="2FCD57BD" w14:textId="77777777" w:rsidR="00C51F8F" w:rsidRDefault="00000000">
      <w:pPr>
        <w:pStyle w:val="BodyText"/>
        <w:spacing w:before="115"/>
        <w:ind w:left="778"/>
      </w:pPr>
      <w:r>
        <w:t>B:</w:t>
      </w:r>
      <w:r>
        <w:rPr>
          <w:spacing w:val="-2"/>
        </w:rPr>
        <w:t xml:space="preserve"> </w:t>
      </w:r>
      <w:r>
        <w:t>Oh,</w:t>
      </w:r>
      <w:r>
        <w:rPr>
          <w:spacing w:val="1"/>
        </w:rPr>
        <w:t xml:space="preserve"> </w:t>
      </w:r>
      <w:proofErr w:type="spellStart"/>
      <w:r>
        <w:t>IꞋm</w:t>
      </w:r>
      <w:proofErr w:type="spellEnd"/>
      <w:r>
        <w:rPr>
          <w:spacing w:val="-2"/>
        </w:rPr>
        <w:t xml:space="preserve"> </w:t>
      </w:r>
      <w:r>
        <w:t>sorry</w:t>
      </w:r>
      <w:r>
        <w:rPr>
          <w:spacing w:val="-4"/>
        </w:rPr>
        <w:t xml:space="preserve"> </w:t>
      </w:r>
      <w:r>
        <w:t>about</w:t>
      </w:r>
      <w:r>
        <w:rPr>
          <w:spacing w:val="1"/>
        </w:rPr>
        <w:t xml:space="preserve"> </w:t>
      </w:r>
      <w:r>
        <w:t>ᵛthat.</w:t>
      </w:r>
      <w:r>
        <w:rPr>
          <w:spacing w:val="-1"/>
        </w:rPr>
        <w:t xml:space="preserve"> </w:t>
      </w:r>
      <w:proofErr w:type="spellStart"/>
      <w:r>
        <w:t>WhatꞋs</w:t>
      </w:r>
      <w:proofErr w:type="spellEnd"/>
      <w:r>
        <w:rPr>
          <w:spacing w:val="-1"/>
        </w:rPr>
        <w:t xml:space="preserve"> </w:t>
      </w:r>
      <w:r>
        <w:t>the</w:t>
      </w:r>
      <w:r>
        <w:rPr>
          <w:spacing w:val="-2"/>
        </w:rPr>
        <w:t xml:space="preserve"> </w:t>
      </w:r>
      <w:r>
        <w:t>trouble?</w:t>
      </w:r>
      <w:r>
        <w:rPr>
          <w:spacing w:val="-1"/>
        </w:rPr>
        <w:t xml:space="preserve"> </w:t>
      </w:r>
      <w:r>
        <w:t>Has</w:t>
      </w:r>
      <w:r>
        <w:rPr>
          <w:spacing w:val="-2"/>
        </w:rPr>
        <w:t xml:space="preserve"> </w:t>
      </w:r>
      <w:r>
        <w:t>something</w:t>
      </w:r>
      <w:r>
        <w:rPr>
          <w:spacing w:val="-2"/>
        </w:rPr>
        <w:t xml:space="preserve"> </w:t>
      </w:r>
      <w:r>
        <w:t>come</w:t>
      </w:r>
      <w:r>
        <w:rPr>
          <w:spacing w:val="-1"/>
        </w:rPr>
        <w:t xml:space="preserve"> </w:t>
      </w:r>
      <w:r>
        <w:rPr>
          <w:spacing w:val="-5"/>
        </w:rPr>
        <w:t>up?</w:t>
      </w:r>
    </w:p>
    <w:p w14:paraId="73ABC5C6" w14:textId="77777777" w:rsidR="00C51F8F" w:rsidRDefault="00000000">
      <w:pPr>
        <w:pStyle w:val="BodyText"/>
        <w:spacing w:before="115" w:line="288" w:lineRule="auto"/>
        <w:ind w:right="184" w:firstLine="566"/>
      </w:pPr>
      <w:r>
        <w:t>A:</w:t>
      </w:r>
      <w:r>
        <w:rPr>
          <w:spacing w:val="21"/>
        </w:rPr>
        <w:t xml:space="preserve"> </w:t>
      </w:r>
      <w:r>
        <w:t>Well,</w:t>
      </w:r>
      <w:r>
        <w:rPr>
          <w:spacing w:val="22"/>
        </w:rPr>
        <w:t xml:space="preserve"> </w:t>
      </w:r>
      <w:r>
        <w:t xml:space="preserve">ᵛactually </w:t>
      </w:r>
      <w:proofErr w:type="spellStart"/>
      <w:r>
        <w:t>itꞋs</w:t>
      </w:r>
      <w:proofErr w:type="spellEnd"/>
      <w:r>
        <w:rPr>
          <w:spacing w:val="21"/>
        </w:rPr>
        <w:t xml:space="preserve"> </w:t>
      </w:r>
      <w:r>
        <w:t>my</w:t>
      </w:r>
      <w:r>
        <w:rPr>
          <w:spacing w:val="19"/>
        </w:rPr>
        <w:t xml:space="preserve"> </w:t>
      </w:r>
      <w:r>
        <w:t>mother.</w:t>
      </w:r>
      <w:r>
        <w:rPr>
          <w:spacing w:val="23"/>
        </w:rPr>
        <w:t xml:space="preserve"> </w:t>
      </w:r>
      <w:r>
        <w:t>She</w:t>
      </w:r>
      <w:r>
        <w:rPr>
          <w:spacing w:val="22"/>
        </w:rPr>
        <w:t xml:space="preserve"> </w:t>
      </w:r>
      <w:r>
        <w:t>needs</w:t>
      </w:r>
      <w:r>
        <w:rPr>
          <w:spacing w:val="22"/>
        </w:rPr>
        <w:t xml:space="preserve"> </w:t>
      </w:r>
      <w:r>
        <w:t>to</w:t>
      </w:r>
      <w:r>
        <w:rPr>
          <w:spacing w:val="24"/>
        </w:rPr>
        <w:t xml:space="preserve"> </w:t>
      </w:r>
      <w:r>
        <w:t>go</w:t>
      </w:r>
      <w:r>
        <w:rPr>
          <w:spacing w:val="21"/>
        </w:rPr>
        <w:t xml:space="preserve"> </w:t>
      </w:r>
      <w:r>
        <w:t>into</w:t>
      </w:r>
      <w:r>
        <w:rPr>
          <w:spacing w:val="21"/>
        </w:rPr>
        <w:t xml:space="preserve"> </w:t>
      </w:r>
      <w:proofErr w:type="gramStart"/>
      <w:r>
        <w:t>hospital</w:t>
      </w:r>
      <w:proofErr w:type="gramEnd"/>
      <w:r>
        <w:rPr>
          <w:spacing w:val="21"/>
        </w:rPr>
        <w:t xml:space="preserve"> </w:t>
      </w:r>
      <w:r>
        <w:t>and</w:t>
      </w:r>
      <w:r>
        <w:rPr>
          <w:spacing w:val="21"/>
        </w:rPr>
        <w:t xml:space="preserve"> </w:t>
      </w:r>
      <w:r>
        <w:t>she</w:t>
      </w:r>
      <w:r>
        <w:rPr>
          <w:spacing w:val="23"/>
        </w:rPr>
        <w:t xml:space="preserve"> </w:t>
      </w:r>
      <w:r>
        <w:t>wants</w:t>
      </w:r>
      <w:r>
        <w:rPr>
          <w:spacing w:val="27"/>
        </w:rPr>
        <w:t xml:space="preserve"> </w:t>
      </w:r>
      <w:r>
        <w:t>ᵛme</w:t>
      </w:r>
      <w:r>
        <w:rPr>
          <w:spacing w:val="21"/>
        </w:rPr>
        <w:t xml:space="preserve"> </w:t>
      </w:r>
      <w:r>
        <w:t>to take her there.</w:t>
      </w:r>
    </w:p>
    <w:p w14:paraId="1FCF2E26" w14:textId="77777777" w:rsidR="00C51F8F" w:rsidRDefault="00C51F8F">
      <w:pPr>
        <w:spacing w:line="288" w:lineRule="auto"/>
        <w:sectPr w:rsidR="00C51F8F">
          <w:pgSz w:w="10780" w:h="15310"/>
          <w:pgMar w:top="760" w:right="660" w:bottom="580" w:left="640" w:header="0" w:footer="388" w:gutter="0"/>
          <w:cols w:space="720"/>
        </w:sectPr>
      </w:pPr>
    </w:p>
    <w:p w14:paraId="6A2A2CF6" w14:textId="77777777" w:rsidR="00C51F8F" w:rsidRDefault="00000000">
      <w:pPr>
        <w:pStyle w:val="BodyText"/>
        <w:spacing w:before="74" w:line="297" w:lineRule="auto"/>
        <w:ind w:right="189" w:firstLine="566"/>
        <w:jc w:val="both"/>
      </w:pPr>
      <w:r>
        <w:lastRenderedPageBreak/>
        <w:t>If the nucleus is on the last or only syllable in the intonation unit, then the entire Fall- Rise movement takes place on that syllable.</w:t>
      </w:r>
    </w:p>
    <w:p w14:paraId="6F0BCC4E" w14:textId="77777777" w:rsidR="00C51F8F" w:rsidRDefault="00000000">
      <w:pPr>
        <w:pStyle w:val="BodyText"/>
        <w:spacing w:before="60"/>
        <w:ind w:left="778"/>
        <w:jc w:val="both"/>
      </w:pPr>
      <w:proofErr w:type="gramStart"/>
      <w:r>
        <w:t>e.g.</w:t>
      </w:r>
      <w:proofErr w:type="gramEnd"/>
      <w:r>
        <w:rPr>
          <w:spacing w:val="-2"/>
        </w:rPr>
        <w:t xml:space="preserve"> ᵛMine.</w:t>
      </w:r>
    </w:p>
    <w:p w14:paraId="32A9BE9A" w14:textId="77777777" w:rsidR="00C51F8F" w:rsidRDefault="00000000">
      <w:pPr>
        <w:pStyle w:val="BodyText"/>
        <w:spacing w:before="127"/>
        <w:ind w:left="778"/>
        <w:jc w:val="both"/>
      </w:pPr>
      <w:r>
        <w:t>As</w:t>
      </w:r>
      <w:r>
        <w:rPr>
          <w:spacing w:val="-1"/>
        </w:rPr>
        <w:t xml:space="preserve"> </w:t>
      </w:r>
      <w:r>
        <w:t>usual,</w:t>
      </w:r>
      <w:r>
        <w:rPr>
          <w:spacing w:val="-1"/>
        </w:rPr>
        <w:t xml:space="preserve"> </w:t>
      </w:r>
      <w:r>
        <w:t>in</w:t>
      </w:r>
      <w:r>
        <w:rPr>
          <w:spacing w:val="-1"/>
        </w:rPr>
        <w:t xml:space="preserve"> </w:t>
      </w:r>
      <w:r>
        <w:t>identifying</w:t>
      </w:r>
      <w:r>
        <w:rPr>
          <w:spacing w:val="-4"/>
        </w:rPr>
        <w:t xml:space="preserve"> </w:t>
      </w:r>
      <w:r>
        <w:t>the</w:t>
      </w:r>
      <w:r>
        <w:rPr>
          <w:spacing w:val="-2"/>
        </w:rPr>
        <w:t xml:space="preserve"> </w:t>
      </w:r>
      <w:r>
        <w:t>nuclear</w:t>
      </w:r>
      <w:r>
        <w:rPr>
          <w:spacing w:val="-1"/>
        </w:rPr>
        <w:t xml:space="preserve"> </w:t>
      </w:r>
      <w:r>
        <w:t>tone</w:t>
      </w:r>
      <w:r>
        <w:rPr>
          <w:spacing w:val="-3"/>
        </w:rPr>
        <w:t xml:space="preserve"> </w:t>
      </w:r>
      <w:r>
        <w:t>we</w:t>
      </w:r>
      <w:r>
        <w:rPr>
          <w:spacing w:val="-2"/>
        </w:rPr>
        <w:t xml:space="preserve"> </w:t>
      </w:r>
      <w:r>
        <w:t>must</w:t>
      </w:r>
      <w:r>
        <w:rPr>
          <w:spacing w:val="2"/>
        </w:rPr>
        <w:t xml:space="preserve"> </w:t>
      </w:r>
      <w:r>
        <w:t>disregard</w:t>
      </w:r>
      <w:r>
        <w:rPr>
          <w:spacing w:val="-1"/>
        </w:rPr>
        <w:t xml:space="preserve"> </w:t>
      </w:r>
      <w:r>
        <w:t>any</w:t>
      </w:r>
      <w:r>
        <w:rPr>
          <w:spacing w:val="-4"/>
        </w:rPr>
        <w:t xml:space="preserve"> </w:t>
      </w:r>
      <w:r>
        <w:t>prenuclear pitch</w:t>
      </w:r>
      <w:r>
        <w:rPr>
          <w:spacing w:val="-1"/>
        </w:rPr>
        <w:t xml:space="preserve"> </w:t>
      </w:r>
      <w:r>
        <w:rPr>
          <w:spacing w:val="-2"/>
        </w:rPr>
        <w:t>pattern.</w:t>
      </w:r>
    </w:p>
    <w:p w14:paraId="3501F3EF" w14:textId="77777777" w:rsidR="00C51F8F" w:rsidRDefault="00000000">
      <w:pPr>
        <w:pStyle w:val="ListParagraph"/>
        <w:numPr>
          <w:ilvl w:val="1"/>
          <w:numId w:val="28"/>
        </w:numPr>
        <w:tabs>
          <w:tab w:val="left" w:pos="1187"/>
        </w:tabs>
        <w:spacing w:before="127"/>
        <w:ind w:hanging="409"/>
        <w:jc w:val="both"/>
        <w:rPr>
          <w:sz w:val="24"/>
          <w:szCs w:val="24"/>
        </w:rPr>
      </w:pPr>
      <w:r>
        <w:rPr>
          <w:sz w:val="24"/>
          <w:szCs w:val="24"/>
        </w:rPr>
        <w:t>I</w:t>
      </w:r>
      <w:r>
        <w:rPr>
          <w:spacing w:val="-5"/>
          <w:sz w:val="24"/>
          <w:szCs w:val="24"/>
        </w:rPr>
        <w:t xml:space="preserve"> </w:t>
      </w:r>
      <w:r>
        <w:rPr>
          <w:sz w:val="24"/>
          <w:szCs w:val="24"/>
        </w:rPr>
        <w:t xml:space="preserve">think </w:t>
      </w:r>
      <w:proofErr w:type="spellStart"/>
      <w:r>
        <w:rPr>
          <w:sz w:val="24"/>
          <w:szCs w:val="24"/>
        </w:rPr>
        <w:t>itꞋs</w:t>
      </w:r>
      <w:proofErr w:type="spellEnd"/>
      <w:r>
        <w:rPr>
          <w:sz w:val="24"/>
          <w:szCs w:val="24"/>
        </w:rPr>
        <w:t xml:space="preserve"> </w:t>
      </w:r>
      <w:r>
        <w:rPr>
          <w:spacing w:val="-2"/>
          <w:sz w:val="24"/>
          <w:szCs w:val="24"/>
        </w:rPr>
        <w:t>ᵛmine.</w:t>
      </w:r>
    </w:p>
    <w:p w14:paraId="26F7F76F" w14:textId="77777777" w:rsidR="00C51F8F" w:rsidRDefault="00000000">
      <w:pPr>
        <w:pStyle w:val="BodyText"/>
        <w:spacing w:before="125" w:line="297" w:lineRule="auto"/>
        <w:ind w:right="186" w:firstLine="566"/>
        <w:jc w:val="both"/>
      </w:pPr>
      <w:r>
        <w:t xml:space="preserve">If there is a tail (=syllables after the nucleus), the </w:t>
      </w:r>
      <w:r>
        <w:rPr>
          <w:b/>
        </w:rPr>
        <w:t xml:space="preserve">Fall-Rise </w:t>
      </w:r>
      <w:r>
        <w:t>pitch movement is spread out over the nucleus and tail. The falling part takes place on the nuclear syllable, or between that syllable and the next. The rising part takes place towards the end of the tail and extends</w:t>
      </w:r>
      <w:r>
        <w:rPr>
          <w:spacing w:val="40"/>
        </w:rPr>
        <w:t xml:space="preserve"> </w:t>
      </w:r>
      <w:r>
        <w:t>up to the last syllable of the intonation unit.</w:t>
      </w:r>
    </w:p>
    <w:p w14:paraId="11DC2E7A" w14:textId="77777777" w:rsidR="00C51F8F" w:rsidRDefault="00000000">
      <w:pPr>
        <w:pStyle w:val="ListParagraph"/>
        <w:numPr>
          <w:ilvl w:val="2"/>
          <w:numId w:val="28"/>
        </w:numPr>
        <w:tabs>
          <w:tab w:val="left" w:pos="1425"/>
        </w:tabs>
        <w:spacing w:before="65" w:line="348" w:lineRule="auto"/>
        <w:ind w:right="5919" w:hanging="660"/>
        <w:jc w:val="both"/>
        <w:rPr>
          <w:sz w:val="24"/>
          <w:szCs w:val="24"/>
        </w:rPr>
      </w:pPr>
      <w:r>
        <w:rPr>
          <w:sz w:val="24"/>
          <w:szCs w:val="24"/>
        </w:rPr>
        <w:t>A:</w:t>
      </w:r>
      <w:r>
        <w:rPr>
          <w:spacing w:val="-10"/>
          <w:sz w:val="24"/>
          <w:szCs w:val="24"/>
        </w:rPr>
        <w:t xml:space="preserve"> </w:t>
      </w:r>
      <w:r>
        <w:rPr>
          <w:sz w:val="24"/>
          <w:szCs w:val="24"/>
        </w:rPr>
        <w:t>Are</w:t>
      </w:r>
      <w:r>
        <w:rPr>
          <w:spacing w:val="-8"/>
          <w:sz w:val="24"/>
          <w:szCs w:val="24"/>
        </w:rPr>
        <w:t xml:space="preserve"> </w:t>
      </w:r>
      <w:r>
        <w:rPr>
          <w:sz w:val="24"/>
          <w:szCs w:val="24"/>
        </w:rPr>
        <w:t>you</w:t>
      </w:r>
      <w:r>
        <w:rPr>
          <w:spacing w:val="-8"/>
          <w:sz w:val="24"/>
          <w:szCs w:val="24"/>
        </w:rPr>
        <w:t xml:space="preserve"> </w:t>
      </w:r>
      <w:r>
        <w:rPr>
          <w:sz w:val="24"/>
          <w:szCs w:val="24"/>
        </w:rPr>
        <w:t>ready</w:t>
      </w:r>
      <w:r>
        <w:rPr>
          <w:spacing w:val="-13"/>
          <w:sz w:val="24"/>
          <w:szCs w:val="24"/>
        </w:rPr>
        <w:t xml:space="preserve"> </w:t>
      </w:r>
      <w:r>
        <w:rPr>
          <w:sz w:val="24"/>
          <w:szCs w:val="24"/>
        </w:rPr>
        <w:t>yet? B: ᵛAlmost.</w:t>
      </w:r>
    </w:p>
    <w:p w14:paraId="46EFA6EE" w14:textId="77777777" w:rsidR="00C51F8F" w:rsidRDefault="00000000">
      <w:pPr>
        <w:pStyle w:val="ListParagraph"/>
        <w:numPr>
          <w:ilvl w:val="3"/>
          <w:numId w:val="28"/>
        </w:numPr>
        <w:tabs>
          <w:tab w:val="left" w:pos="1439"/>
        </w:tabs>
        <w:spacing w:before="4" w:line="350" w:lineRule="auto"/>
        <w:ind w:right="6051"/>
        <w:jc w:val="both"/>
        <w:rPr>
          <w:sz w:val="24"/>
          <w:szCs w:val="24"/>
        </w:rPr>
      </w:pPr>
      <w:r>
        <w:rPr>
          <w:sz w:val="24"/>
          <w:szCs w:val="24"/>
        </w:rPr>
        <w:t>A:</w:t>
      </w:r>
      <w:r>
        <w:rPr>
          <w:spacing w:val="-1"/>
          <w:sz w:val="24"/>
          <w:szCs w:val="24"/>
        </w:rPr>
        <w:t xml:space="preserve"> </w:t>
      </w:r>
      <w:r>
        <w:rPr>
          <w:sz w:val="24"/>
          <w:szCs w:val="24"/>
        </w:rPr>
        <w:t>This</w:t>
      </w:r>
      <w:r>
        <w:rPr>
          <w:spacing w:val="-1"/>
          <w:sz w:val="24"/>
          <w:szCs w:val="24"/>
        </w:rPr>
        <w:t xml:space="preserve"> </w:t>
      </w:r>
      <w:r>
        <w:rPr>
          <w:sz w:val="24"/>
          <w:szCs w:val="24"/>
        </w:rPr>
        <w:t>one</w:t>
      </w:r>
      <w:r>
        <w:rPr>
          <w:spacing w:val="-1"/>
          <w:sz w:val="24"/>
          <w:szCs w:val="24"/>
        </w:rPr>
        <w:t xml:space="preserve"> </w:t>
      </w:r>
      <w:r>
        <w:rPr>
          <w:sz w:val="24"/>
          <w:szCs w:val="24"/>
        </w:rPr>
        <w:t>is</w:t>
      </w:r>
      <w:r>
        <w:rPr>
          <w:spacing w:val="-1"/>
          <w:sz w:val="24"/>
          <w:szCs w:val="24"/>
        </w:rPr>
        <w:t xml:space="preserve"> </w:t>
      </w:r>
      <w:r>
        <w:rPr>
          <w:sz w:val="24"/>
          <w:szCs w:val="24"/>
        </w:rPr>
        <w:t>mine. B:</w:t>
      </w:r>
      <w:r>
        <w:rPr>
          <w:spacing w:val="-13"/>
          <w:sz w:val="24"/>
          <w:szCs w:val="24"/>
        </w:rPr>
        <w:t xml:space="preserve"> </w:t>
      </w:r>
      <w:r>
        <w:rPr>
          <w:sz w:val="24"/>
          <w:szCs w:val="24"/>
        </w:rPr>
        <w:t>ᵛMine,</w:t>
      </w:r>
      <w:r>
        <w:rPr>
          <w:spacing w:val="-9"/>
          <w:sz w:val="24"/>
          <w:szCs w:val="24"/>
        </w:rPr>
        <w:t xml:space="preserve"> </w:t>
      </w:r>
      <w:r>
        <w:rPr>
          <w:sz w:val="24"/>
          <w:szCs w:val="24"/>
        </w:rPr>
        <w:t>you</w:t>
      </w:r>
      <w:r>
        <w:rPr>
          <w:spacing w:val="-13"/>
          <w:sz w:val="24"/>
          <w:szCs w:val="24"/>
        </w:rPr>
        <w:t xml:space="preserve"> </w:t>
      </w:r>
      <w:r>
        <w:rPr>
          <w:sz w:val="24"/>
          <w:szCs w:val="24"/>
        </w:rPr>
        <w:t>mean.</w:t>
      </w:r>
    </w:p>
    <w:p w14:paraId="72E3E388" w14:textId="77777777" w:rsidR="00C51F8F" w:rsidRDefault="00000000">
      <w:pPr>
        <w:pStyle w:val="ListParagraph"/>
        <w:numPr>
          <w:ilvl w:val="3"/>
          <w:numId w:val="28"/>
        </w:numPr>
        <w:tabs>
          <w:tab w:val="left" w:pos="1439"/>
        </w:tabs>
        <w:ind w:hanging="241"/>
        <w:jc w:val="both"/>
        <w:rPr>
          <w:sz w:val="24"/>
        </w:rPr>
      </w:pPr>
      <w:r>
        <w:rPr>
          <w:sz w:val="24"/>
        </w:rPr>
        <w:t>A:</w:t>
      </w:r>
      <w:r>
        <w:rPr>
          <w:spacing w:val="-3"/>
          <w:sz w:val="24"/>
        </w:rPr>
        <w:t xml:space="preserve"> </w:t>
      </w:r>
      <w:r>
        <w:rPr>
          <w:sz w:val="24"/>
        </w:rPr>
        <w:t>Was</w:t>
      </w:r>
      <w:r>
        <w:rPr>
          <w:spacing w:val="-2"/>
          <w:sz w:val="24"/>
        </w:rPr>
        <w:t xml:space="preserve"> </w:t>
      </w:r>
      <w:r>
        <w:rPr>
          <w:sz w:val="24"/>
        </w:rPr>
        <w:t>she</w:t>
      </w:r>
      <w:r>
        <w:rPr>
          <w:spacing w:val="-2"/>
          <w:sz w:val="24"/>
        </w:rPr>
        <w:t xml:space="preserve"> hurt?</w:t>
      </w:r>
    </w:p>
    <w:p w14:paraId="2B9CC7E7" w14:textId="77777777" w:rsidR="00C51F8F" w:rsidRDefault="00000000">
      <w:pPr>
        <w:pStyle w:val="BodyText"/>
        <w:spacing w:before="125"/>
        <w:ind w:left="1438"/>
        <w:jc w:val="both"/>
      </w:pPr>
      <w:r>
        <w:t>B:</w:t>
      </w:r>
      <w:r>
        <w:rPr>
          <w:spacing w:val="-3"/>
        </w:rPr>
        <w:t xml:space="preserve"> </w:t>
      </w:r>
      <w:proofErr w:type="gramStart"/>
      <w:r>
        <w:t>ᵛFortunately(</w:t>
      </w:r>
      <w:proofErr w:type="gramEnd"/>
      <w:r>
        <w:t>she</w:t>
      </w:r>
      <w:r>
        <w:rPr>
          <w:spacing w:val="-3"/>
        </w:rPr>
        <w:t xml:space="preserve"> </w:t>
      </w:r>
      <w:proofErr w:type="spellStart"/>
      <w:r>
        <w:rPr>
          <w:spacing w:val="-2"/>
        </w:rPr>
        <w:t>wasnꞋt</w:t>
      </w:r>
      <w:proofErr w:type="spellEnd"/>
      <w:r>
        <w:rPr>
          <w:spacing w:val="-2"/>
        </w:rPr>
        <w:t>)</w:t>
      </w:r>
    </w:p>
    <w:p w14:paraId="38ADA72F" w14:textId="77777777" w:rsidR="00C51F8F" w:rsidRDefault="00000000">
      <w:pPr>
        <w:pStyle w:val="ListParagraph"/>
        <w:numPr>
          <w:ilvl w:val="3"/>
          <w:numId w:val="28"/>
        </w:numPr>
        <w:tabs>
          <w:tab w:val="left" w:pos="1439"/>
        </w:tabs>
        <w:spacing w:before="127"/>
        <w:ind w:hanging="241"/>
        <w:rPr>
          <w:sz w:val="24"/>
          <w:szCs w:val="24"/>
        </w:rPr>
      </w:pPr>
      <w:r>
        <w:rPr>
          <w:spacing w:val="-2"/>
          <w:sz w:val="24"/>
          <w:szCs w:val="24"/>
        </w:rPr>
        <w:t>ᵛAlmost</w:t>
      </w:r>
    </w:p>
    <w:p w14:paraId="78F38DBD" w14:textId="77777777" w:rsidR="00C51F8F" w:rsidRDefault="00000000">
      <w:pPr>
        <w:pStyle w:val="ListParagraph"/>
        <w:numPr>
          <w:ilvl w:val="3"/>
          <w:numId w:val="28"/>
        </w:numPr>
        <w:tabs>
          <w:tab w:val="left" w:pos="1439"/>
        </w:tabs>
        <w:spacing w:before="128"/>
        <w:ind w:hanging="241"/>
        <w:rPr>
          <w:sz w:val="24"/>
          <w:szCs w:val="24"/>
        </w:rPr>
      </w:pPr>
      <w:r>
        <w:rPr>
          <w:sz w:val="24"/>
          <w:szCs w:val="24"/>
        </w:rPr>
        <w:t>ᵛMine, you</w:t>
      </w:r>
      <w:r>
        <w:rPr>
          <w:spacing w:val="-2"/>
          <w:sz w:val="24"/>
          <w:szCs w:val="24"/>
        </w:rPr>
        <w:t xml:space="preserve"> mean?</w:t>
      </w:r>
    </w:p>
    <w:p w14:paraId="3291796E" w14:textId="77777777" w:rsidR="00C51F8F" w:rsidRDefault="00000000">
      <w:pPr>
        <w:pStyle w:val="ListParagraph"/>
        <w:numPr>
          <w:ilvl w:val="3"/>
          <w:numId w:val="28"/>
        </w:numPr>
        <w:tabs>
          <w:tab w:val="left" w:pos="1439"/>
        </w:tabs>
        <w:spacing w:before="127"/>
        <w:ind w:hanging="241"/>
        <w:rPr>
          <w:sz w:val="24"/>
          <w:szCs w:val="24"/>
        </w:rPr>
      </w:pPr>
      <w:r>
        <w:rPr>
          <w:spacing w:val="-2"/>
          <w:sz w:val="24"/>
          <w:szCs w:val="24"/>
        </w:rPr>
        <w:t>ᵛFortunately</w:t>
      </w:r>
    </w:p>
    <w:p w14:paraId="11EC4ED9" w14:textId="77777777" w:rsidR="00C51F8F" w:rsidRDefault="00000000">
      <w:pPr>
        <w:pStyle w:val="ListParagraph"/>
        <w:numPr>
          <w:ilvl w:val="3"/>
          <w:numId w:val="60"/>
        </w:numPr>
        <w:tabs>
          <w:tab w:val="left" w:pos="993"/>
        </w:tabs>
        <w:spacing w:before="187"/>
        <w:ind w:left="992" w:hanging="781"/>
        <w:rPr>
          <w:i/>
          <w:sz w:val="24"/>
        </w:rPr>
      </w:pPr>
      <w:r>
        <w:rPr>
          <w:i/>
          <w:spacing w:val="-2"/>
          <w:sz w:val="24"/>
        </w:rPr>
        <w:t>Meanings</w:t>
      </w:r>
    </w:p>
    <w:p w14:paraId="3199A529" w14:textId="77777777" w:rsidR="00C51F8F" w:rsidRDefault="00000000">
      <w:pPr>
        <w:spacing w:before="185" w:line="297" w:lineRule="auto"/>
        <w:ind w:left="212" w:right="187" w:firstLine="566"/>
        <w:jc w:val="both"/>
        <w:rPr>
          <w:b/>
          <w:sz w:val="24"/>
        </w:rPr>
      </w:pPr>
      <w:r>
        <w:rPr>
          <w:sz w:val="24"/>
        </w:rPr>
        <w:t xml:space="preserve">The </w:t>
      </w:r>
      <w:r>
        <w:rPr>
          <w:b/>
          <w:sz w:val="24"/>
        </w:rPr>
        <w:t xml:space="preserve">Fall-Rise </w:t>
      </w:r>
      <w:r>
        <w:rPr>
          <w:sz w:val="24"/>
        </w:rPr>
        <w:t>is used a lot in English and has some rather special functions. It can be used for “</w:t>
      </w:r>
      <w:r>
        <w:rPr>
          <w:b/>
          <w:sz w:val="24"/>
        </w:rPr>
        <w:t xml:space="preserve">limited agreement” </w:t>
      </w:r>
      <w:r>
        <w:rPr>
          <w:sz w:val="24"/>
        </w:rPr>
        <w:t>and “</w:t>
      </w:r>
      <w:r>
        <w:rPr>
          <w:b/>
          <w:sz w:val="24"/>
        </w:rPr>
        <w:t>response with reservations”.</w:t>
      </w:r>
    </w:p>
    <w:p w14:paraId="6E61F6ED" w14:textId="77777777" w:rsidR="00C51F8F" w:rsidRDefault="00000000">
      <w:pPr>
        <w:pStyle w:val="BodyText"/>
        <w:spacing w:before="62" w:line="350" w:lineRule="auto"/>
        <w:ind w:left="1198" w:right="4710" w:hanging="420"/>
      </w:pPr>
      <w:proofErr w:type="gramStart"/>
      <w:r>
        <w:t>e.g.</w:t>
      </w:r>
      <w:proofErr w:type="gramEnd"/>
      <w:r>
        <w:rPr>
          <w:spacing w:val="-2"/>
        </w:rPr>
        <w:t xml:space="preserve"> </w:t>
      </w:r>
      <w:r>
        <w:t>A:</w:t>
      </w:r>
      <w:r>
        <w:rPr>
          <w:spacing w:val="-2"/>
        </w:rPr>
        <w:t xml:space="preserve"> </w:t>
      </w:r>
      <w:proofErr w:type="spellStart"/>
      <w:r>
        <w:t>IꞋve</w:t>
      </w:r>
      <w:proofErr w:type="spellEnd"/>
      <w:r>
        <w:rPr>
          <w:spacing w:val="-5"/>
        </w:rPr>
        <w:t xml:space="preserve"> </w:t>
      </w:r>
      <w:r>
        <w:t>heard</w:t>
      </w:r>
      <w:r>
        <w:rPr>
          <w:spacing w:val="-4"/>
        </w:rPr>
        <w:t xml:space="preserve"> </w:t>
      </w:r>
      <w:r>
        <w:t>that</w:t>
      </w:r>
      <w:r>
        <w:rPr>
          <w:spacing w:val="-4"/>
        </w:rPr>
        <w:t xml:space="preserve"> </w:t>
      </w:r>
      <w:r>
        <w:t>it</w:t>
      </w:r>
      <w:r>
        <w:rPr>
          <w:spacing w:val="-4"/>
        </w:rPr>
        <w:t xml:space="preserve"> </w:t>
      </w:r>
      <w:r>
        <w:t>Ꞌ</w:t>
      </w:r>
      <w:proofErr w:type="spellStart"/>
      <w:r>
        <w:t>s</w:t>
      </w:r>
      <w:proofErr w:type="spellEnd"/>
      <w:r>
        <w:rPr>
          <w:spacing w:val="-5"/>
        </w:rPr>
        <w:t xml:space="preserve"> </w:t>
      </w:r>
      <w:r>
        <w:t>a</w:t>
      </w:r>
      <w:r>
        <w:rPr>
          <w:spacing w:val="-5"/>
        </w:rPr>
        <w:t xml:space="preserve"> </w:t>
      </w:r>
      <w:r>
        <w:t>good</w:t>
      </w:r>
      <w:r>
        <w:rPr>
          <w:spacing w:val="-4"/>
        </w:rPr>
        <w:t xml:space="preserve"> </w:t>
      </w:r>
      <w:r>
        <w:t>school. B: ᵛYes</w:t>
      </w:r>
    </w:p>
    <w:p w14:paraId="3F4AC48E" w14:textId="77777777" w:rsidR="00C51F8F" w:rsidRDefault="00000000">
      <w:pPr>
        <w:pStyle w:val="BodyText"/>
        <w:spacing w:before="1" w:line="295" w:lineRule="auto"/>
        <w:ind w:right="186" w:firstLine="566"/>
        <w:jc w:val="both"/>
      </w:pPr>
      <w:proofErr w:type="spellStart"/>
      <w:r>
        <w:t>BꞋs</w:t>
      </w:r>
      <w:proofErr w:type="spellEnd"/>
      <w:r>
        <w:t xml:space="preserve"> reply would be taken to mean that he would not completely agree with what A said, and A would probably expect B to go on to explain why he was reluctant to agree.</w:t>
      </w:r>
    </w:p>
    <w:p w14:paraId="32634923" w14:textId="77777777" w:rsidR="00C51F8F" w:rsidRDefault="00000000">
      <w:pPr>
        <w:pStyle w:val="BodyText"/>
        <w:spacing w:before="65" w:line="297" w:lineRule="auto"/>
        <w:ind w:right="187" w:firstLine="566"/>
        <w:jc w:val="both"/>
        <w:rPr>
          <w:b/>
        </w:rPr>
      </w:pPr>
      <w:r>
        <w:t>The</w:t>
      </w:r>
      <w:r>
        <w:rPr>
          <w:spacing w:val="-8"/>
        </w:rPr>
        <w:t xml:space="preserve"> </w:t>
      </w:r>
      <w:r>
        <w:t>most</w:t>
      </w:r>
      <w:r>
        <w:rPr>
          <w:spacing w:val="-9"/>
        </w:rPr>
        <w:t xml:space="preserve"> </w:t>
      </w:r>
      <w:r>
        <w:t>typical</w:t>
      </w:r>
      <w:r>
        <w:rPr>
          <w:spacing w:val="-8"/>
        </w:rPr>
        <w:t xml:space="preserve"> </w:t>
      </w:r>
      <w:r>
        <w:t>meaning</w:t>
      </w:r>
      <w:r>
        <w:rPr>
          <w:spacing w:val="-10"/>
        </w:rPr>
        <w:t xml:space="preserve"> </w:t>
      </w:r>
      <w:r>
        <w:t>of</w:t>
      </w:r>
      <w:r>
        <w:rPr>
          <w:spacing w:val="-8"/>
        </w:rPr>
        <w:t xml:space="preserve"> </w:t>
      </w:r>
      <w:r>
        <w:t>Fall-Rise</w:t>
      </w:r>
      <w:r>
        <w:rPr>
          <w:spacing w:val="-8"/>
        </w:rPr>
        <w:t xml:space="preserve"> </w:t>
      </w:r>
      <w:r>
        <w:t>tone</w:t>
      </w:r>
      <w:r>
        <w:rPr>
          <w:spacing w:val="-8"/>
        </w:rPr>
        <w:t xml:space="preserve"> </w:t>
      </w:r>
      <w:r>
        <w:t>is</w:t>
      </w:r>
      <w:r>
        <w:rPr>
          <w:spacing w:val="-9"/>
        </w:rPr>
        <w:t xml:space="preserve"> </w:t>
      </w:r>
      <w:r>
        <w:t>that</w:t>
      </w:r>
      <w:r>
        <w:rPr>
          <w:spacing w:val="-8"/>
        </w:rPr>
        <w:t xml:space="preserve"> </w:t>
      </w:r>
      <w:r>
        <w:t>the</w:t>
      </w:r>
      <w:r>
        <w:rPr>
          <w:spacing w:val="-8"/>
        </w:rPr>
        <w:t xml:space="preserve"> </w:t>
      </w:r>
      <w:r>
        <w:t>speaker</w:t>
      </w:r>
      <w:r>
        <w:rPr>
          <w:spacing w:val="-8"/>
        </w:rPr>
        <w:t xml:space="preserve"> </w:t>
      </w:r>
      <w:r>
        <w:t>implies</w:t>
      </w:r>
      <w:r>
        <w:rPr>
          <w:spacing w:val="-8"/>
        </w:rPr>
        <w:t xml:space="preserve"> </w:t>
      </w:r>
      <w:r>
        <w:t>something</w:t>
      </w:r>
      <w:r>
        <w:rPr>
          <w:spacing w:val="-10"/>
        </w:rPr>
        <w:t xml:space="preserve"> </w:t>
      </w:r>
      <w:r>
        <w:t>without necessarily</w:t>
      </w:r>
      <w:r>
        <w:rPr>
          <w:spacing w:val="-15"/>
        </w:rPr>
        <w:t xml:space="preserve"> </w:t>
      </w:r>
      <w:r>
        <w:t>putting</w:t>
      </w:r>
      <w:r>
        <w:rPr>
          <w:spacing w:val="-15"/>
        </w:rPr>
        <w:t xml:space="preserve"> </w:t>
      </w:r>
      <w:r>
        <w:t>it</w:t>
      </w:r>
      <w:r>
        <w:rPr>
          <w:spacing w:val="-15"/>
        </w:rPr>
        <w:t xml:space="preserve"> </w:t>
      </w:r>
      <w:r>
        <w:t>into</w:t>
      </w:r>
      <w:r>
        <w:rPr>
          <w:spacing w:val="-15"/>
        </w:rPr>
        <w:t xml:space="preserve"> </w:t>
      </w:r>
      <w:r>
        <w:t>words.</w:t>
      </w:r>
      <w:r>
        <w:rPr>
          <w:spacing w:val="10"/>
        </w:rPr>
        <w:t xml:space="preserve"> </w:t>
      </w:r>
      <w:r>
        <w:t>We</w:t>
      </w:r>
      <w:r>
        <w:rPr>
          <w:spacing w:val="-15"/>
        </w:rPr>
        <w:t xml:space="preserve"> </w:t>
      </w:r>
      <w:r>
        <w:t>call</w:t>
      </w:r>
      <w:r>
        <w:rPr>
          <w:spacing w:val="-15"/>
        </w:rPr>
        <w:t xml:space="preserve"> </w:t>
      </w:r>
      <w:r>
        <w:t>this</w:t>
      </w:r>
      <w:r>
        <w:rPr>
          <w:spacing w:val="-15"/>
        </w:rPr>
        <w:t xml:space="preserve"> </w:t>
      </w:r>
      <w:r>
        <w:t>tone</w:t>
      </w:r>
      <w:r>
        <w:rPr>
          <w:spacing w:val="-15"/>
        </w:rPr>
        <w:t xml:space="preserve"> </w:t>
      </w:r>
      <w:r>
        <w:t>meaning</w:t>
      </w:r>
      <w:r>
        <w:rPr>
          <w:spacing w:val="-15"/>
        </w:rPr>
        <w:t xml:space="preserve"> </w:t>
      </w:r>
      <w:r>
        <w:t>the</w:t>
      </w:r>
      <w:r>
        <w:rPr>
          <w:spacing w:val="-15"/>
        </w:rPr>
        <w:t xml:space="preserve"> </w:t>
      </w:r>
      <w:r>
        <w:rPr>
          <w:b/>
        </w:rPr>
        <w:t>implicational</w:t>
      </w:r>
      <w:r>
        <w:rPr>
          <w:b/>
          <w:spacing w:val="-15"/>
        </w:rPr>
        <w:t xml:space="preserve"> </w:t>
      </w:r>
      <w:r>
        <w:rPr>
          <w:b/>
        </w:rPr>
        <w:t>Fall-Rise.</w:t>
      </w:r>
    </w:p>
    <w:p w14:paraId="25F99D7B" w14:textId="77777777" w:rsidR="00C51F8F" w:rsidRDefault="00000000">
      <w:pPr>
        <w:pStyle w:val="BodyText"/>
        <w:spacing w:before="62" w:line="297" w:lineRule="auto"/>
        <w:ind w:right="187" w:firstLine="566"/>
        <w:jc w:val="both"/>
      </w:pPr>
      <w:r>
        <w:t>By making a statement with the Fall-Rise, the speaker typically states one thing but implies something further.</w:t>
      </w:r>
      <w:r>
        <w:rPr>
          <w:spacing w:val="40"/>
        </w:rPr>
        <w:t xml:space="preserve"> </w:t>
      </w:r>
      <w:r>
        <w:t xml:space="preserve">Something is left unsaid-perhaps some kind of </w:t>
      </w:r>
      <w:r>
        <w:rPr>
          <w:b/>
        </w:rPr>
        <w:t xml:space="preserve">reservation </w:t>
      </w:r>
      <w:r>
        <w:t xml:space="preserve">or </w:t>
      </w:r>
      <w:r>
        <w:rPr>
          <w:b/>
          <w:spacing w:val="-2"/>
        </w:rPr>
        <w:t>implication</w:t>
      </w:r>
      <w:r>
        <w:rPr>
          <w:spacing w:val="-2"/>
        </w:rPr>
        <w:t>:</w:t>
      </w:r>
    </w:p>
    <w:p w14:paraId="741B4262" w14:textId="77777777" w:rsidR="00C51F8F" w:rsidRDefault="00000000">
      <w:pPr>
        <w:pStyle w:val="BodyText"/>
        <w:spacing w:before="63"/>
        <w:ind w:left="778"/>
        <w:jc w:val="both"/>
      </w:pPr>
      <w:proofErr w:type="gramStart"/>
      <w:r>
        <w:t>e.g.</w:t>
      </w:r>
      <w:proofErr w:type="gramEnd"/>
      <w:r>
        <w:rPr>
          <w:spacing w:val="-2"/>
        </w:rPr>
        <w:t xml:space="preserve"> </w:t>
      </w:r>
      <w:r>
        <w:t>A:</w:t>
      </w:r>
      <w:r>
        <w:rPr>
          <w:spacing w:val="-2"/>
        </w:rPr>
        <w:t xml:space="preserve"> </w:t>
      </w:r>
      <w:proofErr w:type="spellStart"/>
      <w:r>
        <w:t>WhoꞋs</w:t>
      </w:r>
      <w:proofErr w:type="spellEnd"/>
      <w:r>
        <w:rPr>
          <w:spacing w:val="-1"/>
        </w:rPr>
        <w:t xml:space="preserve"> </w:t>
      </w:r>
      <w:r>
        <w:rPr>
          <w:spacing w:val="-4"/>
        </w:rPr>
        <w:t>that?</w:t>
      </w:r>
    </w:p>
    <w:p w14:paraId="54CEAD79" w14:textId="77777777" w:rsidR="00C51F8F" w:rsidRDefault="00000000">
      <w:pPr>
        <w:pStyle w:val="BodyText"/>
        <w:spacing w:before="137"/>
        <w:ind w:left="1198"/>
        <w:jc w:val="both"/>
      </w:pPr>
      <w:r>
        <w:t>B:</w:t>
      </w:r>
      <w:r>
        <w:rPr>
          <w:spacing w:val="-1"/>
        </w:rPr>
        <w:t xml:space="preserve"> </w:t>
      </w:r>
      <w:proofErr w:type="gramStart"/>
      <w:r>
        <w:t>Well</w:t>
      </w:r>
      <w:proofErr w:type="gramEnd"/>
      <w:r>
        <w:rPr>
          <w:spacing w:val="2"/>
        </w:rPr>
        <w:t xml:space="preserve"> </w:t>
      </w:r>
      <w:r>
        <w:t>I</w:t>
      </w:r>
      <w:r>
        <w:rPr>
          <w:spacing w:val="-7"/>
        </w:rPr>
        <w:t xml:space="preserve"> </w:t>
      </w:r>
      <w:r>
        <w:t xml:space="preserve">know her </w:t>
      </w:r>
      <w:r>
        <w:rPr>
          <w:spacing w:val="-2"/>
        </w:rPr>
        <w:t>ᵛface.</w:t>
      </w:r>
    </w:p>
    <w:p w14:paraId="17E1EF2C" w14:textId="77777777" w:rsidR="00C51F8F" w:rsidRDefault="00000000">
      <w:pPr>
        <w:pStyle w:val="BodyText"/>
        <w:spacing w:before="137" w:line="307" w:lineRule="auto"/>
        <w:ind w:right="193" w:firstLine="566"/>
        <w:jc w:val="both"/>
      </w:pPr>
      <w:r>
        <w:t>The</w:t>
      </w:r>
      <w:r>
        <w:rPr>
          <w:spacing w:val="-2"/>
        </w:rPr>
        <w:t xml:space="preserve"> </w:t>
      </w:r>
      <w:r>
        <w:rPr>
          <w:b/>
        </w:rPr>
        <w:t>Fall-Rise</w:t>
      </w:r>
      <w:r>
        <w:rPr>
          <w:b/>
          <w:spacing w:val="-2"/>
        </w:rPr>
        <w:t xml:space="preserve"> </w:t>
      </w:r>
      <w:r>
        <w:t>implies</w:t>
      </w:r>
      <w:r>
        <w:rPr>
          <w:spacing w:val="-3"/>
        </w:rPr>
        <w:t xml:space="preserve"> </w:t>
      </w:r>
      <w:r>
        <w:t>something</w:t>
      </w:r>
      <w:r>
        <w:rPr>
          <w:spacing w:val="-3"/>
        </w:rPr>
        <w:t xml:space="preserve"> </w:t>
      </w:r>
      <w:r>
        <w:t>further:</w:t>
      </w:r>
      <w:r>
        <w:rPr>
          <w:spacing w:val="-1"/>
        </w:rPr>
        <w:t xml:space="preserve"> </w:t>
      </w:r>
      <w:r>
        <w:t>a</w:t>
      </w:r>
      <w:r>
        <w:rPr>
          <w:spacing w:val="-2"/>
        </w:rPr>
        <w:t xml:space="preserve"> </w:t>
      </w:r>
      <w:r>
        <w:t>contrast</w:t>
      </w:r>
      <w:r>
        <w:rPr>
          <w:spacing w:val="-3"/>
        </w:rPr>
        <w:t xml:space="preserve"> </w:t>
      </w:r>
      <w:r>
        <w:t>between</w:t>
      </w:r>
      <w:r>
        <w:rPr>
          <w:spacing w:val="-1"/>
        </w:rPr>
        <w:t xml:space="preserve"> </w:t>
      </w:r>
      <w:r>
        <w:t>what</w:t>
      </w:r>
      <w:r>
        <w:rPr>
          <w:spacing w:val="-1"/>
        </w:rPr>
        <w:t xml:space="preserve"> </w:t>
      </w:r>
      <w:r>
        <w:t>is</w:t>
      </w:r>
      <w:r>
        <w:rPr>
          <w:spacing w:val="-3"/>
        </w:rPr>
        <w:t xml:space="preserve"> </w:t>
      </w:r>
      <w:r>
        <w:t>expressed</w:t>
      </w:r>
      <w:r>
        <w:rPr>
          <w:spacing w:val="-3"/>
        </w:rPr>
        <w:t xml:space="preserve"> </w:t>
      </w:r>
      <w:r>
        <w:t>and</w:t>
      </w:r>
      <w:r>
        <w:rPr>
          <w:spacing w:val="-1"/>
        </w:rPr>
        <w:t xml:space="preserve"> </w:t>
      </w:r>
      <w:r>
        <w:t>what has not, or not yet, been expressed. In this case it might be:</w:t>
      </w:r>
    </w:p>
    <w:p w14:paraId="51A13A42" w14:textId="77777777" w:rsidR="00C51F8F" w:rsidRDefault="00000000">
      <w:pPr>
        <w:pStyle w:val="ListParagraph"/>
        <w:numPr>
          <w:ilvl w:val="1"/>
          <w:numId w:val="27"/>
        </w:numPr>
        <w:tabs>
          <w:tab w:val="left" w:pos="1183"/>
        </w:tabs>
        <w:spacing w:before="59"/>
        <w:ind w:hanging="405"/>
        <w:jc w:val="both"/>
        <w:rPr>
          <w:sz w:val="24"/>
          <w:szCs w:val="24"/>
        </w:rPr>
      </w:pPr>
      <w:proofErr w:type="gramStart"/>
      <w:r>
        <w:rPr>
          <w:sz w:val="24"/>
          <w:szCs w:val="24"/>
        </w:rPr>
        <w:t>Well</w:t>
      </w:r>
      <w:proofErr w:type="gramEnd"/>
      <w:r>
        <w:rPr>
          <w:spacing w:val="1"/>
          <w:sz w:val="24"/>
          <w:szCs w:val="24"/>
        </w:rPr>
        <w:t xml:space="preserve"> </w:t>
      </w:r>
      <w:r>
        <w:rPr>
          <w:sz w:val="24"/>
          <w:szCs w:val="24"/>
        </w:rPr>
        <w:t>I</w:t>
      </w:r>
      <w:r>
        <w:rPr>
          <w:spacing w:val="-4"/>
          <w:sz w:val="24"/>
          <w:szCs w:val="24"/>
        </w:rPr>
        <w:t xml:space="preserve"> </w:t>
      </w:r>
      <w:r>
        <w:rPr>
          <w:sz w:val="24"/>
          <w:szCs w:val="24"/>
        </w:rPr>
        <w:t>know</w:t>
      </w:r>
      <w:r>
        <w:rPr>
          <w:spacing w:val="-1"/>
          <w:sz w:val="24"/>
          <w:szCs w:val="24"/>
        </w:rPr>
        <w:t xml:space="preserve"> </w:t>
      </w:r>
      <w:r>
        <w:rPr>
          <w:sz w:val="24"/>
          <w:szCs w:val="24"/>
        </w:rPr>
        <w:t>her ᵛface, but</w:t>
      </w:r>
      <w:r>
        <w:rPr>
          <w:spacing w:val="1"/>
          <w:sz w:val="24"/>
          <w:szCs w:val="24"/>
        </w:rPr>
        <w:t xml:space="preserve"> </w:t>
      </w:r>
      <w:r>
        <w:rPr>
          <w:sz w:val="24"/>
          <w:szCs w:val="24"/>
        </w:rPr>
        <w:t>I</w:t>
      </w:r>
      <w:r>
        <w:rPr>
          <w:spacing w:val="-4"/>
          <w:sz w:val="24"/>
          <w:szCs w:val="24"/>
        </w:rPr>
        <w:t xml:space="preserve"> </w:t>
      </w:r>
      <w:proofErr w:type="spellStart"/>
      <w:r>
        <w:rPr>
          <w:sz w:val="24"/>
          <w:szCs w:val="24"/>
        </w:rPr>
        <w:t>canꞋt</w:t>
      </w:r>
      <w:proofErr w:type="spellEnd"/>
      <w:r>
        <w:rPr>
          <w:spacing w:val="-1"/>
          <w:sz w:val="24"/>
          <w:szCs w:val="24"/>
        </w:rPr>
        <w:t xml:space="preserve"> </w:t>
      </w:r>
      <w:r>
        <w:rPr>
          <w:sz w:val="24"/>
          <w:szCs w:val="24"/>
        </w:rPr>
        <w:t xml:space="preserve">remember her </w:t>
      </w:r>
      <w:r>
        <w:rPr>
          <w:spacing w:val="-2"/>
          <w:sz w:val="24"/>
          <w:szCs w:val="24"/>
        </w:rPr>
        <w:t>name.</w:t>
      </w:r>
    </w:p>
    <w:p w14:paraId="3144D68F" w14:textId="77777777" w:rsidR="00C51F8F" w:rsidRDefault="00C51F8F">
      <w:pPr>
        <w:jc w:val="both"/>
        <w:rPr>
          <w:sz w:val="24"/>
          <w:szCs w:val="24"/>
        </w:rPr>
        <w:sectPr w:rsidR="00C51F8F">
          <w:pgSz w:w="10780" w:h="15310"/>
          <w:pgMar w:top="760" w:right="660" w:bottom="580" w:left="640" w:header="0" w:footer="388" w:gutter="0"/>
          <w:cols w:space="720"/>
        </w:sectPr>
      </w:pPr>
    </w:p>
    <w:p w14:paraId="38E80AF6" w14:textId="77777777" w:rsidR="00C51F8F" w:rsidRDefault="00000000">
      <w:pPr>
        <w:pStyle w:val="BodyText"/>
        <w:spacing w:before="76" w:line="307" w:lineRule="auto"/>
        <w:ind w:right="191" w:firstLine="566"/>
        <w:jc w:val="both"/>
      </w:pPr>
      <w:r>
        <w:lastRenderedPageBreak/>
        <w:t>The speaker has the choice of making the contrast explicit, as in the second version, or leaving it implicit, as in the first. Whether explicit or implicit, the implication is still hinted at by the Fall-Rise intonation.</w:t>
      </w:r>
    </w:p>
    <w:p w14:paraId="38F93F22" w14:textId="77777777" w:rsidR="00C51F8F" w:rsidRDefault="00000000">
      <w:pPr>
        <w:spacing w:before="59"/>
        <w:ind w:left="778"/>
        <w:jc w:val="both"/>
        <w:rPr>
          <w:sz w:val="24"/>
        </w:rPr>
      </w:pPr>
      <w:r>
        <w:rPr>
          <w:sz w:val="24"/>
        </w:rPr>
        <w:t>The</w:t>
      </w:r>
      <w:r>
        <w:rPr>
          <w:spacing w:val="-1"/>
          <w:sz w:val="24"/>
        </w:rPr>
        <w:t xml:space="preserve"> </w:t>
      </w:r>
      <w:r>
        <w:rPr>
          <w:b/>
          <w:sz w:val="24"/>
        </w:rPr>
        <w:t>Fall-Rise</w:t>
      </w:r>
      <w:r>
        <w:rPr>
          <w:b/>
          <w:spacing w:val="-3"/>
          <w:sz w:val="24"/>
        </w:rPr>
        <w:t xml:space="preserve"> </w:t>
      </w:r>
      <w:r>
        <w:rPr>
          <w:sz w:val="24"/>
        </w:rPr>
        <w:t>is</w:t>
      </w:r>
      <w:r>
        <w:rPr>
          <w:spacing w:val="-2"/>
          <w:sz w:val="24"/>
        </w:rPr>
        <w:t xml:space="preserve"> </w:t>
      </w:r>
      <w:r>
        <w:rPr>
          <w:sz w:val="24"/>
        </w:rPr>
        <w:t>used</w:t>
      </w:r>
      <w:r>
        <w:rPr>
          <w:spacing w:val="-1"/>
          <w:sz w:val="24"/>
        </w:rPr>
        <w:t xml:space="preserve"> </w:t>
      </w:r>
      <w:r>
        <w:rPr>
          <w:sz w:val="24"/>
        </w:rPr>
        <w:t>in</w:t>
      </w:r>
      <w:r>
        <w:rPr>
          <w:spacing w:val="-2"/>
          <w:sz w:val="24"/>
        </w:rPr>
        <w:t xml:space="preserve"> </w:t>
      </w:r>
      <w:r>
        <w:rPr>
          <w:sz w:val="24"/>
        </w:rPr>
        <w:t>the</w:t>
      </w:r>
      <w:r>
        <w:rPr>
          <w:spacing w:val="-3"/>
          <w:sz w:val="24"/>
        </w:rPr>
        <w:t xml:space="preserve"> </w:t>
      </w:r>
      <w:r>
        <w:rPr>
          <w:sz w:val="24"/>
        </w:rPr>
        <w:t>following</w:t>
      </w:r>
      <w:r>
        <w:rPr>
          <w:spacing w:val="-3"/>
          <w:sz w:val="24"/>
        </w:rPr>
        <w:t xml:space="preserve"> </w:t>
      </w:r>
      <w:r>
        <w:rPr>
          <w:spacing w:val="-2"/>
          <w:sz w:val="24"/>
        </w:rPr>
        <w:t>cases:</w:t>
      </w:r>
    </w:p>
    <w:p w14:paraId="4CF7C4EE" w14:textId="77777777" w:rsidR="00C51F8F" w:rsidRDefault="00000000">
      <w:pPr>
        <w:pStyle w:val="BodyText"/>
        <w:spacing w:before="137"/>
        <w:ind w:left="778"/>
        <w:jc w:val="both"/>
      </w:pPr>
      <w:r>
        <w:rPr>
          <w:b/>
        </w:rPr>
        <w:t>a</w:t>
      </w:r>
      <w:r>
        <w:t>-to</w:t>
      </w:r>
      <w:r>
        <w:rPr>
          <w:spacing w:val="-1"/>
        </w:rPr>
        <w:t xml:space="preserve"> </w:t>
      </w:r>
      <w:r>
        <w:t xml:space="preserve">be </w:t>
      </w:r>
      <w:proofErr w:type="gramStart"/>
      <w:r>
        <w:rPr>
          <w:spacing w:val="-2"/>
        </w:rPr>
        <w:t>tentative</w:t>
      </w:r>
      <w:proofErr w:type="gramEnd"/>
    </w:p>
    <w:p w14:paraId="584AC689" w14:textId="77777777" w:rsidR="00C51F8F" w:rsidRDefault="00000000">
      <w:pPr>
        <w:pStyle w:val="BodyText"/>
        <w:spacing w:before="137" w:line="307" w:lineRule="auto"/>
        <w:ind w:right="183" w:firstLine="566"/>
        <w:jc w:val="both"/>
      </w:pPr>
      <w:r>
        <w:t>The</w:t>
      </w:r>
      <w:r>
        <w:rPr>
          <w:spacing w:val="-12"/>
        </w:rPr>
        <w:t xml:space="preserve"> </w:t>
      </w:r>
      <w:r>
        <w:t>Fall-Rise</w:t>
      </w:r>
      <w:r>
        <w:rPr>
          <w:spacing w:val="-14"/>
        </w:rPr>
        <w:t xml:space="preserve"> </w:t>
      </w:r>
      <w:r>
        <w:t>can</w:t>
      </w:r>
      <w:r>
        <w:rPr>
          <w:spacing w:val="-12"/>
        </w:rPr>
        <w:t xml:space="preserve"> </w:t>
      </w:r>
      <w:r>
        <w:t>be</w:t>
      </w:r>
      <w:r>
        <w:rPr>
          <w:spacing w:val="-14"/>
        </w:rPr>
        <w:t xml:space="preserve"> </w:t>
      </w:r>
      <w:r>
        <w:t>used</w:t>
      </w:r>
      <w:r>
        <w:rPr>
          <w:spacing w:val="-12"/>
        </w:rPr>
        <w:t xml:space="preserve"> </w:t>
      </w:r>
      <w:r>
        <w:t>to</w:t>
      </w:r>
      <w:r>
        <w:rPr>
          <w:spacing w:val="-13"/>
        </w:rPr>
        <w:t xml:space="preserve"> </w:t>
      </w:r>
      <w:r>
        <w:t>signal</w:t>
      </w:r>
      <w:r>
        <w:rPr>
          <w:spacing w:val="-13"/>
        </w:rPr>
        <w:t xml:space="preserve"> </w:t>
      </w:r>
      <w:r>
        <w:t>that</w:t>
      </w:r>
      <w:r>
        <w:rPr>
          <w:spacing w:val="-13"/>
        </w:rPr>
        <w:t xml:space="preserve"> </w:t>
      </w:r>
      <w:r>
        <w:t>the</w:t>
      </w:r>
      <w:r>
        <w:rPr>
          <w:spacing w:val="-14"/>
        </w:rPr>
        <w:t xml:space="preserve"> </w:t>
      </w:r>
      <w:r>
        <w:t>speaker</w:t>
      </w:r>
      <w:r>
        <w:rPr>
          <w:spacing w:val="-12"/>
        </w:rPr>
        <w:t xml:space="preserve"> </w:t>
      </w:r>
      <w:r>
        <w:t>is</w:t>
      </w:r>
      <w:r>
        <w:rPr>
          <w:spacing w:val="-10"/>
        </w:rPr>
        <w:t xml:space="preserve"> </w:t>
      </w:r>
      <w:r>
        <w:rPr>
          <w:b/>
          <w:bCs/>
        </w:rPr>
        <w:t>tentative</w:t>
      </w:r>
      <w:r>
        <w:rPr>
          <w:b/>
          <w:bCs/>
          <w:spacing w:val="-13"/>
        </w:rPr>
        <w:t xml:space="preserve"> </w:t>
      </w:r>
      <w:r>
        <w:t>about</w:t>
      </w:r>
      <w:r>
        <w:rPr>
          <w:spacing w:val="-14"/>
        </w:rPr>
        <w:t xml:space="preserve"> </w:t>
      </w:r>
      <w:r>
        <w:t>what</w:t>
      </w:r>
      <w:r>
        <w:rPr>
          <w:spacing w:val="-13"/>
        </w:rPr>
        <w:t xml:space="preserve"> </w:t>
      </w:r>
      <w:r>
        <w:t>he</w:t>
      </w:r>
      <w:r>
        <w:rPr>
          <w:spacing w:val="-14"/>
        </w:rPr>
        <w:t xml:space="preserve"> </w:t>
      </w:r>
      <w:r>
        <w:t>or</w:t>
      </w:r>
      <w:r>
        <w:rPr>
          <w:spacing w:val="-14"/>
        </w:rPr>
        <w:t xml:space="preserve"> </w:t>
      </w:r>
      <w:r>
        <w:t>she</w:t>
      </w:r>
      <w:r>
        <w:rPr>
          <w:spacing w:val="-14"/>
        </w:rPr>
        <w:t xml:space="preserve"> </w:t>
      </w:r>
      <w:r>
        <w:t xml:space="preserve">says. </w:t>
      </w:r>
      <w:r>
        <w:rPr>
          <w:spacing w:val="-2"/>
        </w:rPr>
        <w:t>This</w:t>
      </w:r>
      <w:r>
        <w:rPr>
          <w:spacing w:val="-13"/>
        </w:rPr>
        <w:t xml:space="preserve"> </w:t>
      </w:r>
      <w:r>
        <w:rPr>
          <w:spacing w:val="-2"/>
        </w:rPr>
        <w:t>is</w:t>
      </w:r>
      <w:r>
        <w:rPr>
          <w:spacing w:val="-13"/>
        </w:rPr>
        <w:t xml:space="preserve"> </w:t>
      </w:r>
      <w:r>
        <w:rPr>
          <w:spacing w:val="-2"/>
        </w:rPr>
        <w:t>a</w:t>
      </w:r>
      <w:r>
        <w:rPr>
          <w:spacing w:val="-13"/>
        </w:rPr>
        <w:t xml:space="preserve"> </w:t>
      </w:r>
      <w:r>
        <w:rPr>
          <w:spacing w:val="-2"/>
        </w:rPr>
        <w:t>special</w:t>
      </w:r>
      <w:r>
        <w:rPr>
          <w:spacing w:val="-13"/>
        </w:rPr>
        <w:t xml:space="preserve"> </w:t>
      </w:r>
      <w:r>
        <w:rPr>
          <w:spacing w:val="-2"/>
        </w:rPr>
        <w:t>case</w:t>
      </w:r>
      <w:r>
        <w:rPr>
          <w:spacing w:val="-13"/>
        </w:rPr>
        <w:t xml:space="preserve"> </w:t>
      </w:r>
      <w:r>
        <w:rPr>
          <w:spacing w:val="-2"/>
        </w:rPr>
        <w:t>of</w:t>
      </w:r>
      <w:r>
        <w:rPr>
          <w:spacing w:val="-13"/>
        </w:rPr>
        <w:t xml:space="preserve"> </w:t>
      </w:r>
      <w:r>
        <w:rPr>
          <w:spacing w:val="-2"/>
        </w:rPr>
        <w:t>the</w:t>
      </w:r>
      <w:r>
        <w:rPr>
          <w:spacing w:val="-13"/>
        </w:rPr>
        <w:t xml:space="preserve"> </w:t>
      </w:r>
      <w:r>
        <w:rPr>
          <w:spacing w:val="-2"/>
        </w:rPr>
        <w:t>implicational</w:t>
      </w:r>
      <w:r>
        <w:rPr>
          <w:spacing w:val="-13"/>
        </w:rPr>
        <w:t xml:space="preserve"> </w:t>
      </w:r>
      <w:r>
        <w:rPr>
          <w:spacing w:val="-2"/>
        </w:rPr>
        <w:t>Fall-Rise:</w:t>
      </w:r>
      <w:r>
        <w:rPr>
          <w:spacing w:val="-13"/>
        </w:rPr>
        <w:t xml:space="preserve"> </w:t>
      </w:r>
      <w:r>
        <w:rPr>
          <w:spacing w:val="-2"/>
        </w:rPr>
        <w:t>the</w:t>
      </w:r>
      <w:r>
        <w:rPr>
          <w:spacing w:val="-13"/>
        </w:rPr>
        <w:t xml:space="preserve"> </w:t>
      </w:r>
      <w:r>
        <w:rPr>
          <w:spacing w:val="-2"/>
        </w:rPr>
        <w:t>speaker</w:t>
      </w:r>
      <w:r>
        <w:rPr>
          <w:spacing w:val="-13"/>
        </w:rPr>
        <w:t xml:space="preserve"> </w:t>
      </w:r>
      <w:r>
        <w:rPr>
          <w:spacing w:val="-2"/>
        </w:rPr>
        <w:t>makes</w:t>
      </w:r>
      <w:r>
        <w:rPr>
          <w:spacing w:val="-13"/>
        </w:rPr>
        <w:t xml:space="preserve"> </w:t>
      </w:r>
      <w:r>
        <w:rPr>
          <w:spacing w:val="-2"/>
        </w:rPr>
        <w:t>a</w:t>
      </w:r>
      <w:r>
        <w:rPr>
          <w:spacing w:val="-13"/>
        </w:rPr>
        <w:t xml:space="preserve"> </w:t>
      </w:r>
      <w:r>
        <w:rPr>
          <w:spacing w:val="-2"/>
        </w:rPr>
        <w:t>statement</w:t>
      </w:r>
      <w:r>
        <w:rPr>
          <w:spacing w:val="-13"/>
        </w:rPr>
        <w:t xml:space="preserve"> </w:t>
      </w:r>
      <w:r>
        <w:rPr>
          <w:spacing w:val="-2"/>
        </w:rPr>
        <w:t>but</w:t>
      </w:r>
      <w:r>
        <w:rPr>
          <w:spacing w:val="-12"/>
        </w:rPr>
        <w:t xml:space="preserve"> </w:t>
      </w:r>
      <w:r>
        <w:rPr>
          <w:spacing w:val="-2"/>
        </w:rPr>
        <w:t>at</w:t>
      </w:r>
      <w:r>
        <w:rPr>
          <w:spacing w:val="-13"/>
        </w:rPr>
        <w:t xml:space="preserve"> </w:t>
      </w:r>
      <w:r>
        <w:rPr>
          <w:spacing w:val="-2"/>
        </w:rPr>
        <w:t>the</w:t>
      </w:r>
      <w:r>
        <w:rPr>
          <w:spacing w:val="-13"/>
        </w:rPr>
        <w:t xml:space="preserve"> </w:t>
      </w:r>
      <w:r>
        <w:rPr>
          <w:spacing w:val="-2"/>
        </w:rPr>
        <w:t xml:space="preserve">same </w:t>
      </w:r>
      <w:r>
        <w:t>time</w:t>
      </w:r>
      <w:r>
        <w:rPr>
          <w:spacing w:val="-15"/>
        </w:rPr>
        <w:t xml:space="preserve"> </w:t>
      </w:r>
      <w:r>
        <w:t>implies</w:t>
      </w:r>
      <w:r>
        <w:rPr>
          <w:spacing w:val="-13"/>
        </w:rPr>
        <w:t xml:space="preserve"> </w:t>
      </w:r>
      <w:r>
        <w:t>something</w:t>
      </w:r>
      <w:r>
        <w:rPr>
          <w:spacing w:val="-15"/>
        </w:rPr>
        <w:t xml:space="preserve"> </w:t>
      </w:r>
      <w:r>
        <w:t>like</w:t>
      </w:r>
      <w:r>
        <w:rPr>
          <w:spacing w:val="-14"/>
        </w:rPr>
        <w:t xml:space="preserve"> </w:t>
      </w:r>
      <w:r>
        <w:t>but</w:t>
      </w:r>
      <w:r>
        <w:rPr>
          <w:spacing w:val="-9"/>
        </w:rPr>
        <w:t xml:space="preserve"> </w:t>
      </w:r>
      <w:proofErr w:type="spellStart"/>
      <w:r>
        <w:t>IꞋm</w:t>
      </w:r>
      <w:proofErr w:type="spellEnd"/>
      <w:r>
        <w:rPr>
          <w:spacing w:val="-15"/>
        </w:rPr>
        <w:t xml:space="preserve"> </w:t>
      </w:r>
      <w:r>
        <w:t>not</w:t>
      </w:r>
      <w:r>
        <w:rPr>
          <w:spacing w:val="-15"/>
        </w:rPr>
        <w:t xml:space="preserve"> </w:t>
      </w:r>
      <w:r>
        <w:t>sure</w:t>
      </w:r>
      <w:r>
        <w:rPr>
          <w:spacing w:val="-14"/>
        </w:rPr>
        <w:t xml:space="preserve"> </w:t>
      </w:r>
      <w:r>
        <w:t>or</w:t>
      </w:r>
      <w:r>
        <w:rPr>
          <w:spacing w:val="-13"/>
        </w:rPr>
        <w:t xml:space="preserve"> </w:t>
      </w:r>
      <w:r>
        <w:t>but</w:t>
      </w:r>
      <w:r>
        <w:rPr>
          <w:spacing w:val="-11"/>
        </w:rPr>
        <w:t xml:space="preserve"> </w:t>
      </w:r>
      <w:r>
        <w:t>I</w:t>
      </w:r>
      <w:r>
        <w:rPr>
          <w:spacing w:val="-15"/>
        </w:rPr>
        <w:t xml:space="preserve"> </w:t>
      </w:r>
      <w:proofErr w:type="spellStart"/>
      <w:r>
        <w:t>donꞋt</w:t>
      </w:r>
      <w:proofErr w:type="spellEnd"/>
      <w:r>
        <w:rPr>
          <w:spacing w:val="-12"/>
        </w:rPr>
        <w:t xml:space="preserve"> </w:t>
      </w:r>
      <w:r>
        <w:t>want</w:t>
      </w:r>
      <w:r>
        <w:rPr>
          <w:spacing w:val="-15"/>
        </w:rPr>
        <w:t xml:space="preserve"> </w:t>
      </w:r>
      <w:r>
        <w:t>to</w:t>
      </w:r>
      <w:r>
        <w:rPr>
          <w:spacing w:val="-13"/>
        </w:rPr>
        <w:t xml:space="preserve"> </w:t>
      </w:r>
      <w:r>
        <w:t>commit</w:t>
      </w:r>
      <w:r>
        <w:rPr>
          <w:spacing w:val="-15"/>
        </w:rPr>
        <w:t xml:space="preserve"> </w:t>
      </w:r>
      <w:r>
        <w:t>myself</w:t>
      </w:r>
      <w:r>
        <w:rPr>
          <w:spacing w:val="-15"/>
        </w:rPr>
        <w:t xml:space="preserve"> </w:t>
      </w:r>
      <w:r>
        <w:t>to</w:t>
      </w:r>
      <w:r>
        <w:rPr>
          <w:spacing w:val="-15"/>
        </w:rPr>
        <w:t xml:space="preserve"> </w:t>
      </w:r>
      <w:r>
        <w:t>this.</w:t>
      </w:r>
    </w:p>
    <w:p w14:paraId="47AF5B13" w14:textId="77777777" w:rsidR="00C51F8F" w:rsidRDefault="00000000">
      <w:pPr>
        <w:pStyle w:val="ListParagraph"/>
        <w:numPr>
          <w:ilvl w:val="2"/>
          <w:numId w:val="27"/>
        </w:numPr>
        <w:tabs>
          <w:tab w:val="left" w:pos="1425"/>
        </w:tabs>
        <w:spacing w:before="59"/>
        <w:ind w:hanging="647"/>
        <w:jc w:val="both"/>
        <w:rPr>
          <w:sz w:val="24"/>
        </w:rPr>
      </w:pPr>
      <w:r>
        <w:rPr>
          <w:sz w:val="24"/>
        </w:rPr>
        <w:t>A: Is</w:t>
      </w:r>
      <w:r>
        <w:rPr>
          <w:spacing w:val="-2"/>
          <w:sz w:val="24"/>
        </w:rPr>
        <w:t xml:space="preserve"> </w:t>
      </w:r>
      <w:r>
        <w:rPr>
          <w:sz w:val="24"/>
        </w:rPr>
        <w:t>this</w:t>
      </w:r>
      <w:r>
        <w:rPr>
          <w:spacing w:val="-2"/>
          <w:sz w:val="24"/>
        </w:rPr>
        <w:t xml:space="preserve"> </w:t>
      </w:r>
      <w:r>
        <w:rPr>
          <w:sz w:val="24"/>
        </w:rPr>
        <w:t>way</w:t>
      </w:r>
      <w:r>
        <w:rPr>
          <w:spacing w:val="-7"/>
          <w:sz w:val="24"/>
        </w:rPr>
        <w:t xml:space="preserve"> </w:t>
      </w:r>
      <w:r>
        <w:rPr>
          <w:sz w:val="24"/>
        </w:rPr>
        <w:t xml:space="preserve">to </w:t>
      </w:r>
      <w:proofErr w:type="spellStart"/>
      <w:r>
        <w:rPr>
          <w:spacing w:val="-2"/>
          <w:sz w:val="24"/>
        </w:rPr>
        <w:t>Hotborn</w:t>
      </w:r>
      <w:proofErr w:type="spellEnd"/>
      <w:r>
        <w:rPr>
          <w:spacing w:val="-2"/>
          <w:sz w:val="24"/>
        </w:rPr>
        <w:t>?</w:t>
      </w:r>
    </w:p>
    <w:p w14:paraId="2D45B18F" w14:textId="77777777" w:rsidR="00C51F8F" w:rsidRDefault="00000000">
      <w:pPr>
        <w:pStyle w:val="BodyText"/>
        <w:spacing w:before="137"/>
        <w:ind w:left="1438"/>
        <w:jc w:val="both"/>
      </w:pPr>
      <w:r>
        <w:t>B: I</w:t>
      </w:r>
      <w:r>
        <w:rPr>
          <w:spacing w:val="-4"/>
        </w:rPr>
        <w:t xml:space="preserve"> </w:t>
      </w:r>
      <w:r>
        <w:t>ᵛthink</w:t>
      </w:r>
      <w:r>
        <w:rPr>
          <w:spacing w:val="-1"/>
        </w:rPr>
        <w:t xml:space="preserve"> </w:t>
      </w:r>
      <w:r>
        <w:t>so</w:t>
      </w:r>
      <w:r>
        <w:rPr>
          <w:spacing w:val="-3"/>
        </w:rPr>
        <w:t xml:space="preserve"> </w:t>
      </w:r>
      <w:r>
        <w:t>(but</w:t>
      </w:r>
      <w:r>
        <w:rPr>
          <w:spacing w:val="1"/>
        </w:rPr>
        <w:t xml:space="preserve"> </w:t>
      </w:r>
      <w:proofErr w:type="spellStart"/>
      <w:r>
        <w:t>IꞋm</w:t>
      </w:r>
      <w:proofErr w:type="spellEnd"/>
      <w:r>
        <w:rPr>
          <w:spacing w:val="-2"/>
        </w:rPr>
        <w:t xml:space="preserve"> </w:t>
      </w:r>
      <w:r>
        <w:t>not</w:t>
      </w:r>
      <w:r>
        <w:rPr>
          <w:spacing w:val="-1"/>
        </w:rPr>
        <w:t xml:space="preserve"> </w:t>
      </w:r>
      <w:r>
        <w:rPr>
          <w:spacing w:val="-4"/>
        </w:rPr>
        <w:t>sure)</w:t>
      </w:r>
    </w:p>
    <w:p w14:paraId="65B983A1" w14:textId="77777777" w:rsidR="00C51F8F" w:rsidRDefault="00000000">
      <w:pPr>
        <w:pStyle w:val="BodyText"/>
        <w:spacing w:before="139" w:line="360" w:lineRule="auto"/>
        <w:ind w:left="1438" w:right="4989" w:hanging="240"/>
        <w:jc w:val="both"/>
      </w:pPr>
      <w:r>
        <w:t>2.</w:t>
      </w:r>
      <w:r>
        <w:rPr>
          <w:spacing w:val="-6"/>
        </w:rPr>
        <w:t xml:space="preserve"> </w:t>
      </w:r>
      <w:proofErr w:type="spellStart"/>
      <w:proofErr w:type="gramStart"/>
      <w:r>
        <w:t>A:What</w:t>
      </w:r>
      <w:proofErr w:type="spellEnd"/>
      <w:proofErr w:type="gramEnd"/>
      <w:r>
        <w:rPr>
          <w:spacing w:val="-5"/>
        </w:rPr>
        <w:t xml:space="preserve"> </w:t>
      </w:r>
      <w:r>
        <w:t>shall</w:t>
      </w:r>
      <w:r>
        <w:rPr>
          <w:spacing w:val="-5"/>
        </w:rPr>
        <w:t xml:space="preserve"> </w:t>
      </w:r>
      <w:r>
        <w:t>we</w:t>
      </w:r>
      <w:r>
        <w:rPr>
          <w:spacing w:val="-7"/>
        </w:rPr>
        <w:t xml:space="preserve"> </w:t>
      </w:r>
      <w:r>
        <w:t>have</w:t>
      </w:r>
      <w:r>
        <w:rPr>
          <w:spacing w:val="-6"/>
        </w:rPr>
        <w:t xml:space="preserve"> </w:t>
      </w:r>
      <w:r>
        <w:t>to</w:t>
      </w:r>
      <w:r>
        <w:rPr>
          <w:spacing w:val="-5"/>
        </w:rPr>
        <w:t xml:space="preserve"> </w:t>
      </w:r>
      <w:r>
        <w:t>drink? B: We could try a ᵛRiesling.</w:t>
      </w:r>
    </w:p>
    <w:p w14:paraId="18FB98AC" w14:textId="77777777" w:rsidR="00C51F8F" w:rsidRDefault="00000000">
      <w:pPr>
        <w:pStyle w:val="BodyText"/>
        <w:spacing w:line="274" w:lineRule="exact"/>
        <w:ind w:left="778"/>
        <w:jc w:val="both"/>
      </w:pPr>
      <w:r>
        <w:rPr>
          <w:b/>
        </w:rPr>
        <w:t>b</w:t>
      </w:r>
      <w:r>
        <w:t>-to</w:t>
      </w:r>
      <w:r>
        <w:rPr>
          <w:spacing w:val="-8"/>
        </w:rPr>
        <w:t xml:space="preserve"> </w:t>
      </w:r>
      <w:r>
        <w:t>correct</w:t>
      </w:r>
      <w:r>
        <w:rPr>
          <w:spacing w:val="-8"/>
        </w:rPr>
        <w:t xml:space="preserve"> </w:t>
      </w:r>
      <w:r>
        <w:t>wrong</w:t>
      </w:r>
      <w:r>
        <w:rPr>
          <w:spacing w:val="-11"/>
        </w:rPr>
        <w:t xml:space="preserve"> </w:t>
      </w:r>
      <w:r>
        <w:t>statements</w:t>
      </w:r>
      <w:r>
        <w:rPr>
          <w:spacing w:val="-8"/>
        </w:rPr>
        <w:t xml:space="preserve"> </w:t>
      </w:r>
      <w:proofErr w:type="gramStart"/>
      <w:r>
        <w:rPr>
          <w:spacing w:val="-2"/>
        </w:rPr>
        <w:t>politely</w:t>
      </w:r>
      <w:proofErr w:type="gramEnd"/>
    </w:p>
    <w:p w14:paraId="071CC884" w14:textId="77777777" w:rsidR="00C51F8F" w:rsidRDefault="00000000">
      <w:pPr>
        <w:pStyle w:val="BodyText"/>
        <w:spacing w:before="137" w:line="307" w:lineRule="auto"/>
        <w:ind w:right="196" w:firstLine="566"/>
        <w:jc w:val="both"/>
        <w:rPr>
          <w:b/>
        </w:rPr>
      </w:pPr>
      <w:r>
        <w:t>If we think someone has made a mistake, and we want to correct them, it is polite to do so in a tentative way.</w:t>
      </w:r>
      <w:r>
        <w:rPr>
          <w:spacing w:val="40"/>
        </w:rPr>
        <w:t xml:space="preserve"> </w:t>
      </w:r>
      <w:r>
        <w:t xml:space="preserve">This explains the use of the Fall-Rise for </w:t>
      </w:r>
      <w:r>
        <w:rPr>
          <w:b/>
        </w:rPr>
        <w:t>polite corrections.</w:t>
      </w:r>
    </w:p>
    <w:p w14:paraId="7645351C" w14:textId="77777777" w:rsidR="00C51F8F" w:rsidRDefault="00000000">
      <w:pPr>
        <w:pStyle w:val="ListParagraph"/>
        <w:numPr>
          <w:ilvl w:val="2"/>
          <w:numId w:val="26"/>
        </w:numPr>
        <w:tabs>
          <w:tab w:val="left" w:pos="1425"/>
        </w:tabs>
        <w:spacing w:before="59" w:line="360" w:lineRule="auto"/>
        <w:ind w:right="4936" w:hanging="600"/>
        <w:jc w:val="both"/>
        <w:rPr>
          <w:sz w:val="24"/>
          <w:szCs w:val="24"/>
        </w:rPr>
      </w:pPr>
      <w:r>
        <w:rPr>
          <w:sz w:val="24"/>
          <w:szCs w:val="24"/>
        </w:rPr>
        <w:t xml:space="preserve">A: </w:t>
      </w:r>
      <w:proofErr w:type="spellStart"/>
      <w:r>
        <w:rPr>
          <w:sz w:val="24"/>
          <w:szCs w:val="24"/>
        </w:rPr>
        <w:t>SheꞋs</w:t>
      </w:r>
      <w:proofErr w:type="spellEnd"/>
      <w:r>
        <w:rPr>
          <w:sz w:val="24"/>
          <w:szCs w:val="24"/>
        </w:rPr>
        <w:t xml:space="preserve"> coming on Wednesday. B: on ᵛThursday</w:t>
      </w:r>
    </w:p>
    <w:p w14:paraId="5813661C" w14:textId="77777777" w:rsidR="00C51F8F" w:rsidRDefault="00000000">
      <w:pPr>
        <w:pStyle w:val="ListParagraph"/>
        <w:numPr>
          <w:ilvl w:val="3"/>
          <w:numId w:val="26"/>
        </w:numPr>
        <w:tabs>
          <w:tab w:val="left" w:pos="1379"/>
        </w:tabs>
        <w:spacing w:line="360" w:lineRule="auto"/>
        <w:ind w:right="4946" w:hanging="300"/>
        <w:rPr>
          <w:sz w:val="24"/>
          <w:szCs w:val="24"/>
        </w:rPr>
      </w:pPr>
      <w:proofErr w:type="spellStart"/>
      <w:proofErr w:type="gramStart"/>
      <w:r>
        <w:rPr>
          <w:sz w:val="24"/>
          <w:szCs w:val="24"/>
        </w:rPr>
        <w:t>A:How</w:t>
      </w:r>
      <w:proofErr w:type="spellEnd"/>
      <w:proofErr w:type="gramEnd"/>
      <w:r>
        <w:rPr>
          <w:spacing w:val="-14"/>
          <w:sz w:val="24"/>
          <w:szCs w:val="24"/>
        </w:rPr>
        <w:t xml:space="preserve"> </w:t>
      </w:r>
      <w:r>
        <w:rPr>
          <w:sz w:val="24"/>
          <w:szCs w:val="24"/>
        </w:rPr>
        <w:t>many</w:t>
      </w:r>
      <w:r>
        <w:rPr>
          <w:spacing w:val="-15"/>
          <w:sz w:val="24"/>
          <w:szCs w:val="24"/>
        </w:rPr>
        <w:t xml:space="preserve"> </w:t>
      </w:r>
      <w:r>
        <w:rPr>
          <w:sz w:val="24"/>
          <w:szCs w:val="24"/>
        </w:rPr>
        <w:t>students?</w:t>
      </w:r>
      <w:r>
        <w:rPr>
          <w:spacing w:val="-10"/>
          <w:sz w:val="24"/>
          <w:szCs w:val="24"/>
        </w:rPr>
        <w:t xml:space="preserve"> </w:t>
      </w:r>
      <w:r>
        <w:rPr>
          <w:sz w:val="24"/>
          <w:szCs w:val="24"/>
        </w:rPr>
        <w:t>Twenty? B: ᵛThirty</w:t>
      </w:r>
    </w:p>
    <w:p w14:paraId="7B413296" w14:textId="77777777" w:rsidR="00C51F8F" w:rsidRDefault="00000000">
      <w:pPr>
        <w:pStyle w:val="ListParagraph"/>
        <w:numPr>
          <w:ilvl w:val="3"/>
          <w:numId w:val="26"/>
        </w:numPr>
        <w:tabs>
          <w:tab w:val="left" w:pos="1379"/>
        </w:tabs>
        <w:spacing w:line="360" w:lineRule="auto"/>
        <w:ind w:right="5992" w:hanging="300"/>
        <w:rPr>
          <w:sz w:val="24"/>
          <w:szCs w:val="24"/>
        </w:rPr>
      </w:pPr>
      <w:r>
        <w:rPr>
          <w:sz w:val="24"/>
          <w:szCs w:val="24"/>
        </w:rPr>
        <w:t>A:</w:t>
      </w:r>
      <w:r>
        <w:rPr>
          <w:spacing w:val="-8"/>
          <w:sz w:val="24"/>
          <w:szCs w:val="24"/>
        </w:rPr>
        <w:t xml:space="preserve"> </w:t>
      </w:r>
      <w:proofErr w:type="spellStart"/>
      <w:r>
        <w:rPr>
          <w:sz w:val="24"/>
          <w:szCs w:val="24"/>
        </w:rPr>
        <w:t>IꞋll</w:t>
      </w:r>
      <w:proofErr w:type="spellEnd"/>
      <w:r>
        <w:rPr>
          <w:spacing w:val="-10"/>
          <w:sz w:val="24"/>
          <w:szCs w:val="24"/>
        </w:rPr>
        <w:t xml:space="preserve"> </w:t>
      </w:r>
      <w:r>
        <w:rPr>
          <w:sz w:val="24"/>
          <w:szCs w:val="24"/>
        </w:rPr>
        <w:t>come</w:t>
      </w:r>
      <w:r>
        <w:rPr>
          <w:spacing w:val="-9"/>
          <w:sz w:val="24"/>
          <w:szCs w:val="24"/>
        </w:rPr>
        <w:t xml:space="preserve"> </w:t>
      </w:r>
      <w:r>
        <w:rPr>
          <w:sz w:val="24"/>
          <w:szCs w:val="24"/>
        </w:rPr>
        <w:t>with</w:t>
      </w:r>
      <w:r>
        <w:rPr>
          <w:spacing w:val="-8"/>
          <w:sz w:val="24"/>
          <w:szCs w:val="24"/>
        </w:rPr>
        <w:t xml:space="preserve"> </w:t>
      </w:r>
      <w:r>
        <w:rPr>
          <w:sz w:val="24"/>
          <w:szCs w:val="24"/>
        </w:rPr>
        <w:t>you. B: No, you ᵛ</w:t>
      </w:r>
      <w:proofErr w:type="spellStart"/>
      <w:r>
        <w:rPr>
          <w:sz w:val="24"/>
          <w:szCs w:val="24"/>
        </w:rPr>
        <w:t>wonꞋt</w:t>
      </w:r>
      <w:proofErr w:type="spellEnd"/>
    </w:p>
    <w:p w14:paraId="0F3E8C59" w14:textId="77777777" w:rsidR="00C51F8F" w:rsidRDefault="00000000">
      <w:pPr>
        <w:pStyle w:val="BodyText"/>
        <w:ind w:left="778"/>
      </w:pPr>
      <w:r>
        <w:t>In</w:t>
      </w:r>
      <w:r>
        <w:rPr>
          <w:spacing w:val="-1"/>
        </w:rPr>
        <w:t xml:space="preserve"> </w:t>
      </w:r>
      <w:r>
        <w:t>contrast,</w:t>
      </w:r>
      <w:r>
        <w:rPr>
          <w:spacing w:val="-2"/>
        </w:rPr>
        <w:t xml:space="preserve"> </w:t>
      </w:r>
      <w:r>
        <w:t>to</w:t>
      </w:r>
      <w:r>
        <w:rPr>
          <w:spacing w:val="-3"/>
        </w:rPr>
        <w:t xml:space="preserve"> </w:t>
      </w:r>
      <w:r>
        <w:t>use</w:t>
      </w:r>
      <w:r>
        <w:rPr>
          <w:spacing w:val="-3"/>
        </w:rPr>
        <w:t xml:space="preserve"> </w:t>
      </w:r>
      <w:r>
        <w:t xml:space="preserve">a </w:t>
      </w:r>
      <w:r>
        <w:rPr>
          <w:b/>
        </w:rPr>
        <w:t>Fall</w:t>
      </w:r>
      <w:r>
        <w:rPr>
          <w:b/>
          <w:spacing w:val="1"/>
        </w:rPr>
        <w:t xml:space="preserve"> </w:t>
      </w:r>
      <w:r>
        <w:t>for</w:t>
      </w:r>
      <w:r>
        <w:rPr>
          <w:spacing w:val="-4"/>
        </w:rPr>
        <w:t xml:space="preserve"> </w:t>
      </w:r>
      <w:r>
        <w:t>a</w:t>
      </w:r>
      <w:r>
        <w:rPr>
          <w:spacing w:val="-4"/>
        </w:rPr>
        <w:t xml:space="preserve"> </w:t>
      </w:r>
      <w:r>
        <w:t>correction</w:t>
      </w:r>
      <w:r>
        <w:rPr>
          <w:spacing w:val="-2"/>
        </w:rPr>
        <w:t xml:space="preserve"> </w:t>
      </w:r>
      <w:r>
        <w:t>would</w:t>
      </w:r>
      <w:r>
        <w:rPr>
          <w:spacing w:val="-2"/>
        </w:rPr>
        <w:t xml:space="preserve"> </w:t>
      </w:r>
      <w:r>
        <w:t>be</w:t>
      </w:r>
      <w:r>
        <w:rPr>
          <w:spacing w:val="-1"/>
        </w:rPr>
        <w:t xml:space="preserve"> </w:t>
      </w:r>
      <w:r>
        <w:t>abrupt</w:t>
      </w:r>
      <w:r>
        <w:rPr>
          <w:spacing w:val="-2"/>
        </w:rPr>
        <w:t xml:space="preserve"> </w:t>
      </w:r>
      <w:r>
        <w:t>and</w:t>
      </w:r>
      <w:r>
        <w:rPr>
          <w:spacing w:val="-2"/>
        </w:rPr>
        <w:t xml:space="preserve"> </w:t>
      </w:r>
      <w:r>
        <w:t>perhaps</w:t>
      </w:r>
      <w:r>
        <w:rPr>
          <w:spacing w:val="-3"/>
        </w:rPr>
        <w:t xml:space="preserve"> </w:t>
      </w:r>
      <w:r>
        <w:rPr>
          <w:spacing w:val="-2"/>
        </w:rPr>
        <w:t>rude:</w:t>
      </w:r>
    </w:p>
    <w:p w14:paraId="6D9ADC84" w14:textId="77777777" w:rsidR="00C51F8F" w:rsidRDefault="00000000">
      <w:pPr>
        <w:pStyle w:val="ListParagraph"/>
        <w:numPr>
          <w:ilvl w:val="1"/>
          <w:numId w:val="25"/>
        </w:numPr>
        <w:tabs>
          <w:tab w:val="left" w:pos="1185"/>
        </w:tabs>
        <w:spacing w:before="133"/>
        <w:ind w:hanging="407"/>
        <w:rPr>
          <w:sz w:val="24"/>
          <w:szCs w:val="24"/>
        </w:rPr>
      </w:pPr>
      <w:r>
        <w:rPr>
          <w:sz w:val="24"/>
          <w:szCs w:val="24"/>
        </w:rPr>
        <w:t>A:</w:t>
      </w:r>
      <w:r>
        <w:rPr>
          <w:spacing w:val="-2"/>
          <w:sz w:val="24"/>
          <w:szCs w:val="24"/>
        </w:rPr>
        <w:t xml:space="preserve"> </w:t>
      </w:r>
      <w:proofErr w:type="spellStart"/>
      <w:r>
        <w:rPr>
          <w:sz w:val="24"/>
          <w:szCs w:val="24"/>
        </w:rPr>
        <w:t>SheꞋs</w:t>
      </w:r>
      <w:proofErr w:type="spellEnd"/>
      <w:r>
        <w:rPr>
          <w:spacing w:val="-2"/>
          <w:sz w:val="24"/>
          <w:szCs w:val="24"/>
        </w:rPr>
        <w:t xml:space="preserve"> </w:t>
      </w:r>
      <w:r>
        <w:rPr>
          <w:sz w:val="24"/>
          <w:szCs w:val="24"/>
        </w:rPr>
        <w:t>coming</w:t>
      </w:r>
      <w:r>
        <w:rPr>
          <w:spacing w:val="-4"/>
          <w:sz w:val="24"/>
          <w:szCs w:val="24"/>
        </w:rPr>
        <w:t xml:space="preserve"> </w:t>
      </w:r>
      <w:r>
        <w:rPr>
          <w:sz w:val="24"/>
          <w:szCs w:val="24"/>
        </w:rPr>
        <w:t>on</w:t>
      </w:r>
      <w:r>
        <w:rPr>
          <w:spacing w:val="1"/>
          <w:sz w:val="24"/>
          <w:szCs w:val="24"/>
        </w:rPr>
        <w:t xml:space="preserve"> </w:t>
      </w:r>
      <w:r>
        <w:rPr>
          <w:spacing w:val="-2"/>
          <w:sz w:val="24"/>
          <w:szCs w:val="24"/>
        </w:rPr>
        <w:t>Wednesday.</w:t>
      </w:r>
    </w:p>
    <w:p w14:paraId="690A97E8" w14:textId="77777777" w:rsidR="00C51F8F" w:rsidRDefault="00000000">
      <w:pPr>
        <w:pStyle w:val="BodyText"/>
        <w:spacing w:before="102"/>
        <w:ind w:left="1198"/>
      </w:pPr>
      <w:r>
        <w:t>B:</w:t>
      </w:r>
      <w:r>
        <w:rPr>
          <w:spacing w:val="-2"/>
        </w:rPr>
        <w:t xml:space="preserve"> </w:t>
      </w:r>
      <w:r>
        <w:t>No,</w:t>
      </w:r>
      <w:r>
        <w:rPr>
          <w:spacing w:val="-2"/>
        </w:rPr>
        <w:t xml:space="preserve"> </w:t>
      </w:r>
      <w:r>
        <w:t>on</w:t>
      </w:r>
      <w:r>
        <w:rPr>
          <w:spacing w:val="-3"/>
        </w:rPr>
        <w:t xml:space="preserve"> </w:t>
      </w:r>
      <w:r>
        <w:rPr>
          <w:rFonts w:ascii="Segoe UI Symbol" w:eastAsia="Segoe UI Symbol" w:hAnsi="Segoe UI Symbol" w:cs="Segoe UI Symbol"/>
          <w:spacing w:val="-2"/>
        </w:rPr>
        <w:t>⭨</w:t>
      </w:r>
      <w:r>
        <w:rPr>
          <w:spacing w:val="-2"/>
        </w:rPr>
        <w:t>Thursday</w:t>
      </w:r>
    </w:p>
    <w:p w14:paraId="5672851C" w14:textId="77777777" w:rsidR="00C51F8F" w:rsidRDefault="00000000">
      <w:pPr>
        <w:pStyle w:val="BodyText"/>
        <w:spacing w:before="129"/>
        <w:ind w:left="778"/>
      </w:pPr>
      <w:r>
        <w:rPr>
          <w:b/>
        </w:rPr>
        <w:t>c</w:t>
      </w:r>
      <w:r>
        <w:t>-to</w:t>
      </w:r>
      <w:r>
        <w:rPr>
          <w:spacing w:val="-1"/>
        </w:rPr>
        <w:t xml:space="preserve"> </w:t>
      </w:r>
      <w:r>
        <w:t>make</w:t>
      </w:r>
      <w:r>
        <w:rPr>
          <w:spacing w:val="-2"/>
        </w:rPr>
        <w:t xml:space="preserve"> </w:t>
      </w:r>
      <w:r>
        <w:t>a</w:t>
      </w:r>
      <w:r>
        <w:rPr>
          <w:spacing w:val="-2"/>
        </w:rPr>
        <w:t xml:space="preserve"> </w:t>
      </w:r>
      <w:r>
        <w:t xml:space="preserve">partial </w:t>
      </w:r>
      <w:proofErr w:type="gramStart"/>
      <w:r>
        <w:rPr>
          <w:spacing w:val="-2"/>
        </w:rPr>
        <w:t>statement</w:t>
      </w:r>
      <w:proofErr w:type="gramEnd"/>
    </w:p>
    <w:p w14:paraId="0269573F" w14:textId="77777777" w:rsidR="00C51F8F" w:rsidRDefault="00000000">
      <w:pPr>
        <w:pStyle w:val="BodyText"/>
        <w:spacing w:before="137" w:line="307" w:lineRule="auto"/>
        <w:ind w:right="184" w:firstLine="566"/>
      </w:pPr>
      <w:r>
        <w:t>The</w:t>
      </w:r>
      <w:r>
        <w:rPr>
          <w:spacing w:val="40"/>
        </w:rPr>
        <w:t xml:space="preserve"> </w:t>
      </w:r>
      <w:r>
        <w:rPr>
          <w:b/>
        </w:rPr>
        <w:t>Fall-Rise</w:t>
      </w:r>
      <w:r>
        <w:rPr>
          <w:b/>
          <w:spacing w:val="40"/>
        </w:rPr>
        <w:t xml:space="preserve"> </w:t>
      </w:r>
      <w:r>
        <w:t>is</w:t>
      </w:r>
      <w:r>
        <w:rPr>
          <w:spacing w:val="40"/>
        </w:rPr>
        <w:t xml:space="preserve"> </w:t>
      </w:r>
      <w:r>
        <w:t>often</w:t>
      </w:r>
      <w:r>
        <w:rPr>
          <w:spacing w:val="40"/>
        </w:rPr>
        <w:t xml:space="preserve"> </w:t>
      </w:r>
      <w:r>
        <w:t>used</w:t>
      </w:r>
      <w:r>
        <w:rPr>
          <w:spacing w:val="40"/>
        </w:rPr>
        <w:t xml:space="preserve"> </w:t>
      </w:r>
      <w:r>
        <w:t>when</w:t>
      </w:r>
      <w:r>
        <w:rPr>
          <w:spacing w:val="40"/>
        </w:rPr>
        <w:t xml:space="preserve"> </w:t>
      </w:r>
      <w:r>
        <w:t>we</w:t>
      </w:r>
      <w:r>
        <w:rPr>
          <w:spacing w:val="40"/>
        </w:rPr>
        <w:t xml:space="preserve"> </w:t>
      </w:r>
      <w:r>
        <w:t>make</w:t>
      </w:r>
      <w:r>
        <w:rPr>
          <w:spacing w:val="40"/>
        </w:rPr>
        <w:t xml:space="preserve"> </w:t>
      </w:r>
      <w:r>
        <w:t>a</w:t>
      </w:r>
      <w:r>
        <w:rPr>
          <w:spacing w:val="40"/>
        </w:rPr>
        <w:t xml:space="preserve"> </w:t>
      </w:r>
      <w:r>
        <w:t>partial</w:t>
      </w:r>
      <w:r>
        <w:rPr>
          <w:spacing w:val="40"/>
        </w:rPr>
        <w:t xml:space="preserve"> </w:t>
      </w:r>
      <w:r>
        <w:t>statement;</w:t>
      </w:r>
      <w:r>
        <w:rPr>
          <w:spacing w:val="40"/>
        </w:rPr>
        <w:t xml:space="preserve"> </w:t>
      </w:r>
      <w:r>
        <w:t>that</w:t>
      </w:r>
      <w:r>
        <w:rPr>
          <w:spacing w:val="40"/>
        </w:rPr>
        <w:t xml:space="preserve"> </w:t>
      </w:r>
      <w:r>
        <w:t>is,</w:t>
      </w:r>
      <w:r>
        <w:rPr>
          <w:spacing w:val="40"/>
        </w:rPr>
        <w:t xml:space="preserve"> </w:t>
      </w:r>
      <w:r>
        <w:t>to</w:t>
      </w:r>
      <w:r>
        <w:rPr>
          <w:spacing w:val="40"/>
        </w:rPr>
        <w:t xml:space="preserve"> </w:t>
      </w:r>
      <w:r>
        <w:t>say</w:t>
      </w:r>
      <w:r>
        <w:rPr>
          <w:spacing w:val="40"/>
        </w:rPr>
        <w:t xml:space="preserve"> </w:t>
      </w:r>
      <w:r>
        <w:t>that something applies partly, to some extent, but not completely:</w:t>
      </w:r>
    </w:p>
    <w:p w14:paraId="1E44B7B9" w14:textId="77777777" w:rsidR="00C51F8F" w:rsidRDefault="00000000">
      <w:pPr>
        <w:pStyle w:val="ListParagraph"/>
        <w:numPr>
          <w:ilvl w:val="2"/>
          <w:numId w:val="25"/>
        </w:numPr>
        <w:tabs>
          <w:tab w:val="left" w:pos="1425"/>
        </w:tabs>
        <w:spacing w:before="59" w:line="360" w:lineRule="auto"/>
        <w:ind w:right="4876" w:hanging="660"/>
        <w:rPr>
          <w:sz w:val="24"/>
          <w:szCs w:val="24"/>
        </w:rPr>
      </w:pPr>
      <w:r>
        <w:rPr>
          <w:sz w:val="24"/>
          <w:szCs w:val="24"/>
        </w:rPr>
        <w:t xml:space="preserve">A: </w:t>
      </w:r>
      <w:proofErr w:type="gramStart"/>
      <w:r>
        <w:rPr>
          <w:sz w:val="24"/>
          <w:szCs w:val="24"/>
        </w:rPr>
        <w:t>So</w:t>
      </w:r>
      <w:proofErr w:type="gramEnd"/>
      <w:r>
        <w:rPr>
          <w:sz w:val="24"/>
          <w:szCs w:val="24"/>
        </w:rPr>
        <w:t xml:space="preserve"> you both live in London? B:</w:t>
      </w:r>
      <w:r>
        <w:rPr>
          <w:spacing w:val="-4"/>
          <w:sz w:val="24"/>
          <w:szCs w:val="24"/>
        </w:rPr>
        <w:t xml:space="preserve"> </w:t>
      </w:r>
      <w:r>
        <w:rPr>
          <w:sz w:val="24"/>
          <w:szCs w:val="24"/>
        </w:rPr>
        <w:t>ᵛI</w:t>
      </w:r>
      <w:r>
        <w:rPr>
          <w:spacing w:val="-8"/>
          <w:sz w:val="24"/>
          <w:szCs w:val="24"/>
        </w:rPr>
        <w:t xml:space="preserve"> </w:t>
      </w:r>
      <w:r>
        <w:rPr>
          <w:sz w:val="24"/>
          <w:szCs w:val="24"/>
        </w:rPr>
        <w:t>do</w:t>
      </w:r>
      <w:r>
        <w:rPr>
          <w:spacing w:val="-2"/>
          <w:sz w:val="24"/>
          <w:szCs w:val="24"/>
        </w:rPr>
        <w:t xml:space="preserve"> </w:t>
      </w:r>
      <w:r>
        <w:rPr>
          <w:sz w:val="24"/>
          <w:szCs w:val="24"/>
        </w:rPr>
        <w:t>(but</w:t>
      </w:r>
      <w:r>
        <w:rPr>
          <w:spacing w:val="-4"/>
          <w:sz w:val="24"/>
          <w:szCs w:val="24"/>
        </w:rPr>
        <w:t xml:space="preserve"> </w:t>
      </w:r>
      <w:r>
        <w:rPr>
          <w:sz w:val="24"/>
          <w:szCs w:val="24"/>
        </w:rPr>
        <w:t>Mary</w:t>
      </w:r>
      <w:r>
        <w:rPr>
          <w:spacing w:val="-7"/>
          <w:sz w:val="24"/>
          <w:szCs w:val="24"/>
        </w:rPr>
        <w:t xml:space="preserve"> </w:t>
      </w:r>
      <w:r>
        <w:rPr>
          <w:sz w:val="24"/>
          <w:szCs w:val="24"/>
        </w:rPr>
        <w:t>lives</w:t>
      </w:r>
      <w:r>
        <w:rPr>
          <w:spacing w:val="-4"/>
          <w:sz w:val="24"/>
          <w:szCs w:val="24"/>
        </w:rPr>
        <w:t xml:space="preserve"> </w:t>
      </w:r>
      <w:r>
        <w:rPr>
          <w:sz w:val="24"/>
          <w:szCs w:val="24"/>
        </w:rPr>
        <w:t>in</w:t>
      </w:r>
      <w:r>
        <w:rPr>
          <w:spacing w:val="-4"/>
          <w:sz w:val="24"/>
          <w:szCs w:val="24"/>
        </w:rPr>
        <w:t xml:space="preserve"> </w:t>
      </w:r>
      <w:r>
        <w:rPr>
          <w:sz w:val="24"/>
          <w:szCs w:val="24"/>
        </w:rPr>
        <w:t>York)</w:t>
      </w:r>
    </w:p>
    <w:p w14:paraId="4D48F1A6" w14:textId="77777777" w:rsidR="00C51F8F" w:rsidRDefault="00000000">
      <w:pPr>
        <w:pStyle w:val="BodyText"/>
        <w:spacing w:line="357" w:lineRule="auto"/>
        <w:ind w:left="1438" w:right="5209" w:hanging="240"/>
      </w:pPr>
      <w:r>
        <w:t>2. A: What was the food like? B:</w:t>
      </w:r>
      <w:r>
        <w:rPr>
          <w:spacing w:val="55"/>
        </w:rPr>
        <w:t xml:space="preserve"> </w:t>
      </w:r>
      <w:proofErr w:type="gramStart"/>
      <w:r>
        <w:t>Well</w:t>
      </w:r>
      <w:proofErr w:type="gramEnd"/>
      <w:r>
        <w:rPr>
          <w:spacing w:val="-2"/>
        </w:rPr>
        <w:t xml:space="preserve"> </w:t>
      </w:r>
      <w:r>
        <w:t>the</w:t>
      </w:r>
      <w:r>
        <w:rPr>
          <w:spacing w:val="-2"/>
        </w:rPr>
        <w:t xml:space="preserve"> </w:t>
      </w:r>
      <w:r>
        <w:t>ᵛfish</w:t>
      </w:r>
      <w:r>
        <w:rPr>
          <w:spacing w:val="-2"/>
        </w:rPr>
        <w:t xml:space="preserve"> </w:t>
      </w:r>
      <w:r>
        <w:t xml:space="preserve">was </w:t>
      </w:r>
      <w:r>
        <w:rPr>
          <w:spacing w:val="-2"/>
        </w:rPr>
        <w:t>good.</w:t>
      </w:r>
    </w:p>
    <w:p w14:paraId="026B5C0E" w14:textId="77777777" w:rsidR="00C51F8F" w:rsidRDefault="00000000">
      <w:pPr>
        <w:pStyle w:val="BodyText"/>
        <w:spacing w:line="256" w:lineRule="exact"/>
        <w:ind w:left="778"/>
      </w:pPr>
      <w:r>
        <w:t>Manny</w:t>
      </w:r>
      <w:r>
        <w:rPr>
          <w:spacing w:val="49"/>
        </w:rPr>
        <w:t xml:space="preserve"> </w:t>
      </w:r>
      <w:r>
        <w:t>corrections</w:t>
      </w:r>
      <w:r>
        <w:rPr>
          <w:spacing w:val="53"/>
        </w:rPr>
        <w:t xml:space="preserve"> </w:t>
      </w:r>
      <w:r>
        <w:t>are</w:t>
      </w:r>
      <w:r>
        <w:rPr>
          <w:spacing w:val="52"/>
        </w:rPr>
        <w:t xml:space="preserve"> </w:t>
      </w:r>
      <w:r>
        <w:t>like</w:t>
      </w:r>
      <w:r>
        <w:rPr>
          <w:spacing w:val="53"/>
        </w:rPr>
        <w:t xml:space="preserve"> </w:t>
      </w:r>
      <w:r>
        <w:t>this;</w:t>
      </w:r>
      <w:r>
        <w:rPr>
          <w:spacing w:val="54"/>
        </w:rPr>
        <w:t xml:space="preserve"> </w:t>
      </w:r>
      <w:r>
        <w:t>partly</w:t>
      </w:r>
      <w:r>
        <w:rPr>
          <w:spacing w:val="46"/>
        </w:rPr>
        <w:t xml:space="preserve"> </w:t>
      </w:r>
      <w:r>
        <w:t>we</w:t>
      </w:r>
      <w:r>
        <w:rPr>
          <w:spacing w:val="52"/>
        </w:rPr>
        <w:t xml:space="preserve"> </w:t>
      </w:r>
      <w:r>
        <w:t>agree</w:t>
      </w:r>
      <w:r>
        <w:rPr>
          <w:spacing w:val="53"/>
        </w:rPr>
        <w:t xml:space="preserve"> </w:t>
      </w:r>
      <w:r>
        <w:t>with</w:t>
      </w:r>
      <w:r>
        <w:rPr>
          <w:spacing w:val="54"/>
        </w:rPr>
        <w:t xml:space="preserve"> </w:t>
      </w:r>
      <w:r>
        <w:t>the</w:t>
      </w:r>
      <w:r>
        <w:rPr>
          <w:spacing w:val="53"/>
        </w:rPr>
        <w:t xml:space="preserve"> </w:t>
      </w:r>
      <w:r>
        <w:t>other</w:t>
      </w:r>
      <w:r>
        <w:rPr>
          <w:spacing w:val="52"/>
        </w:rPr>
        <w:t xml:space="preserve"> </w:t>
      </w:r>
      <w:r>
        <w:t>speaker,</w:t>
      </w:r>
      <w:r>
        <w:rPr>
          <w:spacing w:val="53"/>
        </w:rPr>
        <w:t xml:space="preserve"> </w:t>
      </w:r>
      <w:r>
        <w:t>partly</w:t>
      </w:r>
      <w:r>
        <w:rPr>
          <w:spacing w:val="49"/>
        </w:rPr>
        <w:t xml:space="preserve"> </w:t>
      </w:r>
      <w:r>
        <w:rPr>
          <w:spacing w:val="-5"/>
        </w:rPr>
        <w:t>we</w:t>
      </w:r>
    </w:p>
    <w:p w14:paraId="6BB72407" w14:textId="77777777" w:rsidR="00C51F8F" w:rsidRDefault="00000000">
      <w:pPr>
        <w:pStyle w:val="BodyText"/>
        <w:spacing w:before="53"/>
      </w:pPr>
      <w:r>
        <w:t>disagree.</w:t>
      </w:r>
      <w:r>
        <w:rPr>
          <w:spacing w:val="53"/>
        </w:rPr>
        <w:t xml:space="preserve"> </w:t>
      </w:r>
      <w:r>
        <w:t>Partial</w:t>
      </w:r>
      <w:r>
        <w:rPr>
          <w:spacing w:val="-1"/>
        </w:rPr>
        <w:t xml:space="preserve"> </w:t>
      </w:r>
      <w:r>
        <w:t>corrections,</w:t>
      </w:r>
      <w:r>
        <w:rPr>
          <w:spacing w:val="-2"/>
        </w:rPr>
        <w:t xml:space="preserve"> </w:t>
      </w:r>
      <w:r>
        <w:t>too,</w:t>
      </w:r>
      <w:r>
        <w:rPr>
          <w:spacing w:val="-3"/>
        </w:rPr>
        <w:t xml:space="preserve"> </w:t>
      </w:r>
      <w:r>
        <w:t>take</w:t>
      </w:r>
      <w:r>
        <w:rPr>
          <w:spacing w:val="-5"/>
        </w:rPr>
        <w:t xml:space="preserve"> </w:t>
      </w:r>
      <w:r>
        <w:t>a</w:t>
      </w:r>
      <w:r>
        <w:rPr>
          <w:spacing w:val="1"/>
        </w:rPr>
        <w:t xml:space="preserve"> </w:t>
      </w:r>
      <w:r>
        <w:rPr>
          <w:b/>
        </w:rPr>
        <w:t>Fall-</w:t>
      </w:r>
      <w:r>
        <w:rPr>
          <w:b/>
          <w:spacing w:val="-4"/>
        </w:rPr>
        <w:t>Rise</w:t>
      </w:r>
      <w:r>
        <w:rPr>
          <w:spacing w:val="-4"/>
        </w:rPr>
        <w:t>:</w:t>
      </w:r>
    </w:p>
    <w:p w14:paraId="6BEE216B" w14:textId="77777777" w:rsidR="00C51F8F" w:rsidRDefault="00000000">
      <w:pPr>
        <w:pStyle w:val="BodyText"/>
        <w:spacing w:before="115"/>
        <w:ind w:left="778"/>
      </w:pPr>
      <w:proofErr w:type="gramStart"/>
      <w:r>
        <w:t>e.g.</w:t>
      </w:r>
      <w:proofErr w:type="gramEnd"/>
      <w:r>
        <w:rPr>
          <w:spacing w:val="-2"/>
        </w:rPr>
        <w:t xml:space="preserve"> </w:t>
      </w:r>
      <w:r>
        <w:t>1. A: I</w:t>
      </w:r>
      <w:r>
        <w:rPr>
          <w:spacing w:val="-6"/>
        </w:rPr>
        <w:t xml:space="preserve"> </w:t>
      </w:r>
      <w:r>
        <w:t>hear</w:t>
      </w:r>
      <w:r>
        <w:rPr>
          <w:spacing w:val="1"/>
        </w:rPr>
        <w:t xml:space="preserve"> </w:t>
      </w:r>
      <w:r>
        <w:t>you</w:t>
      </w:r>
      <w:r>
        <w:rPr>
          <w:spacing w:val="-2"/>
        </w:rPr>
        <w:t xml:space="preserve"> </w:t>
      </w:r>
      <w:r>
        <w:t>passed</w:t>
      </w:r>
      <w:r>
        <w:rPr>
          <w:spacing w:val="-2"/>
        </w:rPr>
        <w:t xml:space="preserve"> </w:t>
      </w:r>
      <w:r>
        <w:t>all your</w:t>
      </w:r>
      <w:r>
        <w:rPr>
          <w:spacing w:val="-2"/>
        </w:rPr>
        <w:t xml:space="preserve"> exams.</w:t>
      </w:r>
    </w:p>
    <w:p w14:paraId="298506F9" w14:textId="77777777" w:rsidR="00C51F8F" w:rsidRDefault="00C51F8F">
      <w:pPr>
        <w:sectPr w:rsidR="00C51F8F">
          <w:pgSz w:w="10780" w:h="15310"/>
          <w:pgMar w:top="760" w:right="660" w:bottom="580" w:left="640" w:header="0" w:footer="388" w:gutter="0"/>
          <w:cols w:space="720"/>
        </w:sectPr>
      </w:pPr>
    </w:p>
    <w:p w14:paraId="6F695718" w14:textId="77777777" w:rsidR="00C51F8F" w:rsidRDefault="00000000">
      <w:pPr>
        <w:pStyle w:val="BodyText"/>
        <w:spacing w:before="74"/>
        <w:ind w:left="1438"/>
        <w:jc w:val="both"/>
      </w:pPr>
      <w:r>
        <w:lastRenderedPageBreak/>
        <w:t>B:</w:t>
      </w:r>
      <w:r>
        <w:rPr>
          <w:spacing w:val="-2"/>
        </w:rPr>
        <w:t xml:space="preserve"> </w:t>
      </w:r>
      <w:r>
        <w:t>ᵛMost</w:t>
      </w:r>
      <w:r>
        <w:rPr>
          <w:spacing w:val="-1"/>
        </w:rPr>
        <w:t xml:space="preserve"> </w:t>
      </w:r>
      <w:r>
        <w:t>of</w:t>
      </w:r>
      <w:r>
        <w:rPr>
          <w:spacing w:val="-1"/>
        </w:rPr>
        <w:t xml:space="preserve"> </w:t>
      </w:r>
      <w:r>
        <w:t>them. /</w:t>
      </w:r>
      <w:r>
        <w:rPr>
          <w:spacing w:val="-1"/>
        </w:rPr>
        <w:t xml:space="preserve"> </w:t>
      </w:r>
      <w:r>
        <w:t>Well</w:t>
      </w:r>
      <w:r>
        <w:rPr>
          <w:spacing w:val="-1"/>
        </w:rPr>
        <w:t xml:space="preserve"> </w:t>
      </w:r>
      <w:r>
        <w:t>not ᵛall</w:t>
      </w:r>
      <w:r>
        <w:rPr>
          <w:spacing w:val="-1"/>
        </w:rPr>
        <w:t xml:space="preserve"> </w:t>
      </w:r>
      <w:r>
        <w:t>of</w:t>
      </w:r>
      <w:r>
        <w:rPr>
          <w:spacing w:val="-1"/>
        </w:rPr>
        <w:t xml:space="preserve"> </w:t>
      </w:r>
      <w:r>
        <w:rPr>
          <w:spacing w:val="-4"/>
        </w:rPr>
        <w:t>them</w:t>
      </w:r>
    </w:p>
    <w:p w14:paraId="373F2F5A" w14:textId="77777777" w:rsidR="00C51F8F" w:rsidRDefault="00000000">
      <w:pPr>
        <w:pStyle w:val="BodyText"/>
        <w:spacing w:before="116" w:line="340" w:lineRule="auto"/>
        <w:ind w:left="1438" w:right="4270" w:hanging="240"/>
        <w:jc w:val="both"/>
      </w:pPr>
      <w:r>
        <w:t>2.</w:t>
      </w:r>
      <w:r>
        <w:rPr>
          <w:spacing w:val="-6"/>
        </w:rPr>
        <w:t xml:space="preserve"> </w:t>
      </w:r>
      <w:r>
        <w:t>A:</w:t>
      </w:r>
      <w:r>
        <w:rPr>
          <w:spacing w:val="-5"/>
        </w:rPr>
        <w:t xml:space="preserve"> </w:t>
      </w:r>
      <w:r>
        <w:t>Green</w:t>
      </w:r>
      <w:r>
        <w:rPr>
          <w:spacing w:val="-3"/>
        </w:rPr>
        <w:t xml:space="preserve"> </w:t>
      </w:r>
      <w:r>
        <w:t>and</w:t>
      </w:r>
      <w:r>
        <w:rPr>
          <w:spacing w:val="-5"/>
        </w:rPr>
        <w:t xml:space="preserve"> </w:t>
      </w:r>
      <w:r>
        <w:t>blue</w:t>
      </w:r>
      <w:r>
        <w:rPr>
          <w:spacing w:val="-4"/>
        </w:rPr>
        <w:t xml:space="preserve"> </w:t>
      </w:r>
      <w:r>
        <w:t>are</w:t>
      </w:r>
      <w:r>
        <w:rPr>
          <w:spacing w:val="-6"/>
        </w:rPr>
        <w:t xml:space="preserve"> </w:t>
      </w:r>
      <w:r>
        <w:t>primary</w:t>
      </w:r>
      <w:r>
        <w:rPr>
          <w:spacing w:val="-9"/>
        </w:rPr>
        <w:t xml:space="preserve"> </w:t>
      </w:r>
      <w:proofErr w:type="spellStart"/>
      <w:r>
        <w:t>colours</w:t>
      </w:r>
      <w:proofErr w:type="spellEnd"/>
      <w:r>
        <w:t xml:space="preserve">. B: </w:t>
      </w:r>
      <w:proofErr w:type="gramStart"/>
      <w:r>
        <w:t>Well</w:t>
      </w:r>
      <w:proofErr w:type="gramEnd"/>
      <w:r>
        <w:t xml:space="preserve"> ᵛblue is (but ᵛgreen </w:t>
      </w:r>
      <w:proofErr w:type="spellStart"/>
      <w:r>
        <w:t>isnꞋt</w:t>
      </w:r>
      <w:proofErr w:type="spellEnd"/>
      <w:r>
        <w:t>)</w:t>
      </w:r>
    </w:p>
    <w:p w14:paraId="0E085E73" w14:textId="77777777" w:rsidR="00C51F8F" w:rsidRDefault="00000000">
      <w:pPr>
        <w:pStyle w:val="BodyText"/>
        <w:spacing w:line="275" w:lineRule="exact"/>
        <w:ind w:left="778"/>
        <w:jc w:val="both"/>
      </w:pPr>
      <w:r>
        <w:t>Partial</w:t>
      </w:r>
      <w:r>
        <w:rPr>
          <w:spacing w:val="-2"/>
        </w:rPr>
        <w:t xml:space="preserve"> </w:t>
      </w:r>
      <w:r>
        <w:t>statements</w:t>
      </w:r>
      <w:r>
        <w:rPr>
          <w:spacing w:val="-2"/>
        </w:rPr>
        <w:t xml:space="preserve"> </w:t>
      </w:r>
      <w:r>
        <w:t>can</w:t>
      </w:r>
      <w:r>
        <w:rPr>
          <w:spacing w:val="-2"/>
        </w:rPr>
        <w:t xml:space="preserve"> </w:t>
      </w:r>
      <w:r>
        <w:t>involve</w:t>
      </w:r>
      <w:r>
        <w:rPr>
          <w:spacing w:val="-2"/>
        </w:rPr>
        <w:t xml:space="preserve"> </w:t>
      </w:r>
      <w:r>
        <w:t>subtle</w:t>
      </w:r>
      <w:r>
        <w:rPr>
          <w:spacing w:val="-3"/>
        </w:rPr>
        <w:t xml:space="preserve"> </w:t>
      </w:r>
      <w:r>
        <w:rPr>
          <w:spacing w:val="-2"/>
        </w:rPr>
        <w:t>implications.</w:t>
      </w:r>
    </w:p>
    <w:p w14:paraId="721C1194" w14:textId="77777777" w:rsidR="00C51F8F" w:rsidRDefault="00000000">
      <w:pPr>
        <w:pStyle w:val="BodyText"/>
        <w:spacing w:before="115"/>
        <w:ind w:left="778"/>
        <w:jc w:val="both"/>
      </w:pPr>
      <w:proofErr w:type="gramStart"/>
      <w:r>
        <w:t>e.g.</w:t>
      </w:r>
      <w:proofErr w:type="gramEnd"/>
      <w:r>
        <w:rPr>
          <w:spacing w:val="-1"/>
        </w:rPr>
        <w:t xml:space="preserve"> </w:t>
      </w:r>
      <w:r>
        <w:t>1.</w:t>
      </w:r>
      <w:r>
        <w:rPr>
          <w:spacing w:val="1"/>
        </w:rPr>
        <w:t xml:space="preserve"> </w:t>
      </w:r>
      <w:r>
        <w:t>A:</w:t>
      </w:r>
      <w:r>
        <w:rPr>
          <w:spacing w:val="-1"/>
        </w:rPr>
        <w:t xml:space="preserve"> </w:t>
      </w:r>
      <w:r>
        <w:t>What</w:t>
      </w:r>
      <w:r>
        <w:rPr>
          <w:spacing w:val="-1"/>
        </w:rPr>
        <w:t xml:space="preserve"> </w:t>
      </w:r>
      <w:r>
        <w:t>a</w:t>
      </w:r>
      <w:r>
        <w:rPr>
          <w:spacing w:val="-1"/>
        </w:rPr>
        <w:t xml:space="preserve"> </w:t>
      </w:r>
      <w:r>
        <w:t>lovely</w:t>
      </w:r>
      <w:r>
        <w:rPr>
          <w:spacing w:val="-4"/>
        </w:rPr>
        <w:t xml:space="preserve"> </w:t>
      </w:r>
      <w:r>
        <w:rPr>
          <w:spacing w:val="-2"/>
        </w:rPr>
        <w:t>voice!</w:t>
      </w:r>
    </w:p>
    <w:p w14:paraId="39DB569F" w14:textId="77777777" w:rsidR="00C51F8F" w:rsidRDefault="00000000">
      <w:pPr>
        <w:pStyle w:val="BodyText"/>
        <w:spacing w:before="115"/>
        <w:ind w:left="1438"/>
        <w:jc w:val="both"/>
      </w:pPr>
      <w:r>
        <w:t>B:</w:t>
      </w:r>
      <w:r>
        <w:rPr>
          <w:spacing w:val="-1"/>
        </w:rPr>
        <w:t xml:space="preserve"> </w:t>
      </w:r>
      <w:r>
        <w:t>Yes,</w:t>
      </w:r>
      <w:r>
        <w:rPr>
          <w:spacing w:val="-1"/>
        </w:rPr>
        <w:t xml:space="preserve"> </w:t>
      </w:r>
      <w:r>
        <w:t>she</w:t>
      </w:r>
      <w:r>
        <w:rPr>
          <w:spacing w:val="-1"/>
        </w:rPr>
        <w:t xml:space="preserve"> </w:t>
      </w:r>
      <w:r>
        <w:t>has</w:t>
      </w:r>
      <w:r>
        <w:rPr>
          <w:spacing w:val="-1"/>
        </w:rPr>
        <w:t xml:space="preserve"> </w:t>
      </w:r>
      <w:r>
        <w:t>a</w:t>
      </w:r>
      <w:r>
        <w:rPr>
          <w:spacing w:val="-1"/>
        </w:rPr>
        <w:t xml:space="preserve"> </w:t>
      </w:r>
      <w:r>
        <w:t>lovely</w:t>
      </w:r>
      <w:r>
        <w:rPr>
          <w:spacing w:val="-3"/>
        </w:rPr>
        <w:t xml:space="preserve"> </w:t>
      </w:r>
      <w:r>
        <w:t>ᵛvoice</w:t>
      </w:r>
      <w:r>
        <w:rPr>
          <w:spacing w:val="-3"/>
        </w:rPr>
        <w:t xml:space="preserve"> </w:t>
      </w:r>
      <w:r>
        <w:t>(but she</w:t>
      </w:r>
      <w:r>
        <w:rPr>
          <w:spacing w:val="-2"/>
        </w:rPr>
        <w:t xml:space="preserve"> </w:t>
      </w:r>
      <w:proofErr w:type="spellStart"/>
      <w:r>
        <w:t>canꞋt</w:t>
      </w:r>
      <w:proofErr w:type="spellEnd"/>
      <w:r>
        <w:rPr>
          <w:spacing w:val="-1"/>
        </w:rPr>
        <w:t xml:space="preserve"> </w:t>
      </w:r>
      <w:r>
        <w:rPr>
          <w:spacing w:val="-4"/>
        </w:rPr>
        <w:t>act)</w:t>
      </w:r>
    </w:p>
    <w:p w14:paraId="2E96F558" w14:textId="77777777" w:rsidR="00C51F8F" w:rsidRDefault="00000000">
      <w:pPr>
        <w:pStyle w:val="BodyText"/>
        <w:spacing w:before="115"/>
        <w:ind w:left="1198"/>
        <w:jc w:val="both"/>
      </w:pPr>
      <w:r>
        <w:t>2.</w:t>
      </w:r>
      <w:r>
        <w:rPr>
          <w:spacing w:val="-2"/>
        </w:rPr>
        <w:t xml:space="preserve"> </w:t>
      </w:r>
      <w:r>
        <w:t>A:</w:t>
      </w:r>
      <w:r>
        <w:rPr>
          <w:spacing w:val="2"/>
        </w:rPr>
        <w:t xml:space="preserve"> </w:t>
      </w:r>
      <w:r>
        <w:t>I</w:t>
      </w:r>
      <w:r>
        <w:rPr>
          <w:spacing w:val="-6"/>
        </w:rPr>
        <w:t xml:space="preserve"> </w:t>
      </w:r>
      <w:proofErr w:type="spellStart"/>
      <w:r>
        <w:t>donꞋt</w:t>
      </w:r>
      <w:proofErr w:type="spellEnd"/>
      <w:r>
        <w:rPr>
          <w:spacing w:val="-1"/>
        </w:rPr>
        <w:t xml:space="preserve"> </w:t>
      </w:r>
      <w:r>
        <w:t>think much of</w:t>
      </w:r>
      <w:r>
        <w:rPr>
          <w:spacing w:val="-1"/>
        </w:rPr>
        <w:t xml:space="preserve"> </w:t>
      </w:r>
      <w:r>
        <w:t>her</w:t>
      </w:r>
      <w:r>
        <w:rPr>
          <w:spacing w:val="1"/>
        </w:rPr>
        <w:t xml:space="preserve"> </w:t>
      </w:r>
      <w:r>
        <w:t>acting</w:t>
      </w:r>
      <w:r>
        <w:rPr>
          <w:spacing w:val="-3"/>
        </w:rPr>
        <w:t xml:space="preserve"> </w:t>
      </w:r>
      <w:r>
        <w:rPr>
          <w:spacing w:val="-2"/>
        </w:rPr>
        <w:t>ability</w:t>
      </w:r>
    </w:p>
    <w:p w14:paraId="704EF3CD" w14:textId="77777777" w:rsidR="00C51F8F" w:rsidRDefault="00000000">
      <w:pPr>
        <w:pStyle w:val="BodyText"/>
        <w:spacing w:before="116"/>
        <w:ind w:left="1438"/>
        <w:jc w:val="both"/>
      </w:pPr>
      <w:r>
        <w:t>B:</w:t>
      </w:r>
      <w:r>
        <w:rPr>
          <w:spacing w:val="-2"/>
        </w:rPr>
        <w:t xml:space="preserve"> </w:t>
      </w:r>
      <w:r>
        <w:t>Well,</w:t>
      </w:r>
      <w:r>
        <w:rPr>
          <w:spacing w:val="-1"/>
        </w:rPr>
        <w:t xml:space="preserve"> </w:t>
      </w:r>
      <w:r>
        <w:t>she</w:t>
      </w:r>
      <w:r>
        <w:rPr>
          <w:spacing w:val="-2"/>
        </w:rPr>
        <w:t xml:space="preserve"> </w:t>
      </w:r>
      <w:r>
        <w:t>has</w:t>
      </w:r>
      <w:r>
        <w:rPr>
          <w:spacing w:val="-1"/>
        </w:rPr>
        <w:t xml:space="preserve"> </w:t>
      </w:r>
      <w:r>
        <w:t>a lovely</w:t>
      </w:r>
      <w:r>
        <w:rPr>
          <w:spacing w:val="-5"/>
        </w:rPr>
        <w:t xml:space="preserve"> </w:t>
      </w:r>
      <w:proofErr w:type="gramStart"/>
      <w:r>
        <w:t>ᵛvoice(</w:t>
      </w:r>
      <w:proofErr w:type="gramEnd"/>
      <w:r>
        <w:t>even</w:t>
      </w:r>
      <w:r>
        <w:rPr>
          <w:spacing w:val="-1"/>
        </w:rPr>
        <w:t xml:space="preserve"> </w:t>
      </w:r>
      <w:r>
        <w:t>if</w:t>
      </w:r>
      <w:r>
        <w:rPr>
          <w:spacing w:val="-1"/>
        </w:rPr>
        <w:t xml:space="preserve"> </w:t>
      </w:r>
      <w:r>
        <w:t>she</w:t>
      </w:r>
      <w:r>
        <w:rPr>
          <w:spacing w:val="-1"/>
        </w:rPr>
        <w:t xml:space="preserve"> </w:t>
      </w:r>
      <w:proofErr w:type="spellStart"/>
      <w:r>
        <w:t>canꞋt</w:t>
      </w:r>
      <w:proofErr w:type="spellEnd"/>
      <w:r>
        <w:rPr>
          <w:spacing w:val="-1"/>
        </w:rPr>
        <w:t xml:space="preserve"> </w:t>
      </w:r>
      <w:r>
        <w:rPr>
          <w:spacing w:val="-4"/>
        </w:rPr>
        <w:t>act)</w:t>
      </w:r>
    </w:p>
    <w:p w14:paraId="1FEC0094" w14:textId="77777777" w:rsidR="00C51F8F" w:rsidRDefault="00000000">
      <w:pPr>
        <w:pStyle w:val="BodyText"/>
        <w:spacing w:before="112" w:line="288" w:lineRule="auto"/>
        <w:ind w:right="188" w:firstLine="566"/>
        <w:jc w:val="both"/>
      </w:pPr>
      <w:r>
        <w:t xml:space="preserve">In </w:t>
      </w:r>
      <w:proofErr w:type="spellStart"/>
      <w:proofErr w:type="gramStart"/>
      <w:r>
        <w:t>e.g.</w:t>
      </w:r>
      <w:proofErr w:type="gramEnd"/>
      <w:r>
        <w:t>1</w:t>
      </w:r>
      <w:proofErr w:type="spellEnd"/>
      <w:r>
        <w:t>, the second speaker concedes that the performer in question sings well, but implies by</w:t>
      </w:r>
      <w:r>
        <w:rPr>
          <w:spacing w:val="-3"/>
        </w:rPr>
        <w:t xml:space="preserve"> </w:t>
      </w:r>
      <w:r>
        <w:t xml:space="preserve">the use of the Fall-Rise that he has reservations about other aspects of her abilities. </w:t>
      </w:r>
      <w:proofErr w:type="gramStart"/>
      <w:r>
        <w:t>So</w:t>
      </w:r>
      <w:proofErr w:type="gramEnd"/>
      <w:r>
        <w:t xml:space="preserve"> she agrees by the words he uses, but disagrees by his choice of tone. In </w:t>
      </w:r>
      <w:proofErr w:type="spellStart"/>
      <w:proofErr w:type="gramStart"/>
      <w:r>
        <w:t>e.g.</w:t>
      </w:r>
      <w:proofErr w:type="gramEnd"/>
      <w:r>
        <w:t>2</w:t>
      </w:r>
      <w:proofErr w:type="spellEnd"/>
      <w:r>
        <w:t>, on the other hand, he asks the first speaker to concede that the performer in question does at least have vocal</w:t>
      </w:r>
      <w:r>
        <w:rPr>
          <w:spacing w:val="-2"/>
        </w:rPr>
        <w:t xml:space="preserve"> </w:t>
      </w:r>
      <w:r>
        <w:t>ability. In each</w:t>
      </w:r>
      <w:r>
        <w:rPr>
          <w:spacing w:val="-2"/>
        </w:rPr>
        <w:t xml:space="preserve"> </w:t>
      </w:r>
      <w:r>
        <w:t>case</w:t>
      </w:r>
      <w:r>
        <w:rPr>
          <w:spacing w:val="-3"/>
        </w:rPr>
        <w:t xml:space="preserve"> </w:t>
      </w:r>
      <w:r>
        <w:t>we</w:t>
      </w:r>
      <w:r>
        <w:rPr>
          <w:spacing w:val="-4"/>
        </w:rPr>
        <w:t xml:space="preserve"> </w:t>
      </w:r>
      <w:r>
        <w:t>have</w:t>
      </w:r>
      <w:r>
        <w:rPr>
          <w:spacing w:val="-3"/>
        </w:rPr>
        <w:t xml:space="preserve"> </w:t>
      </w:r>
      <w:r>
        <w:t>a</w:t>
      </w:r>
      <w:r>
        <w:rPr>
          <w:spacing w:val="-3"/>
        </w:rPr>
        <w:t xml:space="preserve"> </w:t>
      </w:r>
      <w:r>
        <w:t>kind</w:t>
      </w:r>
      <w:r>
        <w:rPr>
          <w:spacing w:val="-2"/>
        </w:rPr>
        <w:t xml:space="preserve"> </w:t>
      </w:r>
      <w:r>
        <w:t>of</w:t>
      </w:r>
      <w:r>
        <w:rPr>
          <w:spacing w:val="-1"/>
        </w:rPr>
        <w:t xml:space="preserve"> </w:t>
      </w:r>
      <w:r>
        <w:t>partial</w:t>
      </w:r>
      <w:r>
        <w:rPr>
          <w:spacing w:val="-2"/>
        </w:rPr>
        <w:t xml:space="preserve"> </w:t>
      </w:r>
      <w:r>
        <w:t>correction:</w:t>
      </w:r>
      <w:r>
        <w:rPr>
          <w:spacing w:val="-2"/>
        </w:rPr>
        <w:t xml:space="preserve"> </w:t>
      </w:r>
      <w:r>
        <w:t>in</w:t>
      </w:r>
      <w:r>
        <w:rPr>
          <w:spacing w:val="-2"/>
        </w:rPr>
        <w:t xml:space="preserve"> </w:t>
      </w:r>
      <w:proofErr w:type="spellStart"/>
      <w:proofErr w:type="gramStart"/>
      <w:r>
        <w:t>e.g.</w:t>
      </w:r>
      <w:proofErr w:type="gramEnd"/>
      <w:r>
        <w:t>1</w:t>
      </w:r>
      <w:proofErr w:type="spellEnd"/>
      <w:r>
        <w:t>:</w:t>
      </w:r>
      <w:r>
        <w:rPr>
          <w:spacing w:val="-2"/>
        </w:rPr>
        <w:t xml:space="preserve"> </w:t>
      </w:r>
      <w:r>
        <w:t>a</w:t>
      </w:r>
      <w:r>
        <w:rPr>
          <w:spacing w:val="-1"/>
        </w:rPr>
        <w:t xml:space="preserve"> </w:t>
      </w:r>
      <w:r>
        <w:t>partial</w:t>
      </w:r>
      <w:r>
        <w:rPr>
          <w:spacing w:val="-2"/>
        </w:rPr>
        <w:t xml:space="preserve"> </w:t>
      </w:r>
      <w:r>
        <w:t>agreement,</w:t>
      </w:r>
      <w:r>
        <w:rPr>
          <w:spacing w:val="-2"/>
        </w:rPr>
        <w:t xml:space="preserve"> </w:t>
      </w:r>
      <w:r>
        <w:t xml:space="preserve">in </w:t>
      </w:r>
      <w:proofErr w:type="spellStart"/>
      <w:r>
        <w:t>e.g.2</w:t>
      </w:r>
      <w:proofErr w:type="spellEnd"/>
      <w:r>
        <w:t>: a partial disagreement.</w:t>
      </w:r>
    </w:p>
    <w:p w14:paraId="3BDEE00B" w14:textId="77777777" w:rsidR="00C51F8F" w:rsidRDefault="00000000">
      <w:pPr>
        <w:pStyle w:val="ListParagraph"/>
        <w:numPr>
          <w:ilvl w:val="0"/>
          <w:numId w:val="33"/>
        </w:numPr>
        <w:tabs>
          <w:tab w:val="left" w:pos="995"/>
        </w:tabs>
        <w:spacing w:before="61"/>
        <w:ind w:left="994" w:hanging="217"/>
        <w:jc w:val="both"/>
        <w:rPr>
          <w:b/>
        </w:rPr>
      </w:pPr>
      <w:r>
        <w:rPr>
          <w:sz w:val="24"/>
        </w:rPr>
        <w:t>To</w:t>
      </w:r>
      <w:r>
        <w:rPr>
          <w:spacing w:val="-4"/>
          <w:sz w:val="24"/>
        </w:rPr>
        <w:t xml:space="preserve"> </w:t>
      </w:r>
      <w:r>
        <w:rPr>
          <w:sz w:val="24"/>
        </w:rPr>
        <w:t>be</w:t>
      </w:r>
      <w:r>
        <w:rPr>
          <w:spacing w:val="-4"/>
          <w:sz w:val="24"/>
        </w:rPr>
        <w:t xml:space="preserve"> </w:t>
      </w:r>
      <w:r>
        <w:rPr>
          <w:sz w:val="24"/>
        </w:rPr>
        <w:t>used</w:t>
      </w:r>
      <w:r>
        <w:rPr>
          <w:spacing w:val="-3"/>
          <w:sz w:val="24"/>
        </w:rPr>
        <w:t xml:space="preserve"> </w:t>
      </w:r>
      <w:r>
        <w:rPr>
          <w:sz w:val="24"/>
        </w:rPr>
        <w:t>in</w:t>
      </w:r>
      <w:r>
        <w:rPr>
          <w:spacing w:val="-2"/>
          <w:sz w:val="24"/>
        </w:rPr>
        <w:t xml:space="preserve"> </w:t>
      </w:r>
      <w:r>
        <w:rPr>
          <w:sz w:val="24"/>
        </w:rPr>
        <w:t>negative</w:t>
      </w:r>
      <w:r>
        <w:rPr>
          <w:spacing w:val="-2"/>
          <w:sz w:val="24"/>
        </w:rPr>
        <w:t xml:space="preserve"> statement</w:t>
      </w:r>
    </w:p>
    <w:p w14:paraId="7045DB43" w14:textId="77777777" w:rsidR="00C51F8F" w:rsidRDefault="00000000">
      <w:pPr>
        <w:pStyle w:val="BodyText"/>
        <w:spacing w:before="115"/>
        <w:ind w:left="778"/>
        <w:jc w:val="both"/>
      </w:pPr>
      <w:r>
        <w:t>The</w:t>
      </w:r>
      <w:r>
        <w:rPr>
          <w:spacing w:val="-5"/>
        </w:rPr>
        <w:t xml:space="preserve"> </w:t>
      </w:r>
      <w:r>
        <w:t>Fall-Rise</w:t>
      </w:r>
      <w:r>
        <w:rPr>
          <w:spacing w:val="-2"/>
        </w:rPr>
        <w:t xml:space="preserve"> </w:t>
      </w:r>
      <w:r>
        <w:t>is</w:t>
      </w:r>
      <w:r>
        <w:rPr>
          <w:spacing w:val="-2"/>
        </w:rPr>
        <w:t xml:space="preserve"> </w:t>
      </w:r>
      <w:r>
        <w:t>often</w:t>
      </w:r>
      <w:r>
        <w:rPr>
          <w:spacing w:val="-2"/>
        </w:rPr>
        <w:t xml:space="preserve"> </w:t>
      </w:r>
      <w:r>
        <w:t>used</w:t>
      </w:r>
      <w:r>
        <w:rPr>
          <w:spacing w:val="-2"/>
        </w:rPr>
        <w:t xml:space="preserve"> </w:t>
      </w:r>
      <w:r>
        <w:t>in</w:t>
      </w:r>
      <w:r>
        <w:rPr>
          <w:spacing w:val="-2"/>
        </w:rPr>
        <w:t xml:space="preserve"> </w:t>
      </w:r>
      <w:r>
        <w:t>negative</w:t>
      </w:r>
      <w:r>
        <w:rPr>
          <w:spacing w:val="-3"/>
        </w:rPr>
        <w:t xml:space="preserve"> </w:t>
      </w:r>
      <w:r>
        <w:rPr>
          <w:spacing w:val="-2"/>
        </w:rPr>
        <w:t>statement:</w:t>
      </w:r>
    </w:p>
    <w:p w14:paraId="42F98E4E" w14:textId="77777777" w:rsidR="00C51F8F" w:rsidRDefault="00000000">
      <w:pPr>
        <w:pStyle w:val="ListParagraph"/>
        <w:numPr>
          <w:ilvl w:val="0"/>
          <w:numId w:val="33"/>
        </w:numPr>
        <w:tabs>
          <w:tab w:val="left" w:pos="945"/>
        </w:tabs>
        <w:spacing w:before="116"/>
        <w:ind w:left="944" w:hanging="167"/>
        <w:jc w:val="both"/>
      </w:pPr>
      <w:r>
        <w:rPr>
          <w:sz w:val="24"/>
          <w:szCs w:val="24"/>
        </w:rPr>
        <w:t>g.</w:t>
      </w:r>
      <w:r>
        <w:rPr>
          <w:spacing w:val="-2"/>
          <w:sz w:val="24"/>
          <w:szCs w:val="24"/>
        </w:rPr>
        <w:t xml:space="preserve"> </w:t>
      </w:r>
      <w:r>
        <w:rPr>
          <w:sz w:val="24"/>
          <w:szCs w:val="24"/>
        </w:rPr>
        <w:t>1.</w:t>
      </w:r>
      <w:r>
        <w:rPr>
          <w:spacing w:val="-2"/>
          <w:sz w:val="24"/>
          <w:szCs w:val="24"/>
        </w:rPr>
        <w:t xml:space="preserve"> </w:t>
      </w:r>
      <w:r>
        <w:rPr>
          <w:sz w:val="24"/>
          <w:szCs w:val="24"/>
        </w:rPr>
        <w:t xml:space="preserve">She </w:t>
      </w:r>
      <w:proofErr w:type="spellStart"/>
      <w:r>
        <w:rPr>
          <w:sz w:val="24"/>
          <w:szCs w:val="24"/>
        </w:rPr>
        <w:t>wasnꞋt</w:t>
      </w:r>
      <w:proofErr w:type="spellEnd"/>
      <w:r>
        <w:rPr>
          <w:spacing w:val="-2"/>
          <w:sz w:val="24"/>
          <w:szCs w:val="24"/>
        </w:rPr>
        <w:t xml:space="preserve"> </w:t>
      </w:r>
      <w:r>
        <w:rPr>
          <w:sz w:val="24"/>
          <w:szCs w:val="24"/>
        </w:rPr>
        <w:t>very</w:t>
      </w:r>
      <w:r>
        <w:rPr>
          <w:spacing w:val="-2"/>
          <w:sz w:val="24"/>
          <w:szCs w:val="24"/>
        </w:rPr>
        <w:t xml:space="preserve"> ᵛpleased.</w:t>
      </w:r>
    </w:p>
    <w:p w14:paraId="7AD50EA3" w14:textId="77777777" w:rsidR="00C51F8F" w:rsidRDefault="00000000">
      <w:pPr>
        <w:pStyle w:val="ListParagraph"/>
        <w:numPr>
          <w:ilvl w:val="1"/>
          <w:numId w:val="33"/>
        </w:numPr>
        <w:tabs>
          <w:tab w:val="left" w:pos="1442"/>
        </w:tabs>
        <w:spacing w:before="115"/>
        <w:ind w:hanging="244"/>
        <w:rPr>
          <w:sz w:val="24"/>
          <w:szCs w:val="24"/>
        </w:rPr>
      </w:pPr>
      <w:proofErr w:type="spellStart"/>
      <w:r>
        <w:rPr>
          <w:sz w:val="24"/>
          <w:szCs w:val="24"/>
        </w:rPr>
        <w:t>IꞋm</w:t>
      </w:r>
      <w:proofErr w:type="spellEnd"/>
      <w:r>
        <w:rPr>
          <w:spacing w:val="-3"/>
          <w:sz w:val="24"/>
          <w:szCs w:val="24"/>
        </w:rPr>
        <w:t xml:space="preserve"> </w:t>
      </w:r>
      <w:r>
        <w:rPr>
          <w:sz w:val="24"/>
          <w:szCs w:val="24"/>
        </w:rPr>
        <w:t>not</w:t>
      </w:r>
      <w:r>
        <w:rPr>
          <w:spacing w:val="-2"/>
          <w:sz w:val="24"/>
          <w:szCs w:val="24"/>
        </w:rPr>
        <w:t xml:space="preserve"> </w:t>
      </w:r>
      <w:r>
        <w:rPr>
          <w:sz w:val="24"/>
          <w:szCs w:val="24"/>
        </w:rPr>
        <w:t>suggesting</w:t>
      </w:r>
      <w:r>
        <w:rPr>
          <w:spacing w:val="-2"/>
          <w:sz w:val="24"/>
          <w:szCs w:val="24"/>
        </w:rPr>
        <w:t xml:space="preserve"> </w:t>
      </w:r>
      <w:r>
        <w:rPr>
          <w:sz w:val="24"/>
          <w:szCs w:val="24"/>
        </w:rPr>
        <w:t>these</w:t>
      </w:r>
      <w:r>
        <w:rPr>
          <w:spacing w:val="-4"/>
          <w:sz w:val="24"/>
          <w:szCs w:val="24"/>
        </w:rPr>
        <w:t xml:space="preserve"> </w:t>
      </w:r>
      <w:r>
        <w:rPr>
          <w:sz w:val="24"/>
          <w:szCs w:val="24"/>
        </w:rPr>
        <w:t>changes</w:t>
      </w:r>
      <w:r>
        <w:rPr>
          <w:spacing w:val="-3"/>
          <w:sz w:val="24"/>
          <w:szCs w:val="24"/>
        </w:rPr>
        <w:t xml:space="preserve"> </w:t>
      </w:r>
      <w:r>
        <w:rPr>
          <w:sz w:val="24"/>
          <w:szCs w:val="24"/>
        </w:rPr>
        <w:t>will</w:t>
      </w:r>
      <w:r>
        <w:rPr>
          <w:spacing w:val="-2"/>
          <w:sz w:val="24"/>
          <w:szCs w:val="24"/>
        </w:rPr>
        <w:t xml:space="preserve"> </w:t>
      </w:r>
      <w:r>
        <w:rPr>
          <w:sz w:val="24"/>
          <w:szCs w:val="24"/>
        </w:rPr>
        <w:t xml:space="preserve">be </w:t>
      </w:r>
      <w:r>
        <w:rPr>
          <w:spacing w:val="-2"/>
          <w:sz w:val="24"/>
          <w:szCs w:val="24"/>
        </w:rPr>
        <w:t>ᵛeasy.</w:t>
      </w:r>
    </w:p>
    <w:p w14:paraId="5A9F8E48" w14:textId="77777777" w:rsidR="00C51F8F" w:rsidRDefault="00000000">
      <w:pPr>
        <w:pStyle w:val="ListParagraph"/>
        <w:numPr>
          <w:ilvl w:val="1"/>
          <w:numId w:val="33"/>
        </w:numPr>
        <w:tabs>
          <w:tab w:val="left" w:pos="1442"/>
        </w:tabs>
        <w:spacing w:before="115"/>
        <w:ind w:hanging="244"/>
        <w:rPr>
          <w:sz w:val="24"/>
          <w:szCs w:val="24"/>
        </w:rPr>
      </w:pPr>
      <w:r>
        <w:rPr>
          <w:sz w:val="24"/>
          <w:szCs w:val="24"/>
        </w:rPr>
        <w:t>I</w:t>
      </w:r>
      <w:r>
        <w:rPr>
          <w:spacing w:val="-8"/>
          <w:sz w:val="24"/>
          <w:szCs w:val="24"/>
        </w:rPr>
        <w:t xml:space="preserve"> </w:t>
      </w:r>
      <w:proofErr w:type="spellStart"/>
      <w:r>
        <w:rPr>
          <w:sz w:val="24"/>
          <w:szCs w:val="24"/>
        </w:rPr>
        <w:t>donꞋt</w:t>
      </w:r>
      <w:proofErr w:type="spellEnd"/>
      <w:r>
        <w:rPr>
          <w:spacing w:val="-1"/>
          <w:sz w:val="24"/>
          <w:szCs w:val="24"/>
        </w:rPr>
        <w:t xml:space="preserve"> </w:t>
      </w:r>
      <w:r>
        <w:rPr>
          <w:sz w:val="24"/>
          <w:szCs w:val="24"/>
        </w:rPr>
        <w:t>want</w:t>
      </w:r>
      <w:r>
        <w:rPr>
          <w:spacing w:val="-1"/>
          <w:sz w:val="24"/>
          <w:szCs w:val="24"/>
        </w:rPr>
        <w:t xml:space="preserve"> </w:t>
      </w:r>
      <w:r>
        <w:rPr>
          <w:sz w:val="24"/>
          <w:szCs w:val="24"/>
        </w:rPr>
        <w:t>to</w:t>
      </w:r>
      <w:r>
        <w:rPr>
          <w:spacing w:val="-1"/>
          <w:sz w:val="24"/>
          <w:szCs w:val="24"/>
        </w:rPr>
        <w:t xml:space="preserve"> </w:t>
      </w:r>
      <w:r>
        <w:rPr>
          <w:sz w:val="24"/>
          <w:szCs w:val="24"/>
        </w:rPr>
        <w:t>sound ᵛrude</w:t>
      </w:r>
      <w:r>
        <w:rPr>
          <w:spacing w:val="-3"/>
          <w:sz w:val="24"/>
          <w:szCs w:val="24"/>
        </w:rPr>
        <w:t xml:space="preserve"> </w:t>
      </w:r>
      <w:r>
        <w:rPr>
          <w:sz w:val="24"/>
          <w:szCs w:val="24"/>
        </w:rPr>
        <w:t>(but</w:t>
      </w:r>
      <w:r>
        <w:rPr>
          <w:spacing w:val="-1"/>
          <w:sz w:val="24"/>
          <w:szCs w:val="24"/>
        </w:rPr>
        <w:t xml:space="preserve"> </w:t>
      </w:r>
      <w:r>
        <w:rPr>
          <w:sz w:val="24"/>
          <w:szCs w:val="24"/>
        </w:rPr>
        <w:t>is</w:t>
      </w:r>
      <w:r>
        <w:rPr>
          <w:spacing w:val="-2"/>
          <w:sz w:val="24"/>
          <w:szCs w:val="24"/>
        </w:rPr>
        <w:t xml:space="preserve"> </w:t>
      </w:r>
      <w:r>
        <w:rPr>
          <w:sz w:val="24"/>
          <w:szCs w:val="24"/>
        </w:rPr>
        <w:t>that</w:t>
      </w:r>
      <w:r>
        <w:rPr>
          <w:spacing w:val="4"/>
          <w:sz w:val="24"/>
          <w:szCs w:val="24"/>
        </w:rPr>
        <w:t xml:space="preserve"> </w:t>
      </w:r>
      <w:r>
        <w:rPr>
          <w:sz w:val="24"/>
          <w:szCs w:val="24"/>
        </w:rPr>
        <w:t xml:space="preserve">your </w:t>
      </w:r>
      <w:r>
        <w:rPr>
          <w:spacing w:val="-4"/>
          <w:sz w:val="24"/>
          <w:szCs w:val="24"/>
        </w:rPr>
        <w:t>dog?)</w:t>
      </w:r>
    </w:p>
    <w:p w14:paraId="36223ECB" w14:textId="77777777" w:rsidR="00C51F8F" w:rsidRDefault="00000000">
      <w:pPr>
        <w:pStyle w:val="ListParagraph"/>
        <w:numPr>
          <w:ilvl w:val="1"/>
          <w:numId w:val="33"/>
        </w:numPr>
        <w:tabs>
          <w:tab w:val="left" w:pos="1439"/>
        </w:tabs>
        <w:spacing w:before="116"/>
        <w:ind w:left="1438" w:hanging="241"/>
        <w:rPr>
          <w:sz w:val="24"/>
        </w:rPr>
      </w:pPr>
      <w:proofErr w:type="spellStart"/>
      <w:proofErr w:type="gramStart"/>
      <w:r>
        <w:rPr>
          <w:sz w:val="24"/>
        </w:rPr>
        <w:t>A:She</w:t>
      </w:r>
      <w:proofErr w:type="spellEnd"/>
      <w:proofErr w:type="gramEnd"/>
      <w:r>
        <w:rPr>
          <w:spacing w:val="-5"/>
          <w:sz w:val="24"/>
        </w:rPr>
        <w:t xml:space="preserve"> </w:t>
      </w:r>
      <w:r>
        <w:rPr>
          <w:sz w:val="24"/>
        </w:rPr>
        <w:t>refused</w:t>
      </w:r>
      <w:r>
        <w:rPr>
          <w:spacing w:val="-4"/>
          <w:sz w:val="24"/>
        </w:rPr>
        <w:t xml:space="preserve"> </w:t>
      </w:r>
      <w:r>
        <w:rPr>
          <w:sz w:val="24"/>
        </w:rPr>
        <w:t>to</w:t>
      </w:r>
      <w:r>
        <w:rPr>
          <w:spacing w:val="-4"/>
          <w:sz w:val="24"/>
        </w:rPr>
        <w:t xml:space="preserve"> pay.</w:t>
      </w:r>
    </w:p>
    <w:p w14:paraId="5ACFB508" w14:textId="77777777" w:rsidR="00C51F8F" w:rsidRDefault="00000000">
      <w:pPr>
        <w:pStyle w:val="BodyText"/>
        <w:spacing w:before="115"/>
        <w:ind w:left="1438"/>
      </w:pPr>
      <w:r>
        <w:t>B:</w:t>
      </w:r>
      <w:r>
        <w:rPr>
          <w:spacing w:val="-1"/>
        </w:rPr>
        <w:t xml:space="preserve"> </w:t>
      </w:r>
      <w:proofErr w:type="gramStart"/>
      <w:r>
        <w:t>Oh</w:t>
      </w:r>
      <w:proofErr w:type="gramEnd"/>
      <w:r>
        <w:rPr>
          <w:spacing w:val="1"/>
        </w:rPr>
        <w:t xml:space="preserve"> </w:t>
      </w:r>
      <w:r>
        <w:t>I</w:t>
      </w:r>
      <w:r>
        <w:rPr>
          <w:spacing w:val="-4"/>
        </w:rPr>
        <w:t xml:space="preserve"> </w:t>
      </w:r>
      <w:proofErr w:type="spellStart"/>
      <w:r>
        <w:t>donꞋt</w:t>
      </w:r>
      <w:proofErr w:type="spellEnd"/>
      <w:r>
        <w:rPr>
          <w:spacing w:val="-1"/>
        </w:rPr>
        <w:t xml:space="preserve"> </w:t>
      </w:r>
      <w:r>
        <w:t>think</w:t>
      </w:r>
      <w:r>
        <w:rPr>
          <w:spacing w:val="-1"/>
        </w:rPr>
        <w:t xml:space="preserve"> </w:t>
      </w:r>
      <w:proofErr w:type="spellStart"/>
      <w:r>
        <w:t>thatꞋs</w:t>
      </w:r>
      <w:proofErr w:type="spellEnd"/>
      <w:r>
        <w:rPr>
          <w:spacing w:val="2"/>
        </w:rPr>
        <w:t xml:space="preserve"> </w:t>
      </w:r>
      <w:r>
        <w:rPr>
          <w:spacing w:val="-2"/>
        </w:rPr>
        <w:t>ᵛtrue.</w:t>
      </w:r>
    </w:p>
    <w:p w14:paraId="6D60D217" w14:textId="77777777" w:rsidR="00C51F8F" w:rsidRDefault="00000000">
      <w:pPr>
        <w:pStyle w:val="ListParagraph"/>
        <w:numPr>
          <w:ilvl w:val="1"/>
          <w:numId w:val="33"/>
        </w:numPr>
        <w:tabs>
          <w:tab w:val="left" w:pos="1439"/>
        </w:tabs>
        <w:spacing w:before="115" w:line="340" w:lineRule="auto"/>
        <w:ind w:left="1438" w:right="5088" w:hanging="240"/>
        <w:rPr>
          <w:sz w:val="24"/>
          <w:szCs w:val="24"/>
        </w:rPr>
      </w:pPr>
      <w:r>
        <w:rPr>
          <w:sz w:val="24"/>
          <w:szCs w:val="24"/>
        </w:rPr>
        <w:t xml:space="preserve">A: Why are you </w:t>
      </w:r>
      <w:proofErr w:type="spellStart"/>
      <w:r>
        <w:rPr>
          <w:sz w:val="24"/>
          <w:szCs w:val="24"/>
        </w:rPr>
        <w:t>complaning</w:t>
      </w:r>
      <w:proofErr w:type="spellEnd"/>
      <w:r>
        <w:rPr>
          <w:sz w:val="24"/>
          <w:szCs w:val="24"/>
        </w:rPr>
        <w:t>? B:</w:t>
      </w:r>
      <w:r>
        <w:rPr>
          <w:spacing w:val="-5"/>
          <w:sz w:val="24"/>
          <w:szCs w:val="24"/>
        </w:rPr>
        <w:t xml:space="preserve"> </w:t>
      </w:r>
      <w:proofErr w:type="spellStart"/>
      <w:r>
        <w:rPr>
          <w:sz w:val="24"/>
          <w:szCs w:val="24"/>
        </w:rPr>
        <w:t>ItꞋs</w:t>
      </w:r>
      <w:proofErr w:type="spellEnd"/>
      <w:r>
        <w:rPr>
          <w:spacing w:val="-6"/>
          <w:sz w:val="24"/>
          <w:szCs w:val="24"/>
        </w:rPr>
        <w:t xml:space="preserve"> </w:t>
      </w:r>
      <w:r>
        <w:rPr>
          <w:sz w:val="24"/>
          <w:szCs w:val="24"/>
        </w:rPr>
        <w:t>not</w:t>
      </w:r>
      <w:r>
        <w:rPr>
          <w:spacing w:val="-5"/>
          <w:sz w:val="24"/>
          <w:szCs w:val="24"/>
        </w:rPr>
        <w:t xml:space="preserve"> </w:t>
      </w:r>
      <w:r>
        <w:rPr>
          <w:sz w:val="24"/>
          <w:szCs w:val="24"/>
        </w:rPr>
        <w:t>ᵛme</w:t>
      </w:r>
      <w:r>
        <w:rPr>
          <w:spacing w:val="-6"/>
          <w:sz w:val="24"/>
          <w:szCs w:val="24"/>
        </w:rPr>
        <w:t xml:space="preserve"> </w:t>
      </w:r>
      <w:r>
        <w:rPr>
          <w:sz w:val="24"/>
          <w:szCs w:val="24"/>
        </w:rPr>
        <w:t>(others</w:t>
      </w:r>
      <w:r>
        <w:rPr>
          <w:spacing w:val="-6"/>
          <w:sz w:val="24"/>
          <w:szCs w:val="24"/>
        </w:rPr>
        <w:t xml:space="preserve"> </w:t>
      </w:r>
      <w:r>
        <w:rPr>
          <w:sz w:val="24"/>
          <w:szCs w:val="24"/>
        </w:rPr>
        <w:t>are,</w:t>
      </w:r>
      <w:r>
        <w:rPr>
          <w:spacing w:val="-6"/>
          <w:sz w:val="24"/>
          <w:szCs w:val="24"/>
        </w:rPr>
        <w:t xml:space="preserve"> </w:t>
      </w:r>
      <w:r>
        <w:rPr>
          <w:sz w:val="24"/>
          <w:szCs w:val="24"/>
        </w:rPr>
        <w:t>too)</w:t>
      </w:r>
    </w:p>
    <w:p w14:paraId="3668A28F" w14:textId="77777777" w:rsidR="00C51F8F" w:rsidRDefault="00000000">
      <w:pPr>
        <w:pStyle w:val="ListParagraph"/>
        <w:numPr>
          <w:ilvl w:val="1"/>
          <w:numId w:val="33"/>
        </w:numPr>
        <w:tabs>
          <w:tab w:val="left" w:pos="1439"/>
        </w:tabs>
        <w:spacing w:line="275" w:lineRule="exact"/>
        <w:ind w:left="1438" w:hanging="241"/>
        <w:rPr>
          <w:sz w:val="24"/>
        </w:rPr>
      </w:pPr>
      <w:r>
        <w:rPr>
          <w:sz w:val="24"/>
        </w:rPr>
        <w:t>A:</w:t>
      </w:r>
      <w:r>
        <w:rPr>
          <w:spacing w:val="-2"/>
          <w:sz w:val="24"/>
        </w:rPr>
        <w:t xml:space="preserve"> </w:t>
      </w:r>
      <w:r>
        <w:rPr>
          <w:sz w:val="24"/>
        </w:rPr>
        <w:t>Are you</w:t>
      </w:r>
      <w:r>
        <w:rPr>
          <w:spacing w:val="-2"/>
          <w:sz w:val="24"/>
        </w:rPr>
        <w:t xml:space="preserve"> </w:t>
      </w:r>
      <w:r>
        <w:rPr>
          <w:sz w:val="24"/>
        </w:rPr>
        <w:t>free</w:t>
      </w:r>
      <w:r>
        <w:rPr>
          <w:spacing w:val="-3"/>
          <w:sz w:val="24"/>
        </w:rPr>
        <w:t xml:space="preserve"> </w:t>
      </w:r>
      <w:r>
        <w:rPr>
          <w:sz w:val="24"/>
        </w:rPr>
        <w:t>over</w:t>
      </w:r>
      <w:r>
        <w:rPr>
          <w:spacing w:val="-2"/>
          <w:sz w:val="24"/>
        </w:rPr>
        <w:t xml:space="preserve"> </w:t>
      </w:r>
      <w:r>
        <w:rPr>
          <w:sz w:val="24"/>
        </w:rPr>
        <w:t>the</w:t>
      </w:r>
      <w:r>
        <w:rPr>
          <w:spacing w:val="-4"/>
          <w:sz w:val="24"/>
        </w:rPr>
        <w:t xml:space="preserve"> </w:t>
      </w:r>
      <w:r>
        <w:rPr>
          <w:spacing w:val="-2"/>
          <w:sz w:val="24"/>
        </w:rPr>
        <w:t>weekend?</w:t>
      </w:r>
    </w:p>
    <w:p w14:paraId="6731187F" w14:textId="77777777" w:rsidR="00C51F8F" w:rsidRDefault="00000000">
      <w:pPr>
        <w:pStyle w:val="BodyText"/>
        <w:spacing w:before="116"/>
        <w:ind w:left="1438"/>
      </w:pPr>
      <w:r>
        <w:t>B:</w:t>
      </w:r>
      <w:r>
        <w:rPr>
          <w:spacing w:val="58"/>
        </w:rPr>
        <w:t xml:space="preserve"> </w:t>
      </w:r>
      <w:r>
        <w:t>Not</w:t>
      </w:r>
      <w:r>
        <w:rPr>
          <w:spacing w:val="-1"/>
        </w:rPr>
        <w:t xml:space="preserve"> </w:t>
      </w:r>
      <w:r>
        <w:t>on</w:t>
      </w:r>
      <w:r>
        <w:rPr>
          <w:spacing w:val="-1"/>
        </w:rPr>
        <w:t xml:space="preserve"> </w:t>
      </w:r>
      <w:r>
        <w:t>ᵛSaturday</w:t>
      </w:r>
      <w:r>
        <w:rPr>
          <w:spacing w:val="-4"/>
        </w:rPr>
        <w:t xml:space="preserve"> </w:t>
      </w:r>
      <w:r>
        <w:t>(though I</w:t>
      </w:r>
      <w:r>
        <w:rPr>
          <w:spacing w:val="-5"/>
        </w:rPr>
        <w:t xml:space="preserve"> </w:t>
      </w:r>
      <w:r>
        <w:t>am</w:t>
      </w:r>
      <w:r>
        <w:rPr>
          <w:spacing w:val="-1"/>
        </w:rPr>
        <w:t xml:space="preserve"> </w:t>
      </w:r>
      <w:r>
        <w:t xml:space="preserve">on </w:t>
      </w:r>
      <w:r>
        <w:rPr>
          <w:spacing w:val="-2"/>
        </w:rPr>
        <w:t>Sunday)</w:t>
      </w:r>
    </w:p>
    <w:p w14:paraId="6185A417" w14:textId="77777777" w:rsidR="00C51F8F" w:rsidRDefault="00000000">
      <w:pPr>
        <w:pStyle w:val="BodyText"/>
        <w:spacing w:before="115" w:line="288" w:lineRule="auto"/>
        <w:ind w:right="187" w:firstLine="566"/>
        <w:jc w:val="both"/>
        <w:rPr>
          <w:b/>
        </w:rPr>
      </w:pPr>
      <w:r>
        <w:t xml:space="preserve">The implication is that the corresponding positive statement is not true. There is a contrast, implicit or explicit, between a negative (something that we present as not true) and a positive (something we present as true). The negative part is said with a </w:t>
      </w:r>
      <w:r>
        <w:rPr>
          <w:b/>
        </w:rPr>
        <w:t xml:space="preserve">Fall-Rise </w:t>
      </w:r>
      <w:r>
        <w:t xml:space="preserve">tone. The positive part may either be left implicit (unexpressed), or </w:t>
      </w:r>
      <w:proofErr w:type="spellStart"/>
      <w:r>
        <w:t>alse</w:t>
      </w:r>
      <w:proofErr w:type="spellEnd"/>
      <w:r>
        <w:t xml:space="preserve"> be made explicit by being put into words. If it is made explicit, it may</w:t>
      </w:r>
      <w:r>
        <w:rPr>
          <w:spacing w:val="-4"/>
        </w:rPr>
        <w:t xml:space="preserve"> </w:t>
      </w:r>
      <w:r>
        <w:t xml:space="preserve">come either before or after the negative part, and may have either a definitive fall or an implicational (polite correction) </w:t>
      </w:r>
      <w:r>
        <w:rPr>
          <w:b/>
        </w:rPr>
        <w:t>Fall-Rise</w:t>
      </w:r>
    </w:p>
    <w:p w14:paraId="5EF4EC08" w14:textId="77777777" w:rsidR="00C51F8F" w:rsidRDefault="00000000">
      <w:pPr>
        <w:pStyle w:val="BodyText"/>
        <w:spacing w:before="60"/>
        <w:ind w:left="778"/>
        <w:jc w:val="both"/>
      </w:pPr>
      <w:proofErr w:type="gramStart"/>
      <w:r>
        <w:t>e.g.</w:t>
      </w:r>
      <w:proofErr w:type="gramEnd"/>
      <w:r>
        <w:t xml:space="preserve"> A:</w:t>
      </w:r>
      <w:r>
        <w:rPr>
          <w:spacing w:val="-1"/>
        </w:rPr>
        <w:t xml:space="preserve"> </w:t>
      </w:r>
      <w:r>
        <w:t>He</w:t>
      </w:r>
      <w:r>
        <w:rPr>
          <w:spacing w:val="-3"/>
        </w:rPr>
        <w:t xml:space="preserve"> </w:t>
      </w:r>
      <w:r>
        <w:t>says</w:t>
      </w:r>
      <w:r>
        <w:rPr>
          <w:spacing w:val="-2"/>
        </w:rPr>
        <w:t xml:space="preserve"> </w:t>
      </w:r>
      <w:proofErr w:type="spellStart"/>
      <w:r>
        <w:t>theyꞋre</w:t>
      </w:r>
      <w:proofErr w:type="spellEnd"/>
      <w:r>
        <w:rPr>
          <w:spacing w:val="-3"/>
        </w:rPr>
        <w:t xml:space="preserve"> </w:t>
      </w:r>
      <w:r>
        <w:t>moving</w:t>
      </w:r>
      <w:r>
        <w:rPr>
          <w:spacing w:val="-3"/>
        </w:rPr>
        <w:t xml:space="preserve"> </w:t>
      </w:r>
      <w:r>
        <w:t>to</w:t>
      </w:r>
      <w:r>
        <w:rPr>
          <w:spacing w:val="1"/>
        </w:rPr>
        <w:t xml:space="preserve"> </w:t>
      </w:r>
      <w:r>
        <w:rPr>
          <w:spacing w:val="-2"/>
        </w:rPr>
        <w:t>London.</w:t>
      </w:r>
    </w:p>
    <w:p w14:paraId="750FDB66" w14:textId="77777777" w:rsidR="00C51F8F" w:rsidRDefault="00000000">
      <w:pPr>
        <w:pStyle w:val="BodyText"/>
        <w:spacing w:before="116"/>
        <w:ind w:left="1138"/>
        <w:jc w:val="both"/>
      </w:pPr>
      <w:r>
        <w:t>B:</w:t>
      </w:r>
      <w:r>
        <w:rPr>
          <w:spacing w:val="-1"/>
        </w:rPr>
        <w:t xml:space="preserve"> </w:t>
      </w:r>
      <w:r>
        <w:t>Not</w:t>
      </w:r>
      <w:r>
        <w:rPr>
          <w:spacing w:val="-1"/>
        </w:rPr>
        <w:t xml:space="preserve"> </w:t>
      </w:r>
      <w:r>
        <w:t>ᵛLondon</w:t>
      </w:r>
      <w:r>
        <w:rPr>
          <w:spacing w:val="2"/>
        </w:rPr>
        <w:t xml:space="preserve"> </w:t>
      </w:r>
      <w:r>
        <w:t>/</w:t>
      </w:r>
      <w:r>
        <w:rPr>
          <w:spacing w:val="-1"/>
        </w:rPr>
        <w:t xml:space="preserve"> </w:t>
      </w:r>
      <w:r>
        <w:t xml:space="preserve">He </w:t>
      </w:r>
      <w:proofErr w:type="spellStart"/>
      <w:r>
        <w:t>didnꞋt</w:t>
      </w:r>
      <w:proofErr w:type="spellEnd"/>
      <w:r>
        <w:t xml:space="preserve"> say</w:t>
      </w:r>
      <w:r>
        <w:rPr>
          <w:spacing w:val="-2"/>
        </w:rPr>
        <w:t xml:space="preserve"> </w:t>
      </w:r>
      <w:r>
        <w:t>ᵛLondon</w:t>
      </w:r>
      <w:r>
        <w:rPr>
          <w:spacing w:val="-1"/>
        </w:rPr>
        <w:t xml:space="preserve"> </w:t>
      </w:r>
      <w:r>
        <w:t>/ He</w:t>
      </w:r>
      <w:r>
        <w:rPr>
          <w:spacing w:val="-2"/>
        </w:rPr>
        <w:t xml:space="preserve"> </w:t>
      </w:r>
      <w:proofErr w:type="spellStart"/>
      <w:r>
        <w:t>didnꞋt</w:t>
      </w:r>
      <w:proofErr w:type="spellEnd"/>
      <w:r>
        <w:rPr>
          <w:spacing w:val="-1"/>
        </w:rPr>
        <w:t xml:space="preserve"> </w:t>
      </w:r>
      <w:r>
        <w:t>say</w:t>
      </w:r>
      <w:r>
        <w:rPr>
          <w:spacing w:val="-2"/>
        </w:rPr>
        <w:t xml:space="preserve"> </w:t>
      </w:r>
      <w:r>
        <w:t>ᵛLondon,</w:t>
      </w:r>
      <w:r>
        <w:rPr>
          <w:spacing w:val="-1"/>
        </w:rPr>
        <w:t xml:space="preserve"> </w:t>
      </w:r>
      <w:r>
        <w:t>he</w:t>
      </w:r>
      <w:r>
        <w:rPr>
          <w:spacing w:val="1"/>
        </w:rPr>
        <w:t xml:space="preserve"> </w:t>
      </w:r>
      <w:r>
        <w:t>said</w:t>
      </w:r>
      <w:r>
        <w:rPr>
          <w:spacing w:val="-1"/>
        </w:rPr>
        <w:t xml:space="preserve"> </w:t>
      </w:r>
      <w:r>
        <w:rPr>
          <w:spacing w:val="-2"/>
        </w:rPr>
        <w:t>Manchester</w:t>
      </w:r>
    </w:p>
    <w:p w14:paraId="7C60D8DA" w14:textId="77777777" w:rsidR="00C51F8F" w:rsidRDefault="00000000">
      <w:pPr>
        <w:pStyle w:val="BodyText"/>
        <w:spacing w:before="55" w:line="288" w:lineRule="auto"/>
        <w:ind w:right="187"/>
        <w:jc w:val="both"/>
      </w:pPr>
      <w:r>
        <w:t xml:space="preserve">/ He said Manchester, not </w:t>
      </w:r>
      <w:proofErr w:type="gramStart"/>
      <w:r>
        <w:t>ᵛLondon./</w:t>
      </w:r>
      <w:proofErr w:type="gramEnd"/>
      <w:r>
        <w:t xml:space="preserve"> She </w:t>
      </w:r>
      <w:proofErr w:type="spellStart"/>
      <w:r>
        <w:t>didnꞋt</w:t>
      </w:r>
      <w:proofErr w:type="spellEnd"/>
      <w:r>
        <w:t xml:space="preserve"> say she ᵛwould do it (she said she </w:t>
      </w:r>
      <w:proofErr w:type="spellStart"/>
      <w:r>
        <w:t>wouldnꞋt</w:t>
      </w:r>
      <w:proofErr w:type="spellEnd"/>
      <w:r>
        <w:t xml:space="preserve">) / She said that she </w:t>
      </w:r>
      <w:proofErr w:type="spellStart"/>
      <w:r>
        <w:t>wouldnꞋt</w:t>
      </w:r>
      <w:proofErr w:type="spellEnd"/>
      <w:r>
        <w:t xml:space="preserve"> do it, not that she ᵛwould.</w:t>
      </w:r>
    </w:p>
    <w:p w14:paraId="2A6C2CB1" w14:textId="77777777" w:rsidR="00C51F8F" w:rsidRDefault="00000000">
      <w:pPr>
        <w:pStyle w:val="BodyText"/>
        <w:spacing w:before="60" w:line="288" w:lineRule="auto"/>
        <w:ind w:right="188" w:firstLine="566"/>
        <w:jc w:val="both"/>
      </w:pPr>
      <w:r>
        <w:t>Let us</w:t>
      </w:r>
      <w:r>
        <w:rPr>
          <w:spacing w:val="-2"/>
        </w:rPr>
        <w:t xml:space="preserve"> </w:t>
      </w:r>
      <w:r>
        <w:t>return</w:t>
      </w:r>
      <w:r>
        <w:rPr>
          <w:spacing w:val="-2"/>
        </w:rPr>
        <w:t xml:space="preserve"> </w:t>
      </w:r>
      <w:r>
        <w:t>to</w:t>
      </w:r>
      <w:r>
        <w:rPr>
          <w:spacing w:val="-2"/>
        </w:rPr>
        <w:t xml:space="preserve"> </w:t>
      </w:r>
      <w:r>
        <w:t>one</w:t>
      </w:r>
      <w:r>
        <w:rPr>
          <w:spacing w:val="-3"/>
        </w:rPr>
        <w:t xml:space="preserve"> </w:t>
      </w:r>
      <w:r>
        <w:t>of</w:t>
      </w:r>
      <w:r>
        <w:rPr>
          <w:spacing w:val="-1"/>
        </w:rPr>
        <w:t xml:space="preserve"> </w:t>
      </w:r>
      <w:r>
        <w:t>our</w:t>
      </w:r>
      <w:r>
        <w:rPr>
          <w:spacing w:val="-2"/>
        </w:rPr>
        <w:t xml:space="preserve"> </w:t>
      </w:r>
      <w:r>
        <w:t>earlier</w:t>
      </w:r>
      <w:r>
        <w:rPr>
          <w:spacing w:val="-1"/>
        </w:rPr>
        <w:t xml:space="preserve"> </w:t>
      </w:r>
      <w:r>
        <w:t>examples</w:t>
      </w:r>
      <w:r>
        <w:rPr>
          <w:spacing w:val="-2"/>
        </w:rPr>
        <w:t xml:space="preserve"> </w:t>
      </w:r>
      <w:r>
        <w:t>of</w:t>
      </w:r>
      <w:r>
        <w:rPr>
          <w:spacing w:val="-2"/>
        </w:rPr>
        <w:t xml:space="preserve"> </w:t>
      </w:r>
      <w:r>
        <w:t>the implicational</w:t>
      </w:r>
      <w:r>
        <w:rPr>
          <w:spacing w:val="-2"/>
        </w:rPr>
        <w:t xml:space="preserve"> </w:t>
      </w:r>
      <w:r>
        <w:t>Fall-Rise. There</w:t>
      </w:r>
      <w:r>
        <w:rPr>
          <w:spacing w:val="-2"/>
        </w:rPr>
        <w:t xml:space="preserve"> </w:t>
      </w:r>
      <w:r>
        <w:t>are</w:t>
      </w:r>
      <w:r>
        <w:rPr>
          <w:spacing w:val="-3"/>
        </w:rPr>
        <w:t xml:space="preserve"> </w:t>
      </w:r>
      <w:r>
        <w:t>two ways in which the implication might be made explicit.</w:t>
      </w:r>
    </w:p>
    <w:p w14:paraId="12FB41C5" w14:textId="77777777" w:rsidR="00C51F8F" w:rsidRDefault="00C51F8F">
      <w:pPr>
        <w:spacing w:line="288" w:lineRule="auto"/>
        <w:jc w:val="both"/>
        <w:sectPr w:rsidR="00C51F8F">
          <w:pgSz w:w="10780" w:h="15310"/>
          <w:pgMar w:top="760" w:right="660" w:bottom="580" w:left="640" w:header="0" w:footer="388" w:gutter="0"/>
          <w:cols w:space="720"/>
        </w:sectPr>
      </w:pPr>
    </w:p>
    <w:p w14:paraId="4C16D046" w14:textId="77777777" w:rsidR="00C51F8F" w:rsidRDefault="00000000">
      <w:pPr>
        <w:pStyle w:val="ListParagraph"/>
        <w:numPr>
          <w:ilvl w:val="1"/>
          <w:numId w:val="24"/>
        </w:numPr>
        <w:tabs>
          <w:tab w:val="left" w:pos="1185"/>
        </w:tabs>
        <w:spacing w:before="74"/>
        <w:ind w:hanging="407"/>
        <w:jc w:val="both"/>
        <w:rPr>
          <w:sz w:val="24"/>
        </w:rPr>
      </w:pPr>
      <w:r>
        <w:rPr>
          <w:sz w:val="24"/>
        </w:rPr>
        <w:lastRenderedPageBreak/>
        <w:t>A:</w:t>
      </w:r>
      <w:r>
        <w:rPr>
          <w:spacing w:val="-2"/>
          <w:sz w:val="24"/>
        </w:rPr>
        <w:t xml:space="preserve"> </w:t>
      </w:r>
      <w:r>
        <w:rPr>
          <w:sz w:val="24"/>
        </w:rPr>
        <w:t>Can</w:t>
      </w:r>
      <w:r>
        <w:rPr>
          <w:spacing w:val="-1"/>
          <w:sz w:val="24"/>
        </w:rPr>
        <w:t xml:space="preserve"> </w:t>
      </w:r>
      <w:r>
        <w:rPr>
          <w:sz w:val="24"/>
        </w:rPr>
        <w:t>we</w:t>
      </w:r>
      <w:r>
        <w:rPr>
          <w:spacing w:val="-4"/>
          <w:sz w:val="24"/>
        </w:rPr>
        <w:t xml:space="preserve"> </w:t>
      </w:r>
      <w:r>
        <w:rPr>
          <w:sz w:val="24"/>
        </w:rPr>
        <w:t>fix an</w:t>
      </w:r>
      <w:r>
        <w:rPr>
          <w:spacing w:val="-2"/>
          <w:sz w:val="24"/>
        </w:rPr>
        <w:t xml:space="preserve"> appointment?</w:t>
      </w:r>
    </w:p>
    <w:p w14:paraId="2240DFA1" w14:textId="77777777" w:rsidR="00C51F8F" w:rsidRDefault="00000000">
      <w:pPr>
        <w:pStyle w:val="BodyText"/>
        <w:spacing w:before="81" w:line="276" w:lineRule="auto"/>
        <w:ind w:right="184" w:firstLine="986"/>
        <w:jc w:val="both"/>
      </w:pPr>
      <w:r>
        <w:t>B: (</w:t>
      </w:r>
      <w:proofErr w:type="gramStart"/>
      <w:r>
        <w:t>1)Well</w:t>
      </w:r>
      <w:proofErr w:type="gramEnd"/>
      <w:r>
        <w:t xml:space="preserve"> I could see you on ᵛWednesday but on </w:t>
      </w:r>
      <w:proofErr w:type="spellStart"/>
      <w:r>
        <w:t>Thursay</w:t>
      </w:r>
      <w:proofErr w:type="spellEnd"/>
      <w:r>
        <w:t xml:space="preserve"> </w:t>
      </w:r>
      <w:proofErr w:type="spellStart"/>
      <w:r>
        <w:t>IꞋm</w:t>
      </w:r>
      <w:proofErr w:type="spellEnd"/>
      <w:r>
        <w:t xml:space="preserve"> </w:t>
      </w:r>
      <w:r>
        <w:rPr>
          <w:rFonts w:ascii="Segoe UI Symbol" w:eastAsia="Segoe UI Symbol" w:hAnsi="Segoe UI Symbol" w:cs="Segoe UI Symbol"/>
        </w:rPr>
        <w:t>⭨</w:t>
      </w:r>
      <w:r>
        <w:t>busy./</w:t>
      </w:r>
      <w:r>
        <w:rPr>
          <w:spacing w:val="80"/>
        </w:rPr>
        <w:t xml:space="preserve"> </w:t>
      </w:r>
      <w:r>
        <w:t>(2)Well I could see you on ᵛWednesday but not on ᵛThursday.</w:t>
      </w:r>
    </w:p>
    <w:p w14:paraId="2DCFE0EE" w14:textId="77777777" w:rsidR="00C51F8F" w:rsidRDefault="00000000">
      <w:pPr>
        <w:pStyle w:val="BodyText"/>
        <w:spacing w:before="73" w:line="288" w:lineRule="auto"/>
        <w:ind w:right="187" w:firstLine="566"/>
        <w:jc w:val="both"/>
      </w:pPr>
      <w:r>
        <w:t>In (1) the implication is spelt our positively, with a definitive fall on</w:t>
      </w:r>
      <w:r>
        <w:rPr>
          <w:spacing w:val="20"/>
        </w:rPr>
        <w:t xml:space="preserve"> </w:t>
      </w:r>
      <w:r>
        <w:rPr>
          <w:b/>
        </w:rPr>
        <w:t>busy</w:t>
      </w:r>
      <w:r>
        <w:t>, but in (2) it</w:t>
      </w:r>
      <w:r>
        <w:rPr>
          <w:spacing w:val="40"/>
        </w:rPr>
        <w:t xml:space="preserve"> </w:t>
      </w:r>
      <w:r>
        <w:t>is expressed negatively, with a negative Fall-Rise on Thursday. Consider the likely tone choices in the following answers. The positive answer would probably have a fall, the</w:t>
      </w:r>
      <w:r>
        <w:rPr>
          <w:spacing w:val="40"/>
        </w:rPr>
        <w:t xml:space="preserve"> </w:t>
      </w:r>
      <w:r>
        <w:t xml:space="preserve">negative one a </w:t>
      </w:r>
      <w:r>
        <w:rPr>
          <w:b/>
        </w:rPr>
        <w:t>Fall-Rise</w:t>
      </w:r>
      <w:r>
        <w:t>.</w:t>
      </w:r>
    </w:p>
    <w:p w14:paraId="1AF4E234" w14:textId="77777777" w:rsidR="00C51F8F" w:rsidRDefault="00000000">
      <w:pPr>
        <w:pStyle w:val="ListParagraph"/>
        <w:numPr>
          <w:ilvl w:val="2"/>
          <w:numId w:val="24"/>
        </w:numPr>
        <w:tabs>
          <w:tab w:val="left" w:pos="1425"/>
        </w:tabs>
        <w:spacing w:before="60"/>
        <w:ind w:hanging="647"/>
        <w:jc w:val="both"/>
        <w:rPr>
          <w:sz w:val="24"/>
        </w:rPr>
      </w:pPr>
      <w:r>
        <w:rPr>
          <w:sz w:val="24"/>
        </w:rPr>
        <w:t>A:</w:t>
      </w:r>
      <w:r>
        <w:rPr>
          <w:spacing w:val="-3"/>
          <w:sz w:val="24"/>
        </w:rPr>
        <w:t xml:space="preserve"> </w:t>
      </w:r>
      <w:r>
        <w:rPr>
          <w:sz w:val="24"/>
        </w:rPr>
        <w:t>How</w:t>
      </w:r>
      <w:r>
        <w:rPr>
          <w:spacing w:val="-3"/>
          <w:sz w:val="24"/>
        </w:rPr>
        <w:t xml:space="preserve"> </w:t>
      </w:r>
      <w:r>
        <w:rPr>
          <w:sz w:val="24"/>
        </w:rPr>
        <w:t>did</w:t>
      </w:r>
      <w:r>
        <w:rPr>
          <w:spacing w:val="-2"/>
          <w:sz w:val="24"/>
        </w:rPr>
        <w:t xml:space="preserve"> </w:t>
      </w:r>
      <w:r>
        <w:rPr>
          <w:sz w:val="24"/>
        </w:rPr>
        <w:t>it</w:t>
      </w:r>
      <w:r>
        <w:rPr>
          <w:spacing w:val="-2"/>
          <w:sz w:val="24"/>
        </w:rPr>
        <w:t xml:space="preserve"> </w:t>
      </w:r>
      <w:r>
        <w:rPr>
          <w:spacing w:val="-5"/>
          <w:sz w:val="24"/>
        </w:rPr>
        <w:t>go?</w:t>
      </w:r>
    </w:p>
    <w:p w14:paraId="3F96B344" w14:textId="77777777" w:rsidR="00C51F8F" w:rsidRDefault="00000000">
      <w:pPr>
        <w:pStyle w:val="BodyText"/>
        <w:spacing w:before="78" w:line="321" w:lineRule="auto"/>
        <w:ind w:left="1498" w:right="3260" w:hanging="60"/>
        <w:jc w:val="both"/>
      </w:pPr>
      <w:r>
        <w:t xml:space="preserve">B: (positive) Oh it was very </w:t>
      </w:r>
      <w:proofErr w:type="spellStart"/>
      <w:r>
        <w:t>suc</w:t>
      </w:r>
      <w:r>
        <w:rPr>
          <w:rFonts w:ascii="Segoe UI Symbol" w:eastAsia="Segoe UI Symbol" w:hAnsi="Segoe UI Symbol" w:cs="Segoe UI Symbol"/>
        </w:rPr>
        <w:t>⭨</w:t>
      </w:r>
      <w:r>
        <w:t>cessful</w:t>
      </w:r>
      <w:proofErr w:type="spellEnd"/>
      <w:r>
        <w:t>. (negative)</w:t>
      </w:r>
      <w:r>
        <w:rPr>
          <w:spacing w:val="-3"/>
        </w:rPr>
        <w:t xml:space="preserve"> </w:t>
      </w:r>
      <w:r>
        <w:t>Well I</w:t>
      </w:r>
      <w:r>
        <w:rPr>
          <w:spacing w:val="-3"/>
        </w:rPr>
        <w:t xml:space="preserve"> </w:t>
      </w:r>
      <w:proofErr w:type="spellStart"/>
      <w:r>
        <w:t>wouldnꞋt</w:t>
      </w:r>
      <w:proofErr w:type="spellEnd"/>
      <w:r>
        <w:rPr>
          <w:spacing w:val="-4"/>
        </w:rPr>
        <w:t xml:space="preserve"> </w:t>
      </w:r>
      <w:r>
        <w:t>say</w:t>
      </w:r>
      <w:r>
        <w:rPr>
          <w:spacing w:val="-7"/>
        </w:rPr>
        <w:t xml:space="preserve"> </w:t>
      </w:r>
      <w:r>
        <w:t>it</w:t>
      </w:r>
      <w:r>
        <w:rPr>
          <w:spacing w:val="-2"/>
        </w:rPr>
        <w:t xml:space="preserve"> </w:t>
      </w:r>
      <w:r>
        <w:t>was</w:t>
      </w:r>
      <w:r>
        <w:rPr>
          <w:spacing w:val="-3"/>
        </w:rPr>
        <w:t xml:space="preserve"> </w:t>
      </w:r>
      <w:proofErr w:type="spellStart"/>
      <w:r>
        <w:rPr>
          <w:spacing w:val="-2"/>
        </w:rPr>
        <w:t>sucᵛcessful</w:t>
      </w:r>
      <w:proofErr w:type="spellEnd"/>
      <w:r>
        <w:rPr>
          <w:spacing w:val="-2"/>
        </w:rPr>
        <w:t>.</w:t>
      </w:r>
    </w:p>
    <w:p w14:paraId="13681165" w14:textId="77777777" w:rsidR="00C51F8F" w:rsidRDefault="00000000">
      <w:pPr>
        <w:pStyle w:val="BodyText"/>
        <w:spacing w:before="20"/>
        <w:ind w:left="1198"/>
        <w:jc w:val="both"/>
      </w:pPr>
      <w:r>
        <w:t>2.</w:t>
      </w:r>
      <w:r>
        <w:rPr>
          <w:spacing w:val="-4"/>
        </w:rPr>
        <w:t xml:space="preserve"> </w:t>
      </w:r>
      <w:r>
        <w:t>A:</w:t>
      </w:r>
      <w:r>
        <w:rPr>
          <w:spacing w:val="-2"/>
        </w:rPr>
        <w:t xml:space="preserve"> </w:t>
      </w:r>
      <w:r>
        <w:t>Have you</w:t>
      </w:r>
      <w:r>
        <w:rPr>
          <w:spacing w:val="-2"/>
        </w:rPr>
        <w:t xml:space="preserve"> </w:t>
      </w:r>
      <w:r>
        <w:t>been to</w:t>
      </w:r>
      <w:r>
        <w:rPr>
          <w:spacing w:val="-3"/>
        </w:rPr>
        <w:t xml:space="preserve"> </w:t>
      </w:r>
      <w:r>
        <w:t>the</w:t>
      </w:r>
      <w:r>
        <w:rPr>
          <w:spacing w:val="-3"/>
        </w:rPr>
        <w:t xml:space="preserve"> </w:t>
      </w:r>
      <w:r>
        <w:t>Gigolo</w:t>
      </w:r>
      <w:r>
        <w:rPr>
          <w:spacing w:val="-2"/>
        </w:rPr>
        <w:t xml:space="preserve"> Club?</w:t>
      </w:r>
    </w:p>
    <w:p w14:paraId="1A70136E" w14:textId="77777777" w:rsidR="00C51F8F" w:rsidRDefault="00000000">
      <w:pPr>
        <w:pStyle w:val="BodyText"/>
        <w:spacing w:before="80" w:line="319" w:lineRule="auto"/>
        <w:ind w:left="1678" w:right="3177" w:hanging="240"/>
        <w:jc w:val="both"/>
      </w:pPr>
      <w:r>
        <w:t>B:</w:t>
      </w:r>
      <w:r>
        <w:rPr>
          <w:spacing w:val="-5"/>
        </w:rPr>
        <w:t xml:space="preserve"> </w:t>
      </w:r>
      <w:r>
        <w:t>(positive)</w:t>
      </w:r>
      <w:r>
        <w:rPr>
          <w:spacing w:val="-2"/>
        </w:rPr>
        <w:t xml:space="preserve"> </w:t>
      </w:r>
      <w:r>
        <w:t>yes</w:t>
      </w:r>
      <w:r>
        <w:rPr>
          <w:spacing w:val="-3"/>
        </w:rPr>
        <w:t xml:space="preserve"> </w:t>
      </w:r>
      <w:proofErr w:type="spellStart"/>
      <w:r>
        <w:t>IꞋve</w:t>
      </w:r>
      <w:proofErr w:type="spellEnd"/>
      <w:r>
        <w:rPr>
          <w:spacing w:val="-6"/>
        </w:rPr>
        <w:t xml:space="preserve"> </w:t>
      </w:r>
      <w:r>
        <w:t>had</w:t>
      </w:r>
      <w:r>
        <w:rPr>
          <w:spacing w:val="-5"/>
        </w:rPr>
        <w:t xml:space="preserve"> </w:t>
      </w:r>
      <w:r>
        <w:t>some</w:t>
      </w:r>
      <w:r>
        <w:rPr>
          <w:spacing w:val="-4"/>
        </w:rPr>
        <w:t xml:space="preserve"> </w:t>
      </w:r>
      <w:r>
        <w:rPr>
          <w:rFonts w:ascii="Segoe UI Symbol" w:eastAsia="Segoe UI Symbol" w:hAnsi="Segoe UI Symbol" w:cs="Segoe UI Symbol"/>
        </w:rPr>
        <w:t>⭨</w:t>
      </w:r>
      <w:r>
        <w:t>great</w:t>
      </w:r>
      <w:r>
        <w:rPr>
          <w:spacing w:val="-5"/>
        </w:rPr>
        <w:t xml:space="preserve"> </w:t>
      </w:r>
      <w:r>
        <w:t>times</w:t>
      </w:r>
      <w:r>
        <w:rPr>
          <w:spacing w:val="-5"/>
        </w:rPr>
        <w:t xml:space="preserve"> </w:t>
      </w:r>
      <w:r>
        <w:t xml:space="preserve">there. (negative) Not since it </w:t>
      </w:r>
      <w:proofErr w:type="spellStart"/>
      <w:r>
        <w:t>reᵛopened</w:t>
      </w:r>
      <w:proofErr w:type="spellEnd"/>
      <w:r>
        <w:t>.</w:t>
      </w:r>
    </w:p>
    <w:p w14:paraId="58A61E3A" w14:textId="77777777" w:rsidR="00C51F8F" w:rsidRDefault="00000000">
      <w:pPr>
        <w:pStyle w:val="BodyText"/>
        <w:spacing w:before="26"/>
        <w:ind w:left="778"/>
        <w:jc w:val="both"/>
      </w:pPr>
      <w:r>
        <w:rPr>
          <w:b/>
        </w:rPr>
        <w:t>e</w:t>
      </w:r>
      <w:r>
        <w:t>-to</w:t>
      </w:r>
      <w:r>
        <w:rPr>
          <w:spacing w:val="-1"/>
        </w:rPr>
        <w:t xml:space="preserve"> </w:t>
      </w:r>
      <w:r>
        <w:t>indicate</w:t>
      </w:r>
      <w:r>
        <w:rPr>
          <w:spacing w:val="-1"/>
        </w:rPr>
        <w:t xml:space="preserve"> </w:t>
      </w:r>
      <w:r>
        <w:t>the</w:t>
      </w:r>
      <w:r>
        <w:rPr>
          <w:spacing w:val="-2"/>
        </w:rPr>
        <w:t xml:space="preserve"> </w:t>
      </w:r>
      <w:r>
        <w:t>scope</w:t>
      </w:r>
      <w:r>
        <w:rPr>
          <w:spacing w:val="-2"/>
        </w:rPr>
        <w:t xml:space="preserve"> </w:t>
      </w:r>
      <w:r>
        <w:t>of</w:t>
      </w:r>
      <w:r>
        <w:rPr>
          <w:spacing w:val="1"/>
        </w:rPr>
        <w:t xml:space="preserve"> </w:t>
      </w:r>
      <w:proofErr w:type="gramStart"/>
      <w:r>
        <w:rPr>
          <w:spacing w:val="-2"/>
        </w:rPr>
        <w:t>negation</w:t>
      </w:r>
      <w:proofErr w:type="gramEnd"/>
    </w:p>
    <w:p w14:paraId="77E28AE8" w14:textId="77777777" w:rsidR="00C51F8F" w:rsidRDefault="00000000">
      <w:pPr>
        <w:pStyle w:val="BodyText"/>
        <w:spacing w:before="115" w:line="288" w:lineRule="auto"/>
        <w:ind w:right="187" w:firstLine="566"/>
        <w:jc w:val="both"/>
      </w:pPr>
      <w:r>
        <w:t xml:space="preserve">The </w:t>
      </w:r>
      <w:r>
        <w:rPr>
          <w:b/>
        </w:rPr>
        <w:t xml:space="preserve">Fall-Rise </w:t>
      </w:r>
      <w:r>
        <w:t>tone has a special function in a negative sentence. Namely, it indicates that</w:t>
      </w:r>
      <w:r>
        <w:rPr>
          <w:spacing w:val="-2"/>
        </w:rPr>
        <w:t xml:space="preserve"> </w:t>
      </w:r>
      <w:r>
        <w:t>the</w:t>
      </w:r>
      <w:r>
        <w:rPr>
          <w:spacing w:val="-2"/>
        </w:rPr>
        <w:t xml:space="preserve"> </w:t>
      </w:r>
      <w:r>
        <w:t>scope</w:t>
      </w:r>
      <w:r>
        <w:rPr>
          <w:spacing w:val="-3"/>
        </w:rPr>
        <w:t xml:space="preserve"> </w:t>
      </w:r>
      <w:r>
        <w:t>of</w:t>
      </w:r>
      <w:r>
        <w:rPr>
          <w:spacing w:val="-2"/>
        </w:rPr>
        <w:t xml:space="preserve"> </w:t>
      </w:r>
      <w:r>
        <w:t>negation</w:t>
      </w:r>
      <w:r>
        <w:rPr>
          <w:spacing w:val="-2"/>
        </w:rPr>
        <w:t xml:space="preserve"> </w:t>
      </w:r>
      <w:r>
        <w:t>includes</w:t>
      </w:r>
      <w:r>
        <w:rPr>
          <w:spacing w:val="-2"/>
        </w:rPr>
        <w:t xml:space="preserve"> </w:t>
      </w:r>
      <w:r>
        <w:t>the</w:t>
      </w:r>
      <w:r>
        <w:rPr>
          <w:spacing w:val="-2"/>
        </w:rPr>
        <w:t xml:space="preserve"> </w:t>
      </w:r>
      <w:r>
        <w:t>word</w:t>
      </w:r>
      <w:r>
        <w:rPr>
          <w:spacing w:val="-2"/>
        </w:rPr>
        <w:t xml:space="preserve"> </w:t>
      </w:r>
      <w:r>
        <w:t>bearing</w:t>
      </w:r>
      <w:r>
        <w:rPr>
          <w:spacing w:val="-5"/>
        </w:rPr>
        <w:t xml:space="preserve"> </w:t>
      </w:r>
      <w:r>
        <w:t>the</w:t>
      </w:r>
      <w:r>
        <w:rPr>
          <w:spacing w:val="-2"/>
        </w:rPr>
        <w:t xml:space="preserve"> </w:t>
      </w:r>
      <w:r>
        <w:t>nucleus,</w:t>
      </w:r>
      <w:r>
        <w:rPr>
          <w:spacing w:val="-2"/>
        </w:rPr>
        <w:t xml:space="preserve"> </w:t>
      </w:r>
      <w:r>
        <w:t>but</w:t>
      </w:r>
      <w:r>
        <w:rPr>
          <w:spacing w:val="-2"/>
        </w:rPr>
        <w:t xml:space="preserve"> </w:t>
      </w:r>
      <w:r>
        <w:t>not</w:t>
      </w:r>
      <w:r>
        <w:rPr>
          <w:spacing w:val="-2"/>
        </w:rPr>
        <w:t xml:space="preserve"> </w:t>
      </w:r>
      <w:r>
        <w:t>the</w:t>
      </w:r>
      <w:r>
        <w:rPr>
          <w:spacing w:val="-2"/>
        </w:rPr>
        <w:t xml:space="preserve"> </w:t>
      </w:r>
      <w:r>
        <w:t>main</w:t>
      </w:r>
      <w:r>
        <w:rPr>
          <w:spacing w:val="-2"/>
        </w:rPr>
        <w:t xml:space="preserve"> </w:t>
      </w:r>
      <w:r>
        <w:t>verb</w:t>
      </w:r>
      <w:r>
        <w:rPr>
          <w:spacing w:val="-2"/>
        </w:rPr>
        <w:t xml:space="preserve"> </w:t>
      </w:r>
      <w:r>
        <w:t xml:space="preserve">(unless the main verb itself bears the nucleus). A falling tone, on the other hand, does not restrict the scope of the negation in this way. In the following examples: in </w:t>
      </w:r>
      <w:proofErr w:type="spellStart"/>
      <w:proofErr w:type="gramStart"/>
      <w:r>
        <w:t>e.g.</w:t>
      </w:r>
      <w:proofErr w:type="gramEnd"/>
      <w:r>
        <w:t>1</w:t>
      </w:r>
      <w:proofErr w:type="spellEnd"/>
      <w:r>
        <w:t xml:space="preserve">. the </w:t>
      </w:r>
      <w:r>
        <w:rPr>
          <w:b/>
        </w:rPr>
        <w:t xml:space="preserve">Fall </w:t>
      </w:r>
      <w:r>
        <w:t xml:space="preserve">means the scope is not limited; in </w:t>
      </w:r>
      <w:proofErr w:type="spellStart"/>
      <w:proofErr w:type="gramStart"/>
      <w:r>
        <w:t>e.g.</w:t>
      </w:r>
      <w:proofErr w:type="gramEnd"/>
      <w:r>
        <w:t>2</w:t>
      </w:r>
      <w:proofErr w:type="spellEnd"/>
      <w:r>
        <w:t xml:space="preserve">, the </w:t>
      </w:r>
      <w:r>
        <w:rPr>
          <w:b/>
        </w:rPr>
        <w:t xml:space="preserve">Fall-Rise </w:t>
      </w:r>
      <w:r>
        <w:t xml:space="preserve">means it is limited. The one labeled </w:t>
      </w:r>
      <w:proofErr w:type="spellStart"/>
      <w:proofErr w:type="gramStart"/>
      <w:r>
        <w:t>e.g.</w:t>
      </w:r>
      <w:proofErr w:type="gramEnd"/>
      <w:r>
        <w:t>3</w:t>
      </w:r>
      <w:proofErr w:type="spellEnd"/>
      <w:r>
        <w:t xml:space="preserve">, which has a </w:t>
      </w:r>
      <w:r>
        <w:rPr>
          <w:b/>
        </w:rPr>
        <w:t>Rise</w:t>
      </w:r>
      <w:r>
        <w:t>, is ambiguous.</w:t>
      </w:r>
    </w:p>
    <w:p w14:paraId="48F7DF71" w14:textId="77777777" w:rsidR="00C51F8F" w:rsidRDefault="00000000">
      <w:pPr>
        <w:pStyle w:val="ListParagraph"/>
        <w:numPr>
          <w:ilvl w:val="2"/>
          <w:numId w:val="23"/>
        </w:numPr>
        <w:tabs>
          <w:tab w:val="left" w:pos="1427"/>
        </w:tabs>
        <w:spacing w:before="26"/>
        <w:ind w:hanging="649"/>
        <w:jc w:val="both"/>
        <w:rPr>
          <w:sz w:val="24"/>
          <w:szCs w:val="24"/>
        </w:rPr>
      </w:pPr>
      <w:r>
        <w:rPr>
          <w:sz w:val="24"/>
          <w:szCs w:val="24"/>
        </w:rPr>
        <w:t>I</w:t>
      </w:r>
      <w:r>
        <w:rPr>
          <w:spacing w:val="-8"/>
          <w:sz w:val="24"/>
          <w:szCs w:val="24"/>
        </w:rPr>
        <w:t xml:space="preserve"> </w:t>
      </w:r>
      <w:r>
        <w:rPr>
          <w:sz w:val="24"/>
          <w:szCs w:val="24"/>
        </w:rPr>
        <w:t>won</w:t>
      </w:r>
      <w:r>
        <w:rPr>
          <w:spacing w:val="-3"/>
          <w:sz w:val="24"/>
          <w:szCs w:val="24"/>
        </w:rPr>
        <w:t xml:space="preserve"> </w:t>
      </w:r>
      <w:r>
        <w:rPr>
          <w:sz w:val="24"/>
          <w:szCs w:val="24"/>
        </w:rPr>
        <w:t>Ꞌt</w:t>
      </w:r>
      <w:r>
        <w:rPr>
          <w:spacing w:val="-3"/>
          <w:sz w:val="24"/>
          <w:szCs w:val="24"/>
        </w:rPr>
        <w:t xml:space="preserve"> </w:t>
      </w:r>
      <w:r>
        <w:rPr>
          <w:sz w:val="24"/>
          <w:szCs w:val="24"/>
        </w:rPr>
        <w:t xml:space="preserve">eat </w:t>
      </w:r>
      <w:r>
        <w:rPr>
          <w:rFonts w:ascii="Segoe UI Symbol" w:eastAsia="Segoe UI Symbol" w:hAnsi="Segoe UI Symbol" w:cs="Segoe UI Symbol"/>
          <w:sz w:val="24"/>
          <w:szCs w:val="24"/>
        </w:rPr>
        <w:t>⭨</w:t>
      </w:r>
      <w:r>
        <w:rPr>
          <w:sz w:val="24"/>
          <w:szCs w:val="24"/>
        </w:rPr>
        <w:t>anything.</w:t>
      </w:r>
      <w:r>
        <w:rPr>
          <w:spacing w:val="-2"/>
          <w:sz w:val="24"/>
          <w:szCs w:val="24"/>
        </w:rPr>
        <w:t xml:space="preserve"> </w:t>
      </w:r>
      <w:r>
        <w:rPr>
          <w:sz w:val="24"/>
          <w:szCs w:val="24"/>
        </w:rPr>
        <w:t>(=</w:t>
      </w:r>
      <w:proofErr w:type="spellStart"/>
      <w:r>
        <w:rPr>
          <w:sz w:val="24"/>
          <w:szCs w:val="24"/>
        </w:rPr>
        <w:t>IꞋll</w:t>
      </w:r>
      <w:proofErr w:type="spellEnd"/>
      <w:r>
        <w:rPr>
          <w:spacing w:val="-2"/>
          <w:sz w:val="24"/>
          <w:szCs w:val="24"/>
        </w:rPr>
        <w:t xml:space="preserve"> </w:t>
      </w:r>
      <w:r>
        <w:rPr>
          <w:sz w:val="24"/>
          <w:szCs w:val="24"/>
        </w:rPr>
        <w:t>eat</w:t>
      </w:r>
      <w:r>
        <w:rPr>
          <w:spacing w:val="-1"/>
          <w:sz w:val="24"/>
          <w:szCs w:val="24"/>
        </w:rPr>
        <w:t xml:space="preserve"> </w:t>
      </w:r>
      <w:r>
        <w:rPr>
          <w:spacing w:val="-2"/>
          <w:sz w:val="24"/>
          <w:szCs w:val="24"/>
        </w:rPr>
        <w:t>nothing)</w:t>
      </w:r>
    </w:p>
    <w:p w14:paraId="6843C0F3" w14:textId="77777777" w:rsidR="00C51F8F" w:rsidRDefault="00000000">
      <w:pPr>
        <w:pStyle w:val="ListParagraph"/>
        <w:numPr>
          <w:ilvl w:val="3"/>
          <w:numId w:val="23"/>
        </w:numPr>
        <w:tabs>
          <w:tab w:val="left" w:pos="1442"/>
        </w:tabs>
        <w:spacing w:before="107"/>
        <w:ind w:hanging="244"/>
        <w:jc w:val="both"/>
        <w:rPr>
          <w:sz w:val="24"/>
          <w:szCs w:val="24"/>
        </w:rPr>
      </w:pPr>
      <w:r>
        <w:rPr>
          <w:sz w:val="24"/>
          <w:szCs w:val="24"/>
        </w:rPr>
        <w:t>I</w:t>
      </w:r>
      <w:r>
        <w:rPr>
          <w:spacing w:val="-6"/>
          <w:sz w:val="24"/>
          <w:szCs w:val="24"/>
        </w:rPr>
        <w:t xml:space="preserve"> </w:t>
      </w:r>
      <w:proofErr w:type="spellStart"/>
      <w:r>
        <w:rPr>
          <w:sz w:val="24"/>
          <w:szCs w:val="24"/>
        </w:rPr>
        <w:t>wonꞋt</w:t>
      </w:r>
      <w:proofErr w:type="spellEnd"/>
      <w:r>
        <w:rPr>
          <w:spacing w:val="-2"/>
          <w:sz w:val="24"/>
          <w:szCs w:val="24"/>
        </w:rPr>
        <w:t xml:space="preserve"> </w:t>
      </w:r>
      <w:r>
        <w:rPr>
          <w:sz w:val="24"/>
          <w:szCs w:val="24"/>
        </w:rPr>
        <w:t>eat ᵛanything</w:t>
      </w:r>
      <w:r>
        <w:rPr>
          <w:spacing w:val="-4"/>
          <w:sz w:val="24"/>
          <w:szCs w:val="24"/>
        </w:rPr>
        <w:t xml:space="preserve"> </w:t>
      </w:r>
      <w:r>
        <w:rPr>
          <w:sz w:val="24"/>
          <w:szCs w:val="24"/>
        </w:rPr>
        <w:t>(=</w:t>
      </w:r>
      <w:proofErr w:type="spellStart"/>
      <w:r>
        <w:rPr>
          <w:sz w:val="24"/>
          <w:szCs w:val="24"/>
        </w:rPr>
        <w:t>IꞋll</w:t>
      </w:r>
      <w:proofErr w:type="spellEnd"/>
      <w:r>
        <w:rPr>
          <w:spacing w:val="-2"/>
          <w:sz w:val="24"/>
          <w:szCs w:val="24"/>
        </w:rPr>
        <w:t xml:space="preserve"> </w:t>
      </w:r>
      <w:r>
        <w:rPr>
          <w:sz w:val="24"/>
          <w:szCs w:val="24"/>
        </w:rPr>
        <w:t>eat</w:t>
      </w:r>
      <w:r>
        <w:rPr>
          <w:spacing w:val="-1"/>
          <w:sz w:val="24"/>
          <w:szCs w:val="24"/>
        </w:rPr>
        <w:t xml:space="preserve"> </w:t>
      </w:r>
      <w:r>
        <w:rPr>
          <w:sz w:val="24"/>
          <w:szCs w:val="24"/>
        </w:rPr>
        <w:t>only</w:t>
      </w:r>
      <w:r>
        <w:rPr>
          <w:spacing w:val="-6"/>
          <w:sz w:val="24"/>
          <w:szCs w:val="24"/>
        </w:rPr>
        <w:t xml:space="preserve"> </w:t>
      </w:r>
      <w:r>
        <w:rPr>
          <w:sz w:val="24"/>
          <w:szCs w:val="24"/>
        </w:rPr>
        <w:t>certain</w:t>
      </w:r>
      <w:r>
        <w:rPr>
          <w:spacing w:val="-1"/>
          <w:sz w:val="24"/>
          <w:szCs w:val="24"/>
        </w:rPr>
        <w:t xml:space="preserve"> </w:t>
      </w:r>
      <w:r>
        <w:rPr>
          <w:spacing w:val="-2"/>
          <w:sz w:val="24"/>
          <w:szCs w:val="24"/>
        </w:rPr>
        <w:t>things)</w:t>
      </w:r>
    </w:p>
    <w:p w14:paraId="0A4E0E63" w14:textId="77777777" w:rsidR="00C51F8F" w:rsidRDefault="00000000">
      <w:pPr>
        <w:pStyle w:val="ListParagraph"/>
        <w:numPr>
          <w:ilvl w:val="3"/>
          <w:numId w:val="23"/>
        </w:numPr>
        <w:tabs>
          <w:tab w:val="left" w:pos="1439"/>
        </w:tabs>
        <w:spacing w:before="80"/>
        <w:ind w:left="1438" w:hanging="241"/>
        <w:jc w:val="both"/>
        <w:rPr>
          <w:sz w:val="24"/>
          <w:szCs w:val="24"/>
        </w:rPr>
      </w:pPr>
      <w:r>
        <w:rPr>
          <w:sz w:val="24"/>
          <w:szCs w:val="24"/>
        </w:rPr>
        <w:t>Will</w:t>
      </w:r>
      <w:r>
        <w:rPr>
          <w:spacing w:val="-1"/>
          <w:sz w:val="24"/>
          <w:szCs w:val="24"/>
        </w:rPr>
        <w:t xml:space="preserve"> </w:t>
      </w:r>
      <w:r>
        <w:rPr>
          <w:sz w:val="24"/>
          <w:szCs w:val="24"/>
        </w:rPr>
        <w:t>he</w:t>
      </w:r>
      <w:r>
        <w:rPr>
          <w:spacing w:val="-1"/>
          <w:sz w:val="24"/>
          <w:szCs w:val="24"/>
        </w:rPr>
        <w:t xml:space="preserve"> </w:t>
      </w:r>
      <w:r>
        <w:rPr>
          <w:sz w:val="24"/>
          <w:szCs w:val="24"/>
        </w:rPr>
        <w:t>eat</w:t>
      </w:r>
      <w:r>
        <w:rPr>
          <w:spacing w:val="-2"/>
          <w:sz w:val="24"/>
          <w:szCs w:val="24"/>
        </w:rPr>
        <w:t xml:space="preserve"> </w:t>
      </w:r>
      <w:r>
        <w:rPr>
          <w:rFonts w:ascii="Segoe UI Symbol" w:eastAsia="Segoe UI Symbol" w:hAnsi="Segoe UI Symbol" w:cs="Segoe UI Symbol"/>
          <w:spacing w:val="-2"/>
          <w:sz w:val="24"/>
          <w:szCs w:val="24"/>
        </w:rPr>
        <w:t>⭧</w:t>
      </w:r>
      <w:r>
        <w:rPr>
          <w:spacing w:val="-2"/>
          <w:sz w:val="24"/>
          <w:szCs w:val="24"/>
        </w:rPr>
        <w:t>anything?</w:t>
      </w:r>
    </w:p>
    <w:p w14:paraId="6F8A92DA" w14:textId="77777777" w:rsidR="00C51F8F" w:rsidRDefault="00000000">
      <w:pPr>
        <w:spacing w:before="107"/>
        <w:ind w:left="778"/>
        <w:jc w:val="both"/>
        <w:rPr>
          <w:sz w:val="24"/>
        </w:rPr>
      </w:pPr>
      <w:r>
        <w:rPr>
          <w:sz w:val="24"/>
        </w:rPr>
        <w:t>The</w:t>
      </w:r>
      <w:r>
        <w:rPr>
          <w:spacing w:val="-7"/>
          <w:sz w:val="24"/>
        </w:rPr>
        <w:t xml:space="preserve"> </w:t>
      </w:r>
      <w:r>
        <w:rPr>
          <w:sz w:val="24"/>
        </w:rPr>
        <w:t>Fall-Rise</w:t>
      </w:r>
      <w:r>
        <w:rPr>
          <w:spacing w:val="-4"/>
          <w:sz w:val="24"/>
        </w:rPr>
        <w:t xml:space="preserve"> </w:t>
      </w:r>
      <w:r>
        <w:rPr>
          <w:sz w:val="24"/>
        </w:rPr>
        <w:t>expresses</w:t>
      </w:r>
      <w:r>
        <w:rPr>
          <w:spacing w:val="-3"/>
          <w:sz w:val="24"/>
        </w:rPr>
        <w:t xml:space="preserve"> </w:t>
      </w:r>
      <w:r>
        <w:rPr>
          <w:b/>
          <w:sz w:val="24"/>
        </w:rPr>
        <w:t>politeness,</w:t>
      </w:r>
      <w:r>
        <w:rPr>
          <w:b/>
          <w:spacing w:val="-5"/>
          <w:sz w:val="24"/>
        </w:rPr>
        <w:t xml:space="preserve"> </w:t>
      </w:r>
      <w:r>
        <w:rPr>
          <w:b/>
          <w:sz w:val="24"/>
        </w:rPr>
        <w:t>apology,</w:t>
      </w:r>
      <w:r>
        <w:rPr>
          <w:b/>
          <w:spacing w:val="-5"/>
          <w:sz w:val="24"/>
        </w:rPr>
        <w:t xml:space="preserve"> </w:t>
      </w:r>
      <w:r>
        <w:rPr>
          <w:b/>
          <w:sz w:val="24"/>
        </w:rPr>
        <w:t>concern,</w:t>
      </w:r>
      <w:r>
        <w:rPr>
          <w:b/>
          <w:spacing w:val="-4"/>
          <w:sz w:val="24"/>
        </w:rPr>
        <w:t xml:space="preserve"> </w:t>
      </w:r>
      <w:r>
        <w:rPr>
          <w:b/>
          <w:sz w:val="24"/>
        </w:rPr>
        <w:t>uncertainty</w:t>
      </w:r>
      <w:r>
        <w:rPr>
          <w:sz w:val="24"/>
        </w:rPr>
        <w:t>,</w:t>
      </w:r>
      <w:r>
        <w:rPr>
          <w:spacing w:val="-3"/>
          <w:sz w:val="24"/>
        </w:rPr>
        <w:t xml:space="preserve"> </w:t>
      </w:r>
      <w:r>
        <w:rPr>
          <w:sz w:val="24"/>
        </w:rPr>
        <w:t>and</w:t>
      </w:r>
      <w:r>
        <w:rPr>
          <w:spacing w:val="-5"/>
          <w:sz w:val="24"/>
        </w:rPr>
        <w:t xml:space="preserve"> </w:t>
      </w:r>
      <w:r>
        <w:rPr>
          <w:b/>
          <w:spacing w:val="-2"/>
          <w:sz w:val="24"/>
        </w:rPr>
        <w:t>disagreement</w:t>
      </w:r>
      <w:r>
        <w:rPr>
          <w:spacing w:val="-2"/>
          <w:sz w:val="24"/>
        </w:rPr>
        <w:t>.</w:t>
      </w:r>
    </w:p>
    <w:p w14:paraId="32309973" w14:textId="77777777" w:rsidR="00C51F8F" w:rsidRDefault="00000000">
      <w:pPr>
        <w:pStyle w:val="Heading5"/>
        <w:numPr>
          <w:ilvl w:val="2"/>
          <w:numId w:val="60"/>
        </w:numPr>
        <w:tabs>
          <w:tab w:val="left" w:pos="813"/>
        </w:tabs>
        <w:spacing w:before="180"/>
      </w:pPr>
      <w:r>
        <w:rPr>
          <w:spacing w:val="-2"/>
        </w:rPr>
        <w:t>Rise-</w:t>
      </w:r>
      <w:r>
        <w:rPr>
          <w:spacing w:val="-4"/>
        </w:rPr>
        <w:t>Fall</w:t>
      </w:r>
    </w:p>
    <w:p w14:paraId="0D7BAC1E" w14:textId="77777777" w:rsidR="00C51F8F" w:rsidRDefault="00000000">
      <w:pPr>
        <w:pStyle w:val="ListParagraph"/>
        <w:numPr>
          <w:ilvl w:val="3"/>
          <w:numId w:val="60"/>
        </w:numPr>
        <w:tabs>
          <w:tab w:val="left" w:pos="993"/>
        </w:tabs>
        <w:spacing w:before="171"/>
        <w:ind w:left="992" w:hanging="781"/>
        <w:rPr>
          <w:i/>
          <w:sz w:val="24"/>
        </w:rPr>
      </w:pPr>
      <w:r>
        <w:rPr>
          <w:i/>
          <w:spacing w:val="-4"/>
          <w:sz w:val="24"/>
        </w:rPr>
        <w:t>Form</w:t>
      </w:r>
    </w:p>
    <w:p w14:paraId="5C86BE7B" w14:textId="77777777" w:rsidR="00C51F8F" w:rsidRDefault="00000000">
      <w:pPr>
        <w:pStyle w:val="Heading3"/>
        <w:spacing w:before="180" w:line="288" w:lineRule="auto"/>
        <w:ind w:right="184" w:firstLine="566"/>
      </w:pPr>
      <w:r>
        <w:t xml:space="preserve">This tone consists of a rise from very low note to a </w:t>
      </w:r>
      <w:proofErr w:type="gramStart"/>
      <w:r>
        <w:t>fairly high</w:t>
      </w:r>
      <w:proofErr w:type="gramEnd"/>
      <w:r>
        <w:t xml:space="preserve"> note and then a fall from the high note to a very low one.</w:t>
      </w:r>
    </w:p>
    <w:p w14:paraId="38466EBE" w14:textId="77777777" w:rsidR="00C51F8F" w:rsidRDefault="00000000">
      <w:pPr>
        <w:tabs>
          <w:tab w:val="left" w:pos="1520"/>
        </w:tabs>
        <w:spacing w:before="55" w:line="343" w:lineRule="auto"/>
        <w:ind w:left="778" w:right="5209"/>
        <w:rPr>
          <w:sz w:val="24"/>
          <w:szCs w:val="24"/>
        </w:rPr>
      </w:pPr>
      <w:r>
        <w:rPr>
          <w:b/>
          <w:bCs/>
          <w:sz w:val="24"/>
          <w:szCs w:val="24"/>
        </w:rPr>
        <w:t>Audio</w:t>
      </w:r>
      <w:r>
        <w:rPr>
          <w:b/>
          <w:bCs/>
          <w:spacing w:val="-8"/>
          <w:sz w:val="24"/>
          <w:szCs w:val="24"/>
        </w:rPr>
        <w:t xml:space="preserve"> </w:t>
      </w:r>
      <w:proofErr w:type="spellStart"/>
      <w:r>
        <w:rPr>
          <w:b/>
          <w:bCs/>
          <w:sz w:val="24"/>
          <w:szCs w:val="24"/>
        </w:rPr>
        <w:t>VIII.7</w:t>
      </w:r>
      <w:proofErr w:type="spellEnd"/>
      <w:r>
        <w:rPr>
          <w:b/>
          <w:bCs/>
          <w:sz w:val="24"/>
          <w:szCs w:val="24"/>
        </w:rPr>
        <w:t>.</w:t>
      </w:r>
      <w:r>
        <w:rPr>
          <w:b/>
          <w:bCs/>
          <w:spacing w:val="-8"/>
          <w:sz w:val="24"/>
          <w:szCs w:val="24"/>
        </w:rPr>
        <w:t xml:space="preserve"> </w:t>
      </w:r>
      <w:r>
        <w:rPr>
          <w:b/>
          <w:bCs/>
          <w:sz w:val="24"/>
          <w:szCs w:val="24"/>
        </w:rPr>
        <w:t>Rise-Fall</w:t>
      </w:r>
      <w:r>
        <w:rPr>
          <w:b/>
          <w:bCs/>
          <w:spacing w:val="-5"/>
          <w:sz w:val="24"/>
          <w:szCs w:val="24"/>
        </w:rPr>
        <w:t xml:space="preserve"> </w:t>
      </w:r>
      <w:r>
        <w:rPr>
          <w:sz w:val="24"/>
          <w:szCs w:val="24"/>
        </w:rPr>
        <w:t>[23,</w:t>
      </w:r>
      <w:r>
        <w:rPr>
          <w:spacing w:val="-8"/>
          <w:sz w:val="24"/>
          <w:szCs w:val="24"/>
        </w:rPr>
        <w:t xml:space="preserve"> </w:t>
      </w:r>
      <w:proofErr w:type="spellStart"/>
      <w:r>
        <w:rPr>
          <w:sz w:val="24"/>
          <w:szCs w:val="24"/>
        </w:rPr>
        <w:t>p.220</w:t>
      </w:r>
      <w:proofErr w:type="spellEnd"/>
      <w:r>
        <w:rPr>
          <w:sz w:val="24"/>
          <w:szCs w:val="24"/>
        </w:rPr>
        <w:t xml:space="preserve">] </w:t>
      </w:r>
      <w:r>
        <w:rPr>
          <w:spacing w:val="-4"/>
          <w:sz w:val="24"/>
          <w:szCs w:val="24"/>
        </w:rPr>
        <w:t>ᶺYes</w:t>
      </w:r>
      <w:r>
        <w:rPr>
          <w:sz w:val="24"/>
          <w:szCs w:val="24"/>
        </w:rPr>
        <w:tab/>
        <w:t>ᶺNo</w:t>
      </w:r>
      <w:r>
        <w:rPr>
          <w:spacing w:val="80"/>
          <w:sz w:val="24"/>
          <w:szCs w:val="24"/>
        </w:rPr>
        <w:t xml:space="preserve"> </w:t>
      </w:r>
      <w:r>
        <w:rPr>
          <w:sz w:val="24"/>
          <w:szCs w:val="24"/>
        </w:rPr>
        <w:t>ᶺWell</w:t>
      </w:r>
      <w:r>
        <w:rPr>
          <w:spacing w:val="40"/>
          <w:sz w:val="24"/>
          <w:szCs w:val="24"/>
        </w:rPr>
        <w:t xml:space="preserve"> </w:t>
      </w:r>
      <w:r>
        <w:rPr>
          <w:sz w:val="24"/>
          <w:szCs w:val="24"/>
        </w:rPr>
        <w:t>ᶺFour</w:t>
      </w:r>
    </w:p>
    <w:p w14:paraId="011344BF" w14:textId="77777777" w:rsidR="00C51F8F" w:rsidRDefault="00000000">
      <w:pPr>
        <w:pStyle w:val="ListParagraph"/>
        <w:numPr>
          <w:ilvl w:val="3"/>
          <w:numId w:val="60"/>
        </w:numPr>
        <w:tabs>
          <w:tab w:val="left" w:pos="993"/>
        </w:tabs>
        <w:spacing w:before="41"/>
        <w:ind w:left="992" w:hanging="781"/>
        <w:rPr>
          <w:i/>
          <w:sz w:val="24"/>
        </w:rPr>
      </w:pPr>
      <w:r>
        <w:rPr>
          <w:i/>
          <w:spacing w:val="-2"/>
          <w:sz w:val="24"/>
        </w:rPr>
        <w:t>Meanings</w:t>
      </w:r>
    </w:p>
    <w:p w14:paraId="5B40FF12" w14:textId="77777777" w:rsidR="00C51F8F" w:rsidRDefault="00000000">
      <w:pPr>
        <w:pStyle w:val="BodyText"/>
        <w:spacing w:before="164" w:line="276" w:lineRule="auto"/>
        <w:ind w:right="184" w:firstLine="566"/>
        <w:jc w:val="both"/>
      </w:pPr>
      <w:r>
        <w:t xml:space="preserve">The Rise-Fall might be used to express attitudes both pleasant and unpleasant, ranging from irony to sarcasm, from being pleasantly impressed to admiration. It is used to convey rather strong feelings of approval, </w:t>
      </w:r>
      <w:proofErr w:type="gramStart"/>
      <w:r>
        <w:t>disapproval</w:t>
      </w:r>
      <w:proofErr w:type="gramEnd"/>
      <w:r>
        <w:t xml:space="preserve"> or surprise.</w:t>
      </w:r>
    </w:p>
    <w:p w14:paraId="67862B68" w14:textId="77777777" w:rsidR="00C51F8F" w:rsidRDefault="00000000">
      <w:pPr>
        <w:pStyle w:val="ListParagraph"/>
        <w:numPr>
          <w:ilvl w:val="1"/>
          <w:numId w:val="22"/>
        </w:numPr>
        <w:tabs>
          <w:tab w:val="left" w:pos="1185"/>
        </w:tabs>
        <w:spacing w:before="58" w:line="328" w:lineRule="auto"/>
        <w:ind w:right="2854" w:hanging="420"/>
        <w:jc w:val="both"/>
        <w:rPr>
          <w:sz w:val="24"/>
          <w:szCs w:val="24"/>
        </w:rPr>
      </w:pPr>
      <w:r>
        <w:rPr>
          <w:sz w:val="24"/>
          <w:szCs w:val="24"/>
        </w:rPr>
        <w:t>A:</w:t>
      </w:r>
      <w:r>
        <w:rPr>
          <w:spacing w:val="-5"/>
          <w:sz w:val="24"/>
          <w:szCs w:val="24"/>
        </w:rPr>
        <w:t xml:space="preserve"> </w:t>
      </w:r>
      <w:r>
        <w:rPr>
          <w:sz w:val="24"/>
          <w:szCs w:val="24"/>
        </w:rPr>
        <w:t>You</w:t>
      </w:r>
      <w:r>
        <w:rPr>
          <w:spacing w:val="-5"/>
          <w:sz w:val="24"/>
          <w:szCs w:val="24"/>
        </w:rPr>
        <w:t xml:space="preserve"> </w:t>
      </w:r>
      <w:proofErr w:type="spellStart"/>
      <w:r>
        <w:rPr>
          <w:sz w:val="24"/>
          <w:szCs w:val="24"/>
        </w:rPr>
        <w:t>wouldnꞋt</w:t>
      </w:r>
      <w:proofErr w:type="spellEnd"/>
      <w:r>
        <w:rPr>
          <w:spacing w:val="-4"/>
          <w:sz w:val="24"/>
          <w:szCs w:val="24"/>
        </w:rPr>
        <w:t xml:space="preserve"> </w:t>
      </w:r>
      <w:r>
        <w:rPr>
          <w:sz w:val="24"/>
          <w:szCs w:val="24"/>
        </w:rPr>
        <w:t>do</w:t>
      </w:r>
      <w:r>
        <w:rPr>
          <w:spacing w:val="-4"/>
          <w:sz w:val="24"/>
          <w:szCs w:val="24"/>
        </w:rPr>
        <w:t xml:space="preserve"> </w:t>
      </w:r>
      <w:r>
        <w:rPr>
          <w:sz w:val="24"/>
          <w:szCs w:val="24"/>
        </w:rPr>
        <w:t>an</w:t>
      </w:r>
      <w:r>
        <w:rPr>
          <w:spacing w:val="-4"/>
          <w:sz w:val="24"/>
          <w:szCs w:val="24"/>
        </w:rPr>
        <w:t xml:space="preserve"> </w:t>
      </w:r>
      <w:r>
        <w:rPr>
          <w:sz w:val="24"/>
          <w:szCs w:val="24"/>
        </w:rPr>
        <w:t>awful</w:t>
      </w:r>
      <w:r>
        <w:rPr>
          <w:spacing w:val="-4"/>
          <w:sz w:val="24"/>
          <w:szCs w:val="24"/>
        </w:rPr>
        <w:t xml:space="preserve"> </w:t>
      </w:r>
      <w:proofErr w:type="gramStart"/>
      <w:r>
        <w:rPr>
          <w:sz w:val="24"/>
          <w:szCs w:val="24"/>
        </w:rPr>
        <w:t>thing</w:t>
      </w:r>
      <w:proofErr w:type="gramEnd"/>
      <w:r>
        <w:rPr>
          <w:spacing w:val="-7"/>
          <w:sz w:val="24"/>
          <w:szCs w:val="24"/>
        </w:rPr>
        <w:t xml:space="preserve"> </w:t>
      </w:r>
      <w:r>
        <w:rPr>
          <w:sz w:val="24"/>
          <w:szCs w:val="24"/>
        </w:rPr>
        <w:t>like</w:t>
      </w:r>
      <w:r>
        <w:rPr>
          <w:spacing w:val="-5"/>
          <w:sz w:val="24"/>
          <w:szCs w:val="24"/>
        </w:rPr>
        <w:t xml:space="preserve"> </w:t>
      </w:r>
      <w:r>
        <w:rPr>
          <w:sz w:val="24"/>
          <w:szCs w:val="24"/>
        </w:rPr>
        <w:t>that,</w:t>
      </w:r>
      <w:r>
        <w:rPr>
          <w:spacing w:val="-2"/>
          <w:sz w:val="24"/>
          <w:szCs w:val="24"/>
        </w:rPr>
        <w:t xml:space="preserve"> </w:t>
      </w:r>
      <w:r>
        <w:rPr>
          <w:sz w:val="24"/>
          <w:szCs w:val="24"/>
        </w:rPr>
        <w:t>would</w:t>
      </w:r>
      <w:r>
        <w:rPr>
          <w:spacing w:val="-2"/>
          <w:sz w:val="24"/>
          <w:szCs w:val="24"/>
        </w:rPr>
        <w:t xml:space="preserve"> </w:t>
      </w:r>
      <w:r>
        <w:rPr>
          <w:sz w:val="24"/>
          <w:szCs w:val="24"/>
        </w:rPr>
        <w:t>you? B:</w:t>
      </w:r>
      <w:r>
        <w:rPr>
          <w:spacing w:val="40"/>
          <w:sz w:val="24"/>
          <w:szCs w:val="24"/>
        </w:rPr>
        <w:t xml:space="preserve"> </w:t>
      </w:r>
      <w:r>
        <w:rPr>
          <w:sz w:val="24"/>
          <w:szCs w:val="24"/>
        </w:rPr>
        <w:t>ᶺNo</w:t>
      </w:r>
    </w:p>
    <w:p w14:paraId="213C203B" w14:textId="77777777" w:rsidR="00C51F8F" w:rsidRDefault="00C51F8F">
      <w:pPr>
        <w:spacing w:line="328" w:lineRule="auto"/>
        <w:jc w:val="both"/>
        <w:rPr>
          <w:sz w:val="24"/>
          <w:szCs w:val="24"/>
        </w:rPr>
        <w:sectPr w:rsidR="00C51F8F">
          <w:pgSz w:w="10780" w:h="15310"/>
          <w:pgMar w:top="760" w:right="660" w:bottom="580" w:left="640" w:header="0" w:footer="388" w:gutter="0"/>
          <w:cols w:space="720"/>
        </w:sectPr>
      </w:pPr>
    </w:p>
    <w:p w14:paraId="1AAD3D0B" w14:textId="77777777" w:rsidR="00C51F8F" w:rsidRDefault="00000000">
      <w:pPr>
        <w:pStyle w:val="Heading5"/>
        <w:numPr>
          <w:ilvl w:val="2"/>
          <w:numId w:val="60"/>
        </w:numPr>
        <w:tabs>
          <w:tab w:val="left" w:pos="873"/>
        </w:tabs>
        <w:spacing w:before="76"/>
        <w:ind w:left="872" w:hanging="661"/>
      </w:pPr>
      <w:r>
        <w:lastRenderedPageBreak/>
        <w:t>‒The</w:t>
      </w:r>
      <w:r>
        <w:rPr>
          <w:spacing w:val="-4"/>
        </w:rPr>
        <w:t xml:space="preserve"> </w:t>
      </w:r>
      <w:r>
        <w:rPr>
          <w:spacing w:val="-2"/>
        </w:rPr>
        <w:t>Level</w:t>
      </w:r>
    </w:p>
    <w:p w14:paraId="030B9F06" w14:textId="77777777" w:rsidR="00C51F8F" w:rsidRDefault="00000000">
      <w:pPr>
        <w:pStyle w:val="ListParagraph"/>
        <w:numPr>
          <w:ilvl w:val="3"/>
          <w:numId w:val="60"/>
        </w:numPr>
        <w:tabs>
          <w:tab w:val="left" w:pos="993"/>
        </w:tabs>
        <w:spacing w:before="162"/>
        <w:ind w:left="992" w:hanging="781"/>
        <w:rPr>
          <w:i/>
          <w:sz w:val="24"/>
        </w:rPr>
      </w:pPr>
      <w:r>
        <w:rPr>
          <w:i/>
          <w:spacing w:val="-4"/>
          <w:sz w:val="24"/>
        </w:rPr>
        <w:t>Form</w:t>
      </w:r>
    </w:p>
    <w:p w14:paraId="6FE05C5A" w14:textId="77777777" w:rsidR="00C51F8F" w:rsidRDefault="00000000">
      <w:pPr>
        <w:pStyle w:val="Heading3"/>
        <w:spacing w:before="105" w:line="276" w:lineRule="auto"/>
        <w:ind w:right="184" w:firstLine="566"/>
      </w:pPr>
      <w:r>
        <w:t xml:space="preserve">In this tone, the voice remains a level pitch, neither falling </w:t>
      </w:r>
      <w:proofErr w:type="gramStart"/>
      <w:r>
        <w:t>or</w:t>
      </w:r>
      <w:proofErr w:type="gramEnd"/>
      <w:r>
        <w:t xml:space="preserve"> rising. It</w:t>
      </w:r>
      <w:r>
        <w:rPr>
          <w:spacing w:val="-3"/>
        </w:rPr>
        <w:t xml:space="preserve"> </w:t>
      </w:r>
      <w:r>
        <w:t xml:space="preserve">can be high, </w:t>
      </w:r>
      <w:proofErr w:type="gramStart"/>
      <w:r>
        <w:t>mid</w:t>
      </w:r>
      <w:proofErr w:type="gramEnd"/>
      <w:r>
        <w:t xml:space="preserve"> or low.</w:t>
      </w:r>
    </w:p>
    <w:p w14:paraId="0D43EB3A" w14:textId="77777777" w:rsidR="00C51F8F" w:rsidRDefault="00000000">
      <w:pPr>
        <w:spacing w:before="54"/>
        <w:ind w:left="778"/>
        <w:rPr>
          <w:sz w:val="24"/>
        </w:rPr>
      </w:pPr>
      <w:r>
        <w:rPr>
          <w:b/>
          <w:sz w:val="24"/>
        </w:rPr>
        <w:t>Audio</w:t>
      </w:r>
      <w:r>
        <w:rPr>
          <w:b/>
          <w:spacing w:val="-3"/>
          <w:sz w:val="24"/>
        </w:rPr>
        <w:t xml:space="preserve"> </w:t>
      </w:r>
      <w:proofErr w:type="spellStart"/>
      <w:r>
        <w:rPr>
          <w:b/>
          <w:sz w:val="24"/>
        </w:rPr>
        <w:t>VIII.8</w:t>
      </w:r>
      <w:proofErr w:type="spellEnd"/>
      <w:r>
        <w:rPr>
          <w:b/>
          <w:sz w:val="24"/>
        </w:rPr>
        <w:t>.</w:t>
      </w:r>
      <w:r>
        <w:rPr>
          <w:b/>
          <w:spacing w:val="-3"/>
          <w:sz w:val="24"/>
        </w:rPr>
        <w:t xml:space="preserve"> </w:t>
      </w:r>
      <w:r>
        <w:rPr>
          <w:b/>
          <w:sz w:val="24"/>
        </w:rPr>
        <w:t>Level</w:t>
      </w:r>
      <w:r>
        <w:rPr>
          <w:b/>
          <w:spacing w:val="-1"/>
          <w:sz w:val="24"/>
        </w:rPr>
        <w:t xml:space="preserve"> </w:t>
      </w:r>
      <w:r>
        <w:rPr>
          <w:sz w:val="24"/>
        </w:rPr>
        <w:t>[23,</w:t>
      </w:r>
      <w:r>
        <w:rPr>
          <w:spacing w:val="-6"/>
          <w:sz w:val="24"/>
        </w:rPr>
        <w:t xml:space="preserve"> </w:t>
      </w:r>
      <w:proofErr w:type="spellStart"/>
      <w:r>
        <w:rPr>
          <w:spacing w:val="-2"/>
          <w:sz w:val="24"/>
        </w:rPr>
        <w:t>p.220</w:t>
      </w:r>
      <w:proofErr w:type="spellEnd"/>
      <w:r>
        <w:rPr>
          <w:spacing w:val="-2"/>
          <w:sz w:val="24"/>
        </w:rPr>
        <w:t>]</w:t>
      </w:r>
    </w:p>
    <w:p w14:paraId="01A3C44D" w14:textId="77777777" w:rsidR="00C51F8F" w:rsidRDefault="00000000">
      <w:pPr>
        <w:pStyle w:val="BodyText"/>
        <w:tabs>
          <w:tab w:val="left" w:pos="1529"/>
        </w:tabs>
        <w:spacing w:before="128"/>
        <w:ind w:left="778"/>
      </w:pPr>
      <w:r>
        <w:rPr>
          <w:spacing w:val="-2"/>
        </w:rPr>
        <w:t>-</w:t>
      </w:r>
      <w:r>
        <w:rPr>
          <w:spacing w:val="-5"/>
        </w:rPr>
        <w:t>Yes</w:t>
      </w:r>
      <w:r>
        <w:tab/>
        <w:t>-</w:t>
      </w:r>
      <w:r>
        <w:rPr>
          <w:spacing w:val="-2"/>
        </w:rPr>
        <w:t xml:space="preserve"> </w:t>
      </w:r>
      <w:proofErr w:type="gramStart"/>
      <w:r>
        <w:t>No</w:t>
      </w:r>
      <w:r>
        <w:rPr>
          <w:spacing w:val="30"/>
        </w:rPr>
        <w:t xml:space="preserve">  </w:t>
      </w:r>
      <w:r>
        <w:t>-</w:t>
      </w:r>
      <w:proofErr w:type="gramEnd"/>
      <w:r>
        <w:rPr>
          <w:spacing w:val="-1"/>
        </w:rPr>
        <w:t xml:space="preserve"> </w:t>
      </w:r>
      <w:r>
        <w:t>Well</w:t>
      </w:r>
      <w:r>
        <w:rPr>
          <w:spacing w:val="30"/>
        </w:rPr>
        <w:t xml:space="preserve">  </w:t>
      </w:r>
      <w:r>
        <w:t>-</w:t>
      </w:r>
      <w:r>
        <w:rPr>
          <w:spacing w:val="-1"/>
        </w:rPr>
        <w:t xml:space="preserve"> </w:t>
      </w:r>
      <w:r>
        <w:rPr>
          <w:spacing w:val="-4"/>
        </w:rPr>
        <w:t>Four</w:t>
      </w:r>
    </w:p>
    <w:p w14:paraId="02AE623E" w14:textId="77777777" w:rsidR="00C51F8F" w:rsidRDefault="00000000">
      <w:pPr>
        <w:pStyle w:val="ListParagraph"/>
        <w:numPr>
          <w:ilvl w:val="3"/>
          <w:numId w:val="60"/>
        </w:numPr>
        <w:tabs>
          <w:tab w:val="left" w:pos="993"/>
        </w:tabs>
        <w:spacing w:before="189"/>
        <w:ind w:left="992" w:hanging="781"/>
        <w:rPr>
          <w:i/>
          <w:sz w:val="24"/>
        </w:rPr>
      </w:pPr>
      <w:r>
        <w:rPr>
          <w:i/>
          <w:spacing w:val="-2"/>
          <w:sz w:val="24"/>
        </w:rPr>
        <w:t>Meanings</w:t>
      </w:r>
    </w:p>
    <w:p w14:paraId="76FB94B3" w14:textId="77777777" w:rsidR="00C51F8F" w:rsidRDefault="00000000">
      <w:pPr>
        <w:pStyle w:val="BodyText"/>
        <w:spacing w:before="190" w:line="300" w:lineRule="auto"/>
        <w:ind w:right="191" w:firstLine="566"/>
        <w:jc w:val="both"/>
      </w:pPr>
      <w:r>
        <w:t>This</w:t>
      </w:r>
      <w:r>
        <w:rPr>
          <w:spacing w:val="-3"/>
        </w:rPr>
        <w:t xml:space="preserve"> </w:t>
      </w:r>
      <w:r>
        <w:t>tone</w:t>
      </w:r>
      <w:r>
        <w:rPr>
          <w:spacing w:val="-4"/>
        </w:rPr>
        <w:t xml:space="preserve"> </w:t>
      </w:r>
      <w:r>
        <w:t>is</w:t>
      </w:r>
      <w:r>
        <w:rPr>
          <w:spacing w:val="-2"/>
        </w:rPr>
        <w:t xml:space="preserve"> </w:t>
      </w:r>
      <w:r>
        <w:t>used</w:t>
      </w:r>
      <w:r>
        <w:rPr>
          <w:spacing w:val="-2"/>
        </w:rPr>
        <w:t xml:space="preserve"> </w:t>
      </w:r>
      <w:r>
        <w:t>in a</w:t>
      </w:r>
      <w:r>
        <w:rPr>
          <w:spacing w:val="-3"/>
        </w:rPr>
        <w:t xml:space="preserve"> </w:t>
      </w:r>
      <w:r>
        <w:t>rather</w:t>
      </w:r>
      <w:r>
        <w:rPr>
          <w:spacing w:val="-2"/>
        </w:rPr>
        <w:t xml:space="preserve"> </w:t>
      </w:r>
      <w:r>
        <w:t>restricted context</w:t>
      </w:r>
      <w:r>
        <w:rPr>
          <w:spacing w:val="-2"/>
        </w:rPr>
        <w:t xml:space="preserve"> </w:t>
      </w:r>
      <w:r>
        <w:t>in</w:t>
      </w:r>
      <w:r>
        <w:rPr>
          <w:spacing w:val="-2"/>
        </w:rPr>
        <w:t xml:space="preserve"> </w:t>
      </w:r>
      <w:r>
        <w:t>English:</w:t>
      </w:r>
      <w:r>
        <w:rPr>
          <w:spacing w:val="-2"/>
        </w:rPr>
        <w:t xml:space="preserve"> </w:t>
      </w:r>
      <w:r>
        <w:t>it</w:t>
      </w:r>
      <w:r>
        <w:rPr>
          <w:spacing w:val="-2"/>
        </w:rPr>
        <w:t xml:space="preserve"> </w:t>
      </w:r>
      <w:r>
        <w:t>almost</w:t>
      </w:r>
      <w:r>
        <w:rPr>
          <w:spacing w:val="-2"/>
        </w:rPr>
        <w:t xml:space="preserve"> </w:t>
      </w:r>
      <w:r>
        <w:t>always conveys (on</w:t>
      </w:r>
      <w:r>
        <w:rPr>
          <w:spacing w:val="-1"/>
        </w:rPr>
        <w:t xml:space="preserve"> </w:t>
      </w:r>
      <w:r>
        <w:t>a single-syllable utterances) a feeling of saying something routine or boring.</w:t>
      </w:r>
      <w:r>
        <w:rPr>
          <w:spacing w:val="40"/>
        </w:rPr>
        <w:t xml:space="preserve"> </w:t>
      </w:r>
      <w:r>
        <w:t xml:space="preserve">A teacher calling the names of pupils from a register will often do so using a level tone on each name, and the pupils would be likely to respond with a level </w:t>
      </w:r>
      <w:r>
        <w:rPr>
          <w:b/>
        </w:rPr>
        <w:t xml:space="preserve">yes </w:t>
      </w:r>
      <w:r>
        <w:t>when their names are called.</w:t>
      </w:r>
    </w:p>
    <w:p w14:paraId="2C849ADD" w14:textId="77777777" w:rsidR="00C51F8F" w:rsidRDefault="00000000">
      <w:pPr>
        <w:pStyle w:val="BodyText"/>
        <w:spacing w:before="61" w:line="297" w:lineRule="auto"/>
        <w:ind w:right="191" w:firstLine="566"/>
        <w:jc w:val="both"/>
      </w:pPr>
      <w:r>
        <w:t>The level is non-final and non-categoric in character. It may also be used to express hesitation and uncertainty and are often used in reciting poems.</w:t>
      </w:r>
    </w:p>
    <w:p w14:paraId="7635D6F1" w14:textId="77777777" w:rsidR="00C51F8F" w:rsidRDefault="00000000">
      <w:pPr>
        <w:spacing w:before="66"/>
        <w:ind w:left="2668"/>
        <w:jc w:val="both"/>
      </w:pPr>
      <w:proofErr w:type="spellStart"/>
      <w:r>
        <w:rPr>
          <w:b/>
        </w:rPr>
        <w:t>AudioVIII.9</w:t>
      </w:r>
      <w:proofErr w:type="spellEnd"/>
      <w:r>
        <w:rPr>
          <w:b/>
        </w:rPr>
        <w:t>:</w:t>
      </w:r>
      <w:r>
        <w:rPr>
          <w:b/>
          <w:spacing w:val="-5"/>
        </w:rPr>
        <w:t xml:space="preserve"> </w:t>
      </w:r>
      <w:r>
        <w:rPr>
          <w:b/>
        </w:rPr>
        <w:t>Four</w:t>
      </w:r>
      <w:r>
        <w:rPr>
          <w:b/>
          <w:spacing w:val="-3"/>
        </w:rPr>
        <w:t xml:space="preserve"> </w:t>
      </w:r>
      <w:r>
        <w:rPr>
          <w:b/>
        </w:rPr>
        <w:t>basic</w:t>
      </w:r>
      <w:r>
        <w:rPr>
          <w:b/>
          <w:spacing w:val="-5"/>
        </w:rPr>
        <w:t xml:space="preserve"> </w:t>
      </w:r>
      <w:r>
        <w:rPr>
          <w:b/>
        </w:rPr>
        <w:t>tones</w:t>
      </w:r>
      <w:r>
        <w:rPr>
          <w:b/>
          <w:spacing w:val="-5"/>
        </w:rPr>
        <w:t xml:space="preserve"> </w:t>
      </w:r>
      <w:r>
        <w:rPr>
          <w:b/>
        </w:rPr>
        <w:t>with</w:t>
      </w:r>
      <w:r>
        <w:rPr>
          <w:b/>
          <w:spacing w:val="-3"/>
        </w:rPr>
        <w:t xml:space="preserve"> </w:t>
      </w:r>
      <w:r>
        <w:rPr>
          <w:b/>
        </w:rPr>
        <w:t>tails</w:t>
      </w:r>
      <w:r>
        <w:rPr>
          <w:b/>
          <w:spacing w:val="-2"/>
        </w:rPr>
        <w:t xml:space="preserve"> </w:t>
      </w:r>
      <w:r>
        <w:rPr>
          <w:spacing w:val="-4"/>
        </w:rPr>
        <w:t>[23]</w:t>
      </w:r>
    </w:p>
    <w:p w14:paraId="0A83C068" w14:textId="77777777" w:rsidR="00C51F8F" w:rsidRDefault="00C51F8F">
      <w:pPr>
        <w:pStyle w:val="BodyText"/>
        <w:spacing w:before="3"/>
        <w:ind w:left="0"/>
        <w:rPr>
          <w:sz w:val="11"/>
        </w:rPr>
      </w:pP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6"/>
        <w:gridCol w:w="3005"/>
        <w:gridCol w:w="3008"/>
      </w:tblGrid>
      <w:tr w:rsidR="00C51F8F" w14:paraId="4750ACCD" w14:textId="77777777">
        <w:trPr>
          <w:trHeight w:val="436"/>
        </w:trPr>
        <w:tc>
          <w:tcPr>
            <w:tcW w:w="3006" w:type="dxa"/>
          </w:tcPr>
          <w:p w14:paraId="7B791C23" w14:textId="77777777" w:rsidR="00C51F8F" w:rsidRDefault="00000000">
            <w:pPr>
              <w:pStyle w:val="TableParagraph"/>
              <w:spacing w:before="21"/>
              <w:ind w:left="0" w:right="825"/>
              <w:jc w:val="right"/>
            </w:pPr>
            <w:r>
              <w:rPr>
                <w:rFonts w:ascii="Segoe UI Symbol" w:eastAsia="Segoe UI Symbol" w:hAnsi="Segoe UI Symbol" w:cs="Segoe UI Symbol"/>
              </w:rPr>
              <w:t>⭨</w:t>
            </w:r>
            <w:r>
              <w:rPr>
                <w:b/>
                <w:bCs/>
              </w:rPr>
              <w:t>Bill</w:t>
            </w:r>
            <w:r>
              <w:rPr>
                <w:b/>
                <w:bCs/>
                <w:spacing w:val="-3"/>
              </w:rPr>
              <w:t xml:space="preserve"> </w:t>
            </w:r>
            <w:r>
              <w:t>bought</w:t>
            </w:r>
            <w:r>
              <w:rPr>
                <w:spacing w:val="-4"/>
              </w:rPr>
              <w:t xml:space="preserve"> </w:t>
            </w:r>
            <w:r>
              <w:rPr>
                <w:spacing w:val="-5"/>
              </w:rPr>
              <w:t>it</w:t>
            </w:r>
          </w:p>
        </w:tc>
        <w:tc>
          <w:tcPr>
            <w:tcW w:w="3005" w:type="dxa"/>
          </w:tcPr>
          <w:p w14:paraId="70395A0E" w14:textId="77777777" w:rsidR="00C51F8F" w:rsidRDefault="00000000">
            <w:pPr>
              <w:pStyle w:val="TableParagraph"/>
              <w:spacing w:before="21"/>
              <w:ind w:left="565"/>
            </w:pPr>
            <w:r>
              <w:rPr>
                <w:rFonts w:ascii="Segoe UI Symbol" w:eastAsia="Segoe UI Symbol" w:hAnsi="Segoe UI Symbol" w:cs="Segoe UI Symbol"/>
              </w:rPr>
              <w:t>⭨</w:t>
            </w:r>
            <w:r>
              <w:rPr>
                <w:b/>
                <w:bCs/>
              </w:rPr>
              <w:t>Four</w:t>
            </w:r>
            <w:r>
              <w:rPr>
                <w:b/>
                <w:bCs/>
                <w:spacing w:val="-5"/>
              </w:rPr>
              <w:t xml:space="preserve"> </w:t>
            </w:r>
            <w:r>
              <w:t>of</w:t>
            </w:r>
            <w:r>
              <w:rPr>
                <w:spacing w:val="-3"/>
              </w:rPr>
              <w:t xml:space="preserve"> </w:t>
            </w:r>
            <w:r>
              <w:t>them</w:t>
            </w:r>
            <w:r>
              <w:rPr>
                <w:spacing w:val="-6"/>
              </w:rPr>
              <w:t xml:space="preserve"> </w:t>
            </w:r>
            <w:r>
              <w:rPr>
                <w:spacing w:val="-4"/>
              </w:rPr>
              <w:t>came</w:t>
            </w:r>
          </w:p>
        </w:tc>
        <w:tc>
          <w:tcPr>
            <w:tcW w:w="3008" w:type="dxa"/>
          </w:tcPr>
          <w:p w14:paraId="6340C84A" w14:textId="77777777" w:rsidR="00C51F8F" w:rsidRDefault="00000000">
            <w:pPr>
              <w:pStyle w:val="TableParagraph"/>
              <w:spacing w:before="21"/>
              <w:ind w:left="586" w:right="575"/>
              <w:jc w:val="center"/>
            </w:pPr>
            <w:r>
              <w:rPr>
                <w:rFonts w:ascii="Segoe UI Symbol" w:eastAsia="Segoe UI Symbol" w:hAnsi="Segoe UI Symbol" w:cs="Segoe UI Symbol"/>
              </w:rPr>
              <w:t>⭨</w:t>
            </w:r>
            <w:r>
              <w:rPr>
                <w:b/>
                <w:bCs/>
              </w:rPr>
              <w:t>Why</w:t>
            </w:r>
            <w:r>
              <w:rPr>
                <w:b/>
                <w:bCs/>
                <w:spacing w:val="-2"/>
              </w:rPr>
              <w:t xml:space="preserve"> </w:t>
            </w:r>
            <w:r>
              <w:t>do</w:t>
            </w:r>
            <w:r>
              <w:rPr>
                <w:spacing w:val="-1"/>
              </w:rPr>
              <w:t xml:space="preserve"> </w:t>
            </w:r>
            <w:r>
              <w:t>you</w:t>
            </w:r>
            <w:r>
              <w:rPr>
                <w:spacing w:val="-1"/>
              </w:rPr>
              <w:t xml:space="preserve"> </w:t>
            </w:r>
            <w:r>
              <w:t>do</w:t>
            </w:r>
            <w:r>
              <w:rPr>
                <w:spacing w:val="-3"/>
              </w:rPr>
              <w:t xml:space="preserve"> </w:t>
            </w:r>
            <w:r>
              <w:rPr>
                <w:spacing w:val="-5"/>
              </w:rPr>
              <w:t>it?</w:t>
            </w:r>
          </w:p>
        </w:tc>
      </w:tr>
      <w:tr w:rsidR="00C51F8F" w14:paraId="0297C380" w14:textId="77777777">
        <w:trPr>
          <w:trHeight w:val="436"/>
        </w:trPr>
        <w:tc>
          <w:tcPr>
            <w:tcW w:w="3006" w:type="dxa"/>
          </w:tcPr>
          <w:p w14:paraId="7D022037" w14:textId="77777777" w:rsidR="00C51F8F" w:rsidRDefault="00000000">
            <w:pPr>
              <w:pStyle w:val="TableParagraph"/>
              <w:spacing w:before="21"/>
              <w:ind w:left="0" w:right="825"/>
              <w:jc w:val="right"/>
            </w:pPr>
            <w:r>
              <w:rPr>
                <w:rFonts w:ascii="Segoe UI Symbol" w:eastAsia="Segoe UI Symbol" w:hAnsi="Segoe UI Symbol" w:cs="Segoe UI Symbol"/>
              </w:rPr>
              <w:t>⭧</w:t>
            </w:r>
            <w:r>
              <w:rPr>
                <w:b/>
                <w:bCs/>
              </w:rPr>
              <w:t>Bill</w:t>
            </w:r>
            <w:r>
              <w:rPr>
                <w:b/>
                <w:bCs/>
                <w:spacing w:val="-3"/>
              </w:rPr>
              <w:t xml:space="preserve"> </w:t>
            </w:r>
            <w:r>
              <w:t>bought</w:t>
            </w:r>
            <w:r>
              <w:rPr>
                <w:spacing w:val="-4"/>
              </w:rPr>
              <w:t xml:space="preserve"> </w:t>
            </w:r>
            <w:r>
              <w:rPr>
                <w:spacing w:val="-5"/>
              </w:rPr>
              <w:t>it</w:t>
            </w:r>
          </w:p>
        </w:tc>
        <w:tc>
          <w:tcPr>
            <w:tcW w:w="3005" w:type="dxa"/>
          </w:tcPr>
          <w:p w14:paraId="559AE5D3" w14:textId="77777777" w:rsidR="00C51F8F" w:rsidRDefault="00000000">
            <w:pPr>
              <w:pStyle w:val="TableParagraph"/>
              <w:spacing w:before="21"/>
              <w:ind w:left="565"/>
            </w:pPr>
            <w:r>
              <w:rPr>
                <w:rFonts w:ascii="Segoe UI Symbol" w:eastAsia="Segoe UI Symbol" w:hAnsi="Segoe UI Symbol" w:cs="Segoe UI Symbol"/>
              </w:rPr>
              <w:t>⭧</w:t>
            </w:r>
            <w:r>
              <w:rPr>
                <w:b/>
                <w:bCs/>
              </w:rPr>
              <w:t>Four</w:t>
            </w:r>
            <w:r>
              <w:rPr>
                <w:b/>
                <w:bCs/>
                <w:spacing w:val="-5"/>
              </w:rPr>
              <w:t xml:space="preserve"> </w:t>
            </w:r>
            <w:r>
              <w:t>of</w:t>
            </w:r>
            <w:r>
              <w:rPr>
                <w:spacing w:val="-3"/>
              </w:rPr>
              <w:t xml:space="preserve"> </w:t>
            </w:r>
            <w:r>
              <w:t>them</w:t>
            </w:r>
            <w:r>
              <w:rPr>
                <w:spacing w:val="-6"/>
              </w:rPr>
              <w:t xml:space="preserve"> </w:t>
            </w:r>
            <w:r>
              <w:rPr>
                <w:spacing w:val="-4"/>
              </w:rPr>
              <w:t>came</w:t>
            </w:r>
          </w:p>
        </w:tc>
        <w:tc>
          <w:tcPr>
            <w:tcW w:w="3008" w:type="dxa"/>
          </w:tcPr>
          <w:p w14:paraId="326FB5A2" w14:textId="77777777" w:rsidR="00C51F8F" w:rsidRDefault="00000000">
            <w:pPr>
              <w:pStyle w:val="TableParagraph"/>
              <w:spacing w:before="21"/>
              <w:ind w:left="586" w:right="575"/>
              <w:jc w:val="center"/>
            </w:pPr>
            <w:r>
              <w:rPr>
                <w:rFonts w:ascii="Segoe UI Symbol" w:eastAsia="Segoe UI Symbol" w:hAnsi="Segoe UI Symbol" w:cs="Segoe UI Symbol"/>
              </w:rPr>
              <w:t>⭧</w:t>
            </w:r>
            <w:r>
              <w:rPr>
                <w:b/>
                <w:bCs/>
              </w:rPr>
              <w:t>Why</w:t>
            </w:r>
            <w:r>
              <w:rPr>
                <w:b/>
                <w:bCs/>
                <w:spacing w:val="-2"/>
              </w:rPr>
              <w:t xml:space="preserve"> </w:t>
            </w:r>
            <w:r>
              <w:t>do</w:t>
            </w:r>
            <w:r>
              <w:rPr>
                <w:spacing w:val="-1"/>
              </w:rPr>
              <w:t xml:space="preserve"> </w:t>
            </w:r>
            <w:r>
              <w:t>you</w:t>
            </w:r>
            <w:r>
              <w:rPr>
                <w:spacing w:val="-1"/>
              </w:rPr>
              <w:t xml:space="preserve"> </w:t>
            </w:r>
            <w:r>
              <w:t>do</w:t>
            </w:r>
            <w:r>
              <w:rPr>
                <w:spacing w:val="-3"/>
              </w:rPr>
              <w:t xml:space="preserve"> </w:t>
            </w:r>
            <w:r>
              <w:rPr>
                <w:spacing w:val="-5"/>
              </w:rPr>
              <w:t>it?</w:t>
            </w:r>
          </w:p>
        </w:tc>
      </w:tr>
      <w:tr w:rsidR="00C51F8F" w14:paraId="150135CC" w14:textId="77777777">
        <w:trPr>
          <w:trHeight w:val="436"/>
        </w:trPr>
        <w:tc>
          <w:tcPr>
            <w:tcW w:w="3006" w:type="dxa"/>
          </w:tcPr>
          <w:p w14:paraId="1333A918" w14:textId="77777777" w:rsidR="00C51F8F" w:rsidRDefault="00000000">
            <w:pPr>
              <w:pStyle w:val="TableParagraph"/>
              <w:spacing w:before="54"/>
              <w:ind w:left="0" w:right="871"/>
              <w:jc w:val="right"/>
            </w:pPr>
            <w:r>
              <w:t>ᵛ</w:t>
            </w:r>
            <w:r>
              <w:rPr>
                <w:b/>
                <w:bCs/>
              </w:rPr>
              <w:t>Bill</w:t>
            </w:r>
            <w:r>
              <w:rPr>
                <w:b/>
                <w:bCs/>
                <w:spacing w:val="-4"/>
              </w:rPr>
              <w:t xml:space="preserve"> </w:t>
            </w:r>
            <w:r>
              <w:t>bought</w:t>
            </w:r>
            <w:r>
              <w:rPr>
                <w:spacing w:val="-4"/>
              </w:rPr>
              <w:t xml:space="preserve"> </w:t>
            </w:r>
            <w:r>
              <w:rPr>
                <w:spacing w:val="-7"/>
              </w:rPr>
              <w:t>it</w:t>
            </w:r>
          </w:p>
        </w:tc>
        <w:tc>
          <w:tcPr>
            <w:tcW w:w="3005" w:type="dxa"/>
          </w:tcPr>
          <w:p w14:paraId="3FEABBE9" w14:textId="77777777" w:rsidR="00C51F8F" w:rsidRDefault="00000000">
            <w:pPr>
              <w:pStyle w:val="TableParagraph"/>
              <w:spacing w:before="54"/>
              <w:ind w:left="611"/>
            </w:pPr>
            <w:r>
              <w:t>ᵛ</w:t>
            </w:r>
            <w:r>
              <w:rPr>
                <w:b/>
                <w:bCs/>
              </w:rPr>
              <w:t>Four</w:t>
            </w:r>
            <w:r>
              <w:rPr>
                <w:b/>
                <w:bCs/>
                <w:spacing w:val="-4"/>
              </w:rPr>
              <w:t xml:space="preserve"> </w:t>
            </w:r>
            <w:r>
              <w:t>of</w:t>
            </w:r>
            <w:r>
              <w:rPr>
                <w:spacing w:val="-3"/>
              </w:rPr>
              <w:t xml:space="preserve"> </w:t>
            </w:r>
            <w:r>
              <w:t>them</w:t>
            </w:r>
            <w:r>
              <w:rPr>
                <w:spacing w:val="-4"/>
              </w:rPr>
              <w:t xml:space="preserve"> came</w:t>
            </w:r>
          </w:p>
        </w:tc>
        <w:tc>
          <w:tcPr>
            <w:tcW w:w="3008" w:type="dxa"/>
          </w:tcPr>
          <w:p w14:paraId="2B37C159" w14:textId="77777777" w:rsidR="00C51F8F" w:rsidRDefault="00000000">
            <w:pPr>
              <w:pStyle w:val="TableParagraph"/>
              <w:spacing w:before="54"/>
              <w:ind w:left="583" w:right="575"/>
              <w:jc w:val="center"/>
            </w:pPr>
            <w:r>
              <w:t>ᵛ</w:t>
            </w:r>
            <w:r>
              <w:rPr>
                <w:b/>
                <w:bCs/>
              </w:rPr>
              <w:t>Why</w:t>
            </w:r>
            <w:r>
              <w:rPr>
                <w:b/>
                <w:bCs/>
                <w:spacing w:val="-2"/>
              </w:rPr>
              <w:t xml:space="preserve"> </w:t>
            </w:r>
            <w:r>
              <w:t>do</w:t>
            </w:r>
            <w:r>
              <w:rPr>
                <w:spacing w:val="-1"/>
              </w:rPr>
              <w:t xml:space="preserve"> </w:t>
            </w:r>
            <w:r>
              <w:t>you</w:t>
            </w:r>
            <w:r>
              <w:rPr>
                <w:spacing w:val="-1"/>
              </w:rPr>
              <w:t xml:space="preserve"> </w:t>
            </w:r>
            <w:r>
              <w:t>do</w:t>
            </w:r>
            <w:r>
              <w:rPr>
                <w:spacing w:val="-3"/>
              </w:rPr>
              <w:t xml:space="preserve"> </w:t>
            </w:r>
            <w:r>
              <w:rPr>
                <w:spacing w:val="-5"/>
              </w:rPr>
              <w:t>it?</w:t>
            </w:r>
          </w:p>
        </w:tc>
      </w:tr>
      <w:tr w:rsidR="00C51F8F" w14:paraId="13EA887F" w14:textId="77777777">
        <w:trPr>
          <w:trHeight w:val="436"/>
        </w:trPr>
        <w:tc>
          <w:tcPr>
            <w:tcW w:w="3006" w:type="dxa"/>
          </w:tcPr>
          <w:p w14:paraId="6A798B01" w14:textId="77777777" w:rsidR="00C51F8F" w:rsidRDefault="00000000">
            <w:pPr>
              <w:pStyle w:val="TableParagraph"/>
              <w:spacing w:before="53"/>
              <w:ind w:left="0" w:right="871"/>
              <w:jc w:val="right"/>
            </w:pPr>
            <w:r>
              <w:t>ᶺ</w:t>
            </w:r>
            <w:r>
              <w:rPr>
                <w:b/>
                <w:bCs/>
              </w:rPr>
              <w:t>Bill</w:t>
            </w:r>
            <w:r>
              <w:rPr>
                <w:b/>
                <w:bCs/>
                <w:spacing w:val="-4"/>
              </w:rPr>
              <w:t xml:space="preserve"> </w:t>
            </w:r>
            <w:r>
              <w:t>bought</w:t>
            </w:r>
            <w:r>
              <w:rPr>
                <w:spacing w:val="-4"/>
              </w:rPr>
              <w:t xml:space="preserve"> </w:t>
            </w:r>
            <w:r>
              <w:rPr>
                <w:spacing w:val="-7"/>
              </w:rPr>
              <w:t>it</w:t>
            </w:r>
          </w:p>
        </w:tc>
        <w:tc>
          <w:tcPr>
            <w:tcW w:w="3005" w:type="dxa"/>
          </w:tcPr>
          <w:p w14:paraId="53D69288" w14:textId="77777777" w:rsidR="00C51F8F" w:rsidRDefault="00000000">
            <w:pPr>
              <w:pStyle w:val="TableParagraph"/>
              <w:spacing w:before="53"/>
              <w:ind w:left="611"/>
            </w:pPr>
            <w:r>
              <w:t>ᶺ</w:t>
            </w:r>
            <w:r>
              <w:rPr>
                <w:b/>
                <w:bCs/>
              </w:rPr>
              <w:t>Four</w:t>
            </w:r>
            <w:r>
              <w:rPr>
                <w:b/>
                <w:bCs/>
                <w:spacing w:val="-4"/>
              </w:rPr>
              <w:t xml:space="preserve"> </w:t>
            </w:r>
            <w:r>
              <w:t>of</w:t>
            </w:r>
            <w:r>
              <w:rPr>
                <w:spacing w:val="-3"/>
              </w:rPr>
              <w:t xml:space="preserve"> </w:t>
            </w:r>
            <w:r>
              <w:t>them</w:t>
            </w:r>
            <w:r>
              <w:rPr>
                <w:spacing w:val="-4"/>
              </w:rPr>
              <w:t xml:space="preserve"> came</w:t>
            </w:r>
          </w:p>
        </w:tc>
        <w:tc>
          <w:tcPr>
            <w:tcW w:w="3008" w:type="dxa"/>
          </w:tcPr>
          <w:p w14:paraId="69C05E32" w14:textId="77777777" w:rsidR="00C51F8F" w:rsidRDefault="00000000">
            <w:pPr>
              <w:pStyle w:val="TableParagraph"/>
              <w:spacing w:before="53"/>
              <w:ind w:left="583" w:right="575"/>
              <w:jc w:val="center"/>
            </w:pPr>
            <w:r>
              <w:t>ᶺ</w:t>
            </w:r>
            <w:r>
              <w:rPr>
                <w:b/>
                <w:bCs/>
              </w:rPr>
              <w:t>Why</w:t>
            </w:r>
            <w:r>
              <w:rPr>
                <w:b/>
                <w:bCs/>
                <w:spacing w:val="-2"/>
              </w:rPr>
              <w:t xml:space="preserve"> </w:t>
            </w:r>
            <w:r>
              <w:t>do</w:t>
            </w:r>
            <w:r>
              <w:rPr>
                <w:spacing w:val="-1"/>
              </w:rPr>
              <w:t xml:space="preserve"> </w:t>
            </w:r>
            <w:r>
              <w:t>you</w:t>
            </w:r>
            <w:r>
              <w:rPr>
                <w:spacing w:val="-1"/>
              </w:rPr>
              <w:t xml:space="preserve"> </w:t>
            </w:r>
            <w:r>
              <w:t>do</w:t>
            </w:r>
            <w:r>
              <w:rPr>
                <w:spacing w:val="-3"/>
              </w:rPr>
              <w:t xml:space="preserve"> </w:t>
            </w:r>
            <w:r>
              <w:rPr>
                <w:spacing w:val="-5"/>
              </w:rPr>
              <w:t>it?</w:t>
            </w:r>
          </w:p>
        </w:tc>
      </w:tr>
    </w:tbl>
    <w:p w14:paraId="27832BEE" w14:textId="77777777" w:rsidR="00C51F8F" w:rsidRDefault="00000000">
      <w:pPr>
        <w:pStyle w:val="Heading3"/>
        <w:numPr>
          <w:ilvl w:val="1"/>
          <w:numId w:val="60"/>
        </w:numPr>
        <w:tabs>
          <w:tab w:val="left" w:pos="633"/>
        </w:tabs>
        <w:spacing w:before="113"/>
        <w:ind w:hanging="421"/>
        <w:rPr>
          <w:b w:val="0"/>
          <w:bCs w:val="0"/>
        </w:rPr>
      </w:pPr>
      <w:r>
        <w:t>Intonation</w:t>
      </w:r>
      <w:r>
        <w:rPr>
          <w:spacing w:val="-13"/>
        </w:rPr>
        <w:t xml:space="preserve"> </w:t>
      </w:r>
      <w:r>
        <w:t>Functions:</w:t>
      </w:r>
      <w:r>
        <w:rPr>
          <w:spacing w:val="-13"/>
        </w:rPr>
        <w:t xml:space="preserve"> </w:t>
      </w:r>
      <w:r>
        <w:t>Peter</w:t>
      </w:r>
      <w:r>
        <w:rPr>
          <w:spacing w:val="-12"/>
        </w:rPr>
        <w:t xml:space="preserve"> </w:t>
      </w:r>
      <w:r>
        <w:t>Roach</w:t>
      </w:r>
      <w:r>
        <w:rPr>
          <w:spacing w:val="-12"/>
        </w:rPr>
        <w:t xml:space="preserve"> </w:t>
      </w:r>
      <w:r>
        <w:t>(</w:t>
      </w:r>
      <w:proofErr w:type="gramStart"/>
      <w:r>
        <w:t>1998)Ꞌs</w:t>
      </w:r>
      <w:proofErr w:type="gramEnd"/>
      <w:r>
        <w:rPr>
          <w:spacing w:val="-13"/>
        </w:rPr>
        <w:t xml:space="preserve"> </w:t>
      </w:r>
      <w:r>
        <w:t>Intonation</w:t>
      </w:r>
      <w:r>
        <w:rPr>
          <w:spacing w:val="-12"/>
        </w:rPr>
        <w:t xml:space="preserve"> </w:t>
      </w:r>
      <w:r>
        <w:t>Functions</w:t>
      </w:r>
      <w:r>
        <w:rPr>
          <w:spacing w:val="-9"/>
        </w:rPr>
        <w:t xml:space="preserve"> </w:t>
      </w:r>
      <w:r>
        <w:rPr>
          <w:b w:val="0"/>
          <w:bCs w:val="0"/>
        </w:rPr>
        <w:t>[23,</w:t>
      </w:r>
      <w:r>
        <w:rPr>
          <w:b w:val="0"/>
          <w:bCs w:val="0"/>
          <w:spacing w:val="-12"/>
        </w:rPr>
        <w:t xml:space="preserve"> </w:t>
      </w:r>
      <w:proofErr w:type="spellStart"/>
      <w:r>
        <w:rPr>
          <w:b w:val="0"/>
          <w:bCs w:val="0"/>
        </w:rPr>
        <w:t>pp.163</w:t>
      </w:r>
      <w:proofErr w:type="spellEnd"/>
      <w:r>
        <w:rPr>
          <w:b w:val="0"/>
          <w:bCs w:val="0"/>
        </w:rPr>
        <w:t>-</w:t>
      </w:r>
      <w:r>
        <w:rPr>
          <w:b w:val="0"/>
          <w:bCs w:val="0"/>
          <w:spacing w:val="-4"/>
        </w:rPr>
        <w:t>181]</w:t>
      </w:r>
    </w:p>
    <w:p w14:paraId="6E392159" w14:textId="77777777" w:rsidR="00C51F8F" w:rsidRDefault="00000000">
      <w:pPr>
        <w:pStyle w:val="Heading5"/>
        <w:numPr>
          <w:ilvl w:val="2"/>
          <w:numId w:val="60"/>
        </w:numPr>
        <w:tabs>
          <w:tab w:val="left" w:pos="813"/>
        </w:tabs>
        <w:spacing w:before="195"/>
      </w:pPr>
      <w:r>
        <w:t>Emotional</w:t>
      </w:r>
      <w:r>
        <w:rPr>
          <w:spacing w:val="-5"/>
        </w:rPr>
        <w:t xml:space="preserve"> </w:t>
      </w:r>
      <w:r>
        <w:t>and</w:t>
      </w:r>
      <w:r>
        <w:rPr>
          <w:spacing w:val="-5"/>
        </w:rPr>
        <w:t xml:space="preserve"> </w:t>
      </w:r>
      <w:r>
        <w:t>attitudinal</w:t>
      </w:r>
      <w:r>
        <w:rPr>
          <w:spacing w:val="-5"/>
        </w:rPr>
        <w:t xml:space="preserve"> </w:t>
      </w:r>
      <w:r>
        <w:rPr>
          <w:spacing w:val="-2"/>
        </w:rPr>
        <w:t>function</w:t>
      </w:r>
    </w:p>
    <w:p w14:paraId="20C15602" w14:textId="77777777" w:rsidR="00C51F8F" w:rsidRDefault="00000000">
      <w:pPr>
        <w:pStyle w:val="BodyText"/>
        <w:spacing w:before="182" w:line="300" w:lineRule="auto"/>
        <w:ind w:right="191" w:firstLine="566"/>
        <w:jc w:val="both"/>
      </w:pPr>
      <w:r>
        <w:rPr>
          <w:spacing w:val="-2"/>
        </w:rPr>
        <w:t>Intonation</w:t>
      </w:r>
      <w:r>
        <w:rPr>
          <w:spacing w:val="-8"/>
        </w:rPr>
        <w:t xml:space="preserve"> </w:t>
      </w:r>
      <w:r>
        <w:rPr>
          <w:spacing w:val="-2"/>
        </w:rPr>
        <w:t>enables</w:t>
      </w:r>
      <w:r>
        <w:rPr>
          <w:spacing w:val="-9"/>
        </w:rPr>
        <w:t xml:space="preserve"> </w:t>
      </w:r>
      <w:r>
        <w:rPr>
          <w:spacing w:val="-2"/>
        </w:rPr>
        <w:t>us</w:t>
      </w:r>
      <w:r>
        <w:rPr>
          <w:spacing w:val="-10"/>
        </w:rPr>
        <w:t xml:space="preserve"> </w:t>
      </w:r>
      <w:r>
        <w:rPr>
          <w:spacing w:val="-2"/>
        </w:rPr>
        <w:t>to</w:t>
      </w:r>
      <w:r>
        <w:rPr>
          <w:spacing w:val="-10"/>
        </w:rPr>
        <w:t xml:space="preserve"> </w:t>
      </w:r>
      <w:r>
        <w:rPr>
          <w:spacing w:val="-2"/>
        </w:rPr>
        <w:t>express</w:t>
      </w:r>
      <w:r>
        <w:rPr>
          <w:spacing w:val="-9"/>
        </w:rPr>
        <w:t xml:space="preserve"> </w:t>
      </w:r>
      <w:r>
        <w:rPr>
          <w:spacing w:val="-2"/>
        </w:rPr>
        <w:t>emotions</w:t>
      </w:r>
      <w:r>
        <w:rPr>
          <w:spacing w:val="-8"/>
        </w:rPr>
        <w:t xml:space="preserve"> </w:t>
      </w:r>
      <w:r>
        <w:rPr>
          <w:spacing w:val="-2"/>
        </w:rPr>
        <w:t>and</w:t>
      </w:r>
      <w:r>
        <w:rPr>
          <w:spacing w:val="-8"/>
        </w:rPr>
        <w:t xml:space="preserve"> </w:t>
      </w:r>
      <w:r>
        <w:rPr>
          <w:spacing w:val="-2"/>
        </w:rPr>
        <w:t>attitudes</w:t>
      </w:r>
      <w:r>
        <w:rPr>
          <w:spacing w:val="-8"/>
        </w:rPr>
        <w:t xml:space="preserve"> </w:t>
      </w:r>
      <w:r>
        <w:rPr>
          <w:spacing w:val="-2"/>
        </w:rPr>
        <w:t>as</w:t>
      </w:r>
      <w:r>
        <w:rPr>
          <w:spacing w:val="-9"/>
        </w:rPr>
        <w:t xml:space="preserve"> </w:t>
      </w:r>
      <w:r>
        <w:rPr>
          <w:spacing w:val="-2"/>
        </w:rPr>
        <w:t>we</w:t>
      </w:r>
      <w:r>
        <w:rPr>
          <w:spacing w:val="-11"/>
        </w:rPr>
        <w:t xml:space="preserve"> </w:t>
      </w:r>
      <w:r>
        <w:rPr>
          <w:spacing w:val="-2"/>
        </w:rPr>
        <w:t>speak,</w:t>
      </w:r>
      <w:r>
        <w:rPr>
          <w:spacing w:val="-10"/>
        </w:rPr>
        <w:t xml:space="preserve"> </w:t>
      </w:r>
      <w:r>
        <w:rPr>
          <w:spacing w:val="-2"/>
        </w:rPr>
        <w:t>and</w:t>
      </w:r>
      <w:r>
        <w:rPr>
          <w:spacing w:val="-10"/>
        </w:rPr>
        <w:t xml:space="preserve"> </w:t>
      </w:r>
      <w:r>
        <w:rPr>
          <w:spacing w:val="-2"/>
        </w:rPr>
        <w:t>this</w:t>
      </w:r>
      <w:r>
        <w:rPr>
          <w:spacing w:val="-8"/>
        </w:rPr>
        <w:t xml:space="preserve"> </w:t>
      </w:r>
      <w:r>
        <w:rPr>
          <w:spacing w:val="-2"/>
        </w:rPr>
        <w:t>adds</w:t>
      </w:r>
      <w:r>
        <w:rPr>
          <w:spacing w:val="-9"/>
        </w:rPr>
        <w:t xml:space="preserve"> </w:t>
      </w:r>
      <w:r>
        <w:rPr>
          <w:spacing w:val="-2"/>
        </w:rPr>
        <w:t>a</w:t>
      </w:r>
      <w:r>
        <w:rPr>
          <w:spacing w:val="-11"/>
        </w:rPr>
        <w:t xml:space="preserve"> </w:t>
      </w:r>
      <w:r>
        <w:rPr>
          <w:spacing w:val="-2"/>
        </w:rPr>
        <w:t>special kind</w:t>
      </w:r>
      <w:r>
        <w:rPr>
          <w:spacing w:val="-10"/>
        </w:rPr>
        <w:t xml:space="preserve"> </w:t>
      </w:r>
      <w:r>
        <w:rPr>
          <w:spacing w:val="-2"/>
        </w:rPr>
        <w:t>of</w:t>
      </w:r>
      <w:r>
        <w:rPr>
          <w:spacing w:val="-10"/>
        </w:rPr>
        <w:t xml:space="preserve"> </w:t>
      </w:r>
      <w:r>
        <w:rPr>
          <w:spacing w:val="-2"/>
        </w:rPr>
        <w:t>“meaning”</w:t>
      </w:r>
      <w:r>
        <w:rPr>
          <w:spacing w:val="-13"/>
        </w:rPr>
        <w:t xml:space="preserve"> </w:t>
      </w:r>
      <w:r>
        <w:rPr>
          <w:spacing w:val="-2"/>
        </w:rPr>
        <w:t>to</w:t>
      </w:r>
      <w:r>
        <w:rPr>
          <w:spacing w:val="-12"/>
        </w:rPr>
        <w:t xml:space="preserve"> </w:t>
      </w:r>
      <w:proofErr w:type="spellStart"/>
      <w:r>
        <w:rPr>
          <w:spacing w:val="-2"/>
        </w:rPr>
        <w:t>spoken</w:t>
      </w:r>
      <w:proofErr w:type="spellEnd"/>
      <w:r>
        <w:rPr>
          <w:spacing w:val="-10"/>
        </w:rPr>
        <w:t xml:space="preserve"> </w:t>
      </w:r>
      <w:r>
        <w:rPr>
          <w:spacing w:val="-2"/>
        </w:rPr>
        <w:t>language.</w:t>
      </w:r>
      <w:r>
        <w:rPr>
          <w:spacing w:val="-9"/>
        </w:rPr>
        <w:t xml:space="preserve"> </w:t>
      </w:r>
      <w:r>
        <w:rPr>
          <w:spacing w:val="-2"/>
        </w:rPr>
        <w:t>This</w:t>
      </w:r>
      <w:r>
        <w:rPr>
          <w:spacing w:val="-12"/>
        </w:rPr>
        <w:t xml:space="preserve"> </w:t>
      </w:r>
      <w:r>
        <w:rPr>
          <w:spacing w:val="-2"/>
        </w:rPr>
        <w:t>is</w:t>
      </w:r>
      <w:r>
        <w:rPr>
          <w:spacing w:val="-12"/>
        </w:rPr>
        <w:t xml:space="preserve"> </w:t>
      </w:r>
      <w:r>
        <w:rPr>
          <w:spacing w:val="-2"/>
        </w:rPr>
        <w:t>often</w:t>
      </w:r>
      <w:r>
        <w:rPr>
          <w:spacing w:val="-9"/>
        </w:rPr>
        <w:t xml:space="preserve"> </w:t>
      </w:r>
      <w:r>
        <w:rPr>
          <w:spacing w:val="-2"/>
        </w:rPr>
        <w:t>called</w:t>
      </w:r>
      <w:r>
        <w:rPr>
          <w:spacing w:val="-12"/>
        </w:rPr>
        <w:t xml:space="preserve"> </w:t>
      </w:r>
      <w:r>
        <w:rPr>
          <w:spacing w:val="-2"/>
        </w:rPr>
        <w:t>the</w:t>
      </w:r>
      <w:r>
        <w:rPr>
          <w:spacing w:val="-11"/>
        </w:rPr>
        <w:t xml:space="preserve"> </w:t>
      </w:r>
      <w:r>
        <w:rPr>
          <w:spacing w:val="-2"/>
        </w:rPr>
        <w:t>attitudinal</w:t>
      </w:r>
      <w:r>
        <w:rPr>
          <w:spacing w:val="-9"/>
        </w:rPr>
        <w:t xml:space="preserve"> </w:t>
      </w:r>
      <w:r>
        <w:rPr>
          <w:spacing w:val="-2"/>
        </w:rPr>
        <w:t>functions</w:t>
      </w:r>
      <w:r>
        <w:rPr>
          <w:spacing w:val="-9"/>
        </w:rPr>
        <w:t xml:space="preserve"> </w:t>
      </w:r>
      <w:r>
        <w:rPr>
          <w:spacing w:val="-2"/>
        </w:rPr>
        <w:t>of</w:t>
      </w:r>
      <w:r>
        <w:rPr>
          <w:spacing w:val="-10"/>
        </w:rPr>
        <w:t xml:space="preserve"> </w:t>
      </w:r>
      <w:r>
        <w:rPr>
          <w:spacing w:val="-2"/>
        </w:rPr>
        <w:t>intonation.</w:t>
      </w:r>
    </w:p>
    <w:p w14:paraId="340D5C2D" w14:textId="77777777" w:rsidR="00C51F8F" w:rsidRDefault="00000000">
      <w:pPr>
        <w:pStyle w:val="BodyText"/>
        <w:spacing w:before="61" w:line="300" w:lineRule="auto"/>
        <w:ind w:right="186" w:firstLine="566"/>
        <w:jc w:val="both"/>
      </w:pPr>
      <w:r>
        <w:t>Many</w:t>
      </w:r>
      <w:r>
        <w:rPr>
          <w:spacing w:val="-2"/>
        </w:rPr>
        <w:t xml:space="preserve"> </w:t>
      </w:r>
      <w:r>
        <w:t>writers have expressed the view that intonation is used to convey</w:t>
      </w:r>
      <w:r>
        <w:rPr>
          <w:spacing w:val="-4"/>
        </w:rPr>
        <w:t xml:space="preserve"> </w:t>
      </w:r>
      <w:r>
        <w:t xml:space="preserve">our feelings and attitudes; for example, the same sentence can be said in different ways, which might be labeled “angry”, “happy”, “grateful”, “bored”, and so on. To express emotions and attitudes, we will have to use variations in the width of pitch range, key, loudness, speed and especially our voice quality in speaking. These factors are </w:t>
      </w:r>
      <w:proofErr w:type="gramStart"/>
      <w:r>
        <w:t>all of</w:t>
      </w:r>
      <w:proofErr w:type="gramEnd"/>
      <w:r>
        <w:t xml:space="preserve"> great importance in conveying attitudes and emotions.</w:t>
      </w:r>
    </w:p>
    <w:p w14:paraId="7F95EED4" w14:textId="77777777" w:rsidR="00C51F8F" w:rsidRDefault="00000000">
      <w:pPr>
        <w:pStyle w:val="Heading5"/>
        <w:numPr>
          <w:ilvl w:val="2"/>
          <w:numId w:val="60"/>
        </w:numPr>
        <w:tabs>
          <w:tab w:val="left" w:pos="813"/>
        </w:tabs>
        <w:spacing w:before="125"/>
      </w:pPr>
      <w:r>
        <w:t>The</w:t>
      </w:r>
      <w:r>
        <w:rPr>
          <w:spacing w:val="-5"/>
        </w:rPr>
        <w:t xml:space="preserve"> </w:t>
      </w:r>
      <w:r>
        <w:t>accentual</w:t>
      </w:r>
      <w:r>
        <w:rPr>
          <w:spacing w:val="-4"/>
        </w:rPr>
        <w:t xml:space="preserve"> </w:t>
      </w:r>
      <w:r>
        <w:t>function</w:t>
      </w:r>
      <w:r>
        <w:rPr>
          <w:spacing w:val="-4"/>
        </w:rPr>
        <w:t xml:space="preserve"> </w:t>
      </w:r>
      <w:r>
        <w:t>of</w:t>
      </w:r>
      <w:r>
        <w:rPr>
          <w:spacing w:val="-4"/>
        </w:rPr>
        <w:t xml:space="preserve"> </w:t>
      </w:r>
      <w:r>
        <w:rPr>
          <w:spacing w:val="-2"/>
        </w:rPr>
        <w:t>intonation</w:t>
      </w:r>
    </w:p>
    <w:p w14:paraId="35F83BF8" w14:textId="77777777" w:rsidR="00C51F8F" w:rsidRDefault="00000000">
      <w:pPr>
        <w:pStyle w:val="BodyText"/>
        <w:spacing w:before="185" w:line="300" w:lineRule="auto"/>
        <w:ind w:right="186" w:firstLine="566"/>
        <w:jc w:val="both"/>
      </w:pPr>
      <w:r>
        <w:t xml:space="preserve">The term </w:t>
      </w:r>
      <w:r>
        <w:rPr>
          <w:b/>
        </w:rPr>
        <w:t xml:space="preserve">accentual </w:t>
      </w:r>
      <w:r>
        <w:t>is derived from “</w:t>
      </w:r>
      <w:r>
        <w:rPr>
          <w:b/>
        </w:rPr>
        <w:t>accent</w:t>
      </w:r>
      <w:r>
        <w:t xml:space="preserve">”, a word used by some writers to refer to what in this course is called “stress”. When writers say that intonation has accentual </w:t>
      </w:r>
      <w:proofErr w:type="gramStart"/>
      <w:r>
        <w:t>function</w:t>
      </w:r>
      <w:proofErr w:type="gramEnd"/>
      <w:r>
        <w:t xml:space="preserve"> they imply that the placement of stress is something that is determined by intonation. One </w:t>
      </w:r>
      <w:proofErr w:type="gramStart"/>
      <w:r>
        <w:t>particular aspect</w:t>
      </w:r>
      <w:proofErr w:type="gramEnd"/>
      <w:r>
        <w:t xml:space="preserve"> of stress could be regarded as part of intonation: this is the placement of the tonic</w:t>
      </w:r>
      <w:r>
        <w:rPr>
          <w:spacing w:val="5"/>
        </w:rPr>
        <w:t xml:space="preserve"> </w:t>
      </w:r>
      <w:r>
        <w:t>stress</w:t>
      </w:r>
      <w:r>
        <w:rPr>
          <w:spacing w:val="7"/>
        </w:rPr>
        <w:t xml:space="preserve"> </w:t>
      </w:r>
      <w:r>
        <w:t>within</w:t>
      </w:r>
      <w:r>
        <w:rPr>
          <w:spacing w:val="4"/>
        </w:rPr>
        <w:t xml:space="preserve"> </w:t>
      </w:r>
      <w:r>
        <w:t>the</w:t>
      </w:r>
      <w:r>
        <w:rPr>
          <w:spacing w:val="6"/>
        </w:rPr>
        <w:t xml:space="preserve"> </w:t>
      </w:r>
      <w:r>
        <w:t>tone-unit.</w:t>
      </w:r>
      <w:r>
        <w:rPr>
          <w:spacing w:val="9"/>
        </w:rPr>
        <w:t xml:space="preserve"> </w:t>
      </w:r>
      <w:r>
        <w:t>It</w:t>
      </w:r>
      <w:r>
        <w:rPr>
          <w:spacing w:val="7"/>
        </w:rPr>
        <w:t xml:space="preserve"> </w:t>
      </w:r>
      <w:r>
        <w:t>would</w:t>
      </w:r>
      <w:r>
        <w:rPr>
          <w:spacing w:val="7"/>
        </w:rPr>
        <w:t xml:space="preserve"> </w:t>
      </w:r>
      <w:r>
        <w:t>be</w:t>
      </w:r>
      <w:r>
        <w:rPr>
          <w:spacing w:val="6"/>
        </w:rPr>
        <w:t xml:space="preserve"> </w:t>
      </w:r>
      <w:r>
        <w:t>reasonable</w:t>
      </w:r>
      <w:r>
        <w:rPr>
          <w:spacing w:val="5"/>
        </w:rPr>
        <w:t xml:space="preserve"> </w:t>
      </w:r>
      <w:r>
        <w:t>to</w:t>
      </w:r>
      <w:r>
        <w:rPr>
          <w:spacing w:val="7"/>
        </w:rPr>
        <w:t xml:space="preserve"> </w:t>
      </w:r>
      <w:r>
        <w:t>suggest</w:t>
      </w:r>
      <w:r>
        <w:rPr>
          <w:spacing w:val="8"/>
        </w:rPr>
        <w:t xml:space="preserve"> </w:t>
      </w:r>
      <w:r>
        <w:t>that</w:t>
      </w:r>
      <w:r>
        <w:rPr>
          <w:spacing w:val="7"/>
        </w:rPr>
        <w:t xml:space="preserve"> </w:t>
      </w:r>
      <w:r>
        <w:t>while</w:t>
      </w:r>
      <w:r>
        <w:rPr>
          <w:spacing w:val="4"/>
        </w:rPr>
        <w:t xml:space="preserve"> </w:t>
      </w:r>
      <w:r>
        <w:t>word</w:t>
      </w:r>
      <w:r>
        <w:rPr>
          <w:spacing w:val="3"/>
        </w:rPr>
        <w:t xml:space="preserve"> </w:t>
      </w:r>
      <w:r>
        <w:t>stress</w:t>
      </w:r>
      <w:r>
        <w:rPr>
          <w:spacing w:val="5"/>
        </w:rPr>
        <w:t xml:space="preserve"> </w:t>
      </w:r>
      <w:proofErr w:type="gramStart"/>
      <w:r>
        <w:rPr>
          <w:spacing w:val="-5"/>
        </w:rPr>
        <w:t>was</w:t>
      </w:r>
      <w:proofErr w:type="gramEnd"/>
    </w:p>
    <w:p w14:paraId="0F2163CD" w14:textId="77777777" w:rsidR="00C51F8F" w:rsidRDefault="00C51F8F">
      <w:pPr>
        <w:spacing w:line="300" w:lineRule="auto"/>
        <w:jc w:val="both"/>
        <w:sectPr w:rsidR="00C51F8F">
          <w:pgSz w:w="10780" w:h="15310"/>
          <w:pgMar w:top="760" w:right="660" w:bottom="580" w:left="640" w:header="0" w:footer="388" w:gutter="0"/>
          <w:cols w:space="720"/>
        </w:sectPr>
      </w:pPr>
    </w:p>
    <w:p w14:paraId="0EFE66A0" w14:textId="77777777" w:rsidR="00C51F8F" w:rsidRDefault="00000000">
      <w:pPr>
        <w:pStyle w:val="BodyText"/>
        <w:spacing w:before="74" w:line="300" w:lineRule="auto"/>
        <w:ind w:right="187"/>
        <w:jc w:val="both"/>
      </w:pPr>
      <w:r>
        <w:lastRenderedPageBreak/>
        <w:t>independent of intonation, the placement of tonic stress was a function (the accentual</w:t>
      </w:r>
      <w:r>
        <w:rPr>
          <w:spacing w:val="40"/>
        </w:rPr>
        <w:t xml:space="preserve"> </w:t>
      </w:r>
      <w:r>
        <w:t xml:space="preserve">function) of intonation. Some older pronunciation handbooks refer to this area as </w:t>
      </w:r>
      <w:r>
        <w:rPr>
          <w:b/>
        </w:rPr>
        <w:t>sentence stress</w:t>
      </w:r>
      <w:r>
        <w:t>, which is not an appropriate</w:t>
      </w:r>
      <w:r>
        <w:rPr>
          <w:spacing w:val="-1"/>
        </w:rPr>
        <w:t xml:space="preserve"> </w:t>
      </w:r>
      <w:r>
        <w:t>name: the</w:t>
      </w:r>
      <w:r>
        <w:rPr>
          <w:spacing w:val="-1"/>
        </w:rPr>
        <w:t xml:space="preserve"> </w:t>
      </w:r>
      <w:r>
        <w:t>sentence</w:t>
      </w:r>
      <w:r>
        <w:rPr>
          <w:spacing w:val="-1"/>
        </w:rPr>
        <w:t xml:space="preserve"> </w:t>
      </w:r>
      <w:r>
        <w:t>is a</w:t>
      </w:r>
      <w:r>
        <w:rPr>
          <w:spacing w:val="-1"/>
        </w:rPr>
        <w:t xml:space="preserve"> </w:t>
      </w:r>
      <w:r>
        <w:t>unit of</w:t>
      </w:r>
      <w:r>
        <w:rPr>
          <w:spacing w:val="-1"/>
        </w:rPr>
        <w:t xml:space="preserve"> </w:t>
      </w:r>
      <w:r>
        <w:t>grammar, while</w:t>
      </w:r>
      <w:r>
        <w:rPr>
          <w:spacing w:val="-1"/>
        </w:rPr>
        <w:t xml:space="preserve"> </w:t>
      </w:r>
      <w:r>
        <w:t>the</w:t>
      </w:r>
      <w:r>
        <w:rPr>
          <w:spacing w:val="-1"/>
        </w:rPr>
        <w:t xml:space="preserve"> </w:t>
      </w:r>
      <w:r>
        <w:t>location of tonic stress is a matter which concerns the tone-unit, a unit of phonology.</w:t>
      </w:r>
    </w:p>
    <w:p w14:paraId="50B3AF9D" w14:textId="77777777" w:rsidR="00C51F8F" w:rsidRDefault="00000000">
      <w:pPr>
        <w:pStyle w:val="BodyText"/>
        <w:spacing w:before="61" w:line="290" w:lineRule="auto"/>
        <w:ind w:right="187" w:firstLine="566"/>
        <w:jc w:val="both"/>
      </w:pPr>
      <w:r>
        <w:t>The location of the tonic syllable is of considerable linguistic importance. The most common position for this is on the last lexical word (</w:t>
      </w:r>
      <w:proofErr w:type="gramStart"/>
      <w:r>
        <w:t>e.g.</w:t>
      </w:r>
      <w:proofErr w:type="gramEnd"/>
      <w:r>
        <w:t xml:space="preserve"> noun, adjective, verb, adverb) of the tonic unit. For contrastive purposes, however, any word may</w:t>
      </w:r>
      <w:r>
        <w:rPr>
          <w:spacing w:val="-3"/>
        </w:rPr>
        <w:t xml:space="preserve"> </w:t>
      </w:r>
      <w:r>
        <w:t>become the tonic syllable. In the following pairs of examples, (a) represent normal placement and b-contrastive:</w:t>
      </w:r>
    </w:p>
    <w:p w14:paraId="1864E950" w14:textId="77777777" w:rsidR="00C51F8F" w:rsidRDefault="00000000">
      <w:pPr>
        <w:pStyle w:val="ListParagraph"/>
        <w:numPr>
          <w:ilvl w:val="2"/>
          <w:numId w:val="22"/>
        </w:numPr>
        <w:tabs>
          <w:tab w:val="left" w:pos="1425"/>
        </w:tabs>
        <w:spacing w:before="56"/>
        <w:ind w:hanging="647"/>
        <w:jc w:val="both"/>
        <w:rPr>
          <w:sz w:val="24"/>
        </w:rPr>
      </w:pPr>
      <w:r>
        <w:rPr>
          <w:sz w:val="24"/>
        </w:rPr>
        <w:t>a-It</w:t>
      </w:r>
      <w:r>
        <w:rPr>
          <w:spacing w:val="-2"/>
          <w:sz w:val="24"/>
        </w:rPr>
        <w:t xml:space="preserve"> </w:t>
      </w:r>
      <w:r>
        <w:rPr>
          <w:sz w:val="24"/>
        </w:rPr>
        <w:t>was</w:t>
      </w:r>
      <w:r>
        <w:rPr>
          <w:spacing w:val="-1"/>
          <w:sz w:val="24"/>
        </w:rPr>
        <w:t xml:space="preserve"> </w:t>
      </w:r>
      <w:r>
        <w:rPr>
          <w:sz w:val="24"/>
        </w:rPr>
        <w:t>very</w:t>
      </w:r>
      <w:r>
        <w:rPr>
          <w:spacing w:val="-3"/>
          <w:sz w:val="24"/>
        </w:rPr>
        <w:t xml:space="preserve"> </w:t>
      </w:r>
      <w:r>
        <w:rPr>
          <w:b/>
          <w:spacing w:val="-2"/>
          <w:sz w:val="24"/>
        </w:rPr>
        <w:t>(</w:t>
      </w:r>
      <w:r>
        <w:rPr>
          <w:spacing w:val="-2"/>
          <w:sz w:val="24"/>
        </w:rPr>
        <w:t>boring.</w:t>
      </w:r>
    </w:p>
    <w:p w14:paraId="72575C47" w14:textId="77777777" w:rsidR="00C51F8F" w:rsidRDefault="00000000">
      <w:pPr>
        <w:pStyle w:val="ListParagraph"/>
        <w:numPr>
          <w:ilvl w:val="3"/>
          <w:numId w:val="22"/>
        </w:numPr>
        <w:tabs>
          <w:tab w:val="left" w:pos="1439"/>
        </w:tabs>
        <w:spacing w:before="83"/>
        <w:ind w:hanging="241"/>
        <w:rPr>
          <w:sz w:val="24"/>
          <w:szCs w:val="24"/>
        </w:rPr>
      </w:pPr>
      <w:r>
        <w:rPr>
          <w:sz w:val="24"/>
          <w:szCs w:val="24"/>
        </w:rPr>
        <w:t>b-It</w:t>
      </w:r>
      <w:r>
        <w:rPr>
          <w:spacing w:val="-1"/>
          <w:sz w:val="24"/>
          <w:szCs w:val="24"/>
        </w:rPr>
        <w:t xml:space="preserve"> </w:t>
      </w:r>
      <w:r>
        <w:rPr>
          <w:sz w:val="24"/>
          <w:szCs w:val="24"/>
        </w:rPr>
        <w:t>was</w:t>
      </w:r>
      <w:r>
        <w:rPr>
          <w:spacing w:val="-3"/>
          <w:sz w:val="24"/>
          <w:szCs w:val="24"/>
        </w:rPr>
        <w:t xml:space="preserve"> </w:t>
      </w:r>
      <w:r>
        <w:rPr>
          <w:rFonts w:ascii="Segoe UI Symbol" w:eastAsia="Segoe UI Symbol" w:hAnsi="Segoe UI Symbol" w:cs="Segoe UI Symbol"/>
          <w:sz w:val="24"/>
          <w:szCs w:val="24"/>
        </w:rPr>
        <w:t>⭨</w:t>
      </w:r>
      <w:r>
        <w:rPr>
          <w:sz w:val="24"/>
          <w:szCs w:val="24"/>
        </w:rPr>
        <w:t>very</w:t>
      </w:r>
      <w:r>
        <w:rPr>
          <w:spacing w:val="-7"/>
          <w:sz w:val="24"/>
          <w:szCs w:val="24"/>
        </w:rPr>
        <w:t xml:space="preserve"> </w:t>
      </w:r>
      <w:r>
        <w:rPr>
          <w:spacing w:val="-2"/>
          <w:sz w:val="24"/>
          <w:szCs w:val="24"/>
        </w:rPr>
        <w:t>boring.</w:t>
      </w:r>
    </w:p>
    <w:p w14:paraId="1C7C152B" w14:textId="77777777" w:rsidR="00C51F8F" w:rsidRDefault="00000000">
      <w:pPr>
        <w:pStyle w:val="ListParagraph"/>
        <w:numPr>
          <w:ilvl w:val="3"/>
          <w:numId w:val="22"/>
        </w:numPr>
        <w:tabs>
          <w:tab w:val="left" w:pos="1439"/>
        </w:tabs>
        <w:spacing w:before="75"/>
        <w:ind w:hanging="241"/>
        <w:rPr>
          <w:sz w:val="24"/>
          <w:szCs w:val="24"/>
        </w:rPr>
      </w:pPr>
      <w:r>
        <w:rPr>
          <w:sz w:val="24"/>
          <w:szCs w:val="24"/>
        </w:rPr>
        <w:t>a-You</w:t>
      </w:r>
      <w:r>
        <w:rPr>
          <w:spacing w:val="-2"/>
          <w:sz w:val="24"/>
          <w:szCs w:val="24"/>
        </w:rPr>
        <w:t xml:space="preserve"> </w:t>
      </w:r>
      <w:proofErr w:type="spellStart"/>
      <w:r>
        <w:rPr>
          <w:sz w:val="24"/>
          <w:szCs w:val="24"/>
        </w:rPr>
        <w:t>musnꞋt</w:t>
      </w:r>
      <w:proofErr w:type="spellEnd"/>
      <w:r>
        <w:rPr>
          <w:spacing w:val="-2"/>
          <w:sz w:val="24"/>
          <w:szCs w:val="24"/>
        </w:rPr>
        <w:t xml:space="preserve"> </w:t>
      </w:r>
      <w:r>
        <w:rPr>
          <w:sz w:val="24"/>
          <w:szCs w:val="24"/>
        </w:rPr>
        <w:t>talk</w:t>
      </w:r>
      <w:r>
        <w:rPr>
          <w:spacing w:val="-2"/>
          <w:sz w:val="24"/>
          <w:szCs w:val="24"/>
        </w:rPr>
        <w:t xml:space="preserve"> </w:t>
      </w:r>
      <w:r>
        <w:rPr>
          <w:sz w:val="24"/>
          <w:szCs w:val="24"/>
        </w:rPr>
        <w:t>so</w:t>
      </w:r>
      <w:r>
        <w:rPr>
          <w:spacing w:val="-2"/>
          <w:sz w:val="24"/>
          <w:szCs w:val="24"/>
        </w:rPr>
        <w:t xml:space="preserve"> </w:t>
      </w:r>
      <w:r>
        <w:rPr>
          <w:rFonts w:ascii="Segoe UI Symbol" w:eastAsia="Segoe UI Symbol" w:hAnsi="Segoe UI Symbol" w:cs="Segoe UI Symbol"/>
          <w:spacing w:val="-2"/>
          <w:sz w:val="24"/>
          <w:szCs w:val="24"/>
        </w:rPr>
        <w:t>⭨</w:t>
      </w:r>
      <w:r>
        <w:rPr>
          <w:spacing w:val="-2"/>
          <w:sz w:val="24"/>
          <w:szCs w:val="24"/>
        </w:rPr>
        <w:t>loudly.</w:t>
      </w:r>
    </w:p>
    <w:p w14:paraId="5F44D262" w14:textId="77777777" w:rsidR="00C51F8F" w:rsidRDefault="00000000">
      <w:pPr>
        <w:pStyle w:val="BodyText"/>
        <w:spacing w:before="74"/>
        <w:ind w:left="1198"/>
      </w:pPr>
      <w:r>
        <w:t>2.</w:t>
      </w:r>
      <w:r>
        <w:rPr>
          <w:spacing w:val="-1"/>
        </w:rPr>
        <w:t xml:space="preserve"> </w:t>
      </w:r>
      <w:r>
        <w:t>b-You</w:t>
      </w:r>
      <w:r>
        <w:rPr>
          <w:spacing w:val="-1"/>
        </w:rPr>
        <w:t xml:space="preserve"> </w:t>
      </w:r>
      <w:r>
        <w:rPr>
          <w:rFonts w:ascii="Segoe UI Symbol" w:eastAsia="Segoe UI Symbol" w:hAnsi="Segoe UI Symbol" w:cs="Segoe UI Symbol"/>
        </w:rPr>
        <w:t>⭨</w:t>
      </w:r>
      <w:proofErr w:type="spellStart"/>
      <w:r>
        <w:t>musnꞋt</w:t>
      </w:r>
      <w:proofErr w:type="spellEnd"/>
      <w:r>
        <w:rPr>
          <w:spacing w:val="-2"/>
        </w:rPr>
        <w:t xml:space="preserve"> </w:t>
      </w:r>
      <w:r>
        <w:t>talk so</w:t>
      </w:r>
      <w:r>
        <w:rPr>
          <w:spacing w:val="-1"/>
        </w:rPr>
        <w:t xml:space="preserve"> </w:t>
      </w:r>
      <w:r>
        <w:rPr>
          <w:spacing w:val="-2"/>
        </w:rPr>
        <w:t>loudly.</w:t>
      </w:r>
    </w:p>
    <w:p w14:paraId="6E47E98B" w14:textId="77777777" w:rsidR="00C51F8F" w:rsidRDefault="00000000">
      <w:pPr>
        <w:pStyle w:val="BodyText"/>
        <w:spacing w:before="109" w:line="290" w:lineRule="auto"/>
        <w:ind w:right="186" w:firstLine="566"/>
        <w:jc w:val="both"/>
      </w:pPr>
      <w:r>
        <w:t xml:space="preserve">However, it would be wrong to say that the only cases of departure from putting tonic stress on the last lexical word were cases of contrast or emphasis. There are quite a few situations where it is normal for the tonic syllable to come earlier in the tone-unit. A well- known example is the sentence </w:t>
      </w:r>
      <w:r>
        <w:rPr>
          <w:i/>
        </w:rPr>
        <w:t>I have plans to leave</w:t>
      </w:r>
      <w:r>
        <w:t>; this is ambiguous:</w:t>
      </w:r>
    </w:p>
    <w:p w14:paraId="57D76192" w14:textId="77777777" w:rsidR="00C51F8F" w:rsidRDefault="00000000">
      <w:pPr>
        <w:pStyle w:val="BodyText"/>
        <w:spacing w:before="24"/>
        <w:ind w:left="778"/>
        <w:jc w:val="both"/>
      </w:pPr>
      <w:proofErr w:type="gramStart"/>
      <w:r>
        <w:t>e.g.</w:t>
      </w:r>
      <w:proofErr w:type="gramEnd"/>
      <w:r>
        <w:rPr>
          <w:spacing w:val="-1"/>
        </w:rPr>
        <w:t xml:space="preserve"> </w:t>
      </w:r>
      <w:r>
        <w:t>1.</w:t>
      </w:r>
      <w:r>
        <w:rPr>
          <w:spacing w:val="4"/>
        </w:rPr>
        <w:t xml:space="preserve"> </w:t>
      </w:r>
      <w:r>
        <w:t>I</w:t>
      </w:r>
      <w:r>
        <w:rPr>
          <w:spacing w:val="-5"/>
        </w:rPr>
        <w:t xml:space="preserve"> </w:t>
      </w:r>
      <w:r>
        <w:t>have</w:t>
      </w:r>
      <w:r>
        <w:rPr>
          <w:spacing w:val="1"/>
        </w:rPr>
        <w:t xml:space="preserve"> </w:t>
      </w:r>
      <w:r>
        <w:t>plans</w:t>
      </w:r>
      <w:r>
        <w:rPr>
          <w:spacing w:val="-1"/>
        </w:rPr>
        <w:t xml:space="preserve"> </w:t>
      </w:r>
      <w:r>
        <w:t>to</w:t>
      </w:r>
      <w:r>
        <w:rPr>
          <w:spacing w:val="1"/>
        </w:rPr>
        <w:t xml:space="preserve"> </w:t>
      </w:r>
      <w:r>
        <w:rPr>
          <w:rFonts w:ascii="Segoe UI Symbol" w:eastAsia="Segoe UI Symbol" w:hAnsi="Segoe UI Symbol" w:cs="Segoe UI Symbol"/>
        </w:rPr>
        <w:t>⭨</w:t>
      </w:r>
      <w:r>
        <w:t>leave</w:t>
      </w:r>
      <w:r>
        <w:rPr>
          <w:spacing w:val="-2"/>
        </w:rPr>
        <w:t xml:space="preserve"> </w:t>
      </w:r>
      <w:r>
        <w:t>(I</w:t>
      </w:r>
      <w:r>
        <w:rPr>
          <w:spacing w:val="-1"/>
        </w:rPr>
        <w:t xml:space="preserve"> </w:t>
      </w:r>
      <w:r>
        <w:t>am</w:t>
      </w:r>
      <w:r>
        <w:rPr>
          <w:spacing w:val="-1"/>
        </w:rPr>
        <w:t xml:space="preserve"> </w:t>
      </w:r>
      <w:r>
        <w:t>planning</w:t>
      </w:r>
      <w:r>
        <w:rPr>
          <w:spacing w:val="-3"/>
        </w:rPr>
        <w:t xml:space="preserve"> </w:t>
      </w:r>
      <w:r>
        <w:t xml:space="preserve">to </w:t>
      </w:r>
      <w:r>
        <w:rPr>
          <w:spacing w:val="-2"/>
        </w:rPr>
        <w:t>leave.)</w:t>
      </w:r>
    </w:p>
    <w:p w14:paraId="7CC7036A" w14:textId="77777777" w:rsidR="00C51F8F" w:rsidRDefault="00000000">
      <w:pPr>
        <w:pStyle w:val="BodyText"/>
        <w:spacing w:before="75"/>
        <w:ind w:left="1081"/>
        <w:jc w:val="both"/>
      </w:pPr>
      <w:r>
        <w:rPr>
          <w:spacing w:val="-8"/>
        </w:rPr>
        <w:t>2.</w:t>
      </w:r>
      <w:r>
        <w:rPr>
          <w:spacing w:val="-19"/>
        </w:rPr>
        <w:t xml:space="preserve"> </w:t>
      </w:r>
      <w:r>
        <w:rPr>
          <w:spacing w:val="-8"/>
        </w:rPr>
        <w:t>I</w:t>
      </w:r>
      <w:r>
        <w:rPr>
          <w:spacing w:val="-24"/>
        </w:rPr>
        <w:t xml:space="preserve"> </w:t>
      </w:r>
      <w:r>
        <w:rPr>
          <w:spacing w:val="-8"/>
        </w:rPr>
        <w:t>have</w:t>
      </w:r>
      <w:r>
        <w:rPr>
          <w:spacing w:val="-20"/>
        </w:rPr>
        <w:t xml:space="preserve"> </w:t>
      </w:r>
      <w:r>
        <w:rPr>
          <w:rFonts w:ascii="Segoe UI Symbol" w:eastAsia="Segoe UI Symbol" w:hAnsi="Segoe UI Symbol" w:cs="Segoe UI Symbol"/>
          <w:spacing w:val="-8"/>
        </w:rPr>
        <w:t>⭨</w:t>
      </w:r>
      <w:r>
        <w:rPr>
          <w:spacing w:val="-8"/>
        </w:rPr>
        <w:t>plans</w:t>
      </w:r>
      <w:r>
        <w:rPr>
          <w:spacing w:val="-17"/>
        </w:rPr>
        <w:t xml:space="preserve"> </w:t>
      </w:r>
      <w:r>
        <w:rPr>
          <w:spacing w:val="-8"/>
        </w:rPr>
        <w:t>to</w:t>
      </w:r>
      <w:r>
        <w:rPr>
          <w:spacing w:val="-19"/>
        </w:rPr>
        <w:t xml:space="preserve"> </w:t>
      </w:r>
      <w:r>
        <w:rPr>
          <w:spacing w:val="-8"/>
        </w:rPr>
        <w:t>leave</w:t>
      </w:r>
      <w:r>
        <w:rPr>
          <w:spacing w:val="-22"/>
        </w:rPr>
        <w:t xml:space="preserve"> </w:t>
      </w:r>
      <w:r>
        <w:rPr>
          <w:spacing w:val="-8"/>
        </w:rPr>
        <w:t>(</w:t>
      </w:r>
      <w:proofErr w:type="gramStart"/>
      <w:r>
        <w:rPr>
          <w:spacing w:val="-8"/>
        </w:rPr>
        <w:t>i.e.</w:t>
      </w:r>
      <w:proofErr w:type="gramEnd"/>
      <w:r>
        <w:rPr>
          <w:spacing w:val="-18"/>
        </w:rPr>
        <w:t xml:space="preserve"> </w:t>
      </w:r>
      <w:r>
        <w:rPr>
          <w:spacing w:val="-8"/>
        </w:rPr>
        <w:t>I</w:t>
      </w:r>
      <w:r>
        <w:rPr>
          <w:spacing w:val="-24"/>
        </w:rPr>
        <w:t xml:space="preserve"> </w:t>
      </w:r>
      <w:r>
        <w:rPr>
          <w:spacing w:val="-8"/>
        </w:rPr>
        <w:t>have</w:t>
      </w:r>
      <w:r>
        <w:rPr>
          <w:spacing w:val="-20"/>
        </w:rPr>
        <w:t xml:space="preserve"> </w:t>
      </w:r>
      <w:r>
        <w:rPr>
          <w:spacing w:val="-8"/>
        </w:rPr>
        <w:t>some</w:t>
      </w:r>
      <w:r>
        <w:rPr>
          <w:spacing w:val="-19"/>
        </w:rPr>
        <w:t xml:space="preserve"> </w:t>
      </w:r>
      <w:r>
        <w:rPr>
          <w:spacing w:val="-8"/>
        </w:rPr>
        <w:t>plans</w:t>
      </w:r>
      <w:r>
        <w:rPr>
          <w:spacing w:val="-18"/>
        </w:rPr>
        <w:t xml:space="preserve"> </w:t>
      </w:r>
      <w:r>
        <w:rPr>
          <w:spacing w:val="-8"/>
        </w:rPr>
        <w:t>/</w:t>
      </w:r>
      <w:r>
        <w:rPr>
          <w:spacing w:val="-18"/>
        </w:rPr>
        <w:t xml:space="preserve"> </w:t>
      </w:r>
      <w:r>
        <w:rPr>
          <w:spacing w:val="-8"/>
        </w:rPr>
        <w:t>diagrams</w:t>
      </w:r>
      <w:r>
        <w:rPr>
          <w:spacing w:val="-17"/>
        </w:rPr>
        <w:t xml:space="preserve"> </w:t>
      </w:r>
      <w:r>
        <w:rPr>
          <w:spacing w:val="-8"/>
        </w:rPr>
        <w:t>/</w:t>
      </w:r>
      <w:r>
        <w:rPr>
          <w:spacing w:val="-18"/>
        </w:rPr>
        <w:t xml:space="preserve"> </w:t>
      </w:r>
      <w:r>
        <w:rPr>
          <w:spacing w:val="-8"/>
        </w:rPr>
        <w:t>drawings</w:t>
      </w:r>
      <w:r>
        <w:rPr>
          <w:spacing w:val="-17"/>
        </w:rPr>
        <w:t xml:space="preserve"> </w:t>
      </w:r>
      <w:r>
        <w:rPr>
          <w:spacing w:val="-8"/>
        </w:rPr>
        <w:t>that</w:t>
      </w:r>
      <w:r>
        <w:rPr>
          <w:spacing w:val="-18"/>
        </w:rPr>
        <w:t xml:space="preserve"> </w:t>
      </w:r>
      <w:r>
        <w:rPr>
          <w:spacing w:val="-8"/>
        </w:rPr>
        <w:t>I</w:t>
      </w:r>
      <w:r>
        <w:rPr>
          <w:spacing w:val="-24"/>
        </w:rPr>
        <w:t xml:space="preserve"> </w:t>
      </w:r>
      <w:r>
        <w:rPr>
          <w:spacing w:val="-8"/>
        </w:rPr>
        <w:t>have</w:t>
      </w:r>
      <w:r>
        <w:rPr>
          <w:spacing w:val="-16"/>
        </w:rPr>
        <w:t xml:space="preserve"> </w:t>
      </w:r>
      <w:r>
        <w:rPr>
          <w:spacing w:val="-8"/>
        </w:rPr>
        <w:t>to</w:t>
      </w:r>
      <w:r>
        <w:rPr>
          <w:spacing w:val="-19"/>
        </w:rPr>
        <w:t xml:space="preserve"> </w:t>
      </w:r>
      <w:r>
        <w:rPr>
          <w:spacing w:val="-8"/>
        </w:rPr>
        <w:t>leave.).</w:t>
      </w:r>
    </w:p>
    <w:p w14:paraId="79DAF07E" w14:textId="77777777" w:rsidR="00C51F8F" w:rsidRDefault="00000000">
      <w:pPr>
        <w:pStyle w:val="BodyText"/>
        <w:spacing w:before="109" w:line="290" w:lineRule="auto"/>
        <w:ind w:right="191" w:firstLine="566"/>
        <w:jc w:val="both"/>
      </w:pPr>
      <w:r>
        <w:t>The best rule to give is that the tonic syllable will tend to occur on the last lexical word in the tone – unit, but it may be placed earlier in the tone – unit if there is a word there with greater importance to what is being said.</w:t>
      </w:r>
    </w:p>
    <w:p w14:paraId="5F48FCB2" w14:textId="77777777" w:rsidR="00C51F8F" w:rsidRDefault="00000000">
      <w:pPr>
        <w:pStyle w:val="BodyText"/>
        <w:spacing w:before="59" w:line="290" w:lineRule="auto"/>
        <w:ind w:right="187" w:firstLine="566"/>
        <w:jc w:val="both"/>
      </w:pPr>
      <w:r>
        <w:t>Placement of tonic stress is, therefore, important and is closely linked to intonation. A question that remains, however, is whether one can and should treat this matter as separate from the other functions described below.</w:t>
      </w:r>
    </w:p>
    <w:p w14:paraId="0E131A4D" w14:textId="77777777" w:rsidR="00C51F8F" w:rsidRDefault="00000000">
      <w:pPr>
        <w:pStyle w:val="Heading5"/>
        <w:numPr>
          <w:ilvl w:val="2"/>
          <w:numId w:val="60"/>
        </w:numPr>
        <w:tabs>
          <w:tab w:val="left" w:pos="813"/>
        </w:tabs>
        <w:spacing w:before="121"/>
      </w:pPr>
      <w:r>
        <w:t>The</w:t>
      </w:r>
      <w:r>
        <w:rPr>
          <w:spacing w:val="-4"/>
        </w:rPr>
        <w:t xml:space="preserve"> </w:t>
      </w:r>
      <w:r>
        <w:t>grammatical</w:t>
      </w:r>
      <w:r>
        <w:rPr>
          <w:spacing w:val="-3"/>
        </w:rPr>
        <w:t xml:space="preserve"> </w:t>
      </w:r>
      <w:r>
        <w:t>function of</w:t>
      </w:r>
      <w:r>
        <w:rPr>
          <w:spacing w:val="-3"/>
        </w:rPr>
        <w:t xml:space="preserve"> </w:t>
      </w:r>
      <w:r>
        <w:rPr>
          <w:spacing w:val="-2"/>
        </w:rPr>
        <w:t>intonation</w:t>
      </w:r>
    </w:p>
    <w:p w14:paraId="0DE4A317" w14:textId="77777777" w:rsidR="00C51F8F" w:rsidRDefault="00000000">
      <w:pPr>
        <w:pStyle w:val="ListParagraph"/>
        <w:numPr>
          <w:ilvl w:val="3"/>
          <w:numId w:val="60"/>
        </w:numPr>
        <w:tabs>
          <w:tab w:val="left" w:pos="957"/>
        </w:tabs>
        <w:spacing w:before="174"/>
        <w:ind w:left="956" w:hanging="745"/>
        <w:jc w:val="both"/>
        <w:rPr>
          <w:i/>
          <w:sz w:val="24"/>
        </w:rPr>
      </w:pPr>
      <w:r>
        <w:rPr>
          <w:i/>
          <w:spacing w:val="-4"/>
          <w:sz w:val="24"/>
        </w:rPr>
        <w:t>Intonation</w:t>
      </w:r>
      <w:r>
        <w:rPr>
          <w:i/>
          <w:spacing w:val="-6"/>
          <w:sz w:val="24"/>
        </w:rPr>
        <w:t xml:space="preserve"> </w:t>
      </w:r>
      <w:r>
        <w:rPr>
          <w:i/>
          <w:spacing w:val="-4"/>
          <w:sz w:val="24"/>
        </w:rPr>
        <w:t>can</w:t>
      </w:r>
      <w:r>
        <w:rPr>
          <w:i/>
          <w:spacing w:val="-8"/>
          <w:sz w:val="24"/>
        </w:rPr>
        <w:t xml:space="preserve"> </w:t>
      </w:r>
      <w:r>
        <w:rPr>
          <w:i/>
          <w:spacing w:val="-4"/>
          <w:sz w:val="24"/>
        </w:rPr>
        <w:t>be used</w:t>
      </w:r>
      <w:r>
        <w:rPr>
          <w:i/>
          <w:spacing w:val="-7"/>
          <w:sz w:val="24"/>
        </w:rPr>
        <w:t xml:space="preserve"> </w:t>
      </w:r>
      <w:r>
        <w:rPr>
          <w:i/>
          <w:spacing w:val="-4"/>
          <w:sz w:val="24"/>
        </w:rPr>
        <w:t>to</w:t>
      </w:r>
      <w:r>
        <w:rPr>
          <w:i/>
          <w:spacing w:val="-6"/>
          <w:sz w:val="24"/>
        </w:rPr>
        <w:t xml:space="preserve"> </w:t>
      </w:r>
      <w:r>
        <w:rPr>
          <w:i/>
          <w:spacing w:val="-4"/>
          <w:sz w:val="24"/>
        </w:rPr>
        <w:t>show</w:t>
      </w:r>
      <w:r>
        <w:rPr>
          <w:i/>
          <w:spacing w:val="-7"/>
          <w:sz w:val="24"/>
        </w:rPr>
        <w:t xml:space="preserve"> </w:t>
      </w:r>
      <w:r>
        <w:rPr>
          <w:i/>
          <w:spacing w:val="-4"/>
          <w:sz w:val="24"/>
        </w:rPr>
        <w:t>the</w:t>
      </w:r>
      <w:r>
        <w:rPr>
          <w:i/>
          <w:spacing w:val="-7"/>
          <w:sz w:val="24"/>
        </w:rPr>
        <w:t xml:space="preserve"> </w:t>
      </w:r>
      <w:r>
        <w:rPr>
          <w:i/>
          <w:spacing w:val="-4"/>
          <w:sz w:val="24"/>
        </w:rPr>
        <w:t>communicative</w:t>
      </w:r>
      <w:r>
        <w:rPr>
          <w:i/>
          <w:spacing w:val="-9"/>
          <w:sz w:val="24"/>
        </w:rPr>
        <w:t xml:space="preserve"> </w:t>
      </w:r>
      <w:r>
        <w:rPr>
          <w:i/>
          <w:spacing w:val="-4"/>
          <w:sz w:val="24"/>
        </w:rPr>
        <w:t>types of</w:t>
      </w:r>
      <w:r>
        <w:rPr>
          <w:i/>
          <w:spacing w:val="-5"/>
          <w:sz w:val="24"/>
        </w:rPr>
        <w:t xml:space="preserve"> </w:t>
      </w:r>
      <w:r>
        <w:rPr>
          <w:i/>
          <w:spacing w:val="-4"/>
          <w:sz w:val="24"/>
        </w:rPr>
        <w:t>sentences</w:t>
      </w:r>
      <w:r>
        <w:rPr>
          <w:i/>
          <w:spacing w:val="-8"/>
          <w:sz w:val="24"/>
        </w:rPr>
        <w:t xml:space="preserve"> </w:t>
      </w:r>
      <w:r>
        <w:rPr>
          <w:i/>
          <w:spacing w:val="-4"/>
          <w:sz w:val="24"/>
        </w:rPr>
        <w:t>in</w:t>
      </w:r>
      <w:r>
        <w:rPr>
          <w:i/>
          <w:spacing w:val="-8"/>
          <w:sz w:val="24"/>
        </w:rPr>
        <w:t xml:space="preserve"> </w:t>
      </w:r>
      <w:r>
        <w:rPr>
          <w:i/>
          <w:spacing w:val="-4"/>
          <w:sz w:val="24"/>
        </w:rPr>
        <w:t>communication.</w:t>
      </w:r>
    </w:p>
    <w:p w14:paraId="175155CA" w14:textId="77777777" w:rsidR="00C51F8F" w:rsidRDefault="00000000">
      <w:pPr>
        <w:pStyle w:val="BodyText"/>
        <w:spacing w:before="177" w:line="290" w:lineRule="auto"/>
        <w:ind w:right="184" w:firstLine="566"/>
      </w:pPr>
      <w:r>
        <w:t>The communicative types of sentences are differentiated in speech according to the aim of the utterance from the point of view of communication.</w:t>
      </w:r>
    </w:p>
    <w:p w14:paraId="2654F536" w14:textId="77777777" w:rsidR="00C51F8F" w:rsidRDefault="00000000">
      <w:pPr>
        <w:pStyle w:val="BodyText"/>
        <w:spacing w:before="60"/>
        <w:ind w:left="778"/>
      </w:pPr>
      <w:r>
        <w:t>There</w:t>
      </w:r>
      <w:r>
        <w:rPr>
          <w:spacing w:val="-2"/>
        </w:rPr>
        <w:t xml:space="preserve"> </w:t>
      </w:r>
      <w:r>
        <w:t>are</w:t>
      </w:r>
      <w:r>
        <w:rPr>
          <w:spacing w:val="-1"/>
        </w:rPr>
        <w:t xml:space="preserve"> </w:t>
      </w:r>
      <w:r>
        <w:t>four</w:t>
      </w:r>
      <w:r>
        <w:rPr>
          <w:spacing w:val="-3"/>
        </w:rPr>
        <w:t xml:space="preserve"> </w:t>
      </w:r>
      <w:r>
        <w:t>communicative</w:t>
      </w:r>
      <w:r>
        <w:rPr>
          <w:spacing w:val="-2"/>
        </w:rPr>
        <w:t xml:space="preserve"> </w:t>
      </w:r>
      <w:r>
        <w:t>types</w:t>
      </w:r>
      <w:r>
        <w:rPr>
          <w:spacing w:val="-1"/>
        </w:rPr>
        <w:t xml:space="preserve"> </w:t>
      </w:r>
      <w:r>
        <w:t>of</w:t>
      </w:r>
      <w:r>
        <w:rPr>
          <w:spacing w:val="-1"/>
        </w:rPr>
        <w:t xml:space="preserve"> </w:t>
      </w:r>
      <w:r>
        <w:rPr>
          <w:spacing w:val="-2"/>
        </w:rPr>
        <w:t>sentences:</w:t>
      </w:r>
    </w:p>
    <w:p w14:paraId="244FCF64" w14:textId="77777777" w:rsidR="00C51F8F" w:rsidRDefault="00000000">
      <w:pPr>
        <w:pStyle w:val="ListParagraph"/>
        <w:numPr>
          <w:ilvl w:val="0"/>
          <w:numId w:val="21"/>
        </w:numPr>
        <w:tabs>
          <w:tab w:val="left" w:pos="980"/>
        </w:tabs>
        <w:spacing w:before="117"/>
        <w:ind w:hanging="202"/>
        <w:rPr>
          <w:b/>
        </w:rPr>
      </w:pPr>
      <w:r>
        <w:rPr>
          <w:spacing w:val="-2"/>
          <w:sz w:val="24"/>
        </w:rPr>
        <w:t>Statements,</w:t>
      </w:r>
    </w:p>
    <w:p w14:paraId="24D400B4" w14:textId="77777777" w:rsidR="00C51F8F" w:rsidRDefault="00000000">
      <w:pPr>
        <w:pStyle w:val="ListParagraph"/>
        <w:numPr>
          <w:ilvl w:val="1"/>
          <w:numId w:val="20"/>
        </w:numPr>
        <w:tabs>
          <w:tab w:val="left" w:pos="1187"/>
        </w:tabs>
        <w:spacing w:before="83"/>
        <w:ind w:hanging="409"/>
        <w:rPr>
          <w:sz w:val="24"/>
          <w:szCs w:val="24"/>
        </w:rPr>
      </w:pPr>
      <w:r>
        <w:rPr>
          <w:sz w:val="24"/>
          <w:szCs w:val="24"/>
        </w:rPr>
        <w:t>I</w:t>
      </w:r>
      <w:r>
        <w:rPr>
          <w:spacing w:val="-4"/>
          <w:sz w:val="24"/>
          <w:szCs w:val="24"/>
        </w:rPr>
        <w:t xml:space="preserve"> </w:t>
      </w:r>
      <w:r>
        <w:rPr>
          <w:sz w:val="24"/>
          <w:szCs w:val="24"/>
        </w:rPr>
        <w:t>like</w:t>
      </w:r>
      <w:r>
        <w:rPr>
          <w:spacing w:val="-1"/>
          <w:sz w:val="24"/>
          <w:szCs w:val="24"/>
        </w:rPr>
        <w:t xml:space="preserve"> </w:t>
      </w:r>
      <w:r>
        <w:rPr>
          <w:rFonts w:ascii="Segoe UI Symbol" w:eastAsia="Segoe UI Symbol" w:hAnsi="Segoe UI Symbol" w:cs="Segoe UI Symbol"/>
          <w:spacing w:val="-2"/>
          <w:sz w:val="24"/>
          <w:szCs w:val="24"/>
        </w:rPr>
        <w:t>⭨</w:t>
      </w:r>
      <w:r>
        <w:rPr>
          <w:spacing w:val="-2"/>
          <w:sz w:val="24"/>
          <w:szCs w:val="24"/>
        </w:rPr>
        <w:t>music.</w:t>
      </w:r>
    </w:p>
    <w:p w14:paraId="742BB6E7" w14:textId="77777777" w:rsidR="00C51F8F" w:rsidRDefault="00000000">
      <w:pPr>
        <w:pStyle w:val="ListParagraph"/>
        <w:numPr>
          <w:ilvl w:val="0"/>
          <w:numId w:val="21"/>
        </w:numPr>
        <w:tabs>
          <w:tab w:val="left" w:pos="995"/>
        </w:tabs>
        <w:spacing w:before="109"/>
        <w:ind w:left="994" w:hanging="217"/>
        <w:rPr>
          <w:b/>
        </w:rPr>
      </w:pPr>
      <w:r>
        <w:rPr>
          <w:spacing w:val="-2"/>
          <w:sz w:val="24"/>
        </w:rPr>
        <w:t>Questions,</w:t>
      </w:r>
    </w:p>
    <w:p w14:paraId="4C14C0FD" w14:textId="77777777" w:rsidR="00C51F8F" w:rsidRDefault="00000000">
      <w:pPr>
        <w:pStyle w:val="ListParagraph"/>
        <w:numPr>
          <w:ilvl w:val="2"/>
          <w:numId w:val="20"/>
        </w:numPr>
        <w:tabs>
          <w:tab w:val="left" w:pos="1425"/>
        </w:tabs>
        <w:spacing w:before="84"/>
        <w:ind w:hanging="647"/>
        <w:rPr>
          <w:sz w:val="24"/>
          <w:szCs w:val="24"/>
        </w:rPr>
      </w:pPr>
      <w:r>
        <w:rPr>
          <w:sz w:val="24"/>
          <w:szCs w:val="24"/>
        </w:rPr>
        <w:t>Do</w:t>
      </w:r>
      <w:r>
        <w:rPr>
          <w:spacing w:val="1"/>
          <w:sz w:val="24"/>
          <w:szCs w:val="24"/>
        </w:rPr>
        <w:t xml:space="preserve"> </w:t>
      </w:r>
      <w:r>
        <w:rPr>
          <w:sz w:val="24"/>
          <w:szCs w:val="24"/>
        </w:rPr>
        <w:t>you</w:t>
      </w:r>
      <w:r>
        <w:rPr>
          <w:spacing w:val="-3"/>
          <w:sz w:val="24"/>
          <w:szCs w:val="24"/>
        </w:rPr>
        <w:t xml:space="preserve"> </w:t>
      </w:r>
      <w:r>
        <w:rPr>
          <w:sz w:val="24"/>
          <w:szCs w:val="24"/>
        </w:rPr>
        <w:t>like</w:t>
      </w:r>
      <w:r>
        <w:rPr>
          <w:spacing w:val="-2"/>
          <w:sz w:val="24"/>
          <w:szCs w:val="24"/>
        </w:rPr>
        <w:t xml:space="preserve"> </w:t>
      </w:r>
      <w:r>
        <w:rPr>
          <w:rFonts w:ascii="Segoe UI Symbol" w:eastAsia="Segoe UI Symbol" w:hAnsi="Segoe UI Symbol" w:cs="Segoe UI Symbol"/>
          <w:spacing w:val="-2"/>
          <w:sz w:val="24"/>
          <w:szCs w:val="24"/>
        </w:rPr>
        <w:t>⭧</w:t>
      </w:r>
      <w:r>
        <w:rPr>
          <w:spacing w:val="-2"/>
          <w:sz w:val="24"/>
          <w:szCs w:val="24"/>
        </w:rPr>
        <w:t>music?</w:t>
      </w:r>
    </w:p>
    <w:p w14:paraId="533C9A87" w14:textId="77777777" w:rsidR="00C51F8F" w:rsidRDefault="00000000">
      <w:pPr>
        <w:pStyle w:val="BodyText"/>
        <w:spacing w:before="74"/>
        <w:ind w:left="1198"/>
      </w:pPr>
      <w:r>
        <w:t>2.</w:t>
      </w:r>
      <w:r>
        <w:rPr>
          <w:spacing w:val="-2"/>
        </w:rPr>
        <w:t xml:space="preserve"> </w:t>
      </w:r>
      <w:r>
        <w:t>What</w:t>
      </w:r>
      <w:r>
        <w:rPr>
          <w:spacing w:val="-3"/>
        </w:rPr>
        <w:t xml:space="preserve"> </w:t>
      </w:r>
      <w:r>
        <w:rPr>
          <w:rFonts w:ascii="Segoe UI Symbol" w:eastAsia="Segoe UI Symbol" w:hAnsi="Segoe UI Symbol" w:cs="Segoe UI Symbol"/>
        </w:rPr>
        <w:t>⭨</w:t>
      </w:r>
      <w:r>
        <w:t>kind</w:t>
      </w:r>
      <w:r>
        <w:rPr>
          <w:spacing w:val="-1"/>
        </w:rPr>
        <w:t xml:space="preserve"> </w:t>
      </w:r>
      <w:r>
        <w:t>of music</w:t>
      </w:r>
      <w:r>
        <w:rPr>
          <w:spacing w:val="-1"/>
        </w:rPr>
        <w:t xml:space="preserve"> </w:t>
      </w:r>
      <w:r>
        <w:t xml:space="preserve">do you </w:t>
      </w:r>
      <w:r>
        <w:rPr>
          <w:spacing w:val="-2"/>
        </w:rPr>
        <w:t>like?</w:t>
      </w:r>
    </w:p>
    <w:p w14:paraId="5701071B" w14:textId="77777777" w:rsidR="00C51F8F" w:rsidRDefault="00000000">
      <w:pPr>
        <w:pStyle w:val="ListParagraph"/>
        <w:numPr>
          <w:ilvl w:val="0"/>
          <w:numId w:val="21"/>
        </w:numPr>
        <w:tabs>
          <w:tab w:val="left" w:pos="967"/>
        </w:tabs>
        <w:spacing w:before="109"/>
        <w:ind w:left="966" w:hanging="189"/>
        <w:rPr>
          <w:b/>
        </w:rPr>
      </w:pPr>
      <w:r>
        <w:rPr>
          <w:sz w:val="24"/>
        </w:rPr>
        <w:t>Imperative</w:t>
      </w:r>
      <w:r>
        <w:rPr>
          <w:spacing w:val="-4"/>
          <w:sz w:val="24"/>
        </w:rPr>
        <w:t xml:space="preserve"> </w:t>
      </w:r>
      <w:r>
        <w:rPr>
          <w:sz w:val="24"/>
        </w:rPr>
        <w:t>sentences</w:t>
      </w:r>
      <w:r>
        <w:rPr>
          <w:spacing w:val="-3"/>
          <w:sz w:val="24"/>
        </w:rPr>
        <w:t xml:space="preserve"> </w:t>
      </w:r>
      <w:r>
        <w:rPr>
          <w:sz w:val="24"/>
        </w:rPr>
        <w:t>or</w:t>
      </w:r>
      <w:r>
        <w:rPr>
          <w:spacing w:val="-2"/>
          <w:sz w:val="24"/>
        </w:rPr>
        <w:t xml:space="preserve"> commands,</w:t>
      </w:r>
    </w:p>
    <w:p w14:paraId="5D7A7D62" w14:textId="77777777" w:rsidR="00C51F8F" w:rsidRDefault="00000000">
      <w:pPr>
        <w:pStyle w:val="BodyText"/>
        <w:spacing w:before="83"/>
        <w:ind w:left="778"/>
      </w:pPr>
      <w:proofErr w:type="gramStart"/>
      <w:r>
        <w:t>e.g.</w:t>
      </w:r>
      <w:proofErr w:type="gramEnd"/>
      <w:r>
        <w:t xml:space="preserve"> Try</w:t>
      </w:r>
      <w:r>
        <w:rPr>
          <w:spacing w:val="-5"/>
        </w:rPr>
        <w:t xml:space="preserve"> </w:t>
      </w:r>
      <w:r>
        <w:t xml:space="preserve">it </w:t>
      </w:r>
      <w:proofErr w:type="spellStart"/>
      <w:r>
        <w:rPr>
          <w:spacing w:val="-2"/>
        </w:rPr>
        <w:t>a</w:t>
      </w:r>
      <w:r>
        <w:rPr>
          <w:rFonts w:ascii="Segoe UI Symbol" w:eastAsia="Segoe UI Symbol" w:hAnsi="Segoe UI Symbol" w:cs="Segoe UI Symbol"/>
          <w:spacing w:val="-2"/>
        </w:rPr>
        <w:t>⭨</w:t>
      </w:r>
      <w:r>
        <w:rPr>
          <w:spacing w:val="-2"/>
        </w:rPr>
        <w:t>gain</w:t>
      </w:r>
      <w:proofErr w:type="spellEnd"/>
      <w:r>
        <w:rPr>
          <w:spacing w:val="-2"/>
        </w:rPr>
        <w:t>.</w:t>
      </w:r>
    </w:p>
    <w:p w14:paraId="3F290BFE" w14:textId="77777777" w:rsidR="00C51F8F" w:rsidRDefault="00C51F8F">
      <w:pPr>
        <w:sectPr w:rsidR="00C51F8F">
          <w:pgSz w:w="10780" w:h="15310"/>
          <w:pgMar w:top="760" w:right="660" w:bottom="580" w:left="640" w:header="0" w:footer="388" w:gutter="0"/>
          <w:cols w:space="720"/>
        </w:sectPr>
      </w:pPr>
    </w:p>
    <w:p w14:paraId="24BDDEA0" w14:textId="77777777" w:rsidR="00C51F8F" w:rsidRDefault="00000000">
      <w:pPr>
        <w:spacing w:before="74"/>
        <w:ind w:left="778"/>
        <w:rPr>
          <w:sz w:val="24"/>
        </w:rPr>
      </w:pPr>
      <w:r>
        <w:rPr>
          <w:sz w:val="24"/>
        </w:rPr>
        <w:lastRenderedPageBreak/>
        <w:t>Imperative</w:t>
      </w:r>
      <w:r>
        <w:rPr>
          <w:spacing w:val="9"/>
          <w:sz w:val="24"/>
        </w:rPr>
        <w:t xml:space="preserve"> </w:t>
      </w:r>
      <w:r>
        <w:rPr>
          <w:sz w:val="24"/>
        </w:rPr>
        <w:t>sentences</w:t>
      </w:r>
      <w:r>
        <w:rPr>
          <w:spacing w:val="12"/>
          <w:sz w:val="24"/>
        </w:rPr>
        <w:t xml:space="preserve"> </w:t>
      </w:r>
      <w:r>
        <w:rPr>
          <w:sz w:val="24"/>
        </w:rPr>
        <w:t>comprise</w:t>
      </w:r>
      <w:r>
        <w:rPr>
          <w:spacing w:val="11"/>
          <w:sz w:val="24"/>
        </w:rPr>
        <w:t xml:space="preserve"> </w:t>
      </w:r>
      <w:r>
        <w:rPr>
          <w:sz w:val="24"/>
        </w:rPr>
        <w:t>the</w:t>
      </w:r>
      <w:r>
        <w:rPr>
          <w:spacing w:val="11"/>
          <w:sz w:val="24"/>
        </w:rPr>
        <w:t xml:space="preserve"> </w:t>
      </w:r>
      <w:r>
        <w:rPr>
          <w:sz w:val="24"/>
        </w:rPr>
        <w:t>following</w:t>
      </w:r>
      <w:r>
        <w:rPr>
          <w:spacing w:val="10"/>
          <w:sz w:val="24"/>
        </w:rPr>
        <w:t xml:space="preserve"> </w:t>
      </w:r>
      <w:r>
        <w:rPr>
          <w:sz w:val="24"/>
        </w:rPr>
        <w:t>main</w:t>
      </w:r>
      <w:r>
        <w:rPr>
          <w:spacing w:val="12"/>
          <w:sz w:val="24"/>
        </w:rPr>
        <w:t xml:space="preserve"> </w:t>
      </w:r>
      <w:r>
        <w:rPr>
          <w:sz w:val="24"/>
        </w:rPr>
        <w:t>subtypes:</w:t>
      </w:r>
      <w:r>
        <w:rPr>
          <w:spacing w:val="16"/>
          <w:sz w:val="24"/>
        </w:rPr>
        <w:t xml:space="preserve"> </w:t>
      </w:r>
      <w:r>
        <w:rPr>
          <w:b/>
          <w:sz w:val="24"/>
        </w:rPr>
        <w:t>commands,</w:t>
      </w:r>
      <w:r>
        <w:rPr>
          <w:b/>
          <w:spacing w:val="11"/>
          <w:sz w:val="24"/>
        </w:rPr>
        <w:t xml:space="preserve"> </w:t>
      </w:r>
      <w:r>
        <w:rPr>
          <w:b/>
          <w:sz w:val="24"/>
        </w:rPr>
        <w:t>requests</w:t>
      </w:r>
      <w:r>
        <w:rPr>
          <w:b/>
          <w:spacing w:val="13"/>
          <w:sz w:val="24"/>
        </w:rPr>
        <w:t xml:space="preserve"> </w:t>
      </w:r>
      <w:r>
        <w:rPr>
          <w:spacing w:val="-5"/>
          <w:sz w:val="24"/>
        </w:rPr>
        <w:t>and</w:t>
      </w:r>
    </w:p>
    <w:p w14:paraId="23126151" w14:textId="77777777" w:rsidR="00C51F8F" w:rsidRDefault="00000000">
      <w:pPr>
        <w:pStyle w:val="Heading3"/>
        <w:spacing w:before="46"/>
        <w:rPr>
          <w:b w:val="0"/>
        </w:rPr>
      </w:pPr>
      <w:r>
        <w:rPr>
          <w:spacing w:val="-2"/>
        </w:rPr>
        <w:t>warnings</w:t>
      </w:r>
      <w:r>
        <w:rPr>
          <w:b w:val="0"/>
          <w:spacing w:val="-2"/>
        </w:rPr>
        <w:t>.</w:t>
      </w:r>
    </w:p>
    <w:p w14:paraId="132C14F4" w14:textId="77777777" w:rsidR="00C51F8F" w:rsidRDefault="00000000">
      <w:pPr>
        <w:pStyle w:val="ListParagraph"/>
        <w:numPr>
          <w:ilvl w:val="0"/>
          <w:numId w:val="19"/>
        </w:numPr>
        <w:tabs>
          <w:tab w:val="left" w:pos="986"/>
        </w:tabs>
        <w:spacing w:before="108"/>
        <w:ind w:hanging="208"/>
        <w:rPr>
          <w:sz w:val="24"/>
        </w:rPr>
      </w:pPr>
      <w:r>
        <w:rPr>
          <w:spacing w:val="-2"/>
          <w:sz w:val="24"/>
        </w:rPr>
        <w:t>Commands</w:t>
      </w:r>
    </w:p>
    <w:p w14:paraId="1D2C94C8" w14:textId="77777777" w:rsidR="00C51F8F" w:rsidRDefault="00000000">
      <w:pPr>
        <w:pStyle w:val="BodyText"/>
        <w:spacing w:before="106" w:line="288" w:lineRule="auto"/>
        <w:ind w:right="184" w:firstLine="566"/>
      </w:pPr>
      <w:r>
        <w:t>Serious, weighty commands take the Low Fall, preceded by the Descending Stepping</w:t>
      </w:r>
      <w:r>
        <w:rPr>
          <w:spacing w:val="80"/>
        </w:rPr>
        <w:t xml:space="preserve"> </w:t>
      </w:r>
      <w:r>
        <w:t>Scale, e.g.</w:t>
      </w:r>
    </w:p>
    <w:p w14:paraId="525482B7" w14:textId="77777777" w:rsidR="00C51F8F" w:rsidRDefault="00000000">
      <w:pPr>
        <w:pStyle w:val="BodyText"/>
        <w:spacing w:before="25"/>
        <w:ind w:left="778"/>
      </w:pPr>
      <w:proofErr w:type="gramStart"/>
      <w:r>
        <w:t>e.g.</w:t>
      </w:r>
      <w:proofErr w:type="gramEnd"/>
      <w:r>
        <w:rPr>
          <w:spacing w:val="-1"/>
        </w:rPr>
        <w:t xml:space="preserve"> </w:t>
      </w:r>
      <w:r>
        <w:t>Open</w:t>
      </w:r>
      <w:r>
        <w:rPr>
          <w:spacing w:val="1"/>
        </w:rPr>
        <w:t xml:space="preserve"> </w:t>
      </w:r>
      <w:r>
        <w:t>your</w:t>
      </w:r>
      <w:r>
        <w:rPr>
          <w:spacing w:val="-3"/>
        </w:rPr>
        <w:t xml:space="preserve"> </w:t>
      </w:r>
      <w:r>
        <w:t>books</w:t>
      </w:r>
      <w:r>
        <w:rPr>
          <w:spacing w:val="-1"/>
        </w:rPr>
        <w:t xml:space="preserve"> </w:t>
      </w:r>
      <w:r>
        <w:t>at</w:t>
      </w:r>
      <w:r>
        <w:rPr>
          <w:spacing w:val="-3"/>
        </w:rPr>
        <w:t xml:space="preserve"> </w:t>
      </w:r>
      <w:r>
        <w:t>page</w:t>
      </w:r>
      <w:r>
        <w:rPr>
          <w:spacing w:val="-3"/>
        </w:rPr>
        <w:t xml:space="preserve"> </w:t>
      </w:r>
      <w:r>
        <w:rPr>
          <w:rFonts w:ascii="Segoe UI Symbol" w:eastAsia="Segoe UI Symbol" w:hAnsi="Segoe UI Symbol" w:cs="Segoe UI Symbol"/>
          <w:spacing w:val="-2"/>
        </w:rPr>
        <w:t>⭨</w:t>
      </w:r>
      <w:r>
        <w:rPr>
          <w:spacing w:val="-2"/>
        </w:rPr>
        <w:t>five.</w:t>
      </w:r>
    </w:p>
    <w:p w14:paraId="0F2779F4" w14:textId="77777777" w:rsidR="00C51F8F" w:rsidRDefault="00000000">
      <w:pPr>
        <w:pStyle w:val="ListParagraph"/>
        <w:numPr>
          <w:ilvl w:val="0"/>
          <w:numId w:val="19"/>
        </w:numPr>
        <w:tabs>
          <w:tab w:val="left" w:pos="1053"/>
        </w:tabs>
        <w:spacing w:before="107"/>
        <w:ind w:left="1052" w:hanging="275"/>
        <w:rPr>
          <w:sz w:val="24"/>
        </w:rPr>
      </w:pPr>
      <w:r>
        <w:rPr>
          <w:spacing w:val="-2"/>
          <w:sz w:val="24"/>
        </w:rPr>
        <w:t>Requests</w:t>
      </w:r>
    </w:p>
    <w:p w14:paraId="787E4673" w14:textId="77777777" w:rsidR="00C51F8F" w:rsidRDefault="00000000">
      <w:pPr>
        <w:pStyle w:val="BodyText"/>
        <w:spacing w:before="115" w:line="288" w:lineRule="auto"/>
        <w:ind w:right="184" w:firstLine="566"/>
      </w:pPr>
      <w:r>
        <w:t>To</w:t>
      </w:r>
      <w:r>
        <w:rPr>
          <w:spacing w:val="20"/>
        </w:rPr>
        <w:t xml:space="preserve"> </w:t>
      </w:r>
      <w:r>
        <w:t>sooth</w:t>
      </w:r>
      <w:r>
        <w:rPr>
          <w:spacing w:val="21"/>
        </w:rPr>
        <w:t xml:space="preserve"> </w:t>
      </w:r>
      <w:r>
        <w:t>or</w:t>
      </w:r>
      <w:r>
        <w:rPr>
          <w:spacing w:val="20"/>
        </w:rPr>
        <w:t xml:space="preserve"> </w:t>
      </w:r>
      <w:r>
        <w:t>reassure</w:t>
      </w:r>
      <w:r>
        <w:rPr>
          <w:spacing w:val="19"/>
        </w:rPr>
        <w:t xml:space="preserve"> </w:t>
      </w:r>
      <w:r>
        <w:t>the</w:t>
      </w:r>
      <w:r>
        <w:rPr>
          <w:spacing w:val="22"/>
        </w:rPr>
        <w:t xml:space="preserve"> </w:t>
      </w:r>
      <w:r>
        <w:t>person</w:t>
      </w:r>
      <w:r>
        <w:rPr>
          <w:spacing w:val="20"/>
        </w:rPr>
        <w:t xml:space="preserve"> </w:t>
      </w:r>
      <w:r>
        <w:t>to</w:t>
      </w:r>
      <w:r>
        <w:rPr>
          <w:spacing w:val="21"/>
        </w:rPr>
        <w:t xml:space="preserve"> </w:t>
      </w:r>
      <w:r>
        <w:t>whom</w:t>
      </w:r>
      <w:r>
        <w:rPr>
          <w:spacing w:val="20"/>
        </w:rPr>
        <w:t xml:space="preserve"> </w:t>
      </w:r>
      <w:r>
        <w:t>a</w:t>
      </w:r>
      <w:r>
        <w:rPr>
          <w:spacing w:val="19"/>
        </w:rPr>
        <w:t xml:space="preserve"> </w:t>
      </w:r>
      <w:r>
        <w:t>request</w:t>
      </w:r>
      <w:r>
        <w:rPr>
          <w:spacing w:val="21"/>
        </w:rPr>
        <w:t xml:space="preserve"> </w:t>
      </w:r>
      <w:r>
        <w:t>is</w:t>
      </w:r>
      <w:r>
        <w:rPr>
          <w:spacing w:val="21"/>
        </w:rPr>
        <w:t xml:space="preserve"> </w:t>
      </w:r>
      <w:r>
        <w:t>addressed</w:t>
      </w:r>
      <w:r>
        <w:rPr>
          <w:spacing w:val="20"/>
        </w:rPr>
        <w:t xml:space="preserve"> </w:t>
      </w:r>
      <w:r>
        <w:t>it</w:t>
      </w:r>
      <w:r>
        <w:rPr>
          <w:spacing w:val="21"/>
        </w:rPr>
        <w:t xml:space="preserve"> </w:t>
      </w:r>
      <w:r>
        <w:t>is</w:t>
      </w:r>
      <w:r>
        <w:rPr>
          <w:spacing w:val="21"/>
        </w:rPr>
        <w:t xml:space="preserve"> </w:t>
      </w:r>
      <w:r>
        <w:t>pronounced</w:t>
      </w:r>
      <w:r>
        <w:rPr>
          <w:spacing w:val="20"/>
        </w:rPr>
        <w:t xml:space="preserve"> </w:t>
      </w:r>
      <w:r>
        <w:t xml:space="preserve">with the </w:t>
      </w:r>
      <w:r>
        <w:rPr>
          <w:b/>
        </w:rPr>
        <w:t>Low Rise</w:t>
      </w:r>
      <w:r>
        <w:t>, preceded by the Descending Stepping Scale or the High pre-head,</w:t>
      </w:r>
    </w:p>
    <w:p w14:paraId="1F61AE8D" w14:textId="77777777" w:rsidR="00C51F8F" w:rsidRDefault="00000000">
      <w:pPr>
        <w:pStyle w:val="BodyText"/>
        <w:spacing w:before="61"/>
        <w:ind w:left="778"/>
      </w:pPr>
      <w:proofErr w:type="gramStart"/>
      <w:r>
        <w:t>e.g.</w:t>
      </w:r>
      <w:proofErr w:type="gramEnd"/>
      <w:r>
        <w:rPr>
          <w:spacing w:val="1"/>
        </w:rPr>
        <w:t xml:space="preserve"> </w:t>
      </w:r>
      <w:r>
        <w:t>A:</w:t>
      </w:r>
      <w:r>
        <w:rPr>
          <w:spacing w:val="-1"/>
        </w:rPr>
        <w:t xml:space="preserve"> </w:t>
      </w:r>
      <w:r>
        <w:t>We</w:t>
      </w:r>
      <w:r>
        <w:rPr>
          <w:spacing w:val="-1"/>
        </w:rPr>
        <w:t xml:space="preserve"> </w:t>
      </w:r>
      <w:r>
        <w:t>had</w:t>
      </w:r>
      <w:r>
        <w:rPr>
          <w:spacing w:val="-1"/>
        </w:rPr>
        <w:t xml:space="preserve"> </w:t>
      </w:r>
      <w:r>
        <w:t>a</w:t>
      </w:r>
      <w:r>
        <w:rPr>
          <w:spacing w:val="-1"/>
        </w:rPr>
        <w:t xml:space="preserve"> </w:t>
      </w:r>
      <w:r>
        <w:t>lovely</w:t>
      </w:r>
      <w:r>
        <w:rPr>
          <w:spacing w:val="-6"/>
        </w:rPr>
        <w:t xml:space="preserve"> </w:t>
      </w:r>
      <w:r>
        <w:rPr>
          <w:spacing w:val="-2"/>
        </w:rPr>
        <w:t>trip.</w:t>
      </w:r>
    </w:p>
    <w:p w14:paraId="01722BF8" w14:textId="77777777" w:rsidR="00C51F8F" w:rsidRDefault="00000000">
      <w:pPr>
        <w:pStyle w:val="BodyText"/>
        <w:spacing w:before="114"/>
        <w:ind w:left="1138"/>
      </w:pPr>
      <w:r>
        <w:rPr>
          <w:position w:val="2"/>
        </w:rPr>
        <w:t>B:</w:t>
      </w:r>
      <w:r>
        <w:rPr>
          <w:spacing w:val="-2"/>
          <w:position w:val="2"/>
        </w:rPr>
        <w:t xml:space="preserve"> </w:t>
      </w:r>
      <w:r>
        <w:rPr>
          <w:position w:val="2"/>
        </w:rPr>
        <w:t>Do</w:t>
      </w:r>
      <w:r>
        <w:rPr>
          <w:spacing w:val="-1"/>
          <w:position w:val="2"/>
        </w:rPr>
        <w:t xml:space="preserve"> </w:t>
      </w:r>
      <w:r>
        <w:rPr>
          <w:position w:val="2"/>
        </w:rPr>
        <w:t>tell</w:t>
      </w:r>
      <w:r>
        <w:rPr>
          <w:spacing w:val="-1"/>
          <w:position w:val="2"/>
        </w:rPr>
        <w:t xml:space="preserve"> </w:t>
      </w:r>
      <w:r>
        <w:rPr>
          <w:position w:val="2"/>
        </w:rPr>
        <w:t>me</w:t>
      </w:r>
      <w:r>
        <w:rPr>
          <w:spacing w:val="-2"/>
          <w:position w:val="2"/>
        </w:rPr>
        <w:t xml:space="preserve"> </w:t>
      </w:r>
      <w:r>
        <w:rPr>
          <w:position w:val="2"/>
        </w:rPr>
        <w:t>about</w:t>
      </w:r>
      <w:r>
        <w:rPr>
          <w:spacing w:val="-1"/>
          <w:position w:val="2"/>
        </w:rPr>
        <w:t xml:space="preserve"> </w:t>
      </w:r>
      <w:r>
        <w:rPr>
          <w:position w:val="2"/>
        </w:rPr>
        <w:t xml:space="preserve">it, </w:t>
      </w:r>
      <w:r>
        <w:rPr>
          <w:rFonts w:ascii="Segoe UI Symbol" w:eastAsia="Segoe UI Symbol" w:hAnsi="Segoe UI Symbol" w:cs="Segoe UI Symbol"/>
          <w:spacing w:val="-2"/>
          <w:sz w:val="14"/>
          <w:szCs w:val="14"/>
        </w:rPr>
        <w:t>⭧</w:t>
      </w:r>
      <w:r>
        <w:rPr>
          <w:spacing w:val="-2"/>
          <w:position w:val="2"/>
        </w:rPr>
        <w:t>please.</w:t>
      </w:r>
    </w:p>
    <w:p w14:paraId="140D8D48" w14:textId="77777777" w:rsidR="00C51F8F" w:rsidRDefault="00000000">
      <w:pPr>
        <w:pStyle w:val="BodyText"/>
        <w:spacing w:before="113"/>
        <w:ind w:left="778"/>
      </w:pPr>
      <w:r>
        <w:t>When</w:t>
      </w:r>
      <w:r>
        <w:rPr>
          <w:spacing w:val="-2"/>
        </w:rPr>
        <w:t xml:space="preserve"> </w:t>
      </w:r>
      <w:r>
        <w:t>pronounced</w:t>
      </w:r>
      <w:r>
        <w:rPr>
          <w:spacing w:val="-2"/>
        </w:rPr>
        <w:t xml:space="preserve"> </w:t>
      </w:r>
      <w:r>
        <w:t>with</w:t>
      </w:r>
      <w:r>
        <w:rPr>
          <w:spacing w:val="-2"/>
        </w:rPr>
        <w:t xml:space="preserve"> </w:t>
      </w:r>
      <w:r>
        <w:t>the</w:t>
      </w:r>
      <w:r>
        <w:rPr>
          <w:spacing w:val="-2"/>
        </w:rPr>
        <w:t xml:space="preserve"> </w:t>
      </w:r>
      <w:r>
        <w:rPr>
          <w:b/>
        </w:rPr>
        <w:t>Fall-Rise</w:t>
      </w:r>
      <w:r>
        <w:t>,</w:t>
      </w:r>
      <w:r>
        <w:rPr>
          <w:spacing w:val="-2"/>
        </w:rPr>
        <w:t xml:space="preserve"> </w:t>
      </w:r>
      <w:r>
        <w:t>requests</w:t>
      </w:r>
      <w:r>
        <w:rPr>
          <w:spacing w:val="-2"/>
        </w:rPr>
        <w:t xml:space="preserve"> </w:t>
      </w:r>
      <w:r>
        <w:t>sound</w:t>
      </w:r>
      <w:r>
        <w:rPr>
          <w:spacing w:val="-2"/>
        </w:rPr>
        <w:t xml:space="preserve"> </w:t>
      </w:r>
      <w:r>
        <w:t>urgent,</w:t>
      </w:r>
      <w:r>
        <w:rPr>
          <w:spacing w:val="-2"/>
        </w:rPr>
        <w:t xml:space="preserve"> concerned,</w:t>
      </w:r>
    </w:p>
    <w:p w14:paraId="66F1C1DF" w14:textId="77777777" w:rsidR="00C51F8F" w:rsidRDefault="00000000">
      <w:pPr>
        <w:pStyle w:val="ListParagraph"/>
        <w:numPr>
          <w:ilvl w:val="1"/>
          <w:numId w:val="18"/>
        </w:numPr>
        <w:tabs>
          <w:tab w:val="left" w:pos="1185"/>
        </w:tabs>
        <w:spacing w:before="115" w:line="340" w:lineRule="auto"/>
        <w:ind w:right="5696" w:hanging="420"/>
        <w:rPr>
          <w:sz w:val="24"/>
          <w:szCs w:val="24"/>
        </w:rPr>
      </w:pPr>
      <w:r>
        <w:rPr>
          <w:sz w:val="24"/>
          <w:szCs w:val="24"/>
        </w:rPr>
        <w:t>A:</w:t>
      </w:r>
      <w:r>
        <w:rPr>
          <w:spacing w:val="-7"/>
          <w:sz w:val="24"/>
          <w:szCs w:val="24"/>
        </w:rPr>
        <w:t xml:space="preserve"> </w:t>
      </w:r>
      <w:r>
        <w:rPr>
          <w:sz w:val="24"/>
          <w:szCs w:val="24"/>
        </w:rPr>
        <w:t>Can</w:t>
      </w:r>
      <w:r>
        <w:rPr>
          <w:spacing w:val="-5"/>
          <w:sz w:val="24"/>
          <w:szCs w:val="24"/>
        </w:rPr>
        <w:t xml:space="preserve"> </w:t>
      </w:r>
      <w:r>
        <w:rPr>
          <w:sz w:val="24"/>
          <w:szCs w:val="24"/>
        </w:rPr>
        <w:t>I</w:t>
      </w:r>
      <w:r>
        <w:rPr>
          <w:spacing w:val="-8"/>
          <w:sz w:val="24"/>
          <w:szCs w:val="24"/>
        </w:rPr>
        <w:t xml:space="preserve"> </w:t>
      </w:r>
      <w:r>
        <w:rPr>
          <w:sz w:val="24"/>
          <w:szCs w:val="24"/>
        </w:rPr>
        <w:t>give</w:t>
      </w:r>
      <w:r>
        <w:rPr>
          <w:spacing w:val="-3"/>
          <w:sz w:val="24"/>
          <w:szCs w:val="24"/>
        </w:rPr>
        <w:t xml:space="preserve"> </w:t>
      </w:r>
      <w:r>
        <w:rPr>
          <w:sz w:val="24"/>
          <w:szCs w:val="24"/>
        </w:rPr>
        <w:t>you</w:t>
      </w:r>
      <w:r>
        <w:rPr>
          <w:spacing w:val="-7"/>
          <w:sz w:val="24"/>
          <w:szCs w:val="24"/>
        </w:rPr>
        <w:t xml:space="preserve"> </w:t>
      </w:r>
      <w:r>
        <w:rPr>
          <w:sz w:val="24"/>
          <w:szCs w:val="24"/>
        </w:rPr>
        <w:t>a</w:t>
      </w:r>
      <w:r>
        <w:rPr>
          <w:spacing w:val="-5"/>
          <w:sz w:val="24"/>
          <w:szCs w:val="24"/>
        </w:rPr>
        <w:t xml:space="preserve"> </w:t>
      </w:r>
      <w:r>
        <w:rPr>
          <w:sz w:val="24"/>
          <w:szCs w:val="24"/>
        </w:rPr>
        <w:t>ᵛhand? B:</w:t>
      </w:r>
      <w:r>
        <w:rPr>
          <w:spacing w:val="40"/>
          <w:sz w:val="24"/>
          <w:szCs w:val="24"/>
        </w:rPr>
        <w:t xml:space="preserve"> </w:t>
      </w:r>
      <w:r>
        <w:rPr>
          <w:sz w:val="24"/>
          <w:szCs w:val="24"/>
        </w:rPr>
        <w:t>Please.</w:t>
      </w:r>
    </w:p>
    <w:p w14:paraId="63A76EA0" w14:textId="77777777" w:rsidR="00C51F8F" w:rsidRDefault="00000000">
      <w:pPr>
        <w:pStyle w:val="ListParagraph"/>
        <w:numPr>
          <w:ilvl w:val="0"/>
          <w:numId w:val="19"/>
        </w:numPr>
        <w:tabs>
          <w:tab w:val="left" w:pos="1120"/>
        </w:tabs>
        <w:spacing w:line="275" w:lineRule="exact"/>
        <w:ind w:left="1119" w:hanging="342"/>
        <w:jc w:val="both"/>
        <w:rPr>
          <w:sz w:val="24"/>
        </w:rPr>
      </w:pPr>
      <w:r>
        <w:rPr>
          <w:spacing w:val="-2"/>
          <w:sz w:val="24"/>
        </w:rPr>
        <w:t>Warnings</w:t>
      </w:r>
    </w:p>
    <w:p w14:paraId="294BD3C8" w14:textId="77777777" w:rsidR="00C51F8F" w:rsidRDefault="00000000">
      <w:pPr>
        <w:pStyle w:val="BodyText"/>
        <w:spacing w:before="115" w:line="288" w:lineRule="auto"/>
        <w:ind w:right="195" w:firstLine="566"/>
        <w:jc w:val="both"/>
      </w:pPr>
      <w:r>
        <w:t xml:space="preserve">Structurally, warnings are usually imperatives, but they may also be declarative or exclamatory sentences. In both cases, they take the Sliding or the Descending Scale with the </w:t>
      </w:r>
      <w:r>
        <w:rPr>
          <w:spacing w:val="-2"/>
        </w:rPr>
        <w:t>Fall-Rise,</w:t>
      </w:r>
    </w:p>
    <w:p w14:paraId="5D086976" w14:textId="77777777" w:rsidR="00C51F8F" w:rsidRDefault="00000000">
      <w:pPr>
        <w:pStyle w:val="ListParagraph"/>
        <w:numPr>
          <w:ilvl w:val="2"/>
          <w:numId w:val="18"/>
        </w:numPr>
        <w:tabs>
          <w:tab w:val="left" w:pos="1425"/>
        </w:tabs>
        <w:spacing w:before="61" w:line="340" w:lineRule="auto"/>
        <w:ind w:right="4464" w:hanging="660"/>
        <w:jc w:val="both"/>
        <w:rPr>
          <w:sz w:val="24"/>
          <w:szCs w:val="24"/>
        </w:rPr>
      </w:pPr>
      <w:r>
        <w:rPr>
          <w:sz w:val="24"/>
          <w:szCs w:val="24"/>
        </w:rPr>
        <w:t>A:</w:t>
      </w:r>
      <w:r>
        <w:rPr>
          <w:spacing w:val="-3"/>
          <w:sz w:val="24"/>
          <w:szCs w:val="24"/>
        </w:rPr>
        <w:t xml:space="preserve"> </w:t>
      </w:r>
      <w:r>
        <w:rPr>
          <w:sz w:val="24"/>
          <w:szCs w:val="24"/>
        </w:rPr>
        <w:t>May</w:t>
      </w:r>
      <w:r>
        <w:rPr>
          <w:spacing w:val="-6"/>
          <w:sz w:val="24"/>
          <w:szCs w:val="24"/>
        </w:rPr>
        <w:t xml:space="preserve"> </w:t>
      </w:r>
      <w:r>
        <w:rPr>
          <w:sz w:val="24"/>
          <w:szCs w:val="24"/>
        </w:rPr>
        <w:t>I</w:t>
      </w:r>
      <w:r>
        <w:rPr>
          <w:spacing w:val="-7"/>
          <w:sz w:val="24"/>
          <w:szCs w:val="24"/>
        </w:rPr>
        <w:t xml:space="preserve"> </w:t>
      </w:r>
      <w:r>
        <w:rPr>
          <w:sz w:val="24"/>
          <w:szCs w:val="24"/>
        </w:rPr>
        <w:t>hold</w:t>
      </w:r>
      <w:r>
        <w:rPr>
          <w:spacing w:val="-3"/>
          <w:sz w:val="24"/>
          <w:szCs w:val="24"/>
        </w:rPr>
        <w:t xml:space="preserve"> </w:t>
      </w:r>
      <w:r>
        <w:rPr>
          <w:sz w:val="24"/>
          <w:szCs w:val="24"/>
        </w:rPr>
        <w:t>the</w:t>
      </w:r>
      <w:r>
        <w:rPr>
          <w:spacing w:val="-2"/>
          <w:sz w:val="24"/>
          <w:szCs w:val="24"/>
        </w:rPr>
        <w:t xml:space="preserve"> </w:t>
      </w:r>
      <w:r>
        <w:rPr>
          <w:sz w:val="24"/>
          <w:szCs w:val="24"/>
        </w:rPr>
        <w:t>baby</w:t>
      </w:r>
      <w:r>
        <w:rPr>
          <w:spacing w:val="-6"/>
          <w:sz w:val="24"/>
          <w:szCs w:val="24"/>
        </w:rPr>
        <w:t xml:space="preserve"> </w:t>
      </w:r>
      <w:r>
        <w:rPr>
          <w:sz w:val="24"/>
          <w:szCs w:val="24"/>
        </w:rPr>
        <w:t>for</w:t>
      </w:r>
      <w:r>
        <w:rPr>
          <w:spacing w:val="-5"/>
          <w:sz w:val="24"/>
          <w:szCs w:val="24"/>
        </w:rPr>
        <w:t xml:space="preserve"> </w:t>
      </w:r>
      <w:r>
        <w:rPr>
          <w:sz w:val="24"/>
          <w:szCs w:val="24"/>
        </w:rPr>
        <w:t>a</w:t>
      </w:r>
      <w:r>
        <w:rPr>
          <w:spacing w:val="-4"/>
          <w:sz w:val="24"/>
          <w:szCs w:val="24"/>
        </w:rPr>
        <w:t xml:space="preserve"> </w:t>
      </w:r>
      <w:r>
        <w:rPr>
          <w:sz w:val="24"/>
          <w:szCs w:val="24"/>
        </w:rPr>
        <w:t>minute? B: Well, be ᵛ</w:t>
      </w:r>
      <w:proofErr w:type="spellStart"/>
      <w:r>
        <w:rPr>
          <w:sz w:val="24"/>
          <w:szCs w:val="24"/>
        </w:rPr>
        <w:t>carefull</w:t>
      </w:r>
      <w:proofErr w:type="spellEnd"/>
      <w:r>
        <w:rPr>
          <w:sz w:val="24"/>
          <w:szCs w:val="24"/>
        </w:rPr>
        <w:t xml:space="preserve"> with it.</w:t>
      </w:r>
    </w:p>
    <w:p w14:paraId="26C2AA7C" w14:textId="77777777" w:rsidR="00C51F8F" w:rsidRDefault="00000000">
      <w:pPr>
        <w:pStyle w:val="BodyText"/>
        <w:spacing w:line="340" w:lineRule="auto"/>
        <w:ind w:left="1438" w:right="4972" w:hanging="240"/>
        <w:jc w:val="both"/>
      </w:pPr>
      <w:r>
        <w:t>2.</w:t>
      </w:r>
      <w:r>
        <w:rPr>
          <w:spacing w:val="-5"/>
        </w:rPr>
        <w:t xml:space="preserve"> </w:t>
      </w:r>
      <w:r>
        <w:t>A:</w:t>
      </w:r>
      <w:r>
        <w:rPr>
          <w:spacing w:val="-2"/>
        </w:rPr>
        <w:t xml:space="preserve"> </w:t>
      </w:r>
      <w:r>
        <w:t>I</w:t>
      </w:r>
      <w:r>
        <w:rPr>
          <w:spacing w:val="-10"/>
        </w:rPr>
        <w:t xml:space="preserve"> </w:t>
      </w:r>
      <w:proofErr w:type="spellStart"/>
      <w:r>
        <w:t>shanꞋt</w:t>
      </w:r>
      <w:proofErr w:type="spellEnd"/>
      <w:r>
        <w:rPr>
          <w:spacing w:val="-4"/>
        </w:rPr>
        <w:t xml:space="preserve"> </w:t>
      </w:r>
      <w:r>
        <w:t>bother</w:t>
      </w:r>
      <w:r>
        <w:rPr>
          <w:spacing w:val="-4"/>
        </w:rPr>
        <w:t xml:space="preserve"> </w:t>
      </w:r>
      <w:r>
        <w:t>to</w:t>
      </w:r>
      <w:r>
        <w:rPr>
          <w:spacing w:val="-4"/>
        </w:rPr>
        <w:t xml:space="preserve"> </w:t>
      </w:r>
      <w:r>
        <w:t>take</w:t>
      </w:r>
      <w:r>
        <w:rPr>
          <w:spacing w:val="-6"/>
        </w:rPr>
        <w:t xml:space="preserve"> </w:t>
      </w:r>
      <w:r>
        <w:t xml:space="preserve">jacket. B: </w:t>
      </w:r>
      <w:proofErr w:type="spellStart"/>
      <w:r>
        <w:t>YouꞋll</w:t>
      </w:r>
      <w:proofErr w:type="spellEnd"/>
      <w:r>
        <w:t xml:space="preserve"> catch</w:t>
      </w:r>
      <w:r>
        <w:rPr>
          <w:spacing w:val="40"/>
        </w:rPr>
        <w:t xml:space="preserve"> </w:t>
      </w:r>
      <w:r>
        <w:t>ᵛcold.</w:t>
      </w:r>
    </w:p>
    <w:p w14:paraId="15132FFD" w14:textId="77777777" w:rsidR="00C51F8F" w:rsidRDefault="00000000">
      <w:pPr>
        <w:pStyle w:val="ListParagraph"/>
        <w:numPr>
          <w:ilvl w:val="0"/>
          <w:numId w:val="21"/>
        </w:numPr>
        <w:tabs>
          <w:tab w:val="left" w:pos="995"/>
        </w:tabs>
        <w:spacing w:line="275" w:lineRule="exact"/>
        <w:ind w:left="994" w:hanging="217"/>
        <w:rPr>
          <w:b/>
        </w:rPr>
      </w:pPr>
      <w:r>
        <w:rPr>
          <w:spacing w:val="-2"/>
          <w:sz w:val="24"/>
        </w:rPr>
        <w:t>Exclamation,</w:t>
      </w:r>
    </w:p>
    <w:p w14:paraId="1C24C7B1" w14:textId="77777777" w:rsidR="00C51F8F" w:rsidRDefault="00000000">
      <w:pPr>
        <w:pStyle w:val="ListParagraph"/>
        <w:numPr>
          <w:ilvl w:val="0"/>
          <w:numId w:val="21"/>
        </w:numPr>
        <w:tabs>
          <w:tab w:val="left" w:pos="945"/>
        </w:tabs>
        <w:spacing w:before="79"/>
        <w:ind w:left="944" w:hanging="167"/>
      </w:pPr>
      <w:r>
        <w:rPr>
          <w:sz w:val="24"/>
          <w:szCs w:val="24"/>
        </w:rPr>
        <w:t>g.</w:t>
      </w:r>
      <w:r>
        <w:rPr>
          <w:spacing w:val="-1"/>
          <w:sz w:val="24"/>
          <w:szCs w:val="24"/>
        </w:rPr>
        <w:t xml:space="preserve"> </w:t>
      </w:r>
      <w:r>
        <w:rPr>
          <w:sz w:val="24"/>
          <w:szCs w:val="24"/>
        </w:rPr>
        <w:t>How</w:t>
      </w:r>
      <w:r>
        <w:rPr>
          <w:spacing w:val="-4"/>
          <w:sz w:val="24"/>
          <w:szCs w:val="24"/>
        </w:rPr>
        <w:t xml:space="preserve"> </w:t>
      </w:r>
      <w:r>
        <w:rPr>
          <w:rFonts w:ascii="Segoe UI Symbol" w:eastAsia="Segoe UI Symbol" w:hAnsi="Segoe UI Symbol" w:cs="Segoe UI Symbol"/>
          <w:sz w:val="24"/>
          <w:szCs w:val="24"/>
        </w:rPr>
        <w:t>⭨</w:t>
      </w:r>
      <w:r>
        <w:rPr>
          <w:sz w:val="24"/>
          <w:szCs w:val="24"/>
        </w:rPr>
        <w:t>beautiful</w:t>
      </w:r>
      <w:r>
        <w:rPr>
          <w:spacing w:val="-3"/>
          <w:sz w:val="24"/>
          <w:szCs w:val="24"/>
        </w:rPr>
        <w:t xml:space="preserve"> </w:t>
      </w:r>
      <w:r>
        <w:rPr>
          <w:sz w:val="24"/>
          <w:szCs w:val="24"/>
        </w:rPr>
        <w:t>she</w:t>
      </w:r>
      <w:r>
        <w:rPr>
          <w:spacing w:val="-3"/>
          <w:sz w:val="24"/>
          <w:szCs w:val="24"/>
        </w:rPr>
        <w:t xml:space="preserve"> </w:t>
      </w:r>
      <w:proofErr w:type="gramStart"/>
      <w:r>
        <w:rPr>
          <w:spacing w:val="-4"/>
          <w:sz w:val="24"/>
          <w:szCs w:val="24"/>
        </w:rPr>
        <w:t>is!.</w:t>
      </w:r>
      <w:proofErr w:type="gramEnd"/>
    </w:p>
    <w:p w14:paraId="4A0D8F6B" w14:textId="77777777" w:rsidR="00C51F8F" w:rsidRDefault="00000000">
      <w:pPr>
        <w:pStyle w:val="BodyText"/>
        <w:spacing w:before="107" w:line="288" w:lineRule="auto"/>
        <w:ind w:right="184" w:firstLine="566"/>
      </w:pPr>
      <w:r>
        <w:t>Exclamations</w:t>
      </w:r>
      <w:r>
        <w:rPr>
          <w:spacing w:val="34"/>
        </w:rPr>
        <w:t xml:space="preserve"> </w:t>
      </w:r>
      <w:r>
        <w:t>are</w:t>
      </w:r>
      <w:r>
        <w:rPr>
          <w:spacing w:val="32"/>
        </w:rPr>
        <w:t xml:space="preserve"> </w:t>
      </w:r>
      <w:r>
        <w:t>often</w:t>
      </w:r>
      <w:r>
        <w:rPr>
          <w:spacing w:val="33"/>
        </w:rPr>
        <w:t xml:space="preserve"> </w:t>
      </w:r>
      <w:r>
        <w:t>said</w:t>
      </w:r>
      <w:r>
        <w:rPr>
          <w:spacing w:val="34"/>
        </w:rPr>
        <w:t xml:space="preserve"> </w:t>
      </w:r>
      <w:r>
        <w:t>with</w:t>
      </w:r>
      <w:r>
        <w:rPr>
          <w:spacing w:val="34"/>
        </w:rPr>
        <w:t xml:space="preserve"> </w:t>
      </w:r>
      <w:r>
        <w:t>the</w:t>
      </w:r>
      <w:r>
        <w:rPr>
          <w:spacing w:val="35"/>
        </w:rPr>
        <w:t xml:space="preserve"> </w:t>
      </w:r>
      <w:r>
        <w:t>Low</w:t>
      </w:r>
      <w:r>
        <w:rPr>
          <w:spacing w:val="33"/>
        </w:rPr>
        <w:t xml:space="preserve"> </w:t>
      </w:r>
      <w:r>
        <w:t>Fall</w:t>
      </w:r>
      <w:r>
        <w:rPr>
          <w:spacing w:val="34"/>
        </w:rPr>
        <w:t xml:space="preserve"> </w:t>
      </w:r>
      <w:r>
        <w:t>preceded</w:t>
      </w:r>
      <w:r>
        <w:rPr>
          <w:spacing w:val="33"/>
        </w:rPr>
        <w:t xml:space="preserve"> </w:t>
      </w:r>
      <w:r>
        <w:t>by</w:t>
      </w:r>
      <w:r>
        <w:rPr>
          <w:spacing w:val="26"/>
        </w:rPr>
        <w:t xml:space="preserve"> </w:t>
      </w:r>
      <w:r>
        <w:t>the</w:t>
      </w:r>
      <w:r>
        <w:rPr>
          <w:spacing w:val="32"/>
        </w:rPr>
        <w:t xml:space="preserve"> </w:t>
      </w:r>
      <w:r>
        <w:t>Descending</w:t>
      </w:r>
      <w:r>
        <w:rPr>
          <w:spacing w:val="31"/>
        </w:rPr>
        <w:t xml:space="preserve"> </w:t>
      </w:r>
      <w:r>
        <w:t>stepping Scale or the High Pre-head,</w:t>
      </w:r>
    </w:p>
    <w:p w14:paraId="0543C59B" w14:textId="77777777" w:rsidR="00C51F8F" w:rsidRDefault="00000000">
      <w:pPr>
        <w:pStyle w:val="BodyText"/>
        <w:spacing w:before="25"/>
        <w:ind w:left="778"/>
      </w:pPr>
      <w:proofErr w:type="gramStart"/>
      <w:r>
        <w:t>e.g.</w:t>
      </w:r>
      <w:proofErr w:type="gramEnd"/>
      <w:r>
        <w:rPr>
          <w:spacing w:val="-2"/>
        </w:rPr>
        <w:t xml:space="preserve"> </w:t>
      </w:r>
      <w:r>
        <w:t>1.</w:t>
      </w:r>
      <w:r>
        <w:rPr>
          <w:spacing w:val="1"/>
        </w:rPr>
        <w:t xml:space="preserve"> </w:t>
      </w:r>
      <w:r>
        <w:t>How</w:t>
      </w:r>
      <w:r>
        <w:rPr>
          <w:spacing w:val="-2"/>
        </w:rPr>
        <w:t xml:space="preserve"> </w:t>
      </w:r>
      <w:r>
        <w:rPr>
          <w:rFonts w:ascii="Segoe UI Symbol" w:eastAsia="Segoe UI Symbol" w:hAnsi="Segoe UI Symbol" w:cs="Segoe UI Symbol"/>
        </w:rPr>
        <w:t>⭨</w:t>
      </w:r>
      <w:r>
        <w:t>late</w:t>
      </w:r>
      <w:r>
        <w:rPr>
          <w:spacing w:val="-2"/>
        </w:rPr>
        <w:t xml:space="preserve"> </w:t>
      </w:r>
      <w:r>
        <w:t>he</w:t>
      </w:r>
      <w:r>
        <w:rPr>
          <w:spacing w:val="-2"/>
        </w:rPr>
        <w:t xml:space="preserve"> </w:t>
      </w:r>
      <w:r>
        <w:rPr>
          <w:spacing w:val="-5"/>
        </w:rPr>
        <w:t>is!</w:t>
      </w:r>
    </w:p>
    <w:p w14:paraId="14007499" w14:textId="77777777" w:rsidR="00C51F8F" w:rsidRDefault="00000000">
      <w:pPr>
        <w:pStyle w:val="BodyText"/>
        <w:spacing w:before="72"/>
        <w:ind w:left="1198"/>
      </w:pPr>
      <w:r>
        <w:t>2.</w:t>
      </w:r>
      <w:r>
        <w:rPr>
          <w:spacing w:val="-1"/>
        </w:rPr>
        <w:t xml:space="preserve"> </w:t>
      </w:r>
      <w:r>
        <w:t>What a</w:t>
      </w:r>
      <w:r>
        <w:rPr>
          <w:spacing w:val="-1"/>
        </w:rPr>
        <w:t xml:space="preserve"> </w:t>
      </w:r>
      <w:r>
        <w:rPr>
          <w:rFonts w:ascii="Segoe UI Symbol" w:eastAsia="Segoe UI Symbol" w:hAnsi="Segoe UI Symbol" w:cs="Segoe UI Symbol"/>
          <w:spacing w:val="-2"/>
        </w:rPr>
        <w:t>⭨</w:t>
      </w:r>
      <w:r>
        <w:rPr>
          <w:spacing w:val="-2"/>
        </w:rPr>
        <w:t>pity!</w:t>
      </w:r>
    </w:p>
    <w:p w14:paraId="7085C847" w14:textId="77777777" w:rsidR="00C51F8F" w:rsidRDefault="00000000">
      <w:pPr>
        <w:pStyle w:val="BodyText"/>
        <w:spacing w:before="107" w:line="288" w:lineRule="auto"/>
        <w:ind w:right="186" w:firstLine="566"/>
        <w:jc w:val="both"/>
      </w:pPr>
      <w:r>
        <w:t xml:space="preserve">Thus, statements are normally said with </w:t>
      </w:r>
      <w:r>
        <w:rPr>
          <w:b/>
        </w:rPr>
        <w:t xml:space="preserve">Falling </w:t>
      </w:r>
      <w:r>
        <w:t xml:space="preserve">Intonation; Yes / No questions with </w:t>
      </w:r>
      <w:r>
        <w:rPr>
          <w:b/>
        </w:rPr>
        <w:t xml:space="preserve">Rising </w:t>
      </w:r>
      <w:r>
        <w:t xml:space="preserve">Intonation; W / H questions with </w:t>
      </w:r>
      <w:r>
        <w:rPr>
          <w:b/>
        </w:rPr>
        <w:t xml:space="preserve">Falling </w:t>
      </w:r>
      <w:r>
        <w:t xml:space="preserve">Intonation; Imperatives with </w:t>
      </w:r>
      <w:r>
        <w:rPr>
          <w:b/>
        </w:rPr>
        <w:t xml:space="preserve">Falling </w:t>
      </w:r>
      <w:r>
        <w:t xml:space="preserve">Intonation; and Exclamations with </w:t>
      </w:r>
      <w:r>
        <w:rPr>
          <w:b/>
        </w:rPr>
        <w:t xml:space="preserve">Falling </w:t>
      </w:r>
      <w:r>
        <w:t>Intonation.</w:t>
      </w:r>
    </w:p>
    <w:p w14:paraId="57613C8F" w14:textId="77777777" w:rsidR="00C51F8F" w:rsidRDefault="00000000">
      <w:pPr>
        <w:pStyle w:val="ListParagraph"/>
        <w:numPr>
          <w:ilvl w:val="3"/>
          <w:numId w:val="60"/>
        </w:numPr>
        <w:tabs>
          <w:tab w:val="left" w:pos="993"/>
        </w:tabs>
        <w:spacing w:before="120"/>
        <w:ind w:left="992" w:hanging="781"/>
        <w:jc w:val="both"/>
        <w:rPr>
          <w:i/>
          <w:sz w:val="24"/>
        </w:rPr>
      </w:pPr>
      <w:r>
        <w:rPr>
          <w:i/>
          <w:sz w:val="24"/>
        </w:rPr>
        <w:t>Intonation</w:t>
      </w:r>
      <w:r>
        <w:rPr>
          <w:i/>
          <w:spacing w:val="-4"/>
          <w:sz w:val="24"/>
        </w:rPr>
        <w:t xml:space="preserve"> </w:t>
      </w:r>
      <w:r>
        <w:rPr>
          <w:i/>
          <w:sz w:val="24"/>
        </w:rPr>
        <w:t>is</w:t>
      </w:r>
      <w:r>
        <w:rPr>
          <w:i/>
          <w:spacing w:val="-3"/>
          <w:sz w:val="24"/>
        </w:rPr>
        <w:t xml:space="preserve"> </w:t>
      </w:r>
      <w:r>
        <w:rPr>
          <w:i/>
          <w:sz w:val="24"/>
        </w:rPr>
        <w:t>used</w:t>
      </w:r>
      <w:r>
        <w:rPr>
          <w:i/>
          <w:spacing w:val="-4"/>
          <w:sz w:val="24"/>
        </w:rPr>
        <w:t xml:space="preserve"> </w:t>
      </w:r>
      <w:r>
        <w:rPr>
          <w:i/>
          <w:sz w:val="24"/>
        </w:rPr>
        <w:t>to</w:t>
      </w:r>
      <w:r>
        <w:rPr>
          <w:i/>
          <w:spacing w:val="-3"/>
          <w:sz w:val="24"/>
        </w:rPr>
        <w:t xml:space="preserve"> </w:t>
      </w:r>
      <w:r>
        <w:rPr>
          <w:i/>
          <w:sz w:val="24"/>
        </w:rPr>
        <w:t>determine</w:t>
      </w:r>
      <w:r>
        <w:rPr>
          <w:i/>
          <w:spacing w:val="-5"/>
          <w:sz w:val="24"/>
        </w:rPr>
        <w:t xml:space="preserve"> </w:t>
      </w:r>
      <w:r>
        <w:rPr>
          <w:i/>
          <w:sz w:val="24"/>
        </w:rPr>
        <w:t>the</w:t>
      </w:r>
      <w:r>
        <w:rPr>
          <w:i/>
          <w:spacing w:val="-3"/>
          <w:sz w:val="24"/>
        </w:rPr>
        <w:t xml:space="preserve"> </w:t>
      </w:r>
      <w:r>
        <w:rPr>
          <w:i/>
          <w:sz w:val="24"/>
        </w:rPr>
        <w:t>grammatical</w:t>
      </w:r>
      <w:r>
        <w:rPr>
          <w:i/>
          <w:spacing w:val="-4"/>
          <w:sz w:val="24"/>
        </w:rPr>
        <w:t xml:space="preserve"> </w:t>
      </w:r>
      <w:r>
        <w:rPr>
          <w:i/>
          <w:sz w:val="24"/>
        </w:rPr>
        <w:t>structures</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pacing w:val="-2"/>
          <w:sz w:val="24"/>
        </w:rPr>
        <w:t>utterances:</w:t>
      </w:r>
    </w:p>
    <w:p w14:paraId="485D2206" w14:textId="77777777" w:rsidR="00C51F8F" w:rsidRDefault="00000000">
      <w:pPr>
        <w:pStyle w:val="BodyText"/>
        <w:spacing w:before="176"/>
        <w:ind w:left="778"/>
      </w:pPr>
      <w:r>
        <w:t>Consider</w:t>
      </w:r>
      <w:r>
        <w:rPr>
          <w:spacing w:val="-1"/>
        </w:rPr>
        <w:t xml:space="preserve"> </w:t>
      </w:r>
      <w:r>
        <w:t>the</w:t>
      </w:r>
      <w:r>
        <w:rPr>
          <w:spacing w:val="-2"/>
        </w:rPr>
        <w:t xml:space="preserve"> following:</w:t>
      </w:r>
    </w:p>
    <w:p w14:paraId="37EF257C" w14:textId="77777777" w:rsidR="00C51F8F" w:rsidRDefault="00000000">
      <w:pPr>
        <w:pStyle w:val="ListParagraph"/>
        <w:numPr>
          <w:ilvl w:val="1"/>
          <w:numId w:val="17"/>
        </w:numPr>
        <w:tabs>
          <w:tab w:val="left" w:pos="404"/>
        </w:tabs>
        <w:spacing w:before="80"/>
        <w:ind w:left="403" w:right="4105"/>
        <w:jc w:val="right"/>
        <w:rPr>
          <w:sz w:val="24"/>
          <w:szCs w:val="24"/>
        </w:rPr>
      </w:pPr>
      <w:r>
        <w:rPr>
          <w:sz w:val="24"/>
          <w:szCs w:val="24"/>
        </w:rPr>
        <w:t>1.</w:t>
      </w:r>
      <w:r>
        <w:rPr>
          <w:spacing w:val="-1"/>
          <w:sz w:val="24"/>
          <w:szCs w:val="24"/>
        </w:rPr>
        <w:t xml:space="preserve"> </w:t>
      </w:r>
      <w:r>
        <w:rPr>
          <w:sz w:val="24"/>
          <w:szCs w:val="24"/>
        </w:rPr>
        <w:t>Those</w:t>
      </w:r>
      <w:r>
        <w:rPr>
          <w:spacing w:val="-1"/>
          <w:sz w:val="24"/>
          <w:szCs w:val="24"/>
        </w:rPr>
        <w:t xml:space="preserve"> </w:t>
      </w:r>
      <w:r>
        <w:rPr>
          <w:sz w:val="24"/>
          <w:szCs w:val="24"/>
        </w:rPr>
        <w:t>who sold</w:t>
      </w:r>
      <w:r>
        <w:rPr>
          <w:spacing w:val="2"/>
          <w:sz w:val="24"/>
          <w:szCs w:val="24"/>
        </w:rPr>
        <w:t xml:space="preserve"> </w:t>
      </w:r>
      <w:r>
        <w:rPr>
          <w:sz w:val="24"/>
          <w:szCs w:val="24"/>
        </w:rPr>
        <w:t>ᵛquickly</w:t>
      </w:r>
      <w:r>
        <w:rPr>
          <w:spacing w:val="-5"/>
          <w:sz w:val="24"/>
          <w:szCs w:val="24"/>
        </w:rPr>
        <w:t xml:space="preserve"> </w:t>
      </w:r>
      <w:r>
        <w:rPr>
          <w:sz w:val="24"/>
          <w:szCs w:val="24"/>
        </w:rPr>
        <w:t>made</w:t>
      </w:r>
      <w:r>
        <w:rPr>
          <w:spacing w:val="-1"/>
          <w:sz w:val="24"/>
          <w:szCs w:val="24"/>
        </w:rPr>
        <w:t xml:space="preserve"> </w:t>
      </w:r>
      <w:r>
        <w:rPr>
          <w:sz w:val="24"/>
          <w:szCs w:val="24"/>
        </w:rPr>
        <w:t>a</w:t>
      </w:r>
      <w:r>
        <w:rPr>
          <w:spacing w:val="-1"/>
          <w:sz w:val="24"/>
          <w:szCs w:val="24"/>
        </w:rPr>
        <w:t xml:space="preserve"> </w:t>
      </w:r>
      <w:r>
        <w:rPr>
          <w:rFonts w:ascii="Segoe UI Symbol" w:eastAsia="Segoe UI Symbol" w:hAnsi="Segoe UI Symbol" w:cs="Segoe UI Symbol"/>
          <w:spacing w:val="-2"/>
          <w:sz w:val="24"/>
          <w:szCs w:val="24"/>
        </w:rPr>
        <w:t>⭨</w:t>
      </w:r>
      <w:r>
        <w:rPr>
          <w:spacing w:val="-2"/>
          <w:sz w:val="24"/>
          <w:szCs w:val="24"/>
        </w:rPr>
        <w:t>profit.</w:t>
      </w:r>
    </w:p>
    <w:p w14:paraId="6C7DCFB3" w14:textId="77777777" w:rsidR="00C51F8F" w:rsidRDefault="00000000">
      <w:pPr>
        <w:pStyle w:val="BodyText"/>
        <w:spacing w:before="72"/>
        <w:ind w:left="0" w:right="4091"/>
        <w:jc w:val="right"/>
      </w:pPr>
      <w:r>
        <w:t>2. Those who</w:t>
      </w:r>
      <w:r>
        <w:rPr>
          <w:spacing w:val="-1"/>
        </w:rPr>
        <w:t xml:space="preserve"> </w:t>
      </w:r>
      <w:r>
        <w:t>ᵛsold</w:t>
      </w:r>
      <w:r>
        <w:rPr>
          <w:spacing w:val="1"/>
        </w:rPr>
        <w:t xml:space="preserve"> </w:t>
      </w:r>
      <w:r>
        <w:t>quickly</w:t>
      </w:r>
      <w:r>
        <w:rPr>
          <w:spacing w:val="-5"/>
        </w:rPr>
        <w:t xml:space="preserve"> </w:t>
      </w:r>
      <w:r>
        <w:t xml:space="preserve">made a </w:t>
      </w:r>
      <w:r>
        <w:rPr>
          <w:rFonts w:ascii="Segoe UI Symbol" w:eastAsia="Segoe UI Symbol" w:hAnsi="Segoe UI Symbol" w:cs="Segoe UI Symbol"/>
          <w:spacing w:val="-2"/>
        </w:rPr>
        <w:t>⭨</w:t>
      </w:r>
      <w:r>
        <w:rPr>
          <w:spacing w:val="-2"/>
        </w:rPr>
        <w:t>profit.</w:t>
      </w:r>
    </w:p>
    <w:p w14:paraId="3195F513" w14:textId="77777777" w:rsidR="00C51F8F" w:rsidRDefault="00C51F8F">
      <w:pPr>
        <w:jc w:val="right"/>
        <w:sectPr w:rsidR="00C51F8F">
          <w:pgSz w:w="10780" w:h="15310"/>
          <w:pgMar w:top="760" w:right="660" w:bottom="580" w:left="640" w:header="0" w:footer="388" w:gutter="0"/>
          <w:cols w:space="720"/>
        </w:sectPr>
      </w:pPr>
    </w:p>
    <w:p w14:paraId="60E794DF" w14:textId="77777777" w:rsidR="00C51F8F" w:rsidRDefault="00000000">
      <w:pPr>
        <w:pStyle w:val="BodyText"/>
        <w:spacing w:before="74" w:line="288" w:lineRule="auto"/>
        <w:ind w:right="189" w:firstLine="566"/>
        <w:jc w:val="both"/>
      </w:pPr>
      <w:r>
        <w:lastRenderedPageBreak/>
        <w:t>The difference caused by the placement of the tone-unit boundary is seen to be equivalent to giving two different paraphrases of the sentences, as in:</w:t>
      </w:r>
    </w:p>
    <w:p w14:paraId="2F4706FB" w14:textId="77777777" w:rsidR="00C51F8F" w:rsidRDefault="00000000">
      <w:pPr>
        <w:pStyle w:val="ListParagraph"/>
        <w:numPr>
          <w:ilvl w:val="2"/>
          <w:numId w:val="17"/>
        </w:numPr>
        <w:tabs>
          <w:tab w:val="left" w:pos="646"/>
        </w:tabs>
        <w:spacing w:before="60"/>
        <w:ind w:left="645" w:right="3630"/>
        <w:jc w:val="right"/>
        <w:rPr>
          <w:sz w:val="24"/>
        </w:rPr>
      </w:pPr>
      <w:r>
        <w:rPr>
          <w:sz w:val="24"/>
        </w:rPr>
        <w:t>A</w:t>
      </w:r>
      <w:r>
        <w:rPr>
          <w:spacing w:val="-2"/>
          <w:sz w:val="24"/>
        </w:rPr>
        <w:t xml:space="preserve"> </w:t>
      </w:r>
      <w:r>
        <w:rPr>
          <w:sz w:val="24"/>
        </w:rPr>
        <w:t>profit</w:t>
      </w:r>
      <w:r>
        <w:rPr>
          <w:spacing w:val="-2"/>
          <w:sz w:val="24"/>
        </w:rPr>
        <w:t xml:space="preserve"> </w:t>
      </w:r>
      <w:r>
        <w:rPr>
          <w:sz w:val="24"/>
        </w:rPr>
        <w:t>was</w:t>
      </w:r>
      <w:r>
        <w:rPr>
          <w:spacing w:val="-1"/>
          <w:sz w:val="24"/>
        </w:rPr>
        <w:t xml:space="preserve"> </w:t>
      </w:r>
      <w:r>
        <w:rPr>
          <w:sz w:val="24"/>
        </w:rPr>
        <w:t>made</w:t>
      </w:r>
      <w:r>
        <w:rPr>
          <w:spacing w:val="-1"/>
          <w:sz w:val="24"/>
        </w:rPr>
        <w:t xml:space="preserve"> </w:t>
      </w:r>
      <w:r>
        <w:rPr>
          <w:sz w:val="24"/>
        </w:rPr>
        <w:t>by</w:t>
      </w:r>
      <w:r>
        <w:rPr>
          <w:spacing w:val="-7"/>
          <w:sz w:val="24"/>
        </w:rPr>
        <w:t xml:space="preserve"> </w:t>
      </w:r>
      <w:r>
        <w:rPr>
          <w:sz w:val="24"/>
        </w:rPr>
        <w:t>those</w:t>
      </w:r>
      <w:r>
        <w:rPr>
          <w:spacing w:val="-1"/>
          <w:sz w:val="24"/>
        </w:rPr>
        <w:t xml:space="preserve"> </w:t>
      </w:r>
      <w:r>
        <w:rPr>
          <w:sz w:val="24"/>
        </w:rPr>
        <w:t>who</w:t>
      </w:r>
      <w:r>
        <w:rPr>
          <w:spacing w:val="-2"/>
          <w:sz w:val="24"/>
        </w:rPr>
        <w:t xml:space="preserve"> </w:t>
      </w:r>
      <w:r>
        <w:rPr>
          <w:sz w:val="24"/>
        </w:rPr>
        <w:t>sold</w:t>
      </w:r>
      <w:r>
        <w:rPr>
          <w:spacing w:val="-1"/>
          <w:sz w:val="24"/>
        </w:rPr>
        <w:t xml:space="preserve"> </w:t>
      </w:r>
      <w:r>
        <w:rPr>
          <w:spacing w:val="-2"/>
          <w:sz w:val="24"/>
        </w:rPr>
        <w:t>quickly.</w:t>
      </w:r>
    </w:p>
    <w:p w14:paraId="52E38819" w14:textId="77777777" w:rsidR="00C51F8F" w:rsidRDefault="00000000">
      <w:pPr>
        <w:pStyle w:val="BodyText"/>
        <w:spacing w:before="116"/>
        <w:ind w:left="0" w:right="3675"/>
        <w:jc w:val="right"/>
      </w:pPr>
      <w:r>
        <w:t>2.</w:t>
      </w:r>
      <w:r>
        <w:rPr>
          <w:spacing w:val="-1"/>
        </w:rPr>
        <w:t xml:space="preserve"> </w:t>
      </w:r>
      <w:r>
        <w:t>A profit was</w:t>
      </w:r>
      <w:r>
        <w:rPr>
          <w:spacing w:val="-1"/>
        </w:rPr>
        <w:t xml:space="preserve"> </w:t>
      </w:r>
      <w:r>
        <w:t>quickly</w:t>
      </w:r>
      <w:r>
        <w:rPr>
          <w:spacing w:val="-5"/>
        </w:rPr>
        <w:t xml:space="preserve"> </w:t>
      </w:r>
      <w:r>
        <w:t>made</w:t>
      </w:r>
      <w:r>
        <w:rPr>
          <w:spacing w:val="-2"/>
        </w:rPr>
        <w:t xml:space="preserve"> </w:t>
      </w:r>
      <w:r>
        <w:t>by</w:t>
      </w:r>
      <w:r>
        <w:rPr>
          <w:spacing w:val="-5"/>
        </w:rPr>
        <w:t xml:space="preserve"> </w:t>
      </w:r>
      <w:r>
        <w:t xml:space="preserve">those who </w:t>
      </w:r>
      <w:r>
        <w:rPr>
          <w:spacing w:val="-4"/>
        </w:rPr>
        <w:t>sold.</w:t>
      </w:r>
    </w:p>
    <w:p w14:paraId="7DE91AC5" w14:textId="77777777" w:rsidR="00C51F8F" w:rsidRDefault="00000000">
      <w:pPr>
        <w:pStyle w:val="BodyText"/>
        <w:spacing w:before="115"/>
        <w:ind w:left="778"/>
      </w:pPr>
      <w:r>
        <w:t>Tone-unit</w:t>
      </w:r>
      <w:r>
        <w:rPr>
          <w:spacing w:val="11"/>
        </w:rPr>
        <w:t xml:space="preserve"> </w:t>
      </w:r>
      <w:r>
        <w:t>boundary</w:t>
      </w:r>
      <w:r>
        <w:rPr>
          <w:spacing w:val="10"/>
        </w:rPr>
        <w:t xml:space="preserve"> </w:t>
      </w:r>
      <w:r>
        <w:t>placement</w:t>
      </w:r>
      <w:r>
        <w:rPr>
          <w:spacing w:val="13"/>
        </w:rPr>
        <w:t xml:space="preserve"> </w:t>
      </w:r>
      <w:r>
        <w:t>can,</w:t>
      </w:r>
      <w:r>
        <w:rPr>
          <w:spacing w:val="13"/>
        </w:rPr>
        <w:t xml:space="preserve"> </w:t>
      </w:r>
      <w:r>
        <w:t>then,</w:t>
      </w:r>
      <w:r>
        <w:rPr>
          <w:spacing w:val="14"/>
        </w:rPr>
        <w:t xml:space="preserve"> </w:t>
      </w:r>
      <w:r>
        <w:t>indicate</w:t>
      </w:r>
      <w:r>
        <w:rPr>
          <w:spacing w:val="14"/>
        </w:rPr>
        <w:t xml:space="preserve"> </w:t>
      </w:r>
      <w:r>
        <w:t>grammatical</w:t>
      </w:r>
      <w:r>
        <w:rPr>
          <w:spacing w:val="15"/>
        </w:rPr>
        <w:t xml:space="preserve"> </w:t>
      </w:r>
      <w:r>
        <w:t>structure</w:t>
      </w:r>
      <w:r>
        <w:rPr>
          <w:spacing w:val="14"/>
        </w:rPr>
        <w:t xml:space="preserve"> </w:t>
      </w:r>
      <w:r>
        <w:t>to</w:t>
      </w:r>
      <w:r>
        <w:rPr>
          <w:spacing w:val="14"/>
        </w:rPr>
        <w:t xml:space="preserve"> </w:t>
      </w:r>
      <w:r>
        <w:t>the</w:t>
      </w:r>
      <w:r>
        <w:rPr>
          <w:spacing w:val="13"/>
        </w:rPr>
        <w:t xml:space="preserve"> </w:t>
      </w:r>
      <w:r>
        <w:rPr>
          <w:spacing w:val="-2"/>
        </w:rPr>
        <w:t>listener.</w:t>
      </w:r>
    </w:p>
    <w:p w14:paraId="72B4E2C9" w14:textId="77777777" w:rsidR="00C51F8F" w:rsidRDefault="00000000">
      <w:pPr>
        <w:pStyle w:val="BodyText"/>
        <w:spacing w:before="55"/>
      </w:pPr>
      <w:r>
        <w:t>Consider</w:t>
      </w:r>
      <w:r>
        <w:rPr>
          <w:spacing w:val="-2"/>
        </w:rPr>
        <w:t xml:space="preserve"> </w:t>
      </w:r>
      <w:r>
        <w:t>another</w:t>
      </w:r>
      <w:r>
        <w:rPr>
          <w:spacing w:val="-3"/>
        </w:rPr>
        <w:t xml:space="preserve"> </w:t>
      </w:r>
      <w:r>
        <w:t>set</w:t>
      </w:r>
      <w:r>
        <w:rPr>
          <w:spacing w:val="-2"/>
        </w:rPr>
        <w:t xml:space="preserve"> </w:t>
      </w:r>
      <w:r>
        <w:t xml:space="preserve">of </w:t>
      </w:r>
      <w:r>
        <w:rPr>
          <w:spacing w:val="-2"/>
        </w:rPr>
        <w:t>examples:</w:t>
      </w:r>
    </w:p>
    <w:p w14:paraId="206D3687" w14:textId="77777777" w:rsidR="00C51F8F" w:rsidRDefault="00000000">
      <w:pPr>
        <w:pStyle w:val="BodyText"/>
        <w:spacing w:before="80"/>
        <w:ind w:left="0" w:right="2687"/>
        <w:jc w:val="right"/>
      </w:pPr>
      <w:proofErr w:type="gramStart"/>
      <w:r>
        <w:t>e.g.</w:t>
      </w:r>
      <w:proofErr w:type="gramEnd"/>
      <w:r>
        <w:rPr>
          <w:spacing w:val="-2"/>
        </w:rPr>
        <w:t xml:space="preserve"> </w:t>
      </w:r>
      <w:r>
        <w:t>1.</w:t>
      </w:r>
      <w:r>
        <w:rPr>
          <w:spacing w:val="-2"/>
        </w:rPr>
        <w:t xml:space="preserve"> </w:t>
      </w:r>
      <w:r>
        <w:t>The</w:t>
      </w:r>
      <w:r>
        <w:rPr>
          <w:spacing w:val="-2"/>
        </w:rPr>
        <w:t xml:space="preserve"> </w:t>
      </w:r>
      <w:r>
        <w:t>Conservatives</w:t>
      </w:r>
      <w:r>
        <w:rPr>
          <w:spacing w:val="-1"/>
        </w:rPr>
        <w:t xml:space="preserve"> </w:t>
      </w:r>
      <w:r>
        <w:t>who</w:t>
      </w:r>
      <w:r>
        <w:rPr>
          <w:spacing w:val="-1"/>
        </w:rPr>
        <w:t xml:space="preserve"> </w:t>
      </w:r>
      <w:r>
        <w:t>ᵛlike</w:t>
      </w:r>
      <w:r>
        <w:rPr>
          <w:spacing w:val="-2"/>
        </w:rPr>
        <w:t xml:space="preserve"> </w:t>
      </w:r>
      <w:r>
        <w:t>the</w:t>
      </w:r>
      <w:r>
        <w:rPr>
          <w:spacing w:val="-2"/>
        </w:rPr>
        <w:t xml:space="preserve"> </w:t>
      </w:r>
      <w:r>
        <w:t>proposal</w:t>
      </w:r>
      <w:r>
        <w:rPr>
          <w:spacing w:val="1"/>
        </w:rPr>
        <w:t xml:space="preserve"> </w:t>
      </w:r>
      <w:proofErr w:type="gramStart"/>
      <w:r>
        <w:t>are</w:t>
      </w:r>
      <w:proofErr w:type="gramEnd"/>
      <w:r>
        <w:rPr>
          <w:spacing w:val="-1"/>
        </w:rPr>
        <w:t xml:space="preserve"> </w:t>
      </w:r>
      <w:r>
        <w:rPr>
          <w:rFonts w:ascii="Segoe UI Symbol" w:eastAsia="Segoe UI Symbol" w:hAnsi="Segoe UI Symbol" w:cs="Segoe UI Symbol"/>
          <w:spacing w:val="-2"/>
        </w:rPr>
        <w:t>⭨</w:t>
      </w:r>
      <w:r>
        <w:rPr>
          <w:spacing w:val="-2"/>
        </w:rPr>
        <w:t>pleased.</w:t>
      </w:r>
    </w:p>
    <w:p w14:paraId="18D1961D" w14:textId="77777777" w:rsidR="00C51F8F" w:rsidRDefault="00000000">
      <w:pPr>
        <w:pStyle w:val="BodyText"/>
        <w:spacing w:before="72"/>
        <w:ind w:left="0" w:right="2732"/>
        <w:jc w:val="right"/>
      </w:pPr>
      <w:r>
        <w:t>2.</w:t>
      </w:r>
      <w:r>
        <w:rPr>
          <w:spacing w:val="-3"/>
        </w:rPr>
        <w:t xml:space="preserve"> </w:t>
      </w:r>
      <w:r>
        <w:t>The</w:t>
      </w:r>
      <w:r>
        <w:rPr>
          <w:spacing w:val="-4"/>
        </w:rPr>
        <w:t xml:space="preserve"> </w:t>
      </w:r>
      <w:proofErr w:type="spellStart"/>
      <w:r>
        <w:t>Conᵛservatives</w:t>
      </w:r>
      <w:proofErr w:type="spellEnd"/>
      <w:r>
        <w:rPr>
          <w:spacing w:val="-1"/>
        </w:rPr>
        <w:t xml:space="preserve"> </w:t>
      </w:r>
      <w:r>
        <w:t>who</w:t>
      </w:r>
      <w:r>
        <w:rPr>
          <w:spacing w:val="-2"/>
        </w:rPr>
        <w:t xml:space="preserve"> </w:t>
      </w:r>
      <w:r>
        <w:t>like</w:t>
      </w:r>
      <w:r>
        <w:rPr>
          <w:spacing w:val="-2"/>
        </w:rPr>
        <w:t xml:space="preserve"> </w:t>
      </w:r>
      <w:r>
        <w:t>the</w:t>
      </w:r>
      <w:r>
        <w:rPr>
          <w:spacing w:val="-2"/>
        </w:rPr>
        <w:t xml:space="preserve"> </w:t>
      </w:r>
      <w:r>
        <w:t>proposal</w:t>
      </w:r>
      <w:r>
        <w:rPr>
          <w:spacing w:val="-1"/>
        </w:rPr>
        <w:t xml:space="preserve"> </w:t>
      </w:r>
      <w:r>
        <w:t>are</w:t>
      </w:r>
      <w:r>
        <w:rPr>
          <w:spacing w:val="-2"/>
        </w:rPr>
        <w:t xml:space="preserve"> </w:t>
      </w:r>
      <w:r>
        <w:rPr>
          <w:rFonts w:ascii="Segoe UI Symbol" w:eastAsia="Segoe UI Symbol" w:hAnsi="Segoe UI Symbol" w:cs="Segoe UI Symbol"/>
          <w:spacing w:val="-2"/>
        </w:rPr>
        <w:t>⭨</w:t>
      </w:r>
      <w:r>
        <w:rPr>
          <w:spacing w:val="-2"/>
        </w:rPr>
        <w:t>pleased.</w:t>
      </w:r>
    </w:p>
    <w:p w14:paraId="3B788B6F" w14:textId="77777777" w:rsidR="00C51F8F" w:rsidRDefault="00000000">
      <w:pPr>
        <w:pStyle w:val="BodyText"/>
        <w:spacing w:before="105" w:line="288" w:lineRule="auto"/>
        <w:ind w:right="188" w:firstLine="566"/>
        <w:jc w:val="both"/>
      </w:pPr>
      <w:r>
        <w:t>The</w:t>
      </w:r>
      <w:r>
        <w:rPr>
          <w:spacing w:val="-2"/>
        </w:rPr>
        <w:t xml:space="preserve"> </w:t>
      </w:r>
      <w:r>
        <w:t>intonation</w:t>
      </w:r>
      <w:r>
        <w:rPr>
          <w:spacing w:val="-1"/>
        </w:rPr>
        <w:t xml:space="preserve"> </w:t>
      </w:r>
      <w:r>
        <w:t>makes clear</w:t>
      </w:r>
      <w:r>
        <w:rPr>
          <w:spacing w:val="-2"/>
        </w:rPr>
        <w:t xml:space="preserve"> </w:t>
      </w:r>
      <w:r>
        <w:t>the difference</w:t>
      </w:r>
      <w:r>
        <w:rPr>
          <w:spacing w:val="-2"/>
        </w:rPr>
        <w:t xml:space="preserve"> </w:t>
      </w:r>
      <w:r>
        <w:t>between (</w:t>
      </w:r>
      <w:proofErr w:type="spellStart"/>
      <w:proofErr w:type="gramStart"/>
      <w:r>
        <w:t>e.g.</w:t>
      </w:r>
      <w:proofErr w:type="gramEnd"/>
      <w:r>
        <w:t>1</w:t>
      </w:r>
      <w:proofErr w:type="spellEnd"/>
      <w:r>
        <w:t>) “restrictive”</w:t>
      </w:r>
      <w:r>
        <w:rPr>
          <w:spacing w:val="-1"/>
        </w:rPr>
        <w:t xml:space="preserve"> </w:t>
      </w:r>
      <w:r>
        <w:t>and (</w:t>
      </w:r>
      <w:proofErr w:type="spellStart"/>
      <w:r>
        <w:t>e.g.2</w:t>
      </w:r>
      <w:proofErr w:type="spellEnd"/>
      <w:r>
        <w:t>) “non- restrictive” relative clauses; (</w:t>
      </w:r>
      <w:proofErr w:type="spellStart"/>
      <w:r>
        <w:t>e.g.1</w:t>
      </w:r>
      <w:proofErr w:type="spellEnd"/>
      <w:r>
        <w:t>) implies that only some Conservatives like the proposal, while (</w:t>
      </w:r>
      <w:proofErr w:type="spellStart"/>
      <w:r>
        <w:t>e.g.2</w:t>
      </w:r>
      <w:proofErr w:type="spellEnd"/>
      <w:r>
        <w:t>) implies that all the Conservatives like it.</w:t>
      </w:r>
    </w:p>
    <w:p w14:paraId="1A8A044F" w14:textId="77777777" w:rsidR="00C51F8F" w:rsidRDefault="00000000">
      <w:pPr>
        <w:spacing w:before="61" w:line="290" w:lineRule="auto"/>
        <w:ind w:left="212" w:right="189" w:firstLine="566"/>
        <w:jc w:val="both"/>
        <w:rPr>
          <w:b/>
          <w:sz w:val="24"/>
        </w:rPr>
      </w:pPr>
      <w:r>
        <w:rPr>
          <w:sz w:val="24"/>
        </w:rPr>
        <w:t xml:space="preserve">Intonation is used to break sentences into sense groups. </w:t>
      </w:r>
      <w:r>
        <w:rPr>
          <w:b/>
          <w:sz w:val="24"/>
        </w:rPr>
        <w:t xml:space="preserve">A sense group is a word or a group of words forming the shortest possible unit in a sentence from the point of view of meaning, grammatical </w:t>
      </w:r>
      <w:proofErr w:type="gramStart"/>
      <w:r>
        <w:rPr>
          <w:b/>
          <w:sz w:val="24"/>
        </w:rPr>
        <w:t>structure</w:t>
      </w:r>
      <w:proofErr w:type="gramEnd"/>
      <w:r>
        <w:rPr>
          <w:b/>
          <w:sz w:val="24"/>
        </w:rPr>
        <w:t xml:space="preserve"> and the style of speech.</w:t>
      </w:r>
    </w:p>
    <w:p w14:paraId="3BD3FC27" w14:textId="77777777" w:rsidR="00C51F8F" w:rsidRDefault="00000000">
      <w:pPr>
        <w:pStyle w:val="BodyText"/>
        <w:spacing w:before="51" w:line="288" w:lineRule="auto"/>
        <w:ind w:right="195" w:firstLine="566"/>
        <w:jc w:val="both"/>
      </w:pPr>
      <w:r>
        <w:t>A sense group may be a sentence, a part of a simple sentence, a part of a complex sentence, a main clause, a subordinate clause, a part of a clause.</w:t>
      </w:r>
    </w:p>
    <w:p w14:paraId="4E7D3983" w14:textId="77777777" w:rsidR="00C51F8F" w:rsidRDefault="00000000">
      <w:pPr>
        <w:spacing w:before="26"/>
        <w:ind w:left="778"/>
        <w:jc w:val="both"/>
        <w:rPr>
          <w:sz w:val="24"/>
          <w:szCs w:val="24"/>
        </w:rPr>
      </w:pPr>
      <w:proofErr w:type="gramStart"/>
      <w:r>
        <w:rPr>
          <w:sz w:val="24"/>
          <w:szCs w:val="24"/>
        </w:rPr>
        <w:t>e.g.</w:t>
      </w:r>
      <w:proofErr w:type="gramEnd"/>
      <w:r>
        <w:rPr>
          <w:spacing w:val="-5"/>
          <w:sz w:val="24"/>
          <w:szCs w:val="24"/>
        </w:rPr>
        <w:t xml:space="preserve"> </w:t>
      </w:r>
      <w:r>
        <w:rPr>
          <w:sz w:val="24"/>
          <w:szCs w:val="24"/>
        </w:rPr>
        <w:t>1.</w:t>
      </w:r>
      <w:r>
        <w:rPr>
          <w:spacing w:val="-3"/>
          <w:sz w:val="24"/>
          <w:szCs w:val="24"/>
        </w:rPr>
        <w:t xml:space="preserve"> </w:t>
      </w:r>
      <w:r>
        <w:rPr>
          <w:b/>
          <w:bCs/>
          <w:sz w:val="24"/>
          <w:szCs w:val="24"/>
        </w:rPr>
        <w:t>He</w:t>
      </w:r>
      <w:r>
        <w:rPr>
          <w:b/>
          <w:bCs/>
          <w:spacing w:val="-3"/>
          <w:sz w:val="24"/>
          <w:szCs w:val="24"/>
        </w:rPr>
        <w:t xml:space="preserve"> </w:t>
      </w:r>
      <w:r>
        <w:rPr>
          <w:b/>
          <w:bCs/>
          <w:sz w:val="24"/>
          <w:szCs w:val="24"/>
        </w:rPr>
        <w:t>burst</w:t>
      </w:r>
      <w:r>
        <w:rPr>
          <w:b/>
          <w:bCs/>
          <w:spacing w:val="-3"/>
          <w:sz w:val="24"/>
          <w:szCs w:val="24"/>
        </w:rPr>
        <w:t xml:space="preserve"> </w:t>
      </w:r>
      <w:r>
        <w:rPr>
          <w:b/>
          <w:bCs/>
          <w:sz w:val="24"/>
          <w:szCs w:val="24"/>
        </w:rPr>
        <w:t>into</w:t>
      </w:r>
      <w:r>
        <w:rPr>
          <w:b/>
          <w:bCs/>
          <w:spacing w:val="-2"/>
          <w:sz w:val="24"/>
          <w:szCs w:val="24"/>
        </w:rPr>
        <w:t xml:space="preserve"> </w:t>
      </w:r>
      <w:r>
        <w:rPr>
          <w:rFonts w:ascii="Segoe UI Symbol" w:eastAsia="Segoe UI Symbol" w:hAnsi="Segoe UI Symbol" w:cs="Segoe UI Symbol"/>
          <w:spacing w:val="-2"/>
          <w:sz w:val="24"/>
          <w:szCs w:val="24"/>
        </w:rPr>
        <w:t>⭨</w:t>
      </w:r>
      <w:r>
        <w:rPr>
          <w:b/>
          <w:bCs/>
          <w:spacing w:val="-2"/>
          <w:sz w:val="24"/>
          <w:szCs w:val="24"/>
        </w:rPr>
        <w:t>tear</w:t>
      </w:r>
      <w:r>
        <w:rPr>
          <w:spacing w:val="-2"/>
          <w:sz w:val="24"/>
          <w:szCs w:val="24"/>
        </w:rPr>
        <w:t>.</w:t>
      </w:r>
    </w:p>
    <w:p w14:paraId="35142C29" w14:textId="77777777" w:rsidR="00C51F8F" w:rsidRDefault="00000000">
      <w:pPr>
        <w:pStyle w:val="ListParagraph"/>
        <w:numPr>
          <w:ilvl w:val="0"/>
          <w:numId w:val="1"/>
        </w:numPr>
        <w:tabs>
          <w:tab w:val="left" w:pos="1439"/>
        </w:tabs>
        <w:spacing w:before="72"/>
        <w:ind w:hanging="241"/>
        <w:rPr>
          <w:sz w:val="24"/>
          <w:szCs w:val="24"/>
        </w:rPr>
      </w:pPr>
      <w:r>
        <w:rPr>
          <w:b/>
          <w:bCs/>
          <w:sz w:val="24"/>
          <w:szCs w:val="24"/>
        </w:rPr>
        <w:t>By</w:t>
      </w:r>
      <w:r>
        <w:rPr>
          <w:b/>
          <w:bCs/>
          <w:spacing w:val="-6"/>
          <w:sz w:val="24"/>
          <w:szCs w:val="24"/>
        </w:rPr>
        <w:t xml:space="preserve"> </w:t>
      </w:r>
      <w:r>
        <w:rPr>
          <w:b/>
          <w:bCs/>
          <w:sz w:val="24"/>
          <w:szCs w:val="24"/>
        </w:rPr>
        <w:t>this</w:t>
      </w:r>
      <w:r>
        <w:rPr>
          <w:b/>
          <w:bCs/>
          <w:spacing w:val="-6"/>
          <w:sz w:val="24"/>
          <w:szCs w:val="24"/>
        </w:rPr>
        <w:t xml:space="preserve"> </w:t>
      </w:r>
      <w:r>
        <w:rPr>
          <w:rFonts w:ascii="Segoe UI Symbol" w:eastAsia="Segoe UI Symbol" w:hAnsi="Segoe UI Symbol" w:cs="Segoe UI Symbol"/>
          <w:sz w:val="24"/>
          <w:szCs w:val="24"/>
        </w:rPr>
        <w:t>⭧</w:t>
      </w:r>
      <w:r>
        <w:rPr>
          <w:b/>
          <w:bCs/>
          <w:sz w:val="24"/>
          <w:szCs w:val="24"/>
        </w:rPr>
        <w:t>time</w:t>
      </w:r>
      <w:r>
        <w:rPr>
          <w:sz w:val="24"/>
          <w:szCs w:val="24"/>
        </w:rPr>
        <w:t>,</w:t>
      </w:r>
      <w:r>
        <w:rPr>
          <w:spacing w:val="-6"/>
          <w:sz w:val="24"/>
          <w:szCs w:val="24"/>
        </w:rPr>
        <w:t xml:space="preserve"> </w:t>
      </w:r>
      <w:proofErr w:type="spellStart"/>
      <w:r>
        <w:rPr>
          <w:sz w:val="24"/>
          <w:szCs w:val="24"/>
        </w:rPr>
        <w:t>AndrewꞋs</w:t>
      </w:r>
      <w:proofErr w:type="spellEnd"/>
      <w:r>
        <w:rPr>
          <w:spacing w:val="-6"/>
          <w:sz w:val="24"/>
          <w:szCs w:val="24"/>
        </w:rPr>
        <w:t xml:space="preserve"> </w:t>
      </w:r>
      <w:r>
        <w:rPr>
          <w:sz w:val="24"/>
          <w:szCs w:val="24"/>
        </w:rPr>
        <w:t>temper</w:t>
      </w:r>
      <w:r>
        <w:rPr>
          <w:spacing w:val="-6"/>
          <w:sz w:val="24"/>
          <w:szCs w:val="24"/>
        </w:rPr>
        <w:t xml:space="preserve"> </w:t>
      </w:r>
      <w:r>
        <w:rPr>
          <w:sz w:val="24"/>
          <w:szCs w:val="24"/>
        </w:rPr>
        <w:t>was</w:t>
      </w:r>
      <w:r>
        <w:rPr>
          <w:spacing w:val="-6"/>
          <w:sz w:val="24"/>
          <w:szCs w:val="24"/>
        </w:rPr>
        <w:t xml:space="preserve"> </w:t>
      </w:r>
      <w:r>
        <w:rPr>
          <w:sz w:val="24"/>
          <w:szCs w:val="24"/>
        </w:rPr>
        <w:t>rising</w:t>
      </w:r>
      <w:r>
        <w:rPr>
          <w:spacing w:val="-9"/>
          <w:sz w:val="24"/>
          <w:szCs w:val="24"/>
        </w:rPr>
        <w:t xml:space="preserve"> </w:t>
      </w:r>
      <w:r>
        <w:rPr>
          <w:spacing w:val="-2"/>
          <w:sz w:val="24"/>
          <w:szCs w:val="24"/>
        </w:rPr>
        <w:t>rapidly.</w:t>
      </w:r>
    </w:p>
    <w:p w14:paraId="61EEE501" w14:textId="77777777" w:rsidR="00C51F8F" w:rsidRDefault="00000000">
      <w:pPr>
        <w:pStyle w:val="ListParagraph"/>
        <w:numPr>
          <w:ilvl w:val="0"/>
          <w:numId w:val="1"/>
        </w:numPr>
        <w:tabs>
          <w:tab w:val="left" w:pos="1439"/>
        </w:tabs>
        <w:spacing w:before="72"/>
        <w:ind w:hanging="241"/>
        <w:rPr>
          <w:sz w:val="24"/>
          <w:szCs w:val="24"/>
        </w:rPr>
      </w:pPr>
      <w:r>
        <w:rPr>
          <w:b/>
          <w:bCs/>
          <w:sz w:val="24"/>
          <w:szCs w:val="24"/>
        </w:rPr>
        <w:t>If</w:t>
      </w:r>
      <w:r>
        <w:rPr>
          <w:b/>
          <w:bCs/>
          <w:spacing w:val="-2"/>
          <w:sz w:val="24"/>
          <w:szCs w:val="24"/>
        </w:rPr>
        <w:t xml:space="preserve"> </w:t>
      </w:r>
      <w:r>
        <w:rPr>
          <w:b/>
          <w:bCs/>
          <w:sz w:val="24"/>
          <w:szCs w:val="24"/>
        </w:rPr>
        <w:t>I</w:t>
      </w:r>
      <w:r>
        <w:rPr>
          <w:b/>
          <w:bCs/>
          <w:spacing w:val="-5"/>
          <w:sz w:val="24"/>
          <w:szCs w:val="24"/>
        </w:rPr>
        <w:t xml:space="preserve"> </w:t>
      </w:r>
      <w:r>
        <w:rPr>
          <w:rFonts w:ascii="Segoe UI Symbol" w:eastAsia="Segoe UI Symbol" w:hAnsi="Segoe UI Symbol" w:cs="Segoe UI Symbol"/>
          <w:sz w:val="24"/>
          <w:szCs w:val="24"/>
        </w:rPr>
        <w:t>⭧</w:t>
      </w:r>
      <w:r>
        <w:rPr>
          <w:b/>
          <w:bCs/>
          <w:sz w:val="24"/>
          <w:szCs w:val="24"/>
        </w:rPr>
        <w:t>do</w:t>
      </w:r>
      <w:r>
        <w:rPr>
          <w:sz w:val="24"/>
          <w:szCs w:val="24"/>
        </w:rPr>
        <w:t>,</w:t>
      </w:r>
      <w:r>
        <w:rPr>
          <w:spacing w:val="-2"/>
          <w:sz w:val="24"/>
          <w:szCs w:val="24"/>
        </w:rPr>
        <w:t xml:space="preserve"> </w:t>
      </w:r>
      <w:r>
        <w:rPr>
          <w:sz w:val="24"/>
          <w:szCs w:val="24"/>
        </w:rPr>
        <w:t>will</w:t>
      </w:r>
      <w:r>
        <w:rPr>
          <w:spacing w:val="-1"/>
          <w:sz w:val="24"/>
          <w:szCs w:val="24"/>
        </w:rPr>
        <w:t xml:space="preserve"> </w:t>
      </w:r>
      <w:r>
        <w:rPr>
          <w:sz w:val="24"/>
          <w:szCs w:val="24"/>
        </w:rPr>
        <w:t>you</w:t>
      </w:r>
      <w:r>
        <w:rPr>
          <w:spacing w:val="-1"/>
          <w:sz w:val="24"/>
          <w:szCs w:val="24"/>
        </w:rPr>
        <w:t xml:space="preserve"> </w:t>
      </w:r>
      <w:r>
        <w:rPr>
          <w:sz w:val="24"/>
          <w:szCs w:val="24"/>
        </w:rPr>
        <w:t>be</w:t>
      </w:r>
      <w:r>
        <w:rPr>
          <w:spacing w:val="-3"/>
          <w:sz w:val="24"/>
          <w:szCs w:val="24"/>
        </w:rPr>
        <w:t xml:space="preserve"> </w:t>
      </w:r>
      <w:r>
        <w:rPr>
          <w:spacing w:val="-2"/>
          <w:sz w:val="24"/>
          <w:szCs w:val="24"/>
        </w:rPr>
        <w:t>silent.</w:t>
      </w:r>
    </w:p>
    <w:p w14:paraId="24D4357A" w14:textId="77777777" w:rsidR="00C51F8F" w:rsidRDefault="00000000">
      <w:pPr>
        <w:pStyle w:val="ListParagraph"/>
        <w:numPr>
          <w:ilvl w:val="0"/>
          <w:numId w:val="1"/>
        </w:numPr>
        <w:tabs>
          <w:tab w:val="left" w:pos="1439"/>
        </w:tabs>
        <w:spacing w:before="72"/>
        <w:ind w:hanging="241"/>
        <w:rPr>
          <w:sz w:val="24"/>
          <w:szCs w:val="24"/>
        </w:rPr>
      </w:pPr>
      <w:r>
        <w:rPr>
          <w:b/>
          <w:bCs/>
          <w:sz w:val="24"/>
          <w:szCs w:val="24"/>
        </w:rPr>
        <w:t>In</w:t>
      </w:r>
      <w:r>
        <w:rPr>
          <w:b/>
          <w:bCs/>
          <w:spacing w:val="-5"/>
          <w:sz w:val="24"/>
          <w:szCs w:val="24"/>
        </w:rPr>
        <w:t xml:space="preserve"> </w:t>
      </w:r>
      <w:r>
        <w:rPr>
          <w:rFonts w:ascii="Segoe UI Symbol" w:eastAsia="Segoe UI Symbol" w:hAnsi="Segoe UI Symbol" w:cs="Segoe UI Symbol"/>
          <w:sz w:val="24"/>
          <w:szCs w:val="24"/>
        </w:rPr>
        <w:t>⭧</w:t>
      </w:r>
      <w:r>
        <w:rPr>
          <w:b/>
          <w:bCs/>
          <w:sz w:val="24"/>
          <w:szCs w:val="24"/>
        </w:rPr>
        <w:t>June,</w:t>
      </w:r>
      <w:r>
        <w:rPr>
          <w:b/>
          <w:bCs/>
          <w:spacing w:val="-5"/>
          <w:sz w:val="24"/>
          <w:szCs w:val="24"/>
        </w:rPr>
        <w:t xml:space="preserve"> </w:t>
      </w:r>
      <w:r>
        <w:rPr>
          <w:rFonts w:ascii="Segoe UI Symbol" w:eastAsia="Segoe UI Symbol" w:hAnsi="Segoe UI Symbol" w:cs="Segoe UI Symbol"/>
          <w:sz w:val="24"/>
          <w:szCs w:val="24"/>
        </w:rPr>
        <w:t>⭧</w:t>
      </w:r>
      <w:r>
        <w:rPr>
          <w:b/>
          <w:bCs/>
          <w:sz w:val="24"/>
          <w:szCs w:val="24"/>
        </w:rPr>
        <w:t>July</w:t>
      </w:r>
      <w:r>
        <w:rPr>
          <w:b/>
          <w:bCs/>
          <w:spacing w:val="-4"/>
          <w:sz w:val="24"/>
          <w:szCs w:val="24"/>
        </w:rPr>
        <w:t xml:space="preserve"> </w:t>
      </w:r>
      <w:r>
        <w:rPr>
          <w:b/>
          <w:bCs/>
          <w:sz w:val="24"/>
          <w:szCs w:val="24"/>
        </w:rPr>
        <w:t>and</w:t>
      </w:r>
      <w:r>
        <w:rPr>
          <w:b/>
          <w:bCs/>
          <w:spacing w:val="-3"/>
          <w:sz w:val="24"/>
          <w:szCs w:val="24"/>
        </w:rPr>
        <w:t xml:space="preserve"> </w:t>
      </w:r>
      <w:r>
        <w:rPr>
          <w:rFonts w:ascii="Segoe UI Symbol" w:eastAsia="Segoe UI Symbol" w:hAnsi="Segoe UI Symbol" w:cs="Segoe UI Symbol"/>
          <w:sz w:val="24"/>
          <w:szCs w:val="24"/>
        </w:rPr>
        <w:t>⭧</w:t>
      </w:r>
      <w:r>
        <w:rPr>
          <w:b/>
          <w:bCs/>
          <w:sz w:val="24"/>
          <w:szCs w:val="24"/>
        </w:rPr>
        <w:t>August</w:t>
      </w:r>
      <w:r>
        <w:rPr>
          <w:sz w:val="24"/>
          <w:szCs w:val="24"/>
        </w:rPr>
        <w:t>,</w:t>
      </w:r>
      <w:r>
        <w:rPr>
          <w:spacing w:val="-2"/>
          <w:sz w:val="24"/>
          <w:szCs w:val="24"/>
        </w:rPr>
        <w:t xml:space="preserve"> </w:t>
      </w:r>
      <w:r>
        <w:rPr>
          <w:sz w:val="24"/>
          <w:szCs w:val="24"/>
        </w:rPr>
        <w:t>our</w:t>
      </w:r>
      <w:r>
        <w:rPr>
          <w:spacing w:val="-3"/>
          <w:sz w:val="24"/>
          <w:szCs w:val="24"/>
        </w:rPr>
        <w:t xml:space="preserve"> </w:t>
      </w:r>
      <w:r>
        <w:rPr>
          <w:sz w:val="24"/>
          <w:szCs w:val="24"/>
        </w:rPr>
        <w:t>children</w:t>
      </w:r>
      <w:r>
        <w:rPr>
          <w:spacing w:val="-2"/>
          <w:sz w:val="24"/>
          <w:szCs w:val="24"/>
        </w:rPr>
        <w:t xml:space="preserve"> </w:t>
      </w:r>
      <w:proofErr w:type="spellStart"/>
      <w:r>
        <w:rPr>
          <w:sz w:val="24"/>
          <w:szCs w:val="24"/>
        </w:rPr>
        <w:t>donꞋt</w:t>
      </w:r>
      <w:proofErr w:type="spellEnd"/>
      <w:r>
        <w:rPr>
          <w:spacing w:val="-2"/>
          <w:sz w:val="24"/>
          <w:szCs w:val="24"/>
        </w:rPr>
        <w:t xml:space="preserve"> </w:t>
      </w:r>
      <w:r>
        <w:rPr>
          <w:sz w:val="24"/>
          <w:szCs w:val="24"/>
        </w:rPr>
        <w:t>go</w:t>
      </w:r>
      <w:r>
        <w:rPr>
          <w:spacing w:val="-2"/>
          <w:sz w:val="24"/>
          <w:szCs w:val="24"/>
        </w:rPr>
        <w:t xml:space="preserve"> </w:t>
      </w:r>
      <w:r>
        <w:rPr>
          <w:sz w:val="24"/>
          <w:szCs w:val="24"/>
        </w:rPr>
        <w:t>to</w:t>
      </w:r>
      <w:r>
        <w:rPr>
          <w:spacing w:val="-2"/>
          <w:sz w:val="24"/>
          <w:szCs w:val="24"/>
        </w:rPr>
        <w:t xml:space="preserve"> school.</w:t>
      </w:r>
    </w:p>
    <w:p w14:paraId="7C144230" w14:textId="77777777" w:rsidR="00C51F8F" w:rsidRDefault="00000000">
      <w:pPr>
        <w:pStyle w:val="Heading5"/>
        <w:numPr>
          <w:ilvl w:val="2"/>
          <w:numId w:val="60"/>
        </w:numPr>
        <w:tabs>
          <w:tab w:val="left" w:pos="813"/>
        </w:tabs>
        <w:spacing w:before="172"/>
      </w:pPr>
      <w:r>
        <w:t>The</w:t>
      </w:r>
      <w:r>
        <w:rPr>
          <w:spacing w:val="-6"/>
        </w:rPr>
        <w:t xml:space="preserve"> </w:t>
      </w:r>
      <w:r>
        <w:t>discourse</w:t>
      </w:r>
      <w:r>
        <w:rPr>
          <w:spacing w:val="-6"/>
        </w:rPr>
        <w:t xml:space="preserve"> </w:t>
      </w:r>
      <w:r>
        <w:t>function</w:t>
      </w:r>
      <w:r>
        <w:rPr>
          <w:spacing w:val="-5"/>
        </w:rPr>
        <w:t xml:space="preserve"> </w:t>
      </w:r>
      <w:r>
        <w:t>of</w:t>
      </w:r>
      <w:r>
        <w:rPr>
          <w:spacing w:val="-5"/>
        </w:rPr>
        <w:t xml:space="preserve"> </w:t>
      </w:r>
      <w:r>
        <w:rPr>
          <w:spacing w:val="-2"/>
        </w:rPr>
        <w:t>intonation</w:t>
      </w:r>
    </w:p>
    <w:p w14:paraId="303C2679" w14:textId="77777777" w:rsidR="00C51F8F" w:rsidRDefault="00000000">
      <w:pPr>
        <w:pStyle w:val="BodyText"/>
        <w:spacing w:before="170" w:line="288" w:lineRule="auto"/>
        <w:ind w:right="184" w:firstLine="566"/>
      </w:pPr>
      <w:r>
        <w:t>If we consider how intonation may be studied in relation to discourse, we can identify</w:t>
      </w:r>
      <w:r>
        <w:rPr>
          <w:spacing w:val="40"/>
        </w:rPr>
        <w:t xml:space="preserve"> </w:t>
      </w:r>
      <w:r>
        <w:t>two main areas:</w:t>
      </w:r>
    </w:p>
    <w:p w14:paraId="0E9CAD54" w14:textId="77777777" w:rsidR="00C51F8F" w:rsidRDefault="00000000">
      <w:pPr>
        <w:pStyle w:val="ListParagraph"/>
        <w:numPr>
          <w:ilvl w:val="0"/>
          <w:numId w:val="16"/>
        </w:numPr>
        <w:tabs>
          <w:tab w:val="left" w:pos="1024"/>
        </w:tabs>
        <w:spacing w:before="60"/>
        <w:ind w:hanging="246"/>
        <w:rPr>
          <w:sz w:val="24"/>
        </w:rPr>
      </w:pPr>
      <w:r>
        <w:rPr>
          <w:sz w:val="24"/>
        </w:rPr>
        <w:t xml:space="preserve">Attention </w:t>
      </w:r>
      <w:r>
        <w:rPr>
          <w:spacing w:val="-2"/>
          <w:sz w:val="24"/>
        </w:rPr>
        <w:t>focusing</w:t>
      </w:r>
    </w:p>
    <w:p w14:paraId="2BB219ED" w14:textId="77777777" w:rsidR="00C51F8F" w:rsidRDefault="00000000">
      <w:pPr>
        <w:pStyle w:val="ListParagraph"/>
        <w:numPr>
          <w:ilvl w:val="0"/>
          <w:numId w:val="16"/>
        </w:numPr>
        <w:tabs>
          <w:tab w:val="left" w:pos="980"/>
        </w:tabs>
        <w:spacing w:before="115" w:line="340" w:lineRule="auto"/>
        <w:ind w:left="778" w:right="4988" w:firstLine="0"/>
        <w:rPr>
          <w:sz w:val="24"/>
        </w:rPr>
      </w:pPr>
      <w:r>
        <w:rPr>
          <w:sz w:val="24"/>
        </w:rPr>
        <w:t>Conversational</w:t>
      </w:r>
      <w:r>
        <w:rPr>
          <w:spacing w:val="-15"/>
          <w:sz w:val="24"/>
        </w:rPr>
        <w:t xml:space="preserve"> </w:t>
      </w:r>
      <w:proofErr w:type="spellStart"/>
      <w:r>
        <w:rPr>
          <w:sz w:val="24"/>
        </w:rPr>
        <w:t>behaviour</w:t>
      </w:r>
      <w:proofErr w:type="spellEnd"/>
      <w:r>
        <w:rPr>
          <w:spacing w:val="-15"/>
          <w:sz w:val="24"/>
        </w:rPr>
        <w:t xml:space="preserve"> </w:t>
      </w:r>
      <w:r>
        <w:rPr>
          <w:sz w:val="24"/>
        </w:rPr>
        <w:t>regulating Let us consider these two main areas:</w:t>
      </w:r>
    </w:p>
    <w:p w14:paraId="6A996B97" w14:textId="77777777" w:rsidR="00C51F8F" w:rsidRDefault="00000000">
      <w:pPr>
        <w:pStyle w:val="ListParagraph"/>
        <w:numPr>
          <w:ilvl w:val="3"/>
          <w:numId w:val="60"/>
        </w:numPr>
        <w:tabs>
          <w:tab w:val="left" w:pos="993"/>
        </w:tabs>
        <w:spacing w:before="60"/>
        <w:ind w:left="992" w:hanging="781"/>
        <w:rPr>
          <w:i/>
          <w:sz w:val="24"/>
        </w:rPr>
      </w:pPr>
      <w:r>
        <w:rPr>
          <w:i/>
          <w:sz w:val="24"/>
        </w:rPr>
        <w:t xml:space="preserve">Attention </w:t>
      </w:r>
      <w:proofErr w:type="spellStart"/>
      <w:r>
        <w:rPr>
          <w:i/>
          <w:spacing w:val="-2"/>
          <w:sz w:val="24"/>
        </w:rPr>
        <w:t>focussing</w:t>
      </w:r>
      <w:proofErr w:type="spellEnd"/>
    </w:p>
    <w:p w14:paraId="1AC17F89" w14:textId="77777777" w:rsidR="00C51F8F" w:rsidRDefault="00000000">
      <w:pPr>
        <w:pStyle w:val="ListParagraph"/>
        <w:numPr>
          <w:ilvl w:val="0"/>
          <w:numId w:val="15"/>
        </w:numPr>
        <w:tabs>
          <w:tab w:val="left" w:pos="1019"/>
        </w:tabs>
        <w:spacing w:before="175"/>
        <w:ind w:hanging="241"/>
        <w:jc w:val="both"/>
        <w:rPr>
          <w:sz w:val="24"/>
        </w:rPr>
      </w:pPr>
      <w:r>
        <w:rPr>
          <w:sz w:val="24"/>
        </w:rPr>
        <w:t>Sentence-Stress</w:t>
      </w:r>
      <w:r>
        <w:rPr>
          <w:spacing w:val="-15"/>
          <w:sz w:val="24"/>
        </w:rPr>
        <w:t xml:space="preserve"> </w:t>
      </w:r>
      <w:r>
        <w:rPr>
          <w:spacing w:val="-2"/>
          <w:sz w:val="24"/>
        </w:rPr>
        <w:t>Placing</w:t>
      </w:r>
    </w:p>
    <w:p w14:paraId="0C467208" w14:textId="77777777" w:rsidR="00C51F8F" w:rsidRDefault="00000000">
      <w:pPr>
        <w:pStyle w:val="BodyText"/>
        <w:spacing w:before="115" w:line="288" w:lineRule="auto"/>
        <w:ind w:right="188" w:firstLine="566"/>
        <w:jc w:val="both"/>
      </w:pPr>
      <w:r>
        <w:t xml:space="preserve">Intonation is often used to focus the </w:t>
      </w:r>
      <w:proofErr w:type="spellStart"/>
      <w:r>
        <w:t>listenerꞋs</w:t>
      </w:r>
      <w:proofErr w:type="spellEnd"/>
      <w:r>
        <w:t xml:space="preserve"> attention on aspects of the message that are most important. This is the placing of the tonic stress (main sentence stress) on the appropriate syllable of one </w:t>
      </w:r>
      <w:proofErr w:type="gramStart"/>
      <w:r>
        <w:t>particular word</w:t>
      </w:r>
      <w:proofErr w:type="gramEnd"/>
      <w:r>
        <w:t xml:space="preserve"> in a tone-unit. The main sentence stress is placed on the word that is the most important. There are two main tendencies of main sentence stress placement: a-end-focus and b-contrastive </w:t>
      </w:r>
      <w:proofErr w:type="gramStart"/>
      <w:r>
        <w:t>stress</w:t>
      </w:r>
      <w:proofErr w:type="gramEnd"/>
    </w:p>
    <w:p w14:paraId="0591466C" w14:textId="77777777" w:rsidR="00C51F8F" w:rsidRDefault="00000000">
      <w:pPr>
        <w:pStyle w:val="BodyText"/>
        <w:spacing w:before="63" w:line="304" w:lineRule="auto"/>
        <w:ind w:right="184" w:firstLine="566"/>
        <w:jc w:val="both"/>
      </w:pPr>
      <w:r>
        <w:t>The</w:t>
      </w:r>
      <w:r>
        <w:rPr>
          <w:spacing w:val="-2"/>
        </w:rPr>
        <w:t xml:space="preserve"> </w:t>
      </w:r>
      <w:r>
        <w:t>main sentence</w:t>
      </w:r>
      <w:r>
        <w:rPr>
          <w:spacing w:val="-1"/>
        </w:rPr>
        <w:t xml:space="preserve"> </w:t>
      </w:r>
      <w:r>
        <w:t>stress is placed on the</w:t>
      </w:r>
      <w:r>
        <w:rPr>
          <w:spacing w:val="-1"/>
        </w:rPr>
        <w:t xml:space="preserve"> </w:t>
      </w:r>
      <w:r>
        <w:t>last stressed</w:t>
      </w:r>
      <w:r>
        <w:rPr>
          <w:spacing w:val="-1"/>
        </w:rPr>
        <w:t xml:space="preserve"> </w:t>
      </w:r>
      <w:r>
        <w:t>syllable</w:t>
      </w:r>
      <w:r>
        <w:rPr>
          <w:spacing w:val="-1"/>
        </w:rPr>
        <w:t xml:space="preserve"> </w:t>
      </w:r>
      <w:r>
        <w:t>in an intonation unit. The word which contains the main sentence stress contains the most important information in terms of information content: the new information,</w:t>
      </w:r>
    </w:p>
    <w:p w14:paraId="3147427A" w14:textId="77777777" w:rsidR="00C51F8F" w:rsidRDefault="00C51F8F">
      <w:pPr>
        <w:spacing w:line="304" w:lineRule="auto"/>
        <w:jc w:val="both"/>
        <w:sectPr w:rsidR="00C51F8F">
          <w:pgSz w:w="10780" w:h="15310"/>
          <w:pgMar w:top="760" w:right="660" w:bottom="580" w:left="640" w:header="0" w:footer="388" w:gutter="0"/>
          <w:cols w:space="720"/>
        </w:sectPr>
      </w:pPr>
    </w:p>
    <w:p w14:paraId="15CE005D" w14:textId="77777777" w:rsidR="00C51F8F" w:rsidRDefault="00000000">
      <w:pPr>
        <w:spacing w:before="76"/>
        <w:ind w:left="778"/>
        <w:rPr>
          <w:i/>
          <w:iCs/>
          <w:sz w:val="24"/>
          <w:szCs w:val="24"/>
        </w:rPr>
      </w:pPr>
      <w:proofErr w:type="gramStart"/>
      <w:r>
        <w:rPr>
          <w:sz w:val="24"/>
          <w:szCs w:val="24"/>
        </w:rPr>
        <w:lastRenderedPageBreak/>
        <w:t>e.g</w:t>
      </w:r>
      <w:r>
        <w:rPr>
          <w:i/>
          <w:iCs/>
          <w:sz w:val="24"/>
          <w:szCs w:val="24"/>
        </w:rPr>
        <w:t>.</w:t>
      </w:r>
      <w:proofErr w:type="gramEnd"/>
      <w:r>
        <w:rPr>
          <w:i/>
          <w:iCs/>
          <w:spacing w:val="1"/>
          <w:sz w:val="24"/>
          <w:szCs w:val="24"/>
        </w:rPr>
        <w:t xml:space="preserve"> </w:t>
      </w:r>
      <w:proofErr w:type="spellStart"/>
      <w:r>
        <w:rPr>
          <w:i/>
          <w:iCs/>
          <w:sz w:val="24"/>
          <w:szCs w:val="24"/>
        </w:rPr>
        <w:t>IꞋve</w:t>
      </w:r>
      <w:proofErr w:type="spellEnd"/>
      <w:r>
        <w:rPr>
          <w:i/>
          <w:iCs/>
          <w:spacing w:val="-1"/>
          <w:sz w:val="24"/>
          <w:szCs w:val="24"/>
        </w:rPr>
        <w:t xml:space="preserve"> </w:t>
      </w:r>
      <w:r>
        <w:rPr>
          <w:i/>
          <w:iCs/>
          <w:sz w:val="24"/>
          <w:szCs w:val="24"/>
        </w:rPr>
        <w:t>got</w:t>
      </w:r>
      <w:r>
        <w:rPr>
          <w:i/>
          <w:iCs/>
          <w:spacing w:val="-1"/>
          <w:sz w:val="24"/>
          <w:szCs w:val="24"/>
        </w:rPr>
        <w:t xml:space="preserve"> </w:t>
      </w:r>
      <w:r>
        <w:rPr>
          <w:i/>
          <w:iCs/>
          <w:sz w:val="24"/>
          <w:szCs w:val="24"/>
        </w:rPr>
        <w:t>to take</w:t>
      </w:r>
      <w:r>
        <w:rPr>
          <w:i/>
          <w:iCs/>
          <w:spacing w:val="-3"/>
          <w:sz w:val="24"/>
          <w:szCs w:val="24"/>
        </w:rPr>
        <w:t xml:space="preserve"> </w:t>
      </w:r>
      <w:r>
        <w:rPr>
          <w:i/>
          <w:iCs/>
          <w:sz w:val="24"/>
          <w:szCs w:val="24"/>
        </w:rPr>
        <w:t>the dog</w:t>
      </w:r>
      <w:r>
        <w:rPr>
          <w:i/>
          <w:iCs/>
          <w:spacing w:val="-1"/>
          <w:sz w:val="24"/>
          <w:szCs w:val="24"/>
        </w:rPr>
        <w:t xml:space="preserve"> </w:t>
      </w:r>
      <w:r>
        <w:rPr>
          <w:i/>
          <w:iCs/>
          <w:sz w:val="24"/>
          <w:szCs w:val="24"/>
        </w:rPr>
        <w:t>to the</w:t>
      </w:r>
      <w:r>
        <w:rPr>
          <w:i/>
          <w:iCs/>
          <w:spacing w:val="-1"/>
          <w:sz w:val="24"/>
          <w:szCs w:val="24"/>
        </w:rPr>
        <w:t xml:space="preserve"> </w:t>
      </w:r>
      <w:r>
        <w:rPr>
          <w:i/>
          <w:iCs/>
          <w:spacing w:val="-4"/>
          <w:sz w:val="24"/>
          <w:szCs w:val="24"/>
        </w:rPr>
        <w:t>vet.</w:t>
      </w:r>
    </w:p>
    <w:p w14:paraId="1AF0B28D" w14:textId="77777777" w:rsidR="00C51F8F" w:rsidRDefault="00000000">
      <w:pPr>
        <w:pStyle w:val="BodyText"/>
        <w:spacing w:before="135" w:line="304" w:lineRule="auto"/>
        <w:ind w:right="231" w:firstLine="566"/>
      </w:pPr>
      <w:r>
        <w:t>In contrastive stress tendency, the main sentence stress can be placed on any word that</w:t>
      </w:r>
      <w:r>
        <w:rPr>
          <w:spacing w:val="40"/>
        </w:rPr>
        <w:t xml:space="preserve"> </w:t>
      </w:r>
      <w:r>
        <w:t>is the most important in communication,</w:t>
      </w:r>
    </w:p>
    <w:p w14:paraId="1EFE78A2" w14:textId="77777777" w:rsidR="00C51F8F" w:rsidRDefault="00000000">
      <w:pPr>
        <w:pStyle w:val="BodyText"/>
        <w:spacing w:before="60"/>
        <w:ind w:left="778"/>
      </w:pPr>
      <w:proofErr w:type="gramStart"/>
      <w:r>
        <w:t>e.g.</w:t>
      </w:r>
      <w:proofErr w:type="gramEnd"/>
      <w:r>
        <w:rPr>
          <w:spacing w:val="-2"/>
        </w:rPr>
        <w:t xml:space="preserve"> </w:t>
      </w:r>
      <w:r>
        <w:t>A:</w:t>
      </w:r>
      <w:r>
        <w:rPr>
          <w:spacing w:val="-2"/>
        </w:rPr>
        <w:t xml:space="preserve"> </w:t>
      </w:r>
      <w:r>
        <w:t>What</w:t>
      </w:r>
      <w:r>
        <w:rPr>
          <w:spacing w:val="-1"/>
        </w:rPr>
        <w:t xml:space="preserve"> </w:t>
      </w:r>
      <w:r>
        <w:t>is</w:t>
      </w:r>
      <w:r>
        <w:rPr>
          <w:spacing w:val="-2"/>
        </w:rPr>
        <w:t xml:space="preserve"> </w:t>
      </w:r>
      <w:r>
        <w:t>he</w:t>
      </w:r>
      <w:r>
        <w:rPr>
          <w:spacing w:val="-1"/>
        </w:rPr>
        <w:t xml:space="preserve"> </w:t>
      </w:r>
      <w:r>
        <w:rPr>
          <w:spacing w:val="-2"/>
        </w:rPr>
        <w:t>doing?</w:t>
      </w:r>
    </w:p>
    <w:p w14:paraId="2366952D" w14:textId="77777777" w:rsidR="00C51F8F" w:rsidRDefault="00000000">
      <w:pPr>
        <w:pStyle w:val="BodyText"/>
        <w:spacing w:before="100"/>
        <w:ind w:left="1198"/>
      </w:pPr>
      <w:r>
        <w:t>B:</w:t>
      </w:r>
      <w:r>
        <w:rPr>
          <w:spacing w:val="-2"/>
        </w:rPr>
        <w:t xml:space="preserve"> </w:t>
      </w:r>
      <w:r>
        <w:t>He</w:t>
      </w:r>
      <w:r>
        <w:rPr>
          <w:spacing w:val="-2"/>
        </w:rPr>
        <w:t xml:space="preserve"> </w:t>
      </w:r>
      <w:r>
        <w:t>is</w:t>
      </w:r>
      <w:r>
        <w:rPr>
          <w:spacing w:val="-1"/>
        </w:rPr>
        <w:t xml:space="preserve"> </w:t>
      </w:r>
      <w:r>
        <w:rPr>
          <w:rFonts w:ascii="Segoe UI Symbol" w:eastAsia="Segoe UI Symbol" w:hAnsi="Segoe UI Symbol" w:cs="Segoe UI Symbol"/>
        </w:rPr>
        <w:t>⭨</w:t>
      </w:r>
      <w:r>
        <w:t>reading</w:t>
      </w:r>
      <w:r>
        <w:rPr>
          <w:spacing w:val="-2"/>
        </w:rPr>
        <w:t xml:space="preserve"> </w:t>
      </w:r>
      <w:r>
        <w:t xml:space="preserve">a </w:t>
      </w:r>
      <w:r>
        <w:rPr>
          <w:spacing w:val="-2"/>
        </w:rPr>
        <w:t>newspaper.</w:t>
      </w:r>
    </w:p>
    <w:p w14:paraId="3175AD46" w14:textId="77777777" w:rsidR="00C51F8F" w:rsidRDefault="00000000">
      <w:pPr>
        <w:pStyle w:val="ListParagraph"/>
        <w:numPr>
          <w:ilvl w:val="0"/>
          <w:numId w:val="15"/>
        </w:numPr>
        <w:tabs>
          <w:tab w:val="left" w:pos="1036"/>
        </w:tabs>
        <w:spacing w:before="126"/>
        <w:ind w:left="1035" w:hanging="258"/>
        <w:jc w:val="both"/>
        <w:rPr>
          <w:sz w:val="24"/>
        </w:rPr>
      </w:pPr>
      <w:r>
        <w:rPr>
          <w:sz w:val="24"/>
        </w:rPr>
        <w:t>Information</w:t>
      </w:r>
      <w:r>
        <w:rPr>
          <w:spacing w:val="-7"/>
          <w:sz w:val="24"/>
        </w:rPr>
        <w:t xml:space="preserve"> </w:t>
      </w:r>
      <w:r>
        <w:rPr>
          <w:spacing w:val="-2"/>
          <w:sz w:val="24"/>
        </w:rPr>
        <w:t>presenting</w:t>
      </w:r>
    </w:p>
    <w:p w14:paraId="0A852CAD" w14:textId="77777777" w:rsidR="00C51F8F" w:rsidRDefault="00000000">
      <w:pPr>
        <w:pStyle w:val="BodyText"/>
        <w:spacing w:before="134" w:line="304" w:lineRule="auto"/>
        <w:ind w:right="190" w:firstLine="566"/>
        <w:jc w:val="both"/>
      </w:pPr>
      <w:r>
        <w:t>The tone chosen can indicate whether the tone unit in which it occurs is being used to present new information or to refer to information which is felt to be already possessed by speaker and hearer.</w:t>
      </w:r>
    </w:p>
    <w:p w14:paraId="320F9EF2" w14:textId="77777777" w:rsidR="00C51F8F" w:rsidRDefault="00000000">
      <w:pPr>
        <w:pStyle w:val="BodyText"/>
        <w:spacing w:before="28"/>
        <w:ind w:left="778"/>
        <w:jc w:val="both"/>
      </w:pPr>
      <w:proofErr w:type="gramStart"/>
      <w:r>
        <w:t>e.g.</w:t>
      </w:r>
      <w:proofErr w:type="gramEnd"/>
      <w:r>
        <w:rPr>
          <w:spacing w:val="-2"/>
        </w:rPr>
        <w:t xml:space="preserve"> </w:t>
      </w:r>
      <w:r>
        <w:t>Since</w:t>
      </w:r>
      <w:r>
        <w:rPr>
          <w:spacing w:val="-3"/>
        </w:rPr>
        <w:t xml:space="preserve"> </w:t>
      </w:r>
      <w:r>
        <w:t>the</w:t>
      </w:r>
      <w:r>
        <w:rPr>
          <w:spacing w:val="-3"/>
        </w:rPr>
        <w:t xml:space="preserve"> </w:t>
      </w:r>
      <w:r>
        <w:t>ᵛlast</w:t>
      </w:r>
      <w:r>
        <w:rPr>
          <w:spacing w:val="-1"/>
        </w:rPr>
        <w:t xml:space="preserve"> </w:t>
      </w:r>
      <w:r>
        <w:t>time</w:t>
      </w:r>
      <w:r>
        <w:rPr>
          <w:spacing w:val="-1"/>
        </w:rPr>
        <w:t xml:space="preserve"> </w:t>
      </w:r>
      <w:r>
        <w:t>we</w:t>
      </w:r>
      <w:r>
        <w:rPr>
          <w:spacing w:val="-4"/>
        </w:rPr>
        <w:t xml:space="preserve"> </w:t>
      </w:r>
      <w:r>
        <w:t>met</w:t>
      </w:r>
      <w:r>
        <w:rPr>
          <w:spacing w:val="-1"/>
        </w:rPr>
        <w:t xml:space="preserve"> </w:t>
      </w:r>
      <w:r>
        <w:t>when</w:t>
      </w:r>
      <w:r>
        <w:rPr>
          <w:spacing w:val="-2"/>
        </w:rPr>
        <w:t xml:space="preserve"> </w:t>
      </w:r>
      <w:r>
        <w:t>we</w:t>
      </w:r>
      <w:r>
        <w:rPr>
          <w:spacing w:val="-3"/>
        </w:rPr>
        <w:t xml:space="preserve"> </w:t>
      </w:r>
      <w:r>
        <w:t>had</w:t>
      </w:r>
      <w:r>
        <w:rPr>
          <w:spacing w:val="-1"/>
        </w:rPr>
        <w:t xml:space="preserve"> </w:t>
      </w:r>
      <w:r>
        <w:t>that huge</w:t>
      </w:r>
      <w:r>
        <w:rPr>
          <w:spacing w:val="1"/>
        </w:rPr>
        <w:t xml:space="preserve"> </w:t>
      </w:r>
      <w:r>
        <w:t>ᵛdinner</w:t>
      </w:r>
      <w:r>
        <w:rPr>
          <w:spacing w:val="1"/>
        </w:rPr>
        <w:t xml:space="preserve"> </w:t>
      </w:r>
      <w:proofErr w:type="spellStart"/>
      <w:r>
        <w:t>IꞋve</w:t>
      </w:r>
      <w:proofErr w:type="spellEnd"/>
      <w:r>
        <w:rPr>
          <w:spacing w:val="-2"/>
        </w:rPr>
        <w:t xml:space="preserve"> </w:t>
      </w:r>
      <w:r>
        <w:t>been</w:t>
      </w:r>
      <w:r>
        <w:rPr>
          <w:spacing w:val="-2"/>
        </w:rPr>
        <w:t xml:space="preserve"> </w:t>
      </w:r>
      <w:r>
        <w:t>on</w:t>
      </w:r>
      <w:r>
        <w:rPr>
          <w:spacing w:val="-1"/>
        </w:rPr>
        <w:t xml:space="preserve"> </w:t>
      </w:r>
      <w:r>
        <w:rPr>
          <w:rFonts w:ascii="Segoe UI Symbol" w:eastAsia="Segoe UI Symbol" w:hAnsi="Segoe UI Symbol" w:cs="Segoe UI Symbol"/>
          <w:spacing w:val="-2"/>
        </w:rPr>
        <w:t>⭨</w:t>
      </w:r>
      <w:r>
        <w:rPr>
          <w:spacing w:val="-2"/>
        </w:rPr>
        <w:t>diet.</w:t>
      </w:r>
    </w:p>
    <w:p w14:paraId="1C51894D" w14:textId="77777777" w:rsidR="00C51F8F" w:rsidRDefault="00000000">
      <w:pPr>
        <w:pStyle w:val="BodyText"/>
        <w:spacing w:before="126" w:line="304" w:lineRule="auto"/>
        <w:ind w:right="186" w:firstLine="566"/>
        <w:jc w:val="both"/>
      </w:pPr>
      <w:r>
        <w:t>The first two tone-units present information which is relevant to what the speaker is saying, but which is not something new and unknown to the listener. The final tone-unit, however, does present new information. Writers on discourse intonation have proposed that the falling tone indicates new information while the rising tone indicate “</w:t>
      </w:r>
      <w:r>
        <w:rPr>
          <w:b/>
        </w:rPr>
        <w:t>shared</w:t>
      </w:r>
      <w:r>
        <w:t>” or “</w:t>
      </w:r>
      <w:r>
        <w:rPr>
          <w:b/>
        </w:rPr>
        <w:t>given</w:t>
      </w:r>
      <w:r>
        <w:t xml:space="preserve">” </w:t>
      </w:r>
      <w:r>
        <w:rPr>
          <w:spacing w:val="-2"/>
        </w:rPr>
        <w:t>information.</w:t>
      </w:r>
    </w:p>
    <w:p w14:paraId="7F0D0B36" w14:textId="77777777" w:rsidR="00C51F8F" w:rsidRDefault="00000000">
      <w:pPr>
        <w:pStyle w:val="ListParagraph"/>
        <w:numPr>
          <w:ilvl w:val="0"/>
          <w:numId w:val="15"/>
        </w:numPr>
        <w:tabs>
          <w:tab w:val="left" w:pos="1007"/>
        </w:tabs>
        <w:spacing w:before="62"/>
        <w:ind w:left="1006" w:hanging="229"/>
        <w:jc w:val="both"/>
        <w:rPr>
          <w:sz w:val="24"/>
        </w:rPr>
      </w:pPr>
      <w:r>
        <w:rPr>
          <w:sz w:val="24"/>
        </w:rPr>
        <w:t>Intonation</w:t>
      </w:r>
      <w:r>
        <w:rPr>
          <w:spacing w:val="-4"/>
          <w:sz w:val="24"/>
        </w:rPr>
        <w:t xml:space="preserve"> </w:t>
      </w:r>
      <w:r>
        <w:rPr>
          <w:spacing w:val="-2"/>
          <w:sz w:val="24"/>
        </w:rPr>
        <w:t>subordination</w:t>
      </w:r>
    </w:p>
    <w:p w14:paraId="32741852" w14:textId="77777777" w:rsidR="00C51F8F" w:rsidRDefault="00000000">
      <w:pPr>
        <w:pStyle w:val="BodyText"/>
        <w:spacing w:before="135" w:line="304" w:lineRule="auto"/>
        <w:ind w:right="188" w:firstLine="566"/>
        <w:jc w:val="both"/>
      </w:pPr>
      <w:r>
        <w:t>Another use of intonation concerned with the focusing of attention is intonational subordination; we can signal that a particular tone-unit is of comparatively low importance and as a result give correspondingly greater importance to adjacent tone-units. For example:</w:t>
      </w:r>
    </w:p>
    <w:p w14:paraId="2AD5C573" w14:textId="77777777" w:rsidR="00C51F8F" w:rsidRDefault="00000000">
      <w:pPr>
        <w:pStyle w:val="BodyText"/>
        <w:spacing w:before="25"/>
        <w:ind w:left="0" w:right="1313"/>
        <w:jc w:val="right"/>
      </w:pPr>
      <w:proofErr w:type="gramStart"/>
      <w:r>
        <w:t>e.g.</w:t>
      </w:r>
      <w:proofErr w:type="gramEnd"/>
      <w:r>
        <w:t xml:space="preserve"> 1.</w:t>
      </w:r>
      <w:r>
        <w:rPr>
          <w:spacing w:val="2"/>
        </w:rPr>
        <w:t xml:space="preserve"> </w:t>
      </w:r>
      <w:r>
        <w:t>As</w:t>
      </w:r>
      <w:r>
        <w:rPr>
          <w:spacing w:val="1"/>
        </w:rPr>
        <w:t xml:space="preserve"> </w:t>
      </w:r>
      <w:r>
        <w:t>I</w:t>
      </w:r>
      <w:r>
        <w:rPr>
          <w:spacing w:val="-4"/>
        </w:rPr>
        <w:t xml:space="preserve"> </w:t>
      </w:r>
      <w:r>
        <w:t>expect</w:t>
      </w:r>
      <w:r>
        <w:rPr>
          <w:spacing w:val="6"/>
        </w:rPr>
        <w:t xml:space="preserve"> </w:t>
      </w:r>
      <w:r>
        <w:t>you ‘ve</w:t>
      </w:r>
      <w:r>
        <w:rPr>
          <w:spacing w:val="-1"/>
        </w:rPr>
        <w:t xml:space="preserve"> </w:t>
      </w:r>
      <w:r>
        <w:rPr>
          <w:rFonts w:ascii="Segoe UI Symbol" w:eastAsia="Segoe UI Symbol" w:hAnsi="Segoe UI Symbol" w:cs="Segoe UI Symbol"/>
        </w:rPr>
        <w:t>⭨</w:t>
      </w:r>
      <w:r>
        <w:t>heard they</w:t>
      </w:r>
      <w:r>
        <w:rPr>
          <w:spacing w:val="-5"/>
        </w:rPr>
        <w:t xml:space="preserve"> </w:t>
      </w:r>
      <w:r>
        <w:t>Ꞌre</w:t>
      </w:r>
      <w:r>
        <w:rPr>
          <w:spacing w:val="-2"/>
        </w:rPr>
        <w:t xml:space="preserve"> </w:t>
      </w:r>
      <w:r>
        <w:t>only</w:t>
      </w:r>
      <w:r>
        <w:rPr>
          <w:spacing w:val="-5"/>
        </w:rPr>
        <w:t xml:space="preserve"> </w:t>
      </w:r>
      <w:r>
        <w:t>admiring</w:t>
      </w:r>
      <w:r>
        <w:rPr>
          <w:spacing w:val="-3"/>
        </w:rPr>
        <w:t xml:space="preserve"> </w:t>
      </w:r>
      <w:proofErr w:type="spellStart"/>
      <w:r>
        <w:t>e</w:t>
      </w:r>
      <w:r>
        <w:rPr>
          <w:rFonts w:ascii="Segoe UI Symbol" w:eastAsia="Segoe UI Symbol" w:hAnsi="Segoe UI Symbol" w:cs="Segoe UI Symbol"/>
        </w:rPr>
        <w:t>⭨</w:t>
      </w:r>
      <w:r>
        <w:t>mergency</w:t>
      </w:r>
      <w:proofErr w:type="spellEnd"/>
      <w:r>
        <w:rPr>
          <w:spacing w:val="-5"/>
        </w:rPr>
        <w:t xml:space="preserve"> </w:t>
      </w:r>
      <w:proofErr w:type="gramStart"/>
      <w:r>
        <w:rPr>
          <w:spacing w:val="-2"/>
        </w:rPr>
        <w:t>cases;</w:t>
      </w:r>
      <w:proofErr w:type="gramEnd"/>
    </w:p>
    <w:p w14:paraId="6604A770" w14:textId="77777777" w:rsidR="00C51F8F" w:rsidRDefault="00000000">
      <w:pPr>
        <w:pStyle w:val="BodyText"/>
        <w:spacing w:before="91"/>
        <w:ind w:left="0" w:right="1329"/>
        <w:jc w:val="right"/>
      </w:pPr>
      <w:r>
        <w:t>2.</w:t>
      </w:r>
      <w:r>
        <w:rPr>
          <w:spacing w:val="-1"/>
        </w:rPr>
        <w:t xml:space="preserve"> </w:t>
      </w:r>
      <w:r>
        <w:t>The</w:t>
      </w:r>
      <w:r>
        <w:rPr>
          <w:spacing w:val="-3"/>
        </w:rPr>
        <w:t xml:space="preserve"> </w:t>
      </w:r>
      <w:proofErr w:type="spellStart"/>
      <w:r>
        <w:t>Japanᵛese</w:t>
      </w:r>
      <w:proofErr w:type="spellEnd"/>
      <w:r>
        <w:rPr>
          <w:spacing w:val="1"/>
        </w:rPr>
        <w:t xml:space="preserve"> </w:t>
      </w:r>
      <w:r>
        <w:t>for</w:t>
      </w:r>
      <w:r>
        <w:rPr>
          <w:spacing w:val="-1"/>
        </w:rPr>
        <w:t xml:space="preserve"> </w:t>
      </w:r>
      <w:r>
        <w:t>some</w:t>
      </w:r>
      <w:r>
        <w:rPr>
          <w:spacing w:val="-1"/>
        </w:rPr>
        <w:t xml:space="preserve"> </w:t>
      </w:r>
      <w:r>
        <w:t xml:space="preserve">reasons or </w:t>
      </w:r>
      <w:r>
        <w:rPr>
          <w:rFonts w:ascii="Segoe UI Symbol" w:eastAsia="Segoe UI Symbol" w:hAnsi="Segoe UI Symbol" w:cs="Segoe UI Symbol"/>
        </w:rPr>
        <w:t>⭧</w:t>
      </w:r>
      <w:r>
        <w:t>other</w:t>
      </w:r>
      <w:r>
        <w:rPr>
          <w:spacing w:val="-3"/>
        </w:rPr>
        <w:t xml:space="preserve"> </w:t>
      </w:r>
      <w:r>
        <w:t>drive</w:t>
      </w:r>
      <w:r>
        <w:rPr>
          <w:spacing w:val="-2"/>
        </w:rPr>
        <w:t xml:space="preserve"> </w:t>
      </w:r>
      <w:r>
        <w:t>on</w:t>
      </w:r>
      <w:r>
        <w:rPr>
          <w:spacing w:val="-1"/>
        </w:rPr>
        <w:t xml:space="preserve"> </w:t>
      </w:r>
      <w:r>
        <w:t>the</w:t>
      </w:r>
      <w:r>
        <w:rPr>
          <w:spacing w:val="-1"/>
        </w:rPr>
        <w:t xml:space="preserve"> </w:t>
      </w:r>
      <w:r>
        <w:rPr>
          <w:rFonts w:ascii="Segoe UI Symbol" w:eastAsia="Segoe UI Symbol" w:hAnsi="Segoe UI Symbol" w:cs="Segoe UI Symbol"/>
        </w:rPr>
        <w:t>⭨</w:t>
      </w:r>
      <w:r>
        <w:t>left</w:t>
      </w:r>
      <w:r>
        <w:rPr>
          <w:spacing w:val="-1"/>
        </w:rPr>
        <w:t xml:space="preserve"> </w:t>
      </w:r>
      <w:r>
        <w:t>like</w:t>
      </w:r>
      <w:r>
        <w:rPr>
          <w:spacing w:val="-3"/>
        </w:rPr>
        <w:t xml:space="preserve"> </w:t>
      </w:r>
      <w:r>
        <w:rPr>
          <w:rFonts w:ascii="Segoe UI Symbol" w:eastAsia="Segoe UI Symbol" w:hAnsi="Segoe UI Symbol" w:cs="Segoe UI Symbol"/>
          <w:spacing w:val="-4"/>
        </w:rPr>
        <w:t>⭨</w:t>
      </w:r>
      <w:r>
        <w:rPr>
          <w:spacing w:val="-4"/>
        </w:rPr>
        <w:t>us.</w:t>
      </w:r>
    </w:p>
    <w:p w14:paraId="5B986BA5" w14:textId="77777777" w:rsidR="00C51F8F" w:rsidRDefault="00000000">
      <w:pPr>
        <w:pStyle w:val="BodyText"/>
        <w:spacing w:before="126" w:line="304" w:lineRule="auto"/>
        <w:ind w:right="188" w:firstLine="566"/>
        <w:jc w:val="both"/>
      </w:pPr>
      <w:r>
        <w:t>In a typical conversational pronunciation of these sentences, the first tone unit of a) and the second and fourth tone-units of b) might be treated as intonationally subordinate; the prosodic characteristics marking this are usually (</w:t>
      </w:r>
      <w:proofErr w:type="spellStart"/>
      <w:r>
        <w:t>i</w:t>
      </w:r>
      <w:proofErr w:type="spellEnd"/>
      <w:r>
        <w:t>) a drop to a lower part of the pitch range (“low key”), (ii) increased speed, (iii) narrower range of pitch and (iv) lower loudness,</w:t>
      </w:r>
      <w:r>
        <w:rPr>
          <w:spacing w:val="40"/>
        </w:rPr>
        <w:t xml:space="preserve"> </w:t>
      </w:r>
      <w:r>
        <w:t xml:space="preserve">relative to non-subordinate tone-unit. The use of these components has the result that the subordinate tone-units are less easy to hear. Native speakers can usually still understand of what is said, if </w:t>
      </w:r>
      <w:proofErr w:type="gramStart"/>
      <w:r>
        <w:t>necessary</w:t>
      </w:r>
      <w:proofErr w:type="gramEnd"/>
      <w:r>
        <w:t xml:space="preserve"> by guessing at inaudible or unrecognizable words on the basis of their knowledge of what the speaker is talking about; foreign learners of English, on the other hand, having in general less “common ground” or shared knowledge with the speaker, often find that these subordinate tone-units cause serious difficulties in understanding.</w:t>
      </w:r>
    </w:p>
    <w:p w14:paraId="016691BB" w14:textId="77777777" w:rsidR="00C51F8F" w:rsidRDefault="00000000">
      <w:pPr>
        <w:pStyle w:val="ListParagraph"/>
        <w:numPr>
          <w:ilvl w:val="3"/>
          <w:numId w:val="60"/>
        </w:numPr>
        <w:tabs>
          <w:tab w:val="left" w:pos="993"/>
        </w:tabs>
        <w:spacing w:before="122"/>
        <w:ind w:left="992" w:hanging="781"/>
        <w:jc w:val="both"/>
        <w:rPr>
          <w:i/>
          <w:sz w:val="24"/>
        </w:rPr>
      </w:pPr>
      <w:r>
        <w:rPr>
          <w:i/>
          <w:sz w:val="24"/>
        </w:rPr>
        <w:t>Conversational</w:t>
      </w:r>
      <w:r>
        <w:rPr>
          <w:i/>
          <w:spacing w:val="-4"/>
          <w:sz w:val="24"/>
        </w:rPr>
        <w:t xml:space="preserve"> </w:t>
      </w:r>
      <w:proofErr w:type="spellStart"/>
      <w:r>
        <w:rPr>
          <w:i/>
          <w:sz w:val="24"/>
        </w:rPr>
        <w:t>behaviour</w:t>
      </w:r>
      <w:proofErr w:type="spellEnd"/>
      <w:r>
        <w:rPr>
          <w:i/>
          <w:spacing w:val="-4"/>
          <w:sz w:val="24"/>
        </w:rPr>
        <w:t xml:space="preserve"> </w:t>
      </w:r>
      <w:r>
        <w:rPr>
          <w:i/>
          <w:spacing w:val="-2"/>
          <w:sz w:val="24"/>
        </w:rPr>
        <w:t>regulating</w:t>
      </w:r>
    </w:p>
    <w:p w14:paraId="56F15EEA" w14:textId="77777777" w:rsidR="00C51F8F" w:rsidRDefault="00000000">
      <w:pPr>
        <w:pStyle w:val="BodyText"/>
        <w:spacing w:before="166" w:line="280" w:lineRule="auto"/>
        <w:ind w:right="194" w:firstLine="566"/>
        <w:jc w:val="both"/>
      </w:pPr>
      <w:r>
        <w:t xml:space="preserve">Intonation is also important in the conversational interaction of two or more speakers. Most of the research on this has been on conversational interaction of a rather restricted kind such as between doctor and patient, </w:t>
      </w:r>
      <w:proofErr w:type="gramStart"/>
      <w:r>
        <w:t>teacher</w:t>
      </w:r>
      <w:proofErr w:type="gramEnd"/>
      <w:r>
        <w:t xml:space="preserve"> and pupil or between various speakers in court cases.</w:t>
      </w:r>
      <w:r>
        <w:rPr>
          <w:spacing w:val="6"/>
        </w:rPr>
        <w:t xml:space="preserve"> </w:t>
      </w:r>
      <w:r>
        <w:t>In such</w:t>
      </w:r>
      <w:r>
        <w:rPr>
          <w:spacing w:val="2"/>
        </w:rPr>
        <w:t xml:space="preserve"> </w:t>
      </w:r>
      <w:r>
        <w:t>material</w:t>
      </w:r>
      <w:r>
        <w:rPr>
          <w:spacing w:val="3"/>
        </w:rPr>
        <w:t xml:space="preserve"> </w:t>
      </w:r>
      <w:r>
        <w:t>it is comparatively</w:t>
      </w:r>
      <w:r>
        <w:rPr>
          <w:spacing w:val="-2"/>
        </w:rPr>
        <w:t xml:space="preserve"> </w:t>
      </w:r>
      <w:r>
        <w:t>easy</w:t>
      </w:r>
      <w:r>
        <w:rPr>
          <w:spacing w:val="-5"/>
        </w:rPr>
        <w:t xml:space="preserve"> </w:t>
      </w:r>
      <w:r>
        <w:t>to</w:t>
      </w:r>
      <w:r>
        <w:rPr>
          <w:spacing w:val="3"/>
        </w:rPr>
        <w:t xml:space="preserve"> </w:t>
      </w:r>
      <w:r>
        <w:t>identify</w:t>
      </w:r>
      <w:r>
        <w:rPr>
          <w:spacing w:val="-2"/>
        </w:rPr>
        <w:t xml:space="preserve"> </w:t>
      </w:r>
      <w:r>
        <w:t>what each</w:t>
      </w:r>
      <w:r>
        <w:rPr>
          <w:spacing w:val="2"/>
        </w:rPr>
        <w:t xml:space="preserve"> </w:t>
      </w:r>
      <w:r>
        <w:t xml:space="preserve">speaker is </w:t>
      </w:r>
      <w:proofErr w:type="gramStart"/>
      <w:r>
        <w:t>actually</w:t>
      </w:r>
      <w:r>
        <w:rPr>
          <w:spacing w:val="-5"/>
        </w:rPr>
        <w:t xml:space="preserve"> </w:t>
      </w:r>
      <w:r>
        <w:rPr>
          <w:spacing w:val="-2"/>
        </w:rPr>
        <w:t>doing</w:t>
      </w:r>
      <w:proofErr w:type="gramEnd"/>
    </w:p>
    <w:p w14:paraId="04D328C1" w14:textId="77777777" w:rsidR="00C51F8F" w:rsidRDefault="00C51F8F">
      <w:pPr>
        <w:spacing w:line="280" w:lineRule="auto"/>
        <w:jc w:val="both"/>
        <w:sectPr w:rsidR="00C51F8F">
          <w:pgSz w:w="10780" w:h="15310"/>
          <w:pgMar w:top="760" w:right="660" w:bottom="580" w:left="640" w:header="0" w:footer="388" w:gutter="0"/>
          <w:cols w:space="720"/>
        </w:sectPr>
      </w:pPr>
    </w:p>
    <w:p w14:paraId="33CF28B7" w14:textId="77777777" w:rsidR="00C51F8F" w:rsidRDefault="00000000">
      <w:pPr>
        <w:pStyle w:val="BodyText"/>
        <w:spacing w:before="74" w:line="280" w:lineRule="auto"/>
        <w:ind w:right="184"/>
        <w:jc w:val="both"/>
      </w:pPr>
      <w:r>
        <w:lastRenderedPageBreak/>
        <w:t>in</w:t>
      </w:r>
      <w:r>
        <w:rPr>
          <w:spacing w:val="-2"/>
        </w:rPr>
        <w:t xml:space="preserve"> </w:t>
      </w:r>
      <w:r>
        <w:t>speaking</w:t>
      </w:r>
      <w:r>
        <w:rPr>
          <w:spacing w:val="-1"/>
        </w:rPr>
        <w:t xml:space="preserve"> </w:t>
      </w:r>
      <w:r>
        <w:t>–</w:t>
      </w:r>
      <w:r>
        <w:rPr>
          <w:spacing w:val="-2"/>
        </w:rPr>
        <w:t xml:space="preserve"> </w:t>
      </w:r>
      <w:r>
        <w:t>for</w:t>
      </w:r>
      <w:r>
        <w:rPr>
          <w:spacing w:val="-1"/>
        </w:rPr>
        <w:t xml:space="preserve"> </w:t>
      </w:r>
      <w:r>
        <w:t>example,</w:t>
      </w:r>
      <w:r>
        <w:rPr>
          <w:spacing w:val="-2"/>
        </w:rPr>
        <w:t xml:space="preserve"> </w:t>
      </w:r>
      <w:r>
        <w:t>questioning, challenging, advising, encouraging,</w:t>
      </w:r>
      <w:r>
        <w:rPr>
          <w:spacing w:val="-2"/>
        </w:rPr>
        <w:t xml:space="preserve"> </w:t>
      </w:r>
      <w:r>
        <w:t xml:space="preserve">disapproving, etc. In a more general way, </w:t>
      </w:r>
      <w:proofErr w:type="gramStart"/>
      <w:r>
        <w:t>it can be seen that speakers</w:t>
      </w:r>
      <w:proofErr w:type="gramEnd"/>
      <w:r>
        <w:t xml:space="preserve"> use various prosodic components to indicate to other that they have finished speaking, that another is expected to speak, that a particular type of response is required, and so on. A familiar example is where the difference between falling and rising intonation on question-tag is supposed to indicate to the listener what sort of response is expected. It seemed that the key (the part of the pitch range used) is important is </w:t>
      </w:r>
      <w:proofErr w:type="spellStart"/>
      <w:r>
        <w:t>signalling</w:t>
      </w:r>
      <w:proofErr w:type="spellEnd"/>
      <w:r>
        <w:t xml:space="preserve"> information about conversational interaction. We can observe many examples in non-linguistic </w:t>
      </w:r>
      <w:proofErr w:type="spellStart"/>
      <w:r>
        <w:t>behaviour</w:t>
      </w:r>
      <w:proofErr w:type="spellEnd"/>
      <w:r>
        <w:t xml:space="preserve"> of the use of signals to regulate turn-taking. Intonation</w:t>
      </w:r>
      <w:r>
        <w:rPr>
          <w:spacing w:val="80"/>
        </w:rPr>
        <w:t xml:space="preserve"> </w:t>
      </w:r>
      <w:r>
        <w:t>is used for similar purposes in speech, as well as for establishing or confirming the status of the participants in a conversation.</w:t>
      </w:r>
    </w:p>
    <w:p w14:paraId="2D59BB97" w14:textId="77777777" w:rsidR="00C51F8F" w:rsidRDefault="00000000">
      <w:pPr>
        <w:pStyle w:val="BodyText"/>
        <w:spacing w:before="63" w:line="288" w:lineRule="auto"/>
        <w:ind w:right="184" w:firstLine="566"/>
        <w:jc w:val="both"/>
      </w:pPr>
      <w:r>
        <w:t>Brown and associates are concerned with how speakers manage large stretches of intonation, in terms of turn-taking and topic-</w:t>
      </w:r>
      <w:proofErr w:type="spellStart"/>
      <w:r>
        <w:t>signalling</w:t>
      </w:r>
      <w:proofErr w:type="spellEnd"/>
      <w:r>
        <w:t xml:space="preserve"> and how speakers use pitch level to interact.</w:t>
      </w:r>
      <w:r>
        <w:rPr>
          <w:spacing w:val="-8"/>
        </w:rPr>
        <w:t xml:space="preserve"> </w:t>
      </w:r>
      <w:r>
        <w:t>For</w:t>
      </w:r>
      <w:r>
        <w:rPr>
          <w:spacing w:val="-12"/>
        </w:rPr>
        <w:t xml:space="preserve"> </w:t>
      </w:r>
      <w:r>
        <w:t>instance,</w:t>
      </w:r>
      <w:r>
        <w:rPr>
          <w:spacing w:val="-11"/>
        </w:rPr>
        <w:t xml:space="preserve"> </w:t>
      </w:r>
      <w:r>
        <w:t>there</w:t>
      </w:r>
      <w:r>
        <w:rPr>
          <w:spacing w:val="-12"/>
        </w:rPr>
        <w:t xml:space="preserve"> </w:t>
      </w:r>
      <w:r>
        <w:t>seems</w:t>
      </w:r>
      <w:r>
        <w:rPr>
          <w:spacing w:val="-11"/>
        </w:rPr>
        <w:t xml:space="preserve"> </w:t>
      </w:r>
      <w:r>
        <w:t>to</w:t>
      </w:r>
      <w:r>
        <w:rPr>
          <w:spacing w:val="-11"/>
        </w:rPr>
        <w:t xml:space="preserve"> </w:t>
      </w:r>
      <w:r>
        <w:t>be</w:t>
      </w:r>
      <w:r>
        <w:rPr>
          <w:spacing w:val="-10"/>
        </w:rPr>
        <w:t xml:space="preserve"> </w:t>
      </w:r>
      <w:r>
        <w:t>a</w:t>
      </w:r>
      <w:r>
        <w:rPr>
          <w:spacing w:val="-10"/>
        </w:rPr>
        <w:t xml:space="preserve"> </w:t>
      </w:r>
      <w:r>
        <w:t>direct</w:t>
      </w:r>
      <w:r>
        <w:rPr>
          <w:spacing w:val="-11"/>
        </w:rPr>
        <w:t xml:space="preserve"> </w:t>
      </w:r>
      <w:r>
        <w:t>correlation</w:t>
      </w:r>
      <w:r>
        <w:rPr>
          <w:spacing w:val="-11"/>
        </w:rPr>
        <w:t xml:space="preserve"> </w:t>
      </w:r>
      <w:r>
        <w:t>in</w:t>
      </w:r>
      <w:r>
        <w:rPr>
          <w:spacing w:val="-11"/>
        </w:rPr>
        <w:t xml:space="preserve"> </w:t>
      </w:r>
      <w:r>
        <w:t>English</w:t>
      </w:r>
      <w:r>
        <w:rPr>
          <w:spacing w:val="-11"/>
        </w:rPr>
        <w:t xml:space="preserve"> </w:t>
      </w:r>
      <w:r>
        <w:t>between</w:t>
      </w:r>
      <w:r>
        <w:rPr>
          <w:spacing w:val="-11"/>
        </w:rPr>
        <w:t xml:space="preserve"> </w:t>
      </w:r>
      <w:r>
        <w:t>the</w:t>
      </w:r>
      <w:r>
        <w:rPr>
          <w:spacing w:val="-12"/>
        </w:rPr>
        <w:t xml:space="preserve"> </w:t>
      </w:r>
      <w:r>
        <w:t>beginning</w:t>
      </w:r>
      <w:r>
        <w:rPr>
          <w:spacing w:val="-13"/>
        </w:rPr>
        <w:t xml:space="preserve"> </w:t>
      </w:r>
      <w:r>
        <w:t>of a</w:t>
      </w:r>
      <w:r>
        <w:rPr>
          <w:spacing w:val="-9"/>
        </w:rPr>
        <w:t xml:space="preserve"> </w:t>
      </w:r>
      <w:r>
        <w:t>new</w:t>
      </w:r>
      <w:r>
        <w:rPr>
          <w:spacing w:val="-8"/>
        </w:rPr>
        <w:t xml:space="preserve"> </w:t>
      </w:r>
      <w:r>
        <w:t>topic</w:t>
      </w:r>
      <w:r>
        <w:rPr>
          <w:spacing w:val="-7"/>
        </w:rPr>
        <w:t xml:space="preserve"> </w:t>
      </w:r>
      <w:r>
        <w:t>and</w:t>
      </w:r>
      <w:r>
        <w:rPr>
          <w:spacing w:val="-6"/>
        </w:rPr>
        <w:t xml:space="preserve"> </w:t>
      </w:r>
      <w:r>
        <w:t>a</w:t>
      </w:r>
      <w:r>
        <w:rPr>
          <w:spacing w:val="-9"/>
        </w:rPr>
        <w:t xml:space="preserve"> </w:t>
      </w:r>
      <w:r>
        <w:t>shift</w:t>
      </w:r>
      <w:r>
        <w:rPr>
          <w:spacing w:val="-8"/>
        </w:rPr>
        <w:t xml:space="preserve"> </w:t>
      </w:r>
      <w:r>
        <w:t>to</w:t>
      </w:r>
      <w:r>
        <w:rPr>
          <w:spacing w:val="-6"/>
        </w:rPr>
        <w:t xml:space="preserve"> </w:t>
      </w:r>
      <w:r>
        <w:t>a</w:t>
      </w:r>
      <w:r>
        <w:rPr>
          <w:spacing w:val="-9"/>
        </w:rPr>
        <w:t xml:space="preserve"> </w:t>
      </w:r>
      <w:r>
        <w:t>higher</w:t>
      </w:r>
      <w:r>
        <w:rPr>
          <w:spacing w:val="-7"/>
        </w:rPr>
        <w:t xml:space="preserve"> </w:t>
      </w:r>
      <w:r>
        <w:t>pitch.</w:t>
      </w:r>
      <w:r>
        <w:rPr>
          <w:spacing w:val="-5"/>
        </w:rPr>
        <w:t xml:space="preserve"> </w:t>
      </w:r>
      <w:r>
        <w:t>Correspondingly,</w:t>
      </w:r>
      <w:r>
        <w:rPr>
          <w:spacing w:val="-6"/>
        </w:rPr>
        <w:t xml:space="preserve"> </w:t>
      </w:r>
      <w:r>
        <w:t>there</w:t>
      </w:r>
      <w:r>
        <w:rPr>
          <w:spacing w:val="-9"/>
        </w:rPr>
        <w:t xml:space="preserve"> </w:t>
      </w:r>
      <w:r>
        <w:t>is</w:t>
      </w:r>
      <w:r>
        <w:rPr>
          <w:spacing w:val="-6"/>
        </w:rPr>
        <w:t xml:space="preserve"> </w:t>
      </w:r>
      <w:r>
        <w:t>a</w:t>
      </w:r>
      <w:r>
        <w:rPr>
          <w:spacing w:val="-7"/>
        </w:rPr>
        <w:t xml:space="preserve"> </w:t>
      </w:r>
      <w:r>
        <w:t>tendency</w:t>
      </w:r>
      <w:r>
        <w:rPr>
          <w:spacing w:val="-8"/>
        </w:rPr>
        <w:t xml:space="preserve"> </w:t>
      </w:r>
      <w:r>
        <w:t>for</w:t>
      </w:r>
      <w:r>
        <w:rPr>
          <w:spacing w:val="-8"/>
        </w:rPr>
        <w:t xml:space="preserve"> </w:t>
      </w:r>
      <w:r>
        <w:t>the</w:t>
      </w:r>
      <w:r>
        <w:rPr>
          <w:spacing w:val="-9"/>
        </w:rPr>
        <w:t xml:space="preserve"> </w:t>
      </w:r>
      <w:r>
        <w:t>speaker</w:t>
      </w:r>
      <w:r>
        <w:rPr>
          <w:spacing w:val="-8"/>
        </w:rPr>
        <w:t xml:space="preserve"> </w:t>
      </w:r>
      <w:r>
        <w:t>to drop low in his or her pitch range at the end of a topic or sub-topic. Turn-taking is another important aspect of pitch level in this view of intonation. The speaker can signal a desire to continue</w:t>
      </w:r>
      <w:r>
        <w:rPr>
          <w:spacing w:val="-2"/>
        </w:rPr>
        <w:t xml:space="preserve"> </w:t>
      </w:r>
      <w:r>
        <w:t>a</w:t>
      </w:r>
      <w:r>
        <w:rPr>
          <w:spacing w:val="-5"/>
        </w:rPr>
        <w:t xml:space="preserve"> </w:t>
      </w:r>
      <w:r>
        <w:t>speaking</w:t>
      </w:r>
      <w:r>
        <w:rPr>
          <w:spacing w:val="-5"/>
        </w:rPr>
        <w:t xml:space="preserve"> </w:t>
      </w:r>
      <w:r>
        <w:t>turn by</w:t>
      </w:r>
      <w:r>
        <w:rPr>
          <w:spacing w:val="-5"/>
        </w:rPr>
        <w:t xml:space="preserve"> </w:t>
      </w:r>
      <w:r>
        <w:t>using</w:t>
      </w:r>
      <w:r>
        <w:rPr>
          <w:spacing w:val="-4"/>
        </w:rPr>
        <w:t xml:space="preserve"> </w:t>
      </w:r>
      <w:r>
        <w:t>non-low</w:t>
      </w:r>
      <w:r>
        <w:rPr>
          <w:spacing w:val="-2"/>
        </w:rPr>
        <w:t xml:space="preserve"> </w:t>
      </w:r>
      <w:r>
        <w:t>pitch,</w:t>
      </w:r>
      <w:r>
        <w:rPr>
          <w:spacing w:val="-2"/>
        </w:rPr>
        <w:t xml:space="preserve"> </w:t>
      </w:r>
      <w:r>
        <w:t>even</w:t>
      </w:r>
      <w:r>
        <w:rPr>
          <w:spacing w:val="-2"/>
        </w:rPr>
        <w:t xml:space="preserve"> </w:t>
      </w:r>
      <w:r>
        <w:t>at</w:t>
      </w:r>
      <w:r>
        <w:rPr>
          <w:spacing w:val="-1"/>
        </w:rPr>
        <w:t xml:space="preserve"> </w:t>
      </w:r>
      <w:r>
        <w:t>a</w:t>
      </w:r>
      <w:r>
        <w:rPr>
          <w:spacing w:val="-2"/>
        </w:rPr>
        <w:t xml:space="preserve"> </w:t>
      </w:r>
      <w:r>
        <w:t>point</w:t>
      </w:r>
      <w:r>
        <w:rPr>
          <w:spacing w:val="-1"/>
        </w:rPr>
        <w:t xml:space="preserve"> </w:t>
      </w:r>
      <w:r>
        <w:t>where</w:t>
      </w:r>
      <w:r>
        <w:rPr>
          <w:spacing w:val="-2"/>
        </w:rPr>
        <w:t xml:space="preserve"> </w:t>
      </w:r>
      <w:r>
        <w:t>there</w:t>
      </w:r>
      <w:r>
        <w:rPr>
          <w:spacing w:val="-5"/>
        </w:rPr>
        <w:t xml:space="preserve"> </w:t>
      </w:r>
      <w:r>
        <w:t>is</w:t>
      </w:r>
      <w:r>
        <w:rPr>
          <w:spacing w:val="-1"/>
        </w:rPr>
        <w:t xml:space="preserve"> </w:t>
      </w:r>
      <w:r>
        <w:t>pause,</w:t>
      </w:r>
      <w:r>
        <w:rPr>
          <w:spacing w:val="-2"/>
        </w:rPr>
        <w:t xml:space="preserve"> </w:t>
      </w:r>
      <w:r>
        <w:t>or</w:t>
      </w:r>
      <w:r>
        <w:rPr>
          <w:spacing w:val="-2"/>
        </w:rPr>
        <w:t xml:space="preserve"> </w:t>
      </w:r>
      <w:r>
        <w:t>at</w:t>
      </w:r>
      <w:r>
        <w:rPr>
          <w:spacing w:val="-1"/>
        </w:rPr>
        <w:t xml:space="preserve"> </w:t>
      </w:r>
      <w:r>
        <w:t>the end of a syntactic unit, such as a clause. Equally, a down-step in pitch is often a good turn- yielding</w:t>
      </w:r>
      <w:r>
        <w:rPr>
          <w:spacing w:val="-4"/>
        </w:rPr>
        <w:t xml:space="preserve"> </w:t>
      </w:r>
      <w:r>
        <w:t>cue.</w:t>
      </w:r>
      <w:r>
        <w:rPr>
          <w:spacing w:val="-3"/>
        </w:rPr>
        <w:t xml:space="preserve"> </w:t>
      </w:r>
      <w:r>
        <w:t>The</w:t>
      </w:r>
      <w:r>
        <w:rPr>
          <w:spacing w:val="-5"/>
        </w:rPr>
        <w:t xml:space="preserve"> </w:t>
      </w:r>
      <w:r>
        <w:t>intonational</w:t>
      </w:r>
      <w:r>
        <w:rPr>
          <w:spacing w:val="-1"/>
        </w:rPr>
        <w:t xml:space="preserve"> </w:t>
      </w:r>
      <w:r>
        <w:t>cues</w:t>
      </w:r>
      <w:r>
        <w:rPr>
          <w:spacing w:val="-1"/>
        </w:rPr>
        <w:t xml:space="preserve"> </w:t>
      </w:r>
      <w:r>
        <w:t>interact</w:t>
      </w:r>
      <w:r>
        <w:rPr>
          <w:spacing w:val="-4"/>
        </w:rPr>
        <w:t xml:space="preserve"> </w:t>
      </w:r>
      <w:r>
        <w:t>with</w:t>
      </w:r>
      <w:r>
        <w:rPr>
          <w:spacing w:val="-2"/>
        </w:rPr>
        <w:t xml:space="preserve"> </w:t>
      </w:r>
      <w:r>
        <w:t>other</w:t>
      </w:r>
      <w:r>
        <w:rPr>
          <w:spacing w:val="-2"/>
        </w:rPr>
        <w:t xml:space="preserve"> </w:t>
      </w:r>
      <w:r>
        <w:t>factors</w:t>
      </w:r>
      <w:r>
        <w:rPr>
          <w:spacing w:val="-4"/>
        </w:rPr>
        <w:t xml:space="preserve"> </w:t>
      </w:r>
      <w:r>
        <w:t>such</w:t>
      </w:r>
      <w:r>
        <w:rPr>
          <w:spacing w:val="-2"/>
        </w:rPr>
        <w:t xml:space="preserve"> </w:t>
      </w:r>
      <w:r>
        <w:t>as</w:t>
      </w:r>
      <w:r>
        <w:rPr>
          <w:spacing w:val="-4"/>
        </w:rPr>
        <w:t xml:space="preserve"> </w:t>
      </w:r>
      <w:r>
        <w:t>syntax,</w:t>
      </w:r>
      <w:r>
        <w:rPr>
          <w:spacing w:val="-5"/>
        </w:rPr>
        <w:t xml:space="preserve"> </w:t>
      </w:r>
      <w:r>
        <w:t>lexis,</w:t>
      </w:r>
      <w:r>
        <w:rPr>
          <w:spacing w:val="-4"/>
        </w:rPr>
        <w:t xml:space="preserve"> </w:t>
      </w:r>
      <w:r>
        <w:t xml:space="preserve">non-verbal </w:t>
      </w:r>
      <w:proofErr w:type="gramStart"/>
      <w:r>
        <w:t>communication</w:t>
      </w:r>
      <w:proofErr w:type="gramEnd"/>
      <w:r>
        <w:t xml:space="preserve"> and the content itself, and are typical of how the different levels of encoding have</w:t>
      </w:r>
      <w:r>
        <w:rPr>
          <w:spacing w:val="-1"/>
        </w:rPr>
        <w:t xml:space="preserve"> </w:t>
      </w:r>
      <w:r>
        <w:t>to</w:t>
      </w:r>
      <w:r>
        <w:rPr>
          <w:spacing w:val="-2"/>
        </w:rPr>
        <w:t xml:space="preserve"> </w:t>
      </w:r>
      <w:r>
        <w:t>be</w:t>
      </w:r>
      <w:r>
        <w:rPr>
          <w:spacing w:val="-3"/>
        </w:rPr>
        <w:t xml:space="preserve"> </w:t>
      </w:r>
      <w:r>
        <w:t>seen as</w:t>
      </w:r>
      <w:r>
        <w:rPr>
          <w:spacing w:val="-2"/>
        </w:rPr>
        <w:t xml:space="preserve"> </w:t>
      </w:r>
      <w:r>
        <w:t>operating</w:t>
      </w:r>
      <w:r>
        <w:rPr>
          <w:spacing w:val="-2"/>
        </w:rPr>
        <w:t xml:space="preserve"> </w:t>
      </w:r>
      <w:r>
        <w:t>in</w:t>
      </w:r>
      <w:r>
        <w:rPr>
          <w:spacing w:val="-2"/>
        </w:rPr>
        <w:t xml:space="preserve"> </w:t>
      </w:r>
      <w:r>
        <w:t>harmony</w:t>
      </w:r>
      <w:r>
        <w:rPr>
          <w:spacing w:val="-3"/>
        </w:rPr>
        <w:t xml:space="preserve"> </w:t>
      </w:r>
      <w:r>
        <w:t>in</w:t>
      </w:r>
      <w:r>
        <w:rPr>
          <w:spacing w:val="-2"/>
        </w:rPr>
        <w:t xml:space="preserve"> </w:t>
      </w:r>
      <w:r>
        <w:t>a</w:t>
      </w:r>
      <w:r>
        <w:rPr>
          <w:spacing w:val="-1"/>
        </w:rPr>
        <w:t xml:space="preserve"> </w:t>
      </w:r>
      <w:r>
        <w:t>discourse-oriented</w:t>
      </w:r>
      <w:r>
        <w:rPr>
          <w:spacing w:val="-2"/>
        </w:rPr>
        <w:t xml:space="preserve"> </w:t>
      </w:r>
      <w:r>
        <w:t>view</w:t>
      </w:r>
      <w:r>
        <w:rPr>
          <w:spacing w:val="-3"/>
        </w:rPr>
        <w:t xml:space="preserve"> </w:t>
      </w:r>
      <w:r>
        <w:t>of</w:t>
      </w:r>
      <w:r>
        <w:rPr>
          <w:spacing w:val="-3"/>
        </w:rPr>
        <w:t xml:space="preserve"> </w:t>
      </w:r>
      <w:r>
        <w:t>language.</w:t>
      </w:r>
    </w:p>
    <w:p w14:paraId="667E51CA" w14:textId="77777777" w:rsidR="00C51F8F" w:rsidRDefault="00000000">
      <w:pPr>
        <w:pStyle w:val="Heading3"/>
        <w:numPr>
          <w:ilvl w:val="1"/>
          <w:numId w:val="60"/>
        </w:numPr>
        <w:tabs>
          <w:tab w:val="left" w:pos="633"/>
        </w:tabs>
        <w:spacing w:before="120"/>
        <w:ind w:hanging="421"/>
        <w:jc w:val="both"/>
      </w:pPr>
      <w:r>
        <w:t>Intonation</w:t>
      </w:r>
      <w:r>
        <w:rPr>
          <w:spacing w:val="-9"/>
        </w:rPr>
        <w:t xml:space="preserve"> </w:t>
      </w:r>
      <w:r>
        <w:t>differences</w:t>
      </w:r>
      <w:r>
        <w:rPr>
          <w:spacing w:val="-8"/>
        </w:rPr>
        <w:t xml:space="preserve"> </w:t>
      </w:r>
      <w:r>
        <w:t>between</w:t>
      </w:r>
      <w:r>
        <w:rPr>
          <w:spacing w:val="-8"/>
        </w:rPr>
        <w:t xml:space="preserve"> </w:t>
      </w:r>
      <w:r>
        <w:t>British</w:t>
      </w:r>
      <w:r>
        <w:rPr>
          <w:spacing w:val="-7"/>
        </w:rPr>
        <w:t xml:space="preserve"> </w:t>
      </w:r>
      <w:r>
        <w:t>English</w:t>
      </w:r>
      <w:r>
        <w:rPr>
          <w:spacing w:val="-8"/>
        </w:rPr>
        <w:t xml:space="preserve"> </w:t>
      </w:r>
      <w:r>
        <w:t>and</w:t>
      </w:r>
      <w:r>
        <w:rPr>
          <w:spacing w:val="-7"/>
        </w:rPr>
        <w:t xml:space="preserve"> </w:t>
      </w:r>
      <w:r>
        <w:t>American</w:t>
      </w:r>
      <w:r>
        <w:rPr>
          <w:spacing w:val="-8"/>
        </w:rPr>
        <w:t xml:space="preserve"> </w:t>
      </w:r>
      <w:r>
        <w:rPr>
          <w:spacing w:val="-2"/>
        </w:rPr>
        <w:t>English</w:t>
      </w:r>
    </w:p>
    <w:p w14:paraId="1714AC98" w14:textId="77777777" w:rsidR="00C51F8F" w:rsidRDefault="00000000">
      <w:pPr>
        <w:pStyle w:val="Heading5"/>
        <w:numPr>
          <w:ilvl w:val="2"/>
          <w:numId w:val="60"/>
        </w:numPr>
        <w:tabs>
          <w:tab w:val="left" w:pos="813"/>
        </w:tabs>
        <w:spacing w:before="175"/>
        <w:rPr>
          <w:b w:val="0"/>
        </w:rPr>
      </w:pPr>
      <w:r>
        <w:t>British</w:t>
      </w:r>
      <w:r>
        <w:rPr>
          <w:spacing w:val="-6"/>
        </w:rPr>
        <w:t xml:space="preserve"> </w:t>
      </w:r>
      <w:r>
        <w:t>analyses</w:t>
      </w:r>
      <w:r>
        <w:rPr>
          <w:spacing w:val="-7"/>
        </w:rPr>
        <w:t xml:space="preserve"> </w:t>
      </w:r>
      <w:r>
        <w:t>of</w:t>
      </w:r>
      <w:r>
        <w:rPr>
          <w:spacing w:val="-7"/>
        </w:rPr>
        <w:t xml:space="preserve"> </w:t>
      </w:r>
      <w:r>
        <w:t>English</w:t>
      </w:r>
      <w:r>
        <w:rPr>
          <w:spacing w:val="-7"/>
        </w:rPr>
        <w:t xml:space="preserve"> </w:t>
      </w:r>
      <w:r>
        <w:t>intonation</w:t>
      </w:r>
      <w:r>
        <w:rPr>
          <w:spacing w:val="-3"/>
        </w:rPr>
        <w:t xml:space="preserve"> </w:t>
      </w:r>
      <w:r>
        <w:rPr>
          <w:b w:val="0"/>
          <w:spacing w:val="-4"/>
        </w:rPr>
        <w:t>[36]</w:t>
      </w:r>
    </w:p>
    <w:p w14:paraId="0F2E0083" w14:textId="77777777" w:rsidR="00C51F8F" w:rsidRDefault="00000000">
      <w:pPr>
        <w:pStyle w:val="BodyText"/>
        <w:spacing w:before="176" w:line="288" w:lineRule="auto"/>
        <w:ind w:right="182" w:firstLine="566"/>
        <w:jc w:val="both"/>
      </w:pPr>
      <w:r>
        <w:t>British descriptions of English intonation can be traced back to the 16th century. Early</w:t>
      </w:r>
      <w:r>
        <w:rPr>
          <w:spacing w:val="40"/>
        </w:rPr>
        <w:t xml:space="preserve"> </w:t>
      </w:r>
      <w:r>
        <w:t>in the 20th century</w:t>
      </w:r>
      <w:r>
        <w:rPr>
          <w:spacing w:val="-3"/>
        </w:rPr>
        <w:t xml:space="preserve"> </w:t>
      </w:r>
      <w:r>
        <w:t xml:space="preserve">the dominant approach in the description of English and French intonation was based on a small number of basic "tunes" associated with intonation units: in a typical description, </w:t>
      </w:r>
      <w:proofErr w:type="gramStart"/>
      <w:r>
        <w:rPr>
          <w:b/>
        </w:rPr>
        <w:t>Tune</w:t>
      </w:r>
      <w:proofErr w:type="gramEnd"/>
      <w:r>
        <w:rPr>
          <w:b/>
        </w:rPr>
        <w:t xml:space="preserve"> 1 </w:t>
      </w:r>
      <w:r>
        <w:t xml:space="preserve">is Falling, with final </w:t>
      </w:r>
      <w:r>
        <w:rPr>
          <w:b/>
        </w:rPr>
        <w:t>Fall</w:t>
      </w:r>
      <w:r>
        <w:t xml:space="preserve">, while </w:t>
      </w:r>
      <w:r>
        <w:rPr>
          <w:b/>
        </w:rPr>
        <w:t xml:space="preserve">Tune 2 </w:t>
      </w:r>
      <w:r>
        <w:t xml:space="preserve">has a final </w:t>
      </w:r>
      <w:r>
        <w:rPr>
          <w:b/>
        </w:rPr>
        <w:t>Rise</w:t>
      </w:r>
      <w:r>
        <w:t xml:space="preserve">. Phoneticians such as H.E. Palmer broke up the intonation of such units into smaller components, the most important of which was the </w:t>
      </w:r>
      <w:r>
        <w:rPr>
          <w:i/>
        </w:rPr>
        <w:t>nucleus</w:t>
      </w:r>
      <w:r>
        <w:t>, which corresponds to the main accented syllable of the intonation unit, usually</w:t>
      </w:r>
      <w:r>
        <w:rPr>
          <w:spacing w:val="-8"/>
        </w:rPr>
        <w:t xml:space="preserve"> </w:t>
      </w:r>
      <w:r>
        <w:t>in the</w:t>
      </w:r>
      <w:r>
        <w:rPr>
          <w:spacing w:val="-1"/>
        </w:rPr>
        <w:t xml:space="preserve"> </w:t>
      </w:r>
      <w:r>
        <w:t>last lexical word of</w:t>
      </w:r>
      <w:r>
        <w:rPr>
          <w:spacing w:val="-1"/>
        </w:rPr>
        <w:t xml:space="preserve"> </w:t>
      </w:r>
      <w:r>
        <w:t>the</w:t>
      </w:r>
      <w:r>
        <w:rPr>
          <w:spacing w:val="-1"/>
        </w:rPr>
        <w:t xml:space="preserve"> </w:t>
      </w:r>
      <w:r>
        <w:t>intonation unit. Each</w:t>
      </w:r>
      <w:r>
        <w:rPr>
          <w:spacing w:val="-2"/>
        </w:rPr>
        <w:t xml:space="preserve"> </w:t>
      </w:r>
      <w:r>
        <w:t>nucleus</w:t>
      </w:r>
      <w:r>
        <w:rPr>
          <w:spacing w:val="-1"/>
        </w:rPr>
        <w:t xml:space="preserve"> </w:t>
      </w:r>
      <w:r>
        <w:t>carries one of a small number of nuclear tones, usually</w:t>
      </w:r>
      <w:r>
        <w:rPr>
          <w:spacing w:val="-3"/>
        </w:rPr>
        <w:t xml:space="preserve"> </w:t>
      </w:r>
      <w:r>
        <w:t xml:space="preserve">including fall, rise, fall-rise, rise-fall, and possibly others. The nucleus may be preceded by a </w:t>
      </w:r>
      <w:r>
        <w:rPr>
          <w:i/>
        </w:rPr>
        <w:t xml:space="preserve">head </w:t>
      </w:r>
      <w:r>
        <w:t xml:space="preserve">containing stressed syllables preceding the nucleus, and a </w:t>
      </w:r>
      <w:r>
        <w:rPr>
          <w:i/>
        </w:rPr>
        <w:t xml:space="preserve">tail </w:t>
      </w:r>
      <w:r>
        <w:t>consisting of syllables following the nucleus within the tone unit. Unstressed syllables preceding the head (if present) or nucleus (if there is no head) constitute</w:t>
      </w:r>
      <w:r>
        <w:rPr>
          <w:spacing w:val="40"/>
        </w:rPr>
        <w:t xml:space="preserve"> </w:t>
      </w:r>
      <w:r>
        <w:t xml:space="preserve">a </w:t>
      </w:r>
      <w:r>
        <w:rPr>
          <w:i/>
        </w:rPr>
        <w:t>pre-head</w:t>
      </w:r>
      <w:r>
        <w:t>. This approach was further developed by Halliday and by O'Connor and Arnold, though with considerable variation in terminology. This "</w:t>
      </w:r>
      <w:r>
        <w:rPr>
          <w:b/>
        </w:rPr>
        <w:t>Standard British</w:t>
      </w:r>
      <w:r>
        <w:t>" treatment of intonation in its present-day form is explained in detail by Wells and in a simplified version</w:t>
      </w:r>
      <w:r>
        <w:rPr>
          <w:spacing w:val="40"/>
        </w:rPr>
        <w:t xml:space="preserve"> </w:t>
      </w:r>
      <w:r>
        <w:t>by Roach. Halliday saw the functions of intonation as depending on choices in three main variables:</w:t>
      </w:r>
      <w:r>
        <w:rPr>
          <w:spacing w:val="14"/>
        </w:rPr>
        <w:t xml:space="preserve"> </w:t>
      </w:r>
      <w:r>
        <w:rPr>
          <w:b/>
        </w:rPr>
        <w:t>Tonality</w:t>
      </w:r>
      <w:r>
        <w:rPr>
          <w:b/>
          <w:spacing w:val="13"/>
        </w:rPr>
        <w:t xml:space="preserve"> </w:t>
      </w:r>
      <w:r>
        <w:t>(division</w:t>
      </w:r>
      <w:r>
        <w:rPr>
          <w:spacing w:val="13"/>
        </w:rPr>
        <w:t xml:space="preserve"> </w:t>
      </w:r>
      <w:r>
        <w:t>of</w:t>
      </w:r>
      <w:r>
        <w:rPr>
          <w:spacing w:val="12"/>
        </w:rPr>
        <w:t xml:space="preserve"> </w:t>
      </w:r>
      <w:r>
        <w:t>speech</w:t>
      </w:r>
      <w:r>
        <w:rPr>
          <w:spacing w:val="13"/>
        </w:rPr>
        <w:t xml:space="preserve"> </w:t>
      </w:r>
      <w:r>
        <w:t>into</w:t>
      </w:r>
      <w:r>
        <w:rPr>
          <w:spacing w:val="15"/>
        </w:rPr>
        <w:t xml:space="preserve"> </w:t>
      </w:r>
      <w:r>
        <w:t>intonation</w:t>
      </w:r>
      <w:r>
        <w:rPr>
          <w:spacing w:val="13"/>
        </w:rPr>
        <w:t xml:space="preserve"> </w:t>
      </w:r>
      <w:r>
        <w:t>units),</w:t>
      </w:r>
      <w:r>
        <w:rPr>
          <w:spacing w:val="17"/>
        </w:rPr>
        <w:t xml:space="preserve"> </w:t>
      </w:r>
      <w:r>
        <w:rPr>
          <w:b/>
        </w:rPr>
        <w:t>Tonicity</w:t>
      </w:r>
      <w:r>
        <w:rPr>
          <w:b/>
          <w:spacing w:val="13"/>
        </w:rPr>
        <w:t xml:space="preserve"> </w:t>
      </w:r>
      <w:r>
        <w:t>(the</w:t>
      </w:r>
      <w:r>
        <w:rPr>
          <w:spacing w:val="12"/>
        </w:rPr>
        <w:t xml:space="preserve"> </w:t>
      </w:r>
      <w:r>
        <w:t>placement</w:t>
      </w:r>
      <w:r>
        <w:rPr>
          <w:spacing w:val="13"/>
        </w:rPr>
        <w:t xml:space="preserve"> </w:t>
      </w:r>
      <w:r>
        <w:t>of</w:t>
      </w:r>
      <w:r>
        <w:rPr>
          <w:spacing w:val="12"/>
        </w:rPr>
        <w:t xml:space="preserve"> </w:t>
      </w:r>
      <w:r>
        <w:rPr>
          <w:spacing w:val="-5"/>
        </w:rPr>
        <w:t>the</w:t>
      </w:r>
    </w:p>
    <w:p w14:paraId="72D66B64" w14:textId="77777777" w:rsidR="00C51F8F" w:rsidRDefault="00C51F8F">
      <w:pPr>
        <w:spacing w:line="288" w:lineRule="auto"/>
        <w:jc w:val="both"/>
        <w:sectPr w:rsidR="00C51F8F">
          <w:pgSz w:w="10780" w:h="15310"/>
          <w:pgMar w:top="760" w:right="660" w:bottom="580" w:left="640" w:header="0" w:footer="388" w:gutter="0"/>
          <w:cols w:space="720"/>
        </w:sectPr>
      </w:pPr>
    </w:p>
    <w:p w14:paraId="26E2D84F" w14:textId="77777777" w:rsidR="00C51F8F" w:rsidRDefault="00000000">
      <w:pPr>
        <w:pStyle w:val="BodyText"/>
        <w:spacing w:before="74" w:line="288" w:lineRule="auto"/>
        <w:ind w:right="192"/>
        <w:jc w:val="both"/>
      </w:pPr>
      <w:r>
        <w:lastRenderedPageBreak/>
        <w:t xml:space="preserve">tonic syllable or nucleus) and </w:t>
      </w:r>
      <w:r>
        <w:rPr>
          <w:b/>
        </w:rPr>
        <w:t xml:space="preserve">Tone </w:t>
      </w:r>
      <w:r>
        <w:t>(choice of nuclear tone); these terms (sometimes referred to as "the three T's") have been used more recently.</w:t>
      </w:r>
    </w:p>
    <w:p w14:paraId="679127A3" w14:textId="77777777" w:rsidR="00C51F8F" w:rsidRDefault="00000000">
      <w:pPr>
        <w:pStyle w:val="BodyText"/>
        <w:spacing w:before="63" w:line="324" w:lineRule="auto"/>
        <w:ind w:right="181" w:firstLine="566"/>
        <w:jc w:val="both"/>
      </w:pPr>
      <w:r>
        <w:t>Research by Crystal emphasized the importance of making generalizations about intonation based on authentic, unscripted speech, and the roles played by prosodic features such as tempo, pitch range, loudness and rhythmicality in communicative functions usually attributed to intonation.</w:t>
      </w:r>
    </w:p>
    <w:p w14:paraId="46AA895B" w14:textId="77777777" w:rsidR="00C51F8F" w:rsidRDefault="00000000">
      <w:pPr>
        <w:pStyle w:val="BodyText"/>
        <w:spacing w:before="60" w:line="324" w:lineRule="auto"/>
        <w:ind w:right="192" w:firstLine="566"/>
        <w:jc w:val="both"/>
      </w:pPr>
      <w:r>
        <w:t>The transcription of intonation in such approaches is normally</w:t>
      </w:r>
      <w:r>
        <w:rPr>
          <w:spacing w:val="-5"/>
        </w:rPr>
        <w:t xml:space="preserve"> </w:t>
      </w:r>
      <w:r>
        <w:t>incorporated into the line of text. A typical example would be:</w:t>
      </w:r>
    </w:p>
    <w:p w14:paraId="17644C8A" w14:textId="77777777" w:rsidR="00C51F8F" w:rsidRDefault="00000000">
      <w:pPr>
        <w:pStyle w:val="BodyText"/>
        <w:spacing w:before="60"/>
        <w:ind w:left="778"/>
        <w:jc w:val="both"/>
      </w:pPr>
      <w:r>
        <w:t>We</w:t>
      </w:r>
      <w:r>
        <w:rPr>
          <w:spacing w:val="-2"/>
        </w:rPr>
        <w:t xml:space="preserve"> </w:t>
      </w:r>
      <w:r>
        <w:t>ˌlooked at the</w:t>
      </w:r>
      <w:r>
        <w:rPr>
          <w:spacing w:val="-1"/>
        </w:rPr>
        <w:t xml:space="preserve"> </w:t>
      </w:r>
      <w:r>
        <w:rPr>
          <w:rFonts w:ascii="Cambria Math" w:hAnsi="Cambria Math"/>
        </w:rPr>
        <w:t>↗</w:t>
      </w:r>
      <w:r>
        <w:t>sky</w:t>
      </w:r>
      <w:r>
        <w:rPr>
          <w:spacing w:val="-4"/>
        </w:rPr>
        <w:t xml:space="preserve"> </w:t>
      </w:r>
      <w:r>
        <w:t>|</w:t>
      </w:r>
      <w:r>
        <w:rPr>
          <w:spacing w:val="-1"/>
        </w:rPr>
        <w:t xml:space="preserve"> </w:t>
      </w:r>
      <w:r>
        <w:t>and ˈsaw</w:t>
      </w:r>
      <w:r>
        <w:rPr>
          <w:spacing w:val="-1"/>
        </w:rPr>
        <w:t xml:space="preserve"> </w:t>
      </w:r>
      <w:r>
        <w:t>the</w:t>
      </w:r>
      <w:r>
        <w:rPr>
          <w:spacing w:val="2"/>
        </w:rPr>
        <w:t xml:space="preserve"> </w:t>
      </w:r>
      <w:r>
        <w:rPr>
          <w:rFonts w:ascii="Cambria Math" w:hAnsi="Cambria Math"/>
          <w:spacing w:val="-2"/>
        </w:rPr>
        <w:t>↘</w:t>
      </w:r>
      <w:r>
        <w:rPr>
          <w:spacing w:val="-2"/>
        </w:rPr>
        <w:t>clouds</w:t>
      </w:r>
    </w:p>
    <w:p w14:paraId="7DD913DC" w14:textId="77777777" w:rsidR="00C51F8F" w:rsidRDefault="00000000">
      <w:pPr>
        <w:pStyle w:val="BodyText"/>
        <w:spacing w:before="157" w:line="324" w:lineRule="auto"/>
        <w:ind w:right="186" w:firstLine="566"/>
        <w:jc w:val="both"/>
      </w:pPr>
      <w:r>
        <w:t>An influential development in British studies of intonation has been Discourse Intonation, an offshoot of Discourse Analysis first put forward by David Brazil. This</w:t>
      </w:r>
      <w:r>
        <w:rPr>
          <w:spacing w:val="40"/>
        </w:rPr>
        <w:t xml:space="preserve"> </w:t>
      </w:r>
      <w:r>
        <w:t xml:space="preserve">approach lays great emphasis on the communicative and informational use of intonation, pointing out its use for distinguishing between presenting new information and referring to old, shared information, as well as </w:t>
      </w:r>
      <w:proofErr w:type="spellStart"/>
      <w:r>
        <w:t>signalling</w:t>
      </w:r>
      <w:proofErr w:type="spellEnd"/>
      <w:r>
        <w:t xml:space="preserve"> the relative status of participants in a conversation (</w:t>
      </w:r>
      <w:proofErr w:type="spellStart"/>
      <w:r>
        <w:t>e.g</w:t>
      </w:r>
      <w:proofErr w:type="spellEnd"/>
      <w:r>
        <w:t xml:space="preserve"> teacher-pupil, or</w:t>
      </w:r>
      <w:r>
        <w:rPr>
          <w:spacing w:val="-1"/>
        </w:rPr>
        <w:t xml:space="preserve"> </w:t>
      </w:r>
      <w:r>
        <w:t>doctor-patient) and helping</w:t>
      </w:r>
      <w:r>
        <w:rPr>
          <w:spacing w:val="-3"/>
        </w:rPr>
        <w:t xml:space="preserve"> </w:t>
      </w:r>
      <w:r>
        <w:t>to regulate</w:t>
      </w:r>
      <w:r>
        <w:rPr>
          <w:spacing w:val="-1"/>
        </w:rPr>
        <w:t xml:space="preserve"> </w:t>
      </w:r>
      <w:r>
        <w:t xml:space="preserve">conversational turn- taking. The description of intonation in this approach owes much to Halliday. Intonation is </w:t>
      </w:r>
      <w:proofErr w:type="spellStart"/>
      <w:r>
        <w:t>analysed</w:t>
      </w:r>
      <w:proofErr w:type="spellEnd"/>
      <w:r>
        <w:t xml:space="preserve"> purely</w:t>
      </w:r>
      <w:r>
        <w:rPr>
          <w:spacing w:val="-3"/>
        </w:rPr>
        <w:t xml:space="preserve"> </w:t>
      </w:r>
      <w:r>
        <w:t>in terms of pitch movements and "key" and makes little reference to the other prosodic features usually thought to play a part in conversational interaction.</w:t>
      </w:r>
    </w:p>
    <w:p w14:paraId="0BDBD4F0" w14:textId="77777777" w:rsidR="00C51F8F" w:rsidRDefault="00000000">
      <w:pPr>
        <w:pStyle w:val="Heading5"/>
        <w:numPr>
          <w:ilvl w:val="2"/>
          <w:numId w:val="60"/>
        </w:numPr>
        <w:tabs>
          <w:tab w:val="left" w:pos="813"/>
        </w:tabs>
        <w:spacing w:before="125"/>
      </w:pPr>
      <w:r>
        <w:t>American</w:t>
      </w:r>
      <w:r>
        <w:rPr>
          <w:spacing w:val="-5"/>
        </w:rPr>
        <w:t xml:space="preserve"> </w:t>
      </w:r>
      <w:r>
        <w:t>approaches</w:t>
      </w:r>
      <w:r>
        <w:rPr>
          <w:spacing w:val="-5"/>
        </w:rPr>
        <w:t xml:space="preserve"> </w:t>
      </w:r>
      <w:r>
        <w:t>to</w:t>
      </w:r>
      <w:r>
        <w:rPr>
          <w:spacing w:val="-5"/>
        </w:rPr>
        <w:t xml:space="preserve"> </w:t>
      </w:r>
      <w:r>
        <w:t>English</w:t>
      </w:r>
      <w:r>
        <w:rPr>
          <w:spacing w:val="-5"/>
        </w:rPr>
        <w:t xml:space="preserve"> </w:t>
      </w:r>
      <w:r>
        <w:t>intonation</w:t>
      </w:r>
      <w:r>
        <w:rPr>
          <w:spacing w:val="-5"/>
        </w:rPr>
        <w:t xml:space="preserve"> </w:t>
      </w:r>
      <w:r>
        <w:rPr>
          <w:spacing w:val="-4"/>
        </w:rPr>
        <w:t>[36]</w:t>
      </w:r>
    </w:p>
    <w:p w14:paraId="0B84B1F7" w14:textId="77777777" w:rsidR="00C51F8F" w:rsidRDefault="00000000">
      <w:pPr>
        <w:pStyle w:val="BodyText"/>
        <w:spacing w:before="214" w:line="324" w:lineRule="auto"/>
        <w:ind w:right="186" w:firstLine="566"/>
        <w:jc w:val="both"/>
      </w:pPr>
      <w:r>
        <w:t xml:space="preserve">The dominant framework used for American English from the </w:t>
      </w:r>
      <w:proofErr w:type="spellStart"/>
      <w:r>
        <w:t>1940s</w:t>
      </w:r>
      <w:proofErr w:type="spellEnd"/>
      <w:r>
        <w:t xml:space="preserve"> to the </w:t>
      </w:r>
      <w:proofErr w:type="spellStart"/>
      <w:r>
        <w:t>1990s</w:t>
      </w:r>
      <w:proofErr w:type="spellEnd"/>
      <w:r>
        <w:t xml:space="preserve"> was based</w:t>
      </w:r>
      <w:r>
        <w:rPr>
          <w:spacing w:val="-13"/>
        </w:rPr>
        <w:t xml:space="preserve"> </w:t>
      </w:r>
      <w:r>
        <w:t>on</w:t>
      </w:r>
      <w:r>
        <w:rPr>
          <w:spacing w:val="-11"/>
        </w:rPr>
        <w:t xml:space="preserve"> </w:t>
      </w:r>
      <w:r>
        <w:t>the</w:t>
      </w:r>
      <w:r>
        <w:rPr>
          <w:spacing w:val="-12"/>
        </w:rPr>
        <w:t xml:space="preserve"> </w:t>
      </w:r>
      <w:r>
        <w:t>idea</w:t>
      </w:r>
      <w:r>
        <w:rPr>
          <w:spacing w:val="-12"/>
        </w:rPr>
        <w:t xml:space="preserve"> </w:t>
      </w:r>
      <w:r>
        <w:t>of</w:t>
      </w:r>
      <w:r>
        <w:rPr>
          <w:spacing w:val="-12"/>
        </w:rPr>
        <w:t xml:space="preserve"> </w:t>
      </w:r>
      <w:r>
        <w:t>pitch</w:t>
      </w:r>
      <w:r>
        <w:rPr>
          <w:spacing w:val="-11"/>
        </w:rPr>
        <w:t xml:space="preserve"> </w:t>
      </w:r>
      <w:r>
        <w:t>phonemes,</w:t>
      </w:r>
      <w:r>
        <w:rPr>
          <w:spacing w:val="-11"/>
        </w:rPr>
        <w:t xml:space="preserve"> </w:t>
      </w:r>
      <w:r>
        <w:t>or</w:t>
      </w:r>
      <w:r>
        <w:rPr>
          <w:spacing w:val="-12"/>
        </w:rPr>
        <w:t xml:space="preserve"> </w:t>
      </w:r>
      <w:r>
        <w:t>tonemes.</w:t>
      </w:r>
      <w:r>
        <w:rPr>
          <w:spacing w:val="-9"/>
        </w:rPr>
        <w:t xml:space="preserve"> </w:t>
      </w:r>
      <w:r>
        <w:t>In</w:t>
      </w:r>
      <w:r>
        <w:rPr>
          <w:spacing w:val="-13"/>
        </w:rPr>
        <w:t xml:space="preserve"> </w:t>
      </w:r>
      <w:r>
        <w:t>the</w:t>
      </w:r>
      <w:r>
        <w:rPr>
          <w:spacing w:val="-12"/>
        </w:rPr>
        <w:t xml:space="preserve"> </w:t>
      </w:r>
      <w:r>
        <w:t>work</w:t>
      </w:r>
      <w:r>
        <w:rPr>
          <w:spacing w:val="-14"/>
        </w:rPr>
        <w:t xml:space="preserve"> </w:t>
      </w:r>
      <w:r>
        <w:t>of</w:t>
      </w:r>
      <w:r>
        <w:rPr>
          <w:spacing w:val="-13"/>
        </w:rPr>
        <w:t xml:space="preserve"> </w:t>
      </w:r>
      <w:r>
        <w:t>Trager</w:t>
      </w:r>
      <w:r>
        <w:rPr>
          <w:spacing w:val="-13"/>
        </w:rPr>
        <w:t xml:space="preserve"> </w:t>
      </w:r>
      <w:r>
        <w:t>and</w:t>
      </w:r>
      <w:r>
        <w:rPr>
          <w:spacing w:val="-9"/>
        </w:rPr>
        <w:t xml:space="preserve"> </w:t>
      </w:r>
      <w:r>
        <w:t>Smith</w:t>
      </w:r>
      <w:r>
        <w:rPr>
          <w:spacing w:val="-13"/>
        </w:rPr>
        <w:t xml:space="preserve"> </w:t>
      </w:r>
      <w:r>
        <w:t>there</w:t>
      </w:r>
      <w:r>
        <w:rPr>
          <w:spacing w:val="-13"/>
        </w:rPr>
        <w:t xml:space="preserve"> </w:t>
      </w:r>
      <w:r>
        <w:t>are</w:t>
      </w:r>
      <w:r>
        <w:rPr>
          <w:spacing w:val="-13"/>
        </w:rPr>
        <w:t xml:space="preserve"> </w:t>
      </w:r>
      <w:r>
        <w:t>four contrastive</w:t>
      </w:r>
      <w:r>
        <w:rPr>
          <w:spacing w:val="-2"/>
        </w:rPr>
        <w:t xml:space="preserve"> </w:t>
      </w:r>
      <w:r>
        <w:t>levels</w:t>
      </w:r>
      <w:r>
        <w:rPr>
          <w:spacing w:val="-1"/>
        </w:rPr>
        <w:t xml:space="preserve"> </w:t>
      </w:r>
      <w:r>
        <w:t>of</w:t>
      </w:r>
      <w:r>
        <w:rPr>
          <w:spacing w:val="-2"/>
        </w:rPr>
        <w:t xml:space="preserve"> </w:t>
      </w:r>
      <w:r>
        <w:t>pitch:</w:t>
      </w:r>
      <w:r>
        <w:rPr>
          <w:spacing w:val="-1"/>
        </w:rPr>
        <w:t xml:space="preserve"> </w:t>
      </w:r>
      <w:r>
        <w:t>low</w:t>
      </w:r>
      <w:r>
        <w:rPr>
          <w:spacing w:val="-2"/>
        </w:rPr>
        <w:t xml:space="preserve"> </w:t>
      </w:r>
      <w:r>
        <w:t>(1),</w:t>
      </w:r>
      <w:r>
        <w:rPr>
          <w:spacing w:val="-1"/>
        </w:rPr>
        <w:t xml:space="preserve"> </w:t>
      </w:r>
      <w:r>
        <w:t>middle (2),</w:t>
      </w:r>
      <w:r>
        <w:rPr>
          <w:spacing w:val="-1"/>
        </w:rPr>
        <w:t xml:space="preserve"> </w:t>
      </w:r>
      <w:r>
        <w:t>high (3), and</w:t>
      </w:r>
      <w:r>
        <w:rPr>
          <w:spacing w:val="-1"/>
        </w:rPr>
        <w:t xml:space="preserve"> </w:t>
      </w:r>
      <w:r>
        <w:t>very</w:t>
      </w:r>
      <w:r>
        <w:rPr>
          <w:spacing w:val="-4"/>
        </w:rPr>
        <w:t xml:space="preserve"> </w:t>
      </w:r>
      <w:r>
        <w:t>high (4). (Unfortunately,</w:t>
      </w:r>
      <w:r>
        <w:rPr>
          <w:spacing w:val="-2"/>
        </w:rPr>
        <w:t xml:space="preserve"> </w:t>
      </w:r>
      <w:r>
        <w:t>the important work of Kenneth Pike on the same subject had the four pitch levels labelled in the opposite way, with (1) being high and (4) being low). In its final form, the Trager and Smith system was highly complex, each pitch phoneme having four pitch allophones (or allotones); there</w:t>
      </w:r>
      <w:r>
        <w:rPr>
          <w:spacing w:val="-10"/>
        </w:rPr>
        <w:t xml:space="preserve"> </w:t>
      </w:r>
      <w:r>
        <w:t>was</w:t>
      </w:r>
      <w:r>
        <w:rPr>
          <w:spacing w:val="-6"/>
        </w:rPr>
        <w:t xml:space="preserve"> </w:t>
      </w:r>
      <w:r>
        <w:t>also</w:t>
      </w:r>
      <w:r>
        <w:rPr>
          <w:spacing w:val="-6"/>
        </w:rPr>
        <w:t xml:space="preserve"> </w:t>
      </w:r>
      <w:r>
        <w:t>a</w:t>
      </w:r>
      <w:r>
        <w:rPr>
          <w:spacing w:val="-8"/>
        </w:rPr>
        <w:t xml:space="preserve"> </w:t>
      </w:r>
      <w:r>
        <w:t>Terminal</w:t>
      </w:r>
      <w:r>
        <w:rPr>
          <w:spacing w:val="-5"/>
        </w:rPr>
        <w:t xml:space="preserve"> </w:t>
      </w:r>
      <w:r>
        <w:t>Contour</w:t>
      </w:r>
      <w:r>
        <w:rPr>
          <w:spacing w:val="-8"/>
        </w:rPr>
        <w:t xml:space="preserve"> </w:t>
      </w:r>
      <w:r>
        <w:t>to</w:t>
      </w:r>
      <w:r>
        <w:rPr>
          <w:spacing w:val="-7"/>
        </w:rPr>
        <w:t xml:space="preserve"> </w:t>
      </w:r>
      <w:r>
        <w:t>end</w:t>
      </w:r>
      <w:r>
        <w:rPr>
          <w:spacing w:val="-7"/>
        </w:rPr>
        <w:t xml:space="preserve"> </w:t>
      </w:r>
      <w:r>
        <w:t>an</w:t>
      </w:r>
      <w:r>
        <w:rPr>
          <w:spacing w:val="-7"/>
        </w:rPr>
        <w:t xml:space="preserve"> </w:t>
      </w:r>
      <w:r>
        <w:t>intonation</w:t>
      </w:r>
      <w:r>
        <w:rPr>
          <w:spacing w:val="-7"/>
        </w:rPr>
        <w:t xml:space="preserve"> </w:t>
      </w:r>
      <w:r>
        <w:t>clause,</w:t>
      </w:r>
      <w:r>
        <w:rPr>
          <w:spacing w:val="-6"/>
        </w:rPr>
        <w:t xml:space="preserve"> </w:t>
      </w:r>
      <w:r>
        <w:t>as</w:t>
      </w:r>
      <w:r>
        <w:rPr>
          <w:spacing w:val="-6"/>
        </w:rPr>
        <w:t xml:space="preserve"> </w:t>
      </w:r>
      <w:r>
        <w:t>well</w:t>
      </w:r>
      <w:r>
        <w:rPr>
          <w:spacing w:val="-5"/>
        </w:rPr>
        <w:t xml:space="preserve"> </w:t>
      </w:r>
      <w:r>
        <w:t>as</w:t>
      </w:r>
      <w:r>
        <w:rPr>
          <w:spacing w:val="-6"/>
        </w:rPr>
        <w:t xml:space="preserve"> </w:t>
      </w:r>
      <w:r>
        <w:t>four</w:t>
      </w:r>
      <w:r>
        <w:rPr>
          <w:spacing w:val="-8"/>
        </w:rPr>
        <w:t xml:space="preserve"> </w:t>
      </w:r>
      <w:r>
        <w:t>stress</w:t>
      </w:r>
      <w:r>
        <w:rPr>
          <w:spacing w:val="-7"/>
        </w:rPr>
        <w:t xml:space="preserve"> </w:t>
      </w:r>
      <w:r>
        <w:t xml:space="preserve">phonemes. Some generalizations using this formalism are given below. It should be noted that the American linguist Dwight </w:t>
      </w:r>
      <w:proofErr w:type="spellStart"/>
      <w:r>
        <w:t>Bolinger</w:t>
      </w:r>
      <w:proofErr w:type="spellEnd"/>
      <w:r>
        <w:t xml:space="preserve"> carried on a long campaign to argue that pitch </w:t>
      </w:r>
      <w:r>
        <w:rPr>
          <w:i/>
        </w:rPr>
        <w:t xml:space="preserve">contours </w:t>
      </w:r>
      <w:r>
        <w:t>were more important in the study of intonation than individual pitch levels.</w:t>
      </w:r>
    </w:p>
    <w:p w14:paraId="7CABFBBC" w14:textId="77777777" w:rsidR="00C51F8F" w:rsidRDefault="00000000">
      <w:pPr>
        <w:pStyle w:val="BodyText"/>
        <w:spacing w:before="60" w:line="324" w:lineRule="auto"/>
        <w:ind w:right="186" w:firstLine="566"/>
        <w:jc w:val="both"/>
      </w:pPr>
      <w:r>
        <w:t>Normal conversation is usually at middle or high pitch; low pitch occurs at the end of utterances other than yes–no questions, while high pitch occurs at the end of yes–no</w:t>
      </w:r>
      <w:r>
        <w:rPr>
          <w:spacing w:val="40"/>
        </w:rPr>
        <w:t xml:space="preserve"> </w:t>
      </w:r>
      <w:r>
        <w:t xml:space="preserve">questions. Very high pitch is for strong emotion or emphasis. Pitch can indicate attitude: for example, </w:t>
      </w:r>
      <w:r>
        <w:rPr>
          <w:i/>
        </w:rPr>
        <w:t xml:space="preserve">Great </w:t>
      </w:r>
      <w:r>
        <w:t>uttered in isolation can indicate weak emotion (with pitch starting medium</w:t>
      </w:r>
      <w:r>
        <w:rPr>
          <w:spacing w:val="40"/>
        </w:rPr>
        <w:t xml:space="preserve"> </w:t>
      </w:r>
      <w:r>
        <w:t>and dropping to low), enthusiasm (with pitch starting very high and ending low), or sarcasm (with pitch starting and remaining low).</w:t>
      </w:r>
    </w:p>
    <w:p w14:paraId="6CE5658A" w14:textId="77777777" w:rsidR="00C51F8F" w:rsidRDefault="00C51F8F">
      <w:pPr>
        <w:spacing w:line="324" w:lineRule="auto"/>
        <w:jc w:val="both"/>
        <w:sectPr w:rsidR="00C51F8F">
          <w:pgSz w:w="10780" w:h="15310"/>
          <w:pgMar w:top="760" w:right="660" w:bottom="580" w:left="640" w:header="0" w:footer="388" w:gutter="0"/>
          <w:cols w:space="720"/>
        </w:sectPr>
      </w:pPr>
    </w:p>
    <w:p w14:paraId="37753DEB" w14:textId="77777777" w:rsidR="00C51F8F" w:rsidRDefault="00000000">
      <w:pPr>
        <w:pStyle w:val="Heading5"/>
        <w:numPr>
          <w:ilvl w:val="2"/>
          <w:numId w:val="60"/>
        </w:numPr>
        <w:tabs>
          <w:tab w:val="left" w:pos="784"/>
        </w:tabs>
        <w:ind w:left="783" w:hanging="572"/>
      </w:pPr>
      <w:r>
        <w:rPr>
          <w:spacing w:val="-4"/>
        </w:rPr>
        <w:lastRenderedPageBreak/>
        <w:t>Intonation</w:t>
      </w:r>
      <w:r>
        <w:rPr>
          <w:spacing w:val="-10"/>
        </w:rPr>
        <w:t xml:space="preserve"> </w:t>
      </w:r>
      <w:r>
        <w:rPr>
          <w:spacing w:val="-4"/>
        </w:rPr>
        <w:t>differences</w:t>
      </w:r>
      <w:r>
        <w:rPr>
          <w:spacing w:val="-11"/>
        </w:rPr>
        <w:t xml:space="preserve"> </w:t>
      </w:r>
      <w:r>
        <w:rPr>
          <w:spacing w:val="-4"/>
        </w:rPr>
        <w:t>between</w:t>
      </w:r>
      <w:r>
        <w:rPr>
          <w:spacing w:val="-11"/>
        </w:rPr>
        <w:t xml:space="preserve"> </w:t>
      </w:r>
      <w:r>
        <w:rPr>
          <w:spacing w:val="-4"/>
        </w:rPr>
        <w:t>British</w:t>
      </w:r>
      <w:r>
        <w:rPr>
          <w:spacing w:val="-10"/>
        </w:rPr>
        <w:t xml:space="preserve"> </w:t>
      </w:r>
      <w:r>
        <w:rPr>
          <w:spacing w:val="-4"/>
        </w:rPr>
        <w:t>English</w:t>
      </w:r>
      <w:r>
        <w:rPr>
          <w:spacing w:val="-11"/>
        </w:rPr>
        <w:t xml:space="preserve"> </w:t>
      </w:r>
      <w:r>
        <w:rPr>
          <w:spacing w:val="-4"/>
        </w:rPr>
        <w:t>and</w:t>
      </w:r>
      <w:r>
        <w:rPr>
          <w:spacing w:val="-10"/>
        </w:rPr>
        <w:t xml:space="preserve"> </w:t>
      </w:r>
      <w:r>
        <w:rPr>
          <w:spacing w:val="-4"/>
        </w:rPr>
        <w:t>American</w:t>
      </w:r>
      <w:r>
        <w:rPr>
          <w:spacing w:val="-10"/>
        </w:rPr>
        <w:t xml:space="preserve"> </w:t>
      </w:r>
      <w:r>
        <w:rPr>
          <w:spacing w:val="-4"/>
        </w:rPr>
        <w:t>English</w:t>
      </w:r>
      <w:r>
        <w:rPr>
          <w:spacing w:val="-7"/>
        </w:rPr>
        <w:t xml:space="preserve"> </w:t>
      </w:r>
      <w:r>
        <w:rPr>
          <w:spacing w:val="-4"/>
        </w:rPr>
        <w:t>[26,</w:t>
      </w:r>
      <w:r>
        <w:rPr>
          <w:spacing w:val="-10"/>
        </w:rPr>
        <w:t xml:space="preserve"> </w:t>
      </w:r>
      <w:proofErr w:type="spellStart"/>
      <w:r>
        <w:rPr>
          <w:spacing w:val="-4"/>
        </w:rPr>
        <w:t>pp.280</w:t>
      </w:r>
      <w:proofErr w:type="spellEnd"/>
      <w:r>
        <w:rPr>
          <w:spacing w:val="-4"/>
        </w:rPr>
        <w:t>-282]</w:t>
      </w:r>
    </w:p>
    <w:p w14:paraId="27D531AC" w14:textId="77777777" w:rsidR="00C51F8F" w:rsidRDefault="00000000">
      <w:pPr>
        <w:pStyle w:val="BodyText"/>
        <w:spacing w:before="113" w:line="292" w:lineRule="auto"/>
        <w:ind w:right="184" w:firstLine="566"/>
      </w:pPr>
      <w:r>
        <w:t>GA</w:t>
      </w:r>
      <w:r>
        <w:rPr>
          <w:spacing w:val="35"/>
        </w:rPr>
        <w:t xml:space="preserve"> </w:t>
      </w:r>
      <w:r>
        <w:t>intonation</w:t>
      </w:r>
      <w:r>
        <w:rPr>
          <w:spacing w:val="36"/>
        </w:rPr>
        <w:t xml:space="preserve"> </w:t>
      </w:r>
      <w:proofErr w:type="gramStart"/>
      <w:r>
        <w:t>on</w:t>
      </w:r>
      <w:r>
        <w:rPr>
          <w:spacing w:val="36"/>
        </w:rPr>
        <w:t xml:space="preserve"> </w:t>
      </w:r>
      <w:r>
        <w:t>the</w:t>
      </w:r>
      <w:r>
        <w:rPr>
          <w:spacing w:val="35"/>
        </w:rPr>
        <w:t xml:space="preserve"> </w:t>
      </w:r>
      <w:r>
        <w:t>whole</w:t>
      </w:r>
      <w:proofErr w:type="gramEnd"/>
      <w:r>
        <w:rPr>
          <w:spacing w:val="35"/>
        </w:rPr>
        <w:t xml:space="preserve"> </w:t>
      </w:r>
      <w:r>
        <w:t>is</w:t>
      </w:r>
      <w:r>
        <w:rPr>
          <w:spacing w:val="36"/>
        </w:rPr>
        <w:t xml:space="preserve"> </w:t>
      </w:r>
      <w:r>
        <w:t>similar</w:t>
      </w:r>
      <w:r>
        <w:rPr>
          <w:spacing w:val="34"/>
        </w:rPr>
        <w:t xml:space="preserve"> </w:t>
      </w:r>
      <w:r>
        <w:t>to</w:t>
      </w:r>
      <w:r>
        <w:rPr>
          <w:spacing w:val="36"/>
        </w:rPr>
        <w:t xml:space="preserve"> </w:t>
      </w:r>
      <w:r>
        <w:t>that</w:t>
      </w:r>
      <w:r>
        <w:rPr>
          <w:spacing w:val="36"/>
        </w:rPr>
        <w:t xml:space="preserve"> </w:t>
      </w:r>
      <w:r>
        <w:t>of</w:t>
      </w:r>
      <w:r>
        <w:rPr>
          <w:spacing w:val="35"/>
        </w:rPr>
        <w:t xml:space="preserve"> </w:t>
      </w:r>
      <w:r>
        <w:t>RP.</w:t>
      </w:r>
      <w:r>
        <w:rPr>
          <w:spacing w:val="36"/>
        </w:rPr>
        <w:t xml:space="preserve"> </w:t>
      </w:r>
      <w:r>
        <w:t>But</w:t>
      </w:r>
      <w:r>
        <w:rPr>
          <w:spacing w:val="36"/>
        </w:rPr>
        <w:t xml:space="preserve"> </w:t>
      </w:r>
      <w:r>
        <w:t>there</w:t>
      </w:r>
      <w:r>
        <w:rPr>
          <w:spacing w:val="35"/>
        </w:rPr>
        <w:t xml:space="preserve"> </w:t>
      </w:r>
      <w:r>
        <w:t>are,</w:t>
      </w:r>
      <w:r>
        <w:rPr>
          <w:spacing w:val="36"/>
        </w:rPr>
        <w:t xml:space="preserve"> </w:t>
      </w:r>
      <w:r>
        <w:t>of</w:t>
      </w:r>
      <w:r>
        <w:rPr>
          <w:spacing w:val="37"/>
        </w:rPr>
        <w:t xml:space="preserve"> </w:t>
      </w:r>
      <w:r>
        <w:t>course,</w:t>
      </w:r>
      <w:r>
        <w:rPr>
          <w:spacing w:val="36"/>
        </w:rPr>
        <w:t xml:space="preserve"> </w:t>
      </w:r>
      <w:r>
        <w:t xml:space="preserve">some differences that </w:t>
      </w:r>
      <w:r>
        <w:rPr>
          <w:i/>
        </w:rPr>
        <w:t>s</w:t>
      </w:r>
      <w:r>
        <w:t>hould be mentioned here.</w:t>
      </w:r>
    </w:p>
    <w:p w14:paraId="38DF4A08" w14:textId="77777777" w:rsidR="00C51F8F" w:rsidRDefault="00000000">
      <w:pPr>
        <w:pStyle w:val="ListParagraph"/>
        <w:numPr>
          <w:ilvl w:val="0"/>
          <w:numId w:val="14"/>
        </w:numPr>
        <w:tabs>
          <w:tab w:val="left" w:pos="981"/>
        </w:tabs>
        <w:spacing w:before="59" w:line="295" w:lineRule="auto"/>
        <w:ind w:right="186" w:firstLine="566"/>
        <w:rPr>
          <w:b/>
        </w:rPr>
      </w:pPr>
      <w:r>
        <w:rPr>
          <w:sz w:val="24"/>
        </w:rPr>
        <w:t>In</w:t>
      </w:r>
      <w:r>
        <w:rPr>
          <w:spacing w:val="40"/>
          <w:sz w:val="24"/>
        </w:rPr>
        <w:t xml:space="preserve"> </w:t>
      </w:r>
      <w:r>
        <w:rPr>
          <w:sz w:val="24"/>
        </w:rPr>
        <w:t>sentences</w:t>
      </w:r>
      <w:r>
        <w:rPr>
          <w:spacing w:val="40"/>
          <w:sz w:val="24"/>
        </w:rPr>
        <w:t xml:space="preserve"> </w:t>
      </w:r>
      <w:r>
        <w:rPr>
          <w:sz w:val="24"/>
        </w:rPr>
        <w:t>where</w:t>
      </w:r>
      <w:r>
        <w:rPr>
          <w:spacing w:val="40"/>
          <w:sz w:val="24"/>
        </w:rPr>
        <w:t xml:space="preserve"> </w:t>
      </w:r>
      <w:r>
        <w:rPr>
          <w:sz w:val="24"/>
        </w:rPr>
        <w:t>the</w:t>
      </w:r>
      <w:r>
        <w:rPr>
          <w:spacing w:val="40"/>
          <w:sz w:val="24"/>
        </w:rPr>
        <w:t xml:space="preserve"> </w:t>
      </w:r>
      <w:r>
        <w:rPr>
          <w:sz w:val="24"/>
        </w:rPr>
        <w:t>most</w:t>
      </w:r>
      <w:r>
        <w:rPr>
          <w:spacing w:val="40"/>
          <w:sz w:val="24"/>
        </w:rPr>
        <w:t xml:space="preserve"> </w:t>
      </w:r>
      <w:r>
        <w:rPr>
          <w:sz w:val="24"/>
        </w:rPr>
        <w:t>common</w:t>
      </w:r>
      <w:r>
        <w:rPr>
          <w:spacing w:val="40"/>
          <w:sz w:val="24"/>
        </w:rPr>
        <w:t xml:space="preserve"> </w:t>
      </w:r>
      <w:r>
        <w:rPr>
          <w:sz w:val="24"/>
        </w:rPr>
        <w:t>pre-nuclear</w:t>
      </w:r>
      <w:r>
        <w:rPr>
          <w:spacing w:val="40"/>
          <w:sz w:val="24"/>
        </w:rPr>
        <w:t xml:space="preserve"> </w:t>
      </w:r>
      <w:r>
        <w:rPr>
          <w:sz w:val="24"/>
        </w:rPr>
        <w:t>contour</w:t>
      </w:r>
      <w:r>
        <w:rPr>
          <w:spacing w:val="40"/>
          <w:sz w:val="24"/>
        </w:rPr>
        <w:t xml:space="preserve"> </w:t>
      </w:r>
      <w:r>
        <w:rPr>
          <w:sz w:val="24"/>
        </w:rPr>
        <w:t>in</w:t>
      </w:r>
      <w:r>
        <w:rPr>
          <w:spacing w:val="40"/>
          <w:sz w:val="24"/>
        </w:rPr>
        <w:t xml:space="preserve"> </w:t>
      </w:r>
      <w:r>
        <w:rPr>
          <w:sz w:val="24"/>
        </w:rPr>
        <w:t>RP</w:t>
      </w:r>
      <w:r>
        <w:rPr>
          <w:spacing w:val="40"/>
          <w:sz w:val="24"/>
        </w:rPr>
        <w:t xml:space="preserve"> </w:t>
      </w:r>
      <w:r>
        <w:rPr>
          <w:sz w:val="24"/>
        </w:rPr>
        <w:t>is</w:t>
      </w:r>
      <w:r>
        <w:rPr>
          <w:spacing w:val="40"/>
          <w:sz w:val="24"/>
        </w:rPr>
        <w:t xml:space="preserve"> </w:t>
      </w:r>
      <w:r>
        <w:rPr>
          <w:sz w:val="24"/>
        </w:rPr>
        <w:t>a</w:t>
      </w:r>
      <w:r>
        <w:rPr>
          <w:spacing w:val="40"/>
          <w:sz w:val="24"/>
        </w:rPr>
        <w:t xml:space="preserve"> </w:t>
      </w:r>
      <w:r>
        <w:rPr>
          <w:sz w:val="24"/>
        </w:rPr>
        <w:t>gradually</w:t>
      </w:r>
      <w:r>
        <w:rPr>
          <w:spacing w:val="80"/>
          <w:w w:val="150"/>
          <w:sz w:val="24"/>
        </w:rPr>
        <w:t xml:space="preserve"> </w:t>
      </w:r>
      <w:r>
        <w:rPr>
          <w:sz w:val="24"/>
        </w:rPr>
        <w:t>descending sequence, the counterpart GA contour is a medium Level Head:</w:t>
      </w:r>
    </w:p>
    <w:p w14:paraId="6927F7BC" w14:textId="77777777" w:rsidR="00C51F8F" w:rsidRDefault="00000000">
      <w:pPr>
        <w:pStyle w:val="BodyText"/>
        <w:spacing w:before="55"/>
        <w:ind w:left="778"/>
      </w:pPr>
      <w:proofErr w:type="gramStart"/>
      <w:r>
        <w:t>e.g.</w:t>
      </w:r>
      <w:proofErr w:type="gramEnd"/>
      <w:r>
        <w:rPr>
          <w:spacing w:val="-1"/>
        </w:rPr>
        <w:t xml:space="preserve"> </w:t>
      </w:r>
      <w:r>
        <w:t>1.</w:t>
      </w:r>
      <w:r>
        <w:rPr>
          <w:spacing w:val="2"/>
        </w:rPr>
        <w:t xml:space="preserve"> </w:t>
      </w:r>
      <w:r>
        <w:t>I</w:t>
      </w:r>
      <w:r>
        <w:rPr>
          <w:spacing w:val="-4"/>
        </w:rPr>
        <w:t xml:space="preserve"> </w:t>
      </w:r>
      <w:proofErr w:type="spellStart"/>
      <w:r>
        <w:t>donꞋt</w:t>
      </w:r>
      <w:proofErr w:type="spellEnd"/>
      <w:r>
        <w:rPr>
          <w:spacing w:val="-1"/>
        </w:rPr>
        <w:t xml:space="preserve"> </w:t>
      </w:r>
      <w:r>
        <w:t>want</w:t>
      </w:r>
      <w:r>
        <w:rPr>
          <w:spacing w:val="-1"/>
        </w:rPr>
        <w:t xml:space="preserve"> </w:t>
      </w:r>
      <w:r>
        <w:t>to</w:t>
      </w:r>
      <w:r>
        <w:rPr>
          <w:spacing w:val="1"/>
        </w:rPr>
        <w:t xml:space="preserve"> </w:t>
      </w:r>
      <w:r>
        <w:t>go to</w:t>
      </w:r>
      <w:r>
        <w:rPr>
          <w:spacing w:val="-1"/>
        </w:rPr>
        <w:t xml:space="preserve"> </w:t>
      </w:r>
      <w:r>
        <w:t>the</w:t>
      </w:r>
      <w:r>
        <w:rPr>
          <w:spacing w:val="-1"/>
        </w:rPr>
        <w:t xml:space="preserve"> </w:t>
      </w:r>
      <w:r>
        <w:rPr>
          <w:spacing w:val="-2"/>
        </w:rPr>
        <w:t>theatre.</w:t>
      </w:r>
    </w:p>
    <w:p w14:paraId="3D57D78A" w14:textId="77777777" w:rsidR="00C51F8F" w:rsidRDefault="00000000">
      <w:pPr>
        <w:pStyle w:val="BodyText"/>
        <w:spacing w:before="6"/>
        <w:ind w:left="0"/>
        <w:rPr>
          <w:sz w:val="14"/>
        </w:rPr>
      </w:pPr>
      <w:r>
        <w:rPr>
          <w:noProof/>
        </w:rPr>
        <w:drawing>
          <wp:anchor distT="0" distB="0" distL="0" distR="0" simplePos="0" relativeHeight="114" behindDoc="0" locked="0" layoutInCell="1" allowOverlap="1" wp14:anchorId="3FA94A8C" wp14:editId="5C9DB7E6">
            <wp:simplePos x="0" y="0"/>
            <wp:positionH relativeFrom="page">
              <wp:posOffset>1761596</wp:posOffset>
            </wp:positionH>
            <wp:positionV relativeFrom="paragraph">
              <wp:posOffset>121531</wp:posOffset>
            </wp:positionV>
            <wp:extent cx="3704846" cy="342900"/>
            <wp:effectExtent l="0" t="0" r="0" b="0"/>
            <wp:wrapTopAndBottom/>
            <wp:docPr id="22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2.png"/>
                    <pic:cNvPicPr/>
                  </pic:nvPicPr>
                  <pic:blipFill>
                    <a:blip r:embed="rId23" cstate="print"/>
                    <a:stretch>
                      <a:fillRect/>
                    </a:stretch>
                  </pic:blipFill>
                  <pic:spPr>
                    <a:xfrm>
                      <a:off x="0" y="0"/>
                      <a:ext cx="3704846" cy="342900"/>
                    </a:xfrm>
                    <a:prstGeom prst="rect">
                      <a:avLst/>
                    </a:prstGeom>
                  </pic:spPr>
                </pic:pic>
              </a:graphicData>
            </a:graphic>
          </wp:anchor>
        </w:drawing>
      </w:r>
    </w:p>
    <w:p w14:paraId="6DF4A6B7" w14:textId="77777777" w:rsidR="00C51F8F" w:rsidRDefault="00000000">
      <w:pPr>
        <w:pStyle w:val="BodyText"/>
        <w:spacing w:before="214"/>
        <w:ind w:left="1198"/>
      </w:pPr>
      <w:r>
        <w:t>2.</w:t>
      </w:r>
      <w:r>
        <w:rPr>
          <w:spacing w:val="-1"/>
        </w:rPr>
        <w:t xml:space="preserve"> </w:t>
      </w:r>
      <w:r>
        <w:t>Its</w:t>
      </w:r>
      <w:r>
        <w:rPr>
          <w:spacing w:val="-3"/>
        </w:rPr>
        <w:t xml:space="preserve"> </w:t>
      </w:r>
      <w:r>
        <w:t>emphatic</w:t>
      </w:r>
      <w:r>
        <w:rPr>
          <w:spacing w:val="-3"/>
        </w:rPr>
        <w:t xml:space="preserve"> </w:t>
      </w:r>
      <w:r>
        <w:t>variant</w:t>
      </w:r>
      <w:r>
        <w:rPr>
          <w:spacing w:val="-3"/>
        </w:rPr>
        <w:t xml:space="preserve"> </w:t>
      </w:r>
      <w:r>
        <w:t>in</w:t>
      </w:r>
      <w:r>
        <w:rPr>
          <w:spacing w:val="-2"/>
        </w:rPr>
        <w:t xml:space="preserve"> </w:t>
      </w:r>
      <w:r>
        <w:t>Mid-wavy-level</w:t>
      </w:r>
      <w:r>
        <w:rPr>
          <w:spacing w:val="-3"/>
        </w:rPr>
        <w:t xml:space="preserve"> </w:t>
      </w:r>
      <w:r>
        <w:rPr>
          <w:spacing w:val="-4"/>
        </w:rPr>
        <w:t>Head:</w:t>
      </w:r>
    </w:p>
    <w:p w14:paraId="5DACB5A9" w14:textId="77777777" w:rsidR="00C51F8F" w:rsidRDefault="00000000">
      <w:pPr>
        <w:pStyle w:val="BodyText"/>
        <w:spacing w:before="11"/>
        <w:ind w:left="0"/>
        <w:rPr>
          <w:sz w:val="10"/>
        </w:rPr>
      </w:pPr>
      <w:r>
        <w:rPr>
          <w:noProof/>
        </w:rPr>
        <w:drawing>
          <wp:anchor distT="0" distB="0" distL="0" distR="0" simplePos="0" relativeHeight="115" behindDoc="0" locked="0" layoutInCell="1" allowOverlap="1" wp14:anchorId="29A4CC18" wp14:editId="323690E2">
            <wp:simplePos x="0" y="0"/>
            <wp:positionH relativeFrom="page">
              <wp:posOffset>2818753</wp:posOffset>
            </wp:positionH>
            <wp:positionV relativeFrom="paragraph">
              <wp:posOffset>95548</wp:posOffset>
            </wp:positionV>
            <wp:extent cx="1548958" cy="342900"/>
            <wp:effectExtent l="0" t="0" r="0" b="0"/>
            <wp:wrapTopAndBottom/>
            <wp:docPr id="22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3.png"/>
                    <pic:cNvPicPr/>
                  </pic:nvPicPr>
                  <pic:blipFill>
                    <a:blip r:embed="rId24" cstate="print"/>
                    <a:stretch>
                      <a:fillRect/>
                    </a:stretch>
                  </pic:blipFill>
                  <pic:spPr>
                    <a:xfrm>
                      <a:off x="0" y="0"/>
                      <a:ext cx="1548958" cy="342900"/>
                    </a:xfrm>
                    <a:prstGeom prst="rect">
                      <a:avLst/>
                    </a:prstGeom>
                  </pic:spPr>
                </pic:pic>
              </a:graphicData>
            </a:graphic>
          </wp:anchor>
        </w:drawing>
      </w:r>
    </w:p>
    <w:p w14:paraId="45C205E9" w14:textId="77777777" w:rsidR="00C51F8F" w:rsidRDefault="00000000">
      <w:pPr>
        <w:pStyle w:val="ListParagraph"/>
        <w:numPr>
          <w:ilvl w:val="0"/>
          <w:numId w:val="14"/>
        </w:numPr>
        <w:tabs>
          <w:tab w:val="left" w:pos="990"/>
        </w:tabs>
        <w:spacing w:before="196"/>
        <w:ind w:left="989" w:hanging="216"/>
        <w:rPr>
          <w:b/>
        </w:rPr>
      </w:pPr>
      <w:r>
        <w:rPr>
          <w:sz w:val="24"/>
        </w:rPr>
        <w:t>The</w:t>
      </w:r>
      <w:r>
        <w:rPr>
          <w:spacing w:val="-6"/>
          <w:sz w:val="24"/>
        </w:rPr>
        <w:t xml:space="preserve"> </w:t>
      </w:r>
      <w:r>
        <w:rPr>
          <w:sz w:val="24"/>
        </w:rPr>
        <w:t>usual</w:t>
      </w:r>
      <w:r>
        <w:rPr>
          <w:spacing w:val="-4"/>
          <w:sz w:val="24"/>
        </w:rPr>
        <w:t xml:space="preserve"> </w:t>
      </w:r>
      <w:r>
        <w:rPr>
          <w:sz w:val="24"/>
        </w:rPr>
        <w:t>Medium</w:t>
      </w:r>
      <w:r>
        <w:rPr>
          <w:spacing w:val="-4"/>
          <w:sz w:val="24"/>
        </w:rPr>
        <w:t xml:space="preserve"> </w:t>
      </w:r>
      <w:r>
        <w:rPr>
          <w:sz w:val="24"/>
        </w:rPr>
        <w:t>or</w:t>
      </w:r>
      <w:r>
        <w:rPr>
          <w:spacing w:val="-2"/>
          <w:sz w:val="24"/>
        </w:rPr>
        <w:t xml:space="preserve"> </w:t>
      </w:r>
      <w:r>
        <w:rPr>
          <w:sz w:val="24"/>
        </w:rPr>
        <w:t>Low</w:t>
      </w:r>
      <w:r>
        <w:rPr>
          <w:spacing w:val="-2"/>
          <w:sz w:val="24"/>
        </w:rPr>
        <w:t xml:space="preserve"> </w:t>
      </w:r>
      <w:r>
        <w:rPr>
          <w:sz w:val="24"/>
        </w:rPr>
        <w:t>Fall</w:t>
      </w:r>
      <w:r>
        <w:rPr>
          <w:spacing w:val="-3"/>
          <w:sz w:val="24"/>
        </w:rPr>
        <w:t xml:space="preserve"> </w:t>
      </w:r>
      <w:r>
        <w:rPr>
          <w:sz w:val="24"/>
        </w:rPr>
        <w:t>in</w:t>
      </w:r>
      <w:r>
        <w:rPr>
          <w:spacing w:val="-3"/>
          <w:sz w:val="24"/>
        </w:rPr>
        <w:t xml:space="preserve"> </w:t>
      </w:r>
      <w:r>
        <w:rPr>
          <w:sz w:val="24"/>
        </w:rPr>
        <w:t>RP</w:t>
      </w:r>
      <w:r>
        <w:rPr>
          <w:spacing w:val="-4"/>
          <w:sz w:val="24"/>
        </w:rPr>
        <w:t xml:space="preserve"> </w:t>
      </w:r>
      <w:r>
        <w:rPr>
          <w:sz w:val="24"/>
        </w:rPr>
        <w:t>has</w:t>
      </w:r>
      <w:r>
        <w:rPr>
          <w:spacing w:val="-3"/>
          <w:sz w:val="24"/>
        </w:rPr>
        <w:t xml:space="preserve"> </w:t>
      </w:r>
      <w:r>
        <w:rPr>
          <w:sz w:val="24"/>
        </w:rPr>
        <w:t>its</w:t>
      </w:r>
      <w:r>
        <w:rPr>
          <w:spacing w:val="-3"/>
          <w:sz w:val="24"/>
        </w:rPr>
        <w:t xml:space="preserve"> </w:t>
      </w:r>
      <w:r>
        <w:rPr>
          <w:sz w:val="24"/>
        </w:rPr>
        <w:t>rising-falling</w:t>
      </w:r>
      <w:r>
        <w:rPr>
          <w:spacing w:val="-3"/>
          <w:sz w:val="24"/>
        </w:rPr>
        <w:t xml:space="preserve"> </w:t>
      </w:r>
      <w:r>
        <w:rPr>
          <w:sz w:val="24"/>
        </w:rPr>
        <w:t>counterpart</w:t>
      </w:r>
      <w:r>
        <w:rPr>
          <w:spacing w:val="-4"/>
          <w:sz w:val="24"/>
        </w:rPr>
        <w:t xml:space="preserve"> </w:t>
      </w:r>
      <w:r>
        <w:rPr>
          <w:sz w:val="24"/>
        </w:rPr>
        <w:t>in</w:t>
      </w:r>
      <w:r>
        <w:rPr>
          <w:spacing w:val="-3"/>
          <w:sz w:val="24"/>
        </w:rPr>
        <w:t xml:space="preserve"> </w:t>
      </w:r>
      <w:r>
        <w:rPr>
          <w:spacing w:val="-5"/>
          <w:sz w:val="24"/>
        </w:rPr>
        <w:t>GA:</w:t>
      </w:r>
    </w:p>
    <w:p w14:paraId="3F699C9A" w14:textId="77777777" w:rsidR="00C51F8F" w:rsidRDefault="00000000">
      <w:pPr>
        <w:pStyle w:val="BodyText"/>
        <w:spacing w:before="123"/>
        <w:ind w:left="774"/>
      </w:pPr>
      <w:proofErr w:type="gramStart"/>
      <w:r>
        <w:t>e.g.</w:t>
      </w:r>
      <w:proofErr w:type="gramEnd"/>
      <w:r>
        <w:rPr>
          <w:spacing w:val="58"/>
        </w:rPr>
        <w:t xml:space="preserve"> </w:t>
      </w:r>
      <w:r>
        <w:t>Come</w:t>
      </w:r>
      <w:r>
        <w:rPr>
          <w:spacing w:val="-1"/>
        </w:rPr>
        <w:t xml:space="preserve"> </w:t>
      </w:r>
      <w:r>
        <w:t>and</w:t>
      </w:r>
      <w:r>
        <w:rPr>
          <w:spacing w:val="-1"/>
        </w:rPr>
        <w:t xml:space="preserve"> </w:t>
      </w:r>
      <w:r>
        <w:t>see</w:t>
      </w:r>
      <w:r>
        <w:rPr>
          <w:spacing w:val="-2"/>
        </w:rPr>
        <w:t xml:space="preserve"> </w:t>
      </w:r>
      <w:r>
        <w:t>me</w:t>
      </w:r>
      <w:r>
        <w:rPr>
          <w:spacing w:val="-1"/>
        </w:rPr>
        <w:t xml:space="preserve"> </w:t>
      </w:r>
      <w:r>
        <w:rPr>
          <w:spacing w:val="-2"/>
        </w:rPr>
        <w:t>tomorrow.</w:t>
      </w:r>
    </w:p>
    <w:p w14:paraId="51A99B6F" w14:textId="77777777" w:rsidR="00C51F8F" w:rsidRDefault="00000000">
      <w:pPr>
        <w:pStyle w:val="BodyText"/>
        <w:spacing w:before="5"/>
        <w:ind w:left="0"/>
        <w:rPr>
          <w:sz w:val="10"/>
        </w:rPr>
      </w:pPr>
      <w:r>
        <w:rPr>
          <w:noProof/>
        </w:rPr>
        <w:drawing>
          <wp:anchor distT="0" distB="0" distL="0" distR="0" simplePos="0" relativeHeight="116" behindDoc="0" locked="0" layoutInCell="1" allowOverlap="1" wp14:anchorId="7260F19C" wp14:editId="0C21E0C4">
            <wp:simplePos x="0" y="0"/>
            <wp:positionH relativeFrom="page">
              <wp:posOffset>1705196</wp:posOffset>
            </wp:positionH>
            <wp:positionV relativeFrom="paragraph">
              <wp:posOffset>91467</wp:posOffset>
            </wp:positionV>
            <wp:extent cx="3780816" cy="374903"/>
            <wp:effectExtent l="0" t="0" r="0" b="0"/>
            <wp:wrapTopAndBottom/>
            <wp:docPr id="22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4.png"/>
                    <pic:cNvPicPr/>
                  </pic:nvPicPr>
                  <pic:blipFill>
                    <a:blip r:embed="rId25" cstate="print"/>
                    <a:stretch>
                      <a:fillRect/>
                    </a:stretch>
                  </pic:blipFill>
                  <pic:spPr>
                    <a:xfrm>
                      <a:off x="0" y="0"/>
                      <a:ext cx="3780816" cy="374903"/>
                    </a:xfrm>
                    <a:prstGeom prst="rect">
                      <a:avLst/>
                    </a:prstGeom>
                  </pic:spPr>
                </pic:pic>
              </a:graphicData>
            </a:graphic>
          </wp:anchor>
        </w:drawing>
      </w:r>
    </w:p>
    <w:p w14:paraId="72BCC2D8" w14:textId="77777777" w:rsidR="00C51F8F" w:rsidRDefault="00000000">
      <w:pPr>
        <w:pStyle w:val="ListParagraph"/>
        <w:numPr>
          <w:ilvl w:val="0"/>
          <w:numId w:val="14"/>
        </w:numPr>
        <w:tabs>
          <w:tab w:val="left" w:pos="961"/>
        </w:tabs>
        <w:spacing w:before="120"/>
        <w:ind w:left="960" w:hanging="187"/>
        <w:rPr>
          <w:b/>
        </w:rPr>
      </w:pPr>
      <w:r>
        <w:rPr>
          <w:sz w:val="24"/>
        </w:rPr>
        <w:t>The</w:t>
      </w:r>
      <w:r>
        <w:rPr>
          <w:spacing w:val="-3"/>
          <w:sz w:val="24"/>
        </w:rPr>
        <w:t xml:space="preserve"> </w:t>
      </w:r>
      <w:r>
        <w:rPr>
          <w:sz w:val="24"/>
        </w:rPr>
        <w:t>rising</w:t>
      </w:r>
      <w:r>
        <w:rPr>
          <w:spacing w:val="-4"/>
          <w:sz w:val="24"/>
        </w:rPr>
        <w:t xml:space="preserve"> </w:t>
      </w:r>
      <w:r>
        <w:rPr>
          <w:sz w:val="24"/>
        </w:rPr>
        <w:t>terminal tone</w:t>
      </w:r>
      <w:r>
        <w:rPr>
          <w:spacing w:val="-2"/>
          <w:sz w:val="24"/>
        </w:rPr>
        <w:t xml:space="preserve"> </w:t>
      </w:r>
      <w:r>
        <w:rPr>
          <w:sz w:val="24"/>
        </w:rPr>
        <w:t>in</w:t>
      </w:r>
      <w:r>
        <w:rPr>
          <w:spacing w:val="-1"/>
          <w:sz w:val="24"/>
        </w:rPr>
        <w:t xml:space="preserve"> </w:t>
      </w:r>
      <w:r>
        <w:rPr>
          <w:sz w:val="24"/>
        </w:rPr>
        <w:t>RP in</w:t>
      </w:r>
      <w:r>
        <w:rPr>
          <w:spacing w:val="-1"/>
          <w:sz w:val="24"/>
        </w:rPr>
        <w:t xml:space="preserve"> </w:t>
      </w:r>
      <w:r>
        <w:rPr>
          <w:sz w:val="24"/>
        </w:rPr>
        <w:t>GA</w:t>
      </w:r>
      <w:r>
        <w:rPr>
          <w:spacing w:val="1"/>
          <w:sz w:val="24"/>
        </w:rPr>
        <w:t xml:space="preserve"> </w:t>
      </w:r>
      <w:r>
        <w:rPr>
          <w:sz w:val="24"/>
        </w:rPr>
        <w:t>has</w:t>
      </w:r>
      <w:r>
        <w:rPr>
          <w:spacing w:val="-1"/>
          <w:sz w:val="24"/>
        </w:rPr>
        <w:t xml:space="preserve"> </w:t>
      </w:r>
      <w:r>
        <w:rPr>
          <w:sz w:val="24"/>
        </w:rPr>
        <w:t>a</w:t>
      </w:r>
      <w:r>
        <w:rPr>
          <w:spacing w:val="-2"/>
          <w:sz w:val="24"/>
        </w:rPr>
        <w:t xml:space="preserve"> </w:t>
      </w:r>
      <w:r>
        <w:rPr>
          <w:sz w:val="24"/>
        </w:rPr>
        <w:t>mid-rising</w:t>
      </w:r>
      <w:r>
        <w:rPr>
          <w:spacing w:val="-2"/>
          <w:sz w:val="24"/>
        </w:rPr>
        <w:t xml:space="preserve"> contour:</w:t>
      </w:r>
    </w:p>
    <w:p w14:paraId="4E8BCA49" w14:textId="77777777" w:rsidR="00C51F8F" w:rsidRDefault="00000000">
      <w:pPr>
        <w:pStyle w:val="BodyText"/>
        <w:spacing w:before="120"/>
        <w:ind w:left="774"/>
      </w:pPr>
      <w:proofErr w:type="gramStart"/>
      <w:r>
        <w:t>e.g.</w:t>
      </w:r>
      <w:proofErr w:type="gramEnd"/>
      <w:r>
        <w:rPr>
          <w:spacing w:val="-2"/>
        </w:rPr>
        <w:t xml:space="preserve"> </w:t>
      </w:r>
      <w:r>
        <w:t>Do</w:t>
      </w:r>
      <w:r>
        <w:rPr>
          <w:spacing w:val="1"/>
        </w:rPr>
        <w:t xml:space="preserve"> </w:t>
      </w:r>
      <w:r>
        <w:t>you</w:t>
      </w:r>
      <w:r>
        <w:rPr>
          <w:spacing w:val="-3"/>
        </w:rPr>
        <w:t xml:space="preserve"> </w:t>
      </w:r>
      <w:r>
        <w:t>like</w:t>
      </w:r>
      <w:r>
        <w:rPr>
          <w:spacing w:val="-3"/>
        </w:rPr>
        <w:t xml:space="preserve"> </w:t>
      </w:r>
      <w:r>
        <w:rPr>
          <w:spacing w:val="-5"/>
        </w:rPr>
        <w:t>it?</w:t>
      </w:r>
    </w:p>
    <w:p w14:paraId="63DC290F" w14:textId="77777777" w:rsidR="00C51F8F" w:rsidRDefault="00000000">
      <w:pPr>
        <w:pStyle w:val="BodyText"/>
        <w:ind w:left="0"/>
        <w:rPr>
          <w:sz w:val="14"/>
        </w:rPr>
      </w:pPr>
      <w:r>
        <w:rPr>
          <w:noProof/>
        </w:rPr>
        <w:drawing>
          <wp:anchor distT="0" distB="0" distL="0" distR="0" simplePos="0" relativeHeight="117" behindDoc="0" locked="0" layoutInCell="1" allowOverlap="1" wp14:anchorId="0AB872AF" wp14:editId="61144EE2">
            <wp:simplePos x="0" y="0"/>
            <wp:positionH relativeFrom="page">
              <wp:posOffset>1701895</wp:posOffset>
            </wp:positionH>
            <wp:positionV relativeFrom="paragraph">
              <wp:posOffset>117547</wp:posOffset>
            </wp:positionV>
            <wp:extent cx="3764569" cy="356615"/>
            <wp:effectExtent l="0" t="0" r="0" b="0"/>
            <wp:wrapTopAndBottom/>
            <wp:docPr id="23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5.png"/>
                    <pic:cNvPicPr/>
                  </pic:nvPicPr>
                  <pic:blipFill>
                    <a:blip r:embed="rId26" cstate="print"/>
                    <a:stretch>
                      <a:fillRect/>
                    </a:stretch>
                  </pic:blipFill>
                  <pic:spPr>
                    <a:xfrm>
                      <a:off x="0" y="0"/>
                      <a:ext cx="3764569" cy="356615"/>
                    </a:xfrm>
                    <a:prstGeom prst="rect">
                      <a:avLst/>
                    </a:prstGeom>
                  </pic:spPr>
                </pic:pic>
              </a:graphicData>
            </a:graphic>
          </wp:anchor>
        </w:drawing>
      </w:r>
    </w:p>
    <w:p w14:paraId="10201CCA" w14:textId="77777777" w:rsidR="00C51F8F" w:rsidRDefault="00000000">
      <w:pPr>
        <w:pStyle w:val="ListParagraph"/>
        <w:numPr>
          <w:ilvl w:val="0"/>
          <w:numId w:val="14"/>
        </w:numPr>
        <w:tabs>
          <w:tab w:val="left" w:pos="990"/>
        </w:tabs>
        <w:spacing w:before="230"/>
        <w:ind w:left="989" w:hanging="216"/>
        <w:rPr>
          <w:b/>
        </w:rPr>
      </w:pPr>
      <w:r>
        <w:rPr>
          <w:sz w:val="24"/>
        </w:rPr>
        <w:t>The</w:t>
      </w:r>
      <w:r>
        <w:rPr>
          <w:spacing w:val="-5"/>
          <w:sz w:val="24"/>
        </w:rPr>
        <w:t xml:space="preserve"> </w:t>
      </w:r>
      <w:r>
        <w:rPr>
          <w:sz w:val="24"/>
        </w:rPr>
        <w:t>Fall-Rise</w:t>
      </w:r>
      <w:r>
        <w:rPr>
          <w:spacing w:val="-2"/>
          <w:sz w:val="24"/>
        </w:rPr>
        <w:t xml:space="preserve"> </w:t>
      </w:r>
      <w:r>
        <w:rPr>
          <w:sz w:val="24"/>
        </w:rPr>
        <w:t>nuclear</w:t>
      </w:r>
      <w:r>
        <w:rPr>
          <w:spacing w:val="-3"/>
          <w:sz w:val="24"/>
        </w:rPr>
        <w:t xml:space="preserve"> </w:t>
      </w:r>
      <w:r>
        <w:rPr>
          <w:sz w:val="24"/>
        </w:rPr>
        <w:t>tone</w:t>
      </w:r>
      <w:r>
        <w:rPr>
          <w:spacing w:val="-3"/>
          <w:sz w:val="24"/>
        </w:rPr>
        <w:t xml:space="preserve"> </w:t>
      </w:r>
      <w:r>
        <w:rPr>
          <w:sz w:val="24"/>
        </w:rPr>
        <w:t>is</w:t>
      </w:r>
      <w:r>
        <w:rPr>
          <w:spacing w:val="-2"/>
          <w:sz w:val="24"/>
        </w:rPr>
        <w:t xml:space="preserve"> </w:t>
      </w:r>
      <w:r>
        <w:rPr>
          <w:sz w:val="24"/>
        </w:rPr>
        <w:t>different</w:t>
      </w:r>
      <w:r>
        <w:rPr>
          <w:spacing w:val="-2"/>
          <w:sz w:val="24"/>
        </w:rPr>
        <w:t xml:space="preserve"> </w:t>
      </w:r>
      <w:r>
        <w:rPr>
          <w:sz w:val="24"/>
        </w:rPr>
        <w:t>in</w:t>
      </w:r>
      <w:r>
        <w:rPr>
          <w:spacing w:val="-2"/>
          <w:sz w:val="24"/>
        </w:rPr>
        <w:t xml:space="preserve"> </w:t>
      </w:r>
      <w:r>
        <w:rPr>
          <w:sz w:val="24"/>
        </w:rPr>
        <w:t>RP</w:t>
      </w:r>
      <w:r>
        <w:rPr>
          <w:spacing w:val="-3"/>
          <w:sz w:val="24"/>
        </w:rPr>
        <w:t xml:space="preserve"> </w:t>
      </w:r>
      <w:r>
        <w:rPr>
          <w:sz w:val="24"/>
        </w:rPr>
        <w:t>and</w:t>
      </w:r>
      <w:r>
        <w:rPr>
          <w:spacing w:val="-2"/>
          <w:sz w:val="24"/>
        </w:rPr>
        <w:t xml:space="preserve"> </w:t>
      </w:r>
      <w:r>
        <w:rPr>
          <w:spacing w:val="-5"/>
          <w:sz w:val="24"/>
        </w:rPr>
        <w:t>GA:</w:t>
      </w:r>
    </w:p>
    <w:p w14:paraId="3AFD19EB" w14:textId="77777777" w:rsidR="00C51F8F" w:rsidRDefault="00000000">
      <w:pPr>
        <w:pStyle w:val="ListParagraph"/>
        <w:numPr>
          <w:ilvl w:val="0"/>
          <w:numId w:val="14"/>
        </w:numPr>
        <w:tabs>
          <w:tab w:val="left" w:pos="940"/>
        </w:tabs>
        <w:spacing w:before="123"/>
        <w:ind w:left="939" w:hanging="166"/>
      </w:pPr>
      <w:r>
        <w:rPr>
          <w:sz w:val="24"/>
        </w:rPr>
        <w:t>g.</w:t>
      </w:r>
      <w:r>
        <w:rPr>
          <w:spacing w:val="-5"/>
          <w:sz w:val="24"/>
        </w:rPr>
        <w:t xml:space="preserve"> </w:t>
      </w:r>
      <w:r>
        <w:rPr>
          <w:spacing w:val="-2"/>
          <w:sz w:val="24"/>
        </w:rPr>
        <w:t>Really?</w:t>
      </w:r>
    </w:p>
    <w:p w14:paraId="1AD8307A" w14:textId="77777777" w:rsidR="00C51F8F" w:rsidRDefault="00000000">
      <w:pPr>
        <w:pStyle w:val="BodyText"/>
        <w:spacing w:before="7"/>
        <w:ind w:left="0"/>
        <w:rPr>
          <w:sz w:val="15"/>
        </w:rPr>
      </w:pPr>
      <w:r>
        <w:rPr>
          <w:noProof/>
        </w:rPr>
        <w:drawing>
          <wp:anchor distT="0" distB="0" distL="0" distR="0" simplePos="0" relativeHeight="118" behindDoc="0" locked="0" layoutInCell="1" allowOverlap="1" wp14:anchorId="63230D7D" wp14:editId="52C968FF">
            <wp:simplePos x="0" y="0"/>
            <wp:positionH relativeFrom="page">
              <wp:posOffset>1650591</wp:posOffset>
            </wp:positionH>
            <wp:positionV relativeFrom="paragraph">
              <wp:posOffset>129558</wp:posOffset>
            </wp:positionV>
            <wp:extent cx="3812049" cy="356615"/>
            <wp:effectExtent l="0" t="0" r="0" b="0"/>
            <wp:wrapTopAndBottom/>
            <wp:docPr id="23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6.png"/>
                    <pic:cNvPicPr/>
                  </pic:nvPicPr>
                  <pic:blipFill>
                    <a:blip r:embed="rId27" cstate="print"/>
                    <a:stretch>
                      <a:fillRect/>
                    </a:stretch>
                  </pic:blipFill>
                  <pic:spPr>
                    <a:xfrm>
                      <a:off x="0" y="0"/>
                      <a:ext cx="3812049" cy="356615"/>
                    </a:xfrm>
                    <a:prstGeom prst="rect">
                      <a:avLst/>
                    </a:prstGeom>
                  </pic:spPr>
                </pic:pic>
              </a:graphicData>
            </a:graphic>
          </wp:anchor>
        </w:drawing>
      </w:r>
    </w:p>
    <w:p w14:paraId="72C88592" w14:textId="77777777" w:rsidR="00C51F8F" w:rsidRDefault="00000000">
      <w:pPr>
        <w:pStyle w:val="BodyText"/>
        <w:spacing w:before="180" w:line="292" w:lineRule="auto"/>
        <w:ind w:right="187" w:firstLine="562"/>
        <w:jc w:val="both"/>
      </w:pPr>
      <w:r>
        <w:t>These</w:t>
      </w:r>
      <w:r>
        <w:rPr>
          <w:spacing w:val="-1"/>
        </w:rPr>
        <w:t xml:space="preserve"> </w:t>
      </w:r>
      <w:r>
        <w:t>comparisons show that the</w:t>
      </w:r>
      <w:r>
        <w:rPr>
          <w:spacing w:val="-1"/>
        </w:rPr>
        <w:t xml:space="preserve"> </w:t>
      </w:r>
      <w:r>
        <w:t>main differences in intonation concern</w:t>
      </w:r>
      <w:r>
        <w:rPr>
          <w:spacing w:val="-1"/>
        </w:rPr>
        <w:t xml:space="preserve"> </w:t>
      </w:r>
      <w:r>
        <w:t>the</w:t>
      </w:r>
      <w:r>
        <w:rPr>
          <w:spacing w:val="-1"/>
        </w:rPr>
        <w:t xml:space="preserve"> </w:t>
      </w:r>
      <w:r>
        <w:t xml:space="preserve">direction of the voice pitch and the realization of the terminal tones. In GA the voice </w:t>
      </w:r>
      <w:proofErr w:type="spellStart"/>
      <w:r>
        <w:t>doesnꞋt</w:t>
      </w:r>
      <w:proofErr w:type="spellEnd"/>
      <w:r>
        <w:t xml:space="preserve"> fall to the bottom</w:t>
      </w:r>
      <w:r>
        <w:rPr>
          <w:spacing w:val="-1"/>
        </w:rPr>
        <w:t xml:space="preserve"> </w:t>
      </w:r>
      <w:r>
        <w:t>mostly.</w:t>
      </w:r>
      <w:r>
        <w:rPr>
          <w:spacing w:val="-1"/>
        </w:rPr>
        <w:t xml:space="preserve"> </w:t>
      </w:r>
      <w:r>
        <w:t>This</w:t>
      </w:r>
      <w:r>
        <w:rPr>
          <w:spacing w:val="-1"/>
        </w:rPr>
        <w:t xml:space="preserve"> </w:t>
      </w:r>
      <w:r>
        <w:t>explains</w:t>
      </w:r>
      <w:r>
        <w:rPr>
          <w:spacing w:val="-1"/>
        </w:rPr>
        <w:t xml:space="preserve"> </w:t>
      </w:r>
      <w:r>
        <w:t>the</w:t>
      </w:r>
      <w:r>
        <w:rPr>
          <w:spacing w:val="-2"/>
        </w:rPr>
        <w:t xml:space="preserve"> </w:t>
      </w:r>
      <w:r>
        <w:t>fact</w:t>
      </w:r>
      <w:r>
        <w:rPr>
          <w:spacing w:val="-1"/>
        </w:rPr>
        <w:t xml:space="preserve"> </w:t>
      </w:r>
      <w:r>
        <w:t>that</w:t>
      </w:r>
      <w:r>
        <w:rPr>
          <w:spacing w:val="-1"/>
        </w:rPr>
        <w:t xml:space="preserve"> </w:t>
      </w:r>
      <w:r>
        <w:t>the</w:t>
      </w:r>
      <w:r>
        <w:rPr>
          <w:spacing w:val="-2"/>
        </w:rPr>
        <w:t xml:space="preserve"> </w:t>
      </w:r>
      <w:r>
        <w:t>English</w:t>
      </w:r>
      <w:r>
        <w:rPr>
          <w:spacing w:val="-1"/>
        </w:rPr>
        <w:t xml:space="preserve"> </w:t>
      </w:r>
      <w:r>
        <w:t>speech</w:t>
      </w:r>
      <w:r>
        <w:rPr>
          <w:spacing w:val="-1"/>
        </w:rPr>
        <w:t xml:space="preserve"> </w:t>
      </w:r>
      <w:r>
        <w:t>for</w:t>
      </w:r>
      <w:r>
        <w:rPr>
          <w:spacing w:val="-3"/>
        </w:rPr>
        <w:t xml:space="preserve"> </w:t>
      </w:r>
      <w:r>
        <w:t>Americans sounds</w:t>
      </w:r>
      <w:r>
        <w:rPr>
          <w:spacing w:val="-1"/>
        </w:rPr>
        <w:t xml:space="preserve"> </w:t>
      </w:r>
      <w:r>
        <w:t>"affected" and "pretentious" or "sophisticated". And for the English, Americans sound "dull", "monotonous", "indifferent".</w:t>
      </w:r>
    </w:p>
    <w:p w14:paraId="11B9164C" w14:textId="77777777" w:rsidR="00C51F8F" w:rsidRDefault="00000000">
      <w:pPr>
        <w:pStyle w:val="BodyText"/>
        <w:spacing w:before="61" w:line="292" w:lineRule="auto"/>
        <w:ind w:right="193" w:firstLine="562"/>
        <w:jc w:val="both"/>
      </w:pPr>
      <w:r>
        <w:t>It should also be mentioned that the distribution of terminal tones in sentence types is also different in both variants of English.</w:t>
      </w:r>
    </w:p>
    <w:p w14:paraId="04991696" w14:textId="77777777" w:rsidR="00C51F8F" w:rsidRDefault="00000000">
      <w:pPr>
        <w:pStyle w:val="ListParagraph"/>
        <w:numPr>
          <w:ilvl w:val="0"/>
          <w:numId w:val="13"/>
        </w:numPr>
        <w:tabs>
          <w:tab w:val="left" w:pos="975"/>
        </w:tabs>
        <w:spacing w:before="59" w:line="295" w:lineRule="auto"/>
        <w:ind w:right="197" w:firstLine="562"/>
        <w:jc w:val="both"/>
        <w:rPr>
          <w:sz w:val="24"/>
        </w:rPr>
      </w:pPr>
      <w:r>
        <w:rPr>
          <w:sz w:val="24"/>
        </w:rPr>
        <w:t>GA "Yes, No" questions commonly have a falling terminal tone; the counterpart RP tone would be a rising on</w:t>
      </w:r>
    </w:p>
    <w:p w14:paraId="00043C15" w14:textId="77777777" w:rsidR="00C51F8F" w:rsidRDefault="00000000">
      <w:pPr>
        <w:pStyle w:val="BodyText"/>
        <w:spacing w:before="56"/>
        <w:ind w:left="774"/>
        <w:jc w:val="both"/>
      </w:pPr>
      <w:proofErr w:type="gramStart"/>
      <w:r>
        <w:t>e.g.</w:t>
      </w:r>
      <w:proofErr w:type="gramEnd"/>
      <w:r>
        <w:rPr>
          <w:spacing w:val="-2"/>
        </w:rPr>
        <w:t xml:space="preserve"> </w:t>
      </w:r>
      <w:r>
        <w:t>Shall</w:t>
      </w:r>
      <w:r>
        <w:rPr>
          <w:spacing w:val="-1"/>
        </w:rPr>
        <w:t xml:space="preserve"> </w:t>
      </w:r>
      <w:r>
        <w:t>we</w:t>
      </w:r>
      <w:r>
        <w:rPr>
          <w:spacing w:val="-3"/>
        </w:rPr>
        <w:t xml:space="preserve"> </w:t>
      </w:r>
      <w:r>
        <w:t>stay</w:t>
      </w:r>
      <w:r>
        <w:rPr>
          <w:spacing w:val="-6"/>
        </w:rPr>
        <w:t xml:space="preserve"> </w:t>
      </w:r>
      <w:r>
        <w:rPr>
          <w:spacing w:val="-4"/>
        </w:rPr>
        <w:t>here?</w:t>
      </w:r>
    </w:p>
    <w:p w14:paraId="3D819EF6" w14:textId="77777777" w:rsidR="00C51F8F" w:rsidRDefault="00000000">
      <w:pPr>
        <w:pStyle w:val="BodyText"/>
        <w:spacing w:before="4"/>
        <w:ind w:left="0"/>
        <w:rPr>
          <w:sz w:val="11"/>
        </w:rPr>
      </w:pPr>
      <w:r>
        <w:rPr>
          <w:noProof/>
        </w:rPr>
        <w:drawing>
          <wp:anchor distT="0" distB="0" distL="0" distR="0" simplePos="0" relativeHeight="119" behindDoc="0" locked="0" layoutInCell="1" allowOverlap="1" wp14:anchorId="13CDF0C1" wp14:editId="5E99E817">
            <wp:simplePos x="0" y="0"/>
            <wp:positionH relativeFrom="page">
              <wp:posOffset>1682719</wp:posOffset>
            </wp:positionH>
            <wp:positionV relativeFrom="paragraph">
              <wp:posOffset>98153</wp:posOffset>
            </wp:positionV>
            <wp:extent cx="3778899" cy="402907"/>
            <wp:effectExtent l="0" t="0" r="0" b="0"/>
            <wp:wrapTopAndBottom/>
            <wp:docPr id="23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7.png"/>
                    <pic:cNvPicPr/>
                  </pic:nvPicPr>
                  <pic:blipFill>
                    <a:blip r:embed="rId28" cstate="print"/>
                    <a:stretch>
                      <a:fillRect/>
                    </a:stretch>
                  </pic:blipFill>
                  <pic:spPr>
                    <a:xfrm>
                      <a:off x="0" y="0"/>
                      <a:ext cx="3778899" cy="402907"/>
                    </a:xfrm>
                    <a:prstGeom prst="rect">
                      <a:avLst/>
                    </a:prstGeom>
                  </pic:spPr>
                </pic:pic>
              </a:graphicData>
            </a:graphic>
          </wp:anchor>
        </w:drawing>
      </w:r>
    </w:p>
    <w:p w14:paraId="30BC1916" w14:textId="77777777" w:rsidR="00C51F8F" w:rsidRDefault="00C51F8F">
      <w:pPr>
        <w:rPr>
          <w:sz w:val="11"/>
        </w:rPr>
        <w:sectPr w:rsidR="00C51F8F">
          <w:pgSz w:w="10780" w:h="15310"/>
          <w:pgMar w:top="760" w:right="660" w:bottom="580" w:left="640" w:header="0" w:footer="388" w:gutter="0"/>
          <w:cols w:space="720"/>
        </w:sectPr>
      </w:pPr>
    </w:p>
    <w:p w14:paraId="3B1B40E7" w14:textId="77777777" w:rsidR="00C51F8F" w:rsidRDefault="00000000">
      <w:pPr>
        <w:pStyle w:val="ListParagraph"/>
        <w:numPr>
          <w:ilvl w:val="0"/>
          <w:numId w:val="13"/>
        </w:numPr>
        <w:tabs>
          <w:tab w:val="left" w:pos="990"/>
        </w:tabs>
        <w:spacing w:before="74" w:line="288" w:lineRule="auto"/>
        <w:ind w:right="189" w:firstLine="562"/>
        <w:rPr>
          <w:sz w:val="24"/>
        </w:rPr>
      </w:pPr>
      <w:r>
        <w:rPr>
          <w:sz w:val="24"/>
        </w:rPr>
        <w:lastRenderedPageBreak/>
        <w:t>Requests in RP are usually pronounced with a Rise, whereas in GA they may take a</w:t>
      </w:r>
      <w:r>
        <w:rPr>
          <w:spacing w:val="40"/>
          <w:sz w:val="24"/>
        </w:rPr>
        <w:t xml:space="preserve"> </w:t>
      </w:r>
      <w:r>
        <w:rPr>
          <w:spacing w:val="-2"/>
          <w:sz w:val="24"/>
        </w:rPr>
        <w:t>Fall-Rise:</w:t>
      </w:r>
    </w:p>
    <w:p w14:paraId="1F95A494" w14:textId="77777777" w:rsidR="00C51F8F" w:rsidRDefault="00000000">
      <w:pPr>
        <w:pStyle w:val="BodyText"/>
        <w:spacing w:before="60"/>
        <w:ind w:left="774"/>
      </w:pPr>
      <w:proofErr w:type="gramStart"/>
      <w:r>
        <w:t>e.g.</w:t>
      </w:r>
      <w:proofErr w:type="gramEnd"/>
      <w:r>
        <w:rPr>
          <w:spacing w:val="-2"/>
        </w:rPr>
        <w:t xml:space="preserve"> </w:t>
      </w:r>
      <w:r>
        <w:t>Open</w:t>
      </w:r>
      <w:r>
        <w:rPr>
          <w:spacing w:val="-3"/>
        </w:rPr>
        <w:t xml:space="preserve"> </w:t>
      </w:r>
      <w:r>
        <w:t>the</w:t>
      </w:r>
      <w:r>
        <w:rPr>
          <w:spacing w:val="-3"/>
        </w:rPr>
        <w:t xml:space="preserve"> </w:t>
      </w:r>
      <w:r>
        <w:rPr>
          <w:spacing w:val="-2"/>
        </w:rPr>
        <w:t>door.</w:t>
      </w:r>
    </w:p>
    <w:p w14:paraId="4AD78041" w14:textId="77777777" w:rsidR="00C51F8F" w:rsidRDefault="00000000">
      <w:pPr>
        <w:pStyle w:val="BodyText"/>
        <w:spacing w:before="9"/>
        <w:ind w:left="0"/>
        <w:rPr>
          <w:sz w:val="12"/>
        </w:rPr>
      </w:pPr>
      <w:r>
        <w:rPr>
          <w:noProof/>
        </w:rPr>
        <w:drawing>
          <wp:anchor distT="0" distB="0" distL="0" distR="0" simplePos="0" relativeHeight="120" behindDoc="0" locked="0" layoutInCell="1" allowOverlap="1" wp14:anchorId="51699B3D" wp14:editId="5B7547AE">
            <wp:simplePos x="0" y="0"/>
            <wp:positionH relativeFrom="page">
              <wp:posOffset>1673070</wp:posOffset>
            </wp:positionH>
            <wp:positionV relativeFrom="paragraph">
              <wp:posOffset>109124</wp:posOffset>
            </wp:positionV>
            <wp:extent cx="3760008" cy="347472"/>
            <wp:effectExtent l="0" t="0" r="0" b="0"/>
            <wp:wrapTopAndBottom/>
            <wp:docPr id="23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8.png"/>
                    <pic:cNvPicPr/>
                  </pic:nvPicPr>
                  <pic:blipFill>
                    <a:blip r:embed="rId29" cstate="print"/>
                    <a:stretch>
                      <a:fillRect/>
                    </a:stretch>
                  </pic:blipFill>
                  <pic:spPr>
                    <a:xfrm>
                      <a:off x="0" y="0"/>
                      <a:ext cx="3760008" cy="347472"/>
                    </a:xfrm>
                    <a:prstGeom prst="rect">
                      <a:avLst/>
                    </a:prstGeom>
                  </pic:spPr>
                </pic:pic>
              </a:graphicData>
            </a:graphic>
          </wp:anchor>
        </w:drawing>
      </w:r>
    </w:p>
    <w:p w14:paraId="48602A2F" w14:textId="77777777" w:rsidR="00C51F8F" w:rsidRDefault="00000000">
      <w:pPr>
        <w:pStyle w:val="ListParagraph"/>
        <w:numPr>
          <w:ilvl w:val="0"/>
          <w:numId w:val="13"/>
        </w:numPr>
        <w:tabs>
          <w:tab w:val="left" w:pos="962"/>
        </w:tabs>
        <w:spacing w:before="141"/>
        <w:ind w:left="961" w:hanging="188"/>
        <w:rPr>
          <w:sz w:val="24"/>
        </w:rPr>
      </w:pPr>
      <w:r>
        <w:rPr>
          <w:sz w:val="24"/>
        </w:rPr>
        <w:t>Leave-takings</w:t>
      </w:r>
      <w:r>
        <w:rPr>
          <w:spacing w:val="-1"/>
          <w:sz w:val="24"/>
        </w:rPr>
        <w:t xml:space="preserve"> </w:t>
      </w:r>
      <w:r>
        <w:rPr>
          <w:sz w:val="24"/>
        </w:rPr>
        <w:t>are</w:t>
      </w:r>
      <w:r>
        <w:rPr>
          <w:spacing w:val="-3"/>
          <w:sz w:val="24"/>
        </w:rPr>
        <w:t xml:space="preserve"> </w:t>
      </w:r>
      <w:r>
        <w:rPr>
          <w:sz w:val="24"/>
        </w:rPr>
        <w:t>often</w:t>
      </w:r>
      <w:r>
        <w:rPr>
          <w:spacing w:val="-1"/>
          <w:sz w:val="24"/>
        </w:rPr>
        <w:t xml:space="preserve"> </w:t>
      </w:r>
      <w:r>
        <w:rPr>
          <w:sz w:val="24"/>
        </w:rPr>
        <w:t>pronounced</w:t>
      </w:r>
      <w:r>
        <w:rPr>
          <w:spacing w:val="-1"/>
          <w:sz w:val="24"/>
        </w:rPr>
        <w:t xml:space="preserve"> </w:t>
      </w:r>
      <w:r>
        <w:rPr>
          <w:sz w:val="24"/>
        </w:rPr>
        <w:t>with</w:t>
      </w:r>
      <w:r>
        <w:rPr>
          <w:spacing w:val="-2"/>
          <w:sz w:val="24"/>
        </w:rPr>
        <w:t xml:space="preserve"> </w:t>
      </w:r>
      <w:r>
        <w:rPr>
          <w:sz w:val="24"/>
        </w:rPr>
        <w:t>a</w:t>
      </w:r>
      <w:r>
        <w:rPr>
          <w:spacing w:val="-2"/>
          <w:sz w:val="24"/>
        </w:rPr>
        <w:t xml:space="preserve"> </w:t>
      </w:r>
      <w:r>
        <w:rPr>
          <w:sz w:val="24"/>
        </w:rPr>
        <w:t>high-pitched</w:t>
      </w:r>
      <w:r>
        <w:rPr>
          <w:spacing w:val="-2"/>
          <w:sz w:val="24"/>
        </w:rPr>
        <w:t xml:space="preserve"> </w:t>
      </w:r>
      <w:r>
        <w:rPr>
          <w:sz w:val="24"/>
        </w:rPr>
        <w:t>Fall-Rise</w:t>
      </w:r>
      <w:r>
        <w:rPr>
          <w:spacing w:val="-2"/>
          <w:sz w:val="24"/>
        </w:rPr>
        <w:t xml:space="preserve"> </w:t>
      </w:r>
      <w:r>
        <w:rPr>
          <w:sz w:val="24"/>
        </w:rPr>
        <w:t>in</w:t>
      </w:r>
      <w:r>
        <w:rPr>
          <w:spacing w:val="-2"/>
          <w:sz w:val="24"/>
        </w:rPr>
        <w:t xml:space="preserve"> </w:t>
      </w:r>
      <w:r>
        <w:rPr>
          <w:spacing w:val="-5"/>
          <w:sz w:val="24"/>
        </w:rPr>
        <w:t>GA:</w:t>
      </w:r>
    </w:p>
    <w:p w14:paraId="2C3F2E7C" w14:textId="77777777" w:rsidR="00C51F8F" w:rsidRDefault="00000000">
      <w:pPr>
        <w:pStyle w:val="BodyText"/>
        <w:spacing w:before="115"/>
        <w:ind w:left="774"/>
      </w:pPr>
      <w:proofErr w:type="gramStart"/>
      <w:r>
        <w:t>e.g.</w:t>
      </w:r>
      <w:proofErr w:type="gramEnd"/>
      <w:r>
        <w:rPr>
          <w:spacing w:val="-3"/>
        </w:rPr>
        <w:t xml:space="preserve"> </w:t>
      </w:r>
      <w:r>
        <w:t>Good</w:t>
      </w:r>
      <w:r>
        <w:rPr>
          <w:spacing w:val="-1"/>
        </w:rPr>
        <w:t xml:space="preserve"> </w:t>
      </w:r>
      <w:r>
        <w:rPr>
          <w:spacing w:val="-2"/>
        </w:rPr>
        <w:t>night.</w:t>
      </w:r>
    </w:p>
    <w:p w14:paraId="0EE7039F" w14:textId="77777777" w:rsidR="00C51F8F" w:rsidRDefault="00000000">
      <w:pPr>
        <w:pStyle w:val="BodyText"/>
        <w:spacing w:before="10"/>
        <w:ind w:left="0"/>
        <w:rPr>
          <w:sz w:val="9"/>
        </w:rPr>
      </w:pPr>
      <w:r>
        <w:rPr>
          <w:noProof/>
        </w:rPr>
        <w:drawing>
          <wp:anchor distT="0" distB="0" distL="0" distR="0" simplePos="0" relativeHeight="121" behindDoc="0" locked="0" layoutInCell="1" allowOverlap="1" wp14:anchorId="3D4BB3DB" wp14:editId="1C3FA3A4">
            <wp:simplePos x="0" y="0"/>
            <wp:positionH relativeFrom="page">
              <wp:posOffset>3022657</wp:posOffset>
            </wp:positionH>
            <wp:positionV relativeFrom="paragraph">
              <wp:posOffset>87627</wp:posOffset>
            </wp:positionV>
            <wp:extent cx="1091407" cy="330041"/>
            <wp:effectExtent l="0" t="0" r="0" b="0"/>
            <wp:wrapTopAndBottom/>
            <wp:docPr id="2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9.png"/>
                    <pic:cNvPicPr/>
                  </pic:nvPicPr>
                  <pic:blipFill>
                    <a:blip r:embed="rId30" cstate="print"/>
                    <a:stretch>
                      <a:fillRect/>
                    </a:stretch>
                  </pic:blipFill>
                  <pic:spPr>
                    <a:xfrm>
                      <a:off x="0" y="0"/>
                      <a:ext cx="1091407" cy="330041"/>
                    </a:xfrm>
                    <a:prstGeom prst="rect">
                      <a:avLst/>
                    </a:prstGeom>
                  </pic:spPr>
                </pic:pic>
              </a:graphicData>
            </a:graphic>
          </wp:anchor>
        </w:drawing>
      </w:r>
    </w:p>
    <w:p w14:paraId="4F82A38F" w14:textId="77777777" w:rsidR="00C51F8F" w:rsidRDefault="00000000">
      <w:pPr>
        <w:pStyle w:val="BodyText"/>
        <w:spacing w:before="128" w:line="288" w:lineRule="auto"/>
        <w:ind w:right="184" w:firstLine="562"/>
      </w:pPr>
      <w:r>
        <w:t>In</w:t>
      </w:r>
      <w:r>
        <w:rPr>
          <w:spacing w:val="38"/>
        </w:rPr>
        <w:t xml:space="preserve"> </w:t>
      </w:r>
      <w:r>
        <w:t>conclusion,</w:t>
      </w:r>
      <w:r>
        <w:rPr>
          <w:spacing w:val="37"/>
        </w:rPr>
        <w:t xml:space="preserve"> </w:t>
      </w:r>
      <w:r>
        <w:t>we</w:t>
      </w:r>
      <w:r>
        <w:rPr>
          <w:spacing w:val="37"/>
        </w:rPr>
        <w:t xml:space="preserve"> </w:t>
      </w:r>
      <w:r>
        <w:t>would</w:t>
      </w:r>
      <w:r>
        <w:rPr>
          <w:spacing w:val="38"/>
        </w:rPr>
        <w:t xml:space="preserve"> </w:t>
      </w:r>
      <w:r>
        <w:t>like</w:t>
      </w:r>
      <w:r>
        <w:rPr>
          <w:spacing w:val="37"/>
        </w:rPr>
        <w:t xml:space="preserve"> </w:t>
      </w:r>
      <w:r>
        <w:t>to</w:t>
      </w:r>
      <w:r>
        <w:rPr>
          <w:spacing w:val="40"/>
        </w:rPr>
        <w:t xml:space="preserve"> </w:t>
      </w:r>
      <w:r>
        <w:t>say</w:t>
      </w:r>
      <w:r>
        <w:rPr>
          <w:spacing w:val="31"/>
        </w:rPr>
        <w:t xml:space="preserve"> </w:t>
      </w:r>
      <w:r>
        <w:t>that</w:t>
      </w:r>
      <w:r>
        <w:rPr>
          <w:spacing w:val="38"/>
        </w:rPr>
        <w:t xml:space="preserve"> </w:t>
      </w:r>
      <w:r>
        <w:t>American</w:t>
      </w:r>
      <w:r>
        <w:rPr>
          <w:spacing w:val="38"/>
        </w:rPr>
        <w:t xml:space="preserve"> </w:t>
      </w:r>
      <w:r>
        <w:t>phoneticians</w:t>
      </w:r>
      <w:r>
        <w:rPr>
          <w:spacing w:val="38"/>
        </w:rPr>
        <w:t xml:space="preserve"> </w:t>
      </w:r>
      <w:r>
        <w:t>use</w:t>
      </w:r>
      <w:r>
        <w:rPr>
          <w:spacing w:val="37"/>
        </w:rPr>
        <w:t xml:space="preserve"> </w:t>
      </w:r>
      <w:r>
        <w:t>a</w:t>
      </w:r>
      <w:r>
        <w:rPr>
          <w:spacing w:val="40"/>
        </w:rPr>
        <w:t xml:space="preserve"> </w:t>
      </w:r>
      <w:r>
        <w:t>pitch</w:t>
      </w:r>
      <w:r>
        <w:rPr>
          <w:spacing w:val="38"/>
        </w:rPr>
        <w:t xml:space="preserve"> </w:t>
      </w:r>
      <w:r>
        <w:t>contour system to mark intonation in the text:</w:t>
      </w:r>
    </w:p>
    <w:p w14:paraId="61C972A6" w14:textId="77777777" w:rsidR="00C51F8F" w:rsidRDefault="00000000">
      <w:pPr>
        <w:pStyle w:val="BodyText"/>
        <w:spacing w:before="11"/>
        <w:ind w:left="0"/>
        <w:rPr>
          <w:sz w:val="4"/>
        </w:rPr>
      </w:pPr>
      <w:r>
        <w:pict w14:anchorId="50757E34">
          <v:shape id="docshape125" o:spid="_x0000_s2055" style="position:absolute;margin-left:304.3pt;margin-top:4.05pt;width:23.25pt;height:.1pt;z-index:-15666176;mso-wrap-distance-left:0;mso-wrap-distance-right:0;mso-position-horizontal-relative:page" coordorigin="6086,81" coordsize="465,0" path="m6086,81r465,e" filled="f">
            <v:path arrowok="t"/>
            <w10:wrap type="topAndBottom" anchorx="page"/>
          </v:shape>
        </w:pict>
      </w:r>
    </w:p>
    <w:p w14:paraId="08403202" w14:textId="77777777" w:rsidR="00C51F8F" w:rsidRDefault="00000000">
      <w:pPr>
        <w:pStyle w:val="BodyText"/>
        <w:tabs>
          <w:tab w:val="left" w:pos="4103"/>
        </w:tabs>
        <w:ind w:left="872"/>
      </w:pPr>
      <w:proofErr w:type="gramStart"/>
      <w:r>
        <w:t>e.g.</w:t>
      </w:r>
      <w:proofErr w:type="gramEnd"/>
      <w:r>
        <w:rPr>
          <w:spacing w:val="-1"/>
        </w:rPr>
        <w:t xml:space="preserve"> </w:t>
      </w:r>
      <w:r>
        <w:t>1.</w:t>
      </w:r>
      <w:r>
        <w:rPr>
          <w:spacing w:val="3"/>
        </w:rPr>
        <w:t xml:space="preserve"> </w:t>
      </w:r>
      <w:proofErr w:type="spellStart"/>
      <w:r>
        <w:t>ItꞋs</w:t>
      </w:r>
      <w:proofErr w:type="spellEnd"/>
      <w:r>
        <w:rPr>
          <w:spacing w:val="-1"/>
        </w:rPr>
        <w:t xml:space="preserve"> </w:t>
      </w:r>
      <w:r>
        <w:t>a</w:t>
      </w:r>
      <w:r>
        <w:rPr>
          <w:spacing w:val="-2"/>
        </w:rPr>
        <w:t xml:space="preserve"> </w:t>
      </w:r>
      <w:r>
        <w:rPr>
          <w:rFonts w:ascii="Cambria Math" w:eastAsia="Cambria Math" w:hAnsi="Cambria Math" w:cs="Cambria Math"/>
          <w:position w:val="6"/>
          <w:sz w:val="16"/>
          <w:szCs w:val="16"/>
        </w:rPr>
        <w:t>↘</w:t>
      </w:r>
      <w:r>
        <w:t>very</w:t>
      </w:r>
      <w:r>
        <w:rPr>
          <w:spacing w:val="-6"/>
        </w:rPr>
        <w:t xml:space="preserve"> </w:t>
      </w:r>
      <w:r>
        <w:t xml:space="preserve">Ꞌcold </w:t>
      </w:r>
      <w:r>
        <w:rPr>
          <w:spacing w:val="-2"/>
        </w:rPr>
        <w:t>ˎday.</w:t>
      </w:r>
      <w:r>
        <w:tab/>
      </w:r>
      <w:proofErr w:type="spellStart"/>
      <w:r>
        <w:rPr>
          <w:u w:val="single"/>
        </w:rPr>
        <w:t>ItꞋs</w:t>
      </w:r>
      <w:proofErr w:type="spellEnd"/>
      <w:r>
        <w:rPr>
          <w:spacing w:val="-1"/>
          <w:u w:val="single"/>
        </w:rPr>
        <w:t xml:space="preserve"> </w:t>
      </w:r>
      <w:r>
        <w:rPr>
          <w:u w:val="single"/>
        </w:rPr>
        <w:t>a very</w:t>
      </w:r>
      <w:r>
        <w:rPr>
          <w:spacing w:val="-3"/>
          <w:u w:val="single"/>
        </w:rPr>
        <w:t xml:space="preserve"> </w:t>
      </w:r>
      <w:proofErr w:type="spellStart"/>
      <w:r>
        <w:rPr>
          <w:spacing w:val="-2"/>
          <w:u w:val="single"/>
        </w:rPr>
        <w:t>cold|</w:t>
      </w:r>
      <w:r>
        <w:rPr>
          <w:spacing w:val="-2"/>
        </w:rPr>
        <w:t>day</w:t>
      </w:r>
      <w:proofErr w:type="spellEnd"/>
      <w:r>
        <w:rPr>
          <w:spacing w:val="-2"/>
        </w:rPr>
        <w:t>.</w:t>
      </w:r>
    </w:p>
    <w:p w14:paraId="21CB3931" w14:textId="77777777" w:rsidR="00C51F8F" w:rsidRDefault="00000000">
      <w:pPr>
        <w:pStyle w:val="BodyText"/>
        <w:spacing w:before="31"/>
        <w:ind w:left="1292"/>
      </w:pPr>
      <w:r>
        <w:pict w14:anchorId="46777080">
          <v:line id="_x0000_s2054" style="position:absolute;left:0;text-align:left;z-index:-22304768;mso-position-horizontal-relative:page" from="245.8pt,4.7pt" to="275.25pt,3.95pt">
            <w10:wrap anchorx="page"/>
          </v:line>
        </w:pict>
      </w:r>
      <w:proofErr w:type="spellStart"/>
      <w:proofErr w:type="gramStart"/>
      <w:r>
        <w:t>2..</w:t>
      </w:r>
      <w:r>
        <w:rPr>
          <w:vertAlign w:val="superscript"/>
        </w:rPr>
        <w:t>→</w:t>
      </w:r>
      <w:proofErr w:type="gramEnd"/>
      <w:r>
        <w:t>Will</w:t>
      </w:r>
      <w:proofErr w:type="spellEnd"/>
      <w:r>
        <w:rPr>
          <w:spacing w:val="-2"/>
        </w:rPr>
        <w:t xml:space="preserve"> </w:t>
      </w:r>
      <w:r>
        <w:t>you</w:t>
      </w:r>
      <w:r>
        <w:rPr>
          <w:spacing w:val="-2"/>
        </w:rPr>
        <w:t xml:space="preserve"> </w:t>
      </w:r>
      <w:r>
        <w:t xml:space="preserve">ˌcome? </w:t>
      </w:r>
      <w:r>
        <w:rPr>
          <w:u w:val="single"/>
        </w:rPr>
        <w:t>Will</w:t>
      </w:r>
      <w:r>
        <w:rPr>
          <w:spacing w:val="-2"/>
          <w:u w:val="single"/>
        </w:rPr>
        <w:t xml:space="preserve"> </w:t>
      </w:r>
      <w:r>
        <w:rPr>
          <w:u w:val="single"/>
        </w:rPr>
        <w:t>you</w:t>
      </w:r>
      <w:r>
        <w:rPr>
          <w:spacing w:val="-2"/>
          <w:u w:val="single"/>
        </w:rPr>
        <w:t xml:space="preserve"> |</w:t>
      </w:r>
      <w:r>
        <w:rPr>
          <w:spacing w:val="-2"/>
        </w:rPr>
        <w:t>come?</w:t>
      </w:r>
    </w:p>
    <w:p w14:paraId="0C5DC4B3" w14:textId="77777777" w:rsidR="00C51F8F" w:rsidRDefault="00000000">
      <w:pPr>
        <w:pStyle w:val="BodyText"/>
        <w:spacing w:before="115" w:line="288" w:lineRule="auto"/>
        <w:ind w:right="184" w:firstLine="566"/>
      </w:pPr>
      <w:r>
        <w:t>It is certain that we have not covered here all the cases of different intonation structures used in RP and GA.</w:t>
      </w:r>
    </w:p>
    <w:p w14:paraId="044FCDD7" w14:textId="77777777" w:rsidR="00C51F8F" w:rsidRDefault="00000000">
      <w:pPr>
        <w:pStyle w:val="Heading1"/>
        <w:spacing w:before="64"/>
        <w:ind w:left="592"/>
      </w:pPr>
      <w:r>
        <w:t>CHAPTER</w:t>
      </w:r>
      <w:r>
        <w:rPr>
          <w:spacing w:val="-6"/>
        </w:rPr>
        <w:t xml:space="preserve"> </w:t>
      </w:r>
      <w:r>
        <w:t>VIII</w:t>
      </w:r>
      <w:r>
        <w:rPr>
          <w:spacing w:val="-3"/>
        </w:rPr>
        <w:t xml:space="preserve"> </w:t>
      </w:r>
      <w:r>
        <w:rPr>
          <w:spacing w:val="-2"/>
        </w:rPr>
        <w:t>EXERCISES</w:t>
      </w:r>
    </w:p>
    <w:p w14:paraId="0498572C" w14:textId="77777777" w:rsidR="00C51F8F" w:rsidRDefault="00000000">
      <w:pPr>
        <w:pStyle w:val="Heading3"/>
        <w:numPr>
          <w:ilvl w:val="0"/>
          <w:numId w:val="12"/>
        </w:numPr>
        <w:tabs>
          <w:tab w:val="left" w:pos="954"/>
        </w:tabs>
        <w:spacing w:before="126"/>
        <w:ind w:hanging="176"/>
        <w:rPr>
          <w:sz w:val="22"/>
        </w:rPr>
      </w:pPr>
      <w:r>
        <w:t>Questions</w:t>
      </w:r>
      <w:r>
        <w:rPr>
          <w:spacing w:val="-5"/>
        </w:rPr>
        <w:t xml:space="preserve"> </w:t>
      </w:r>
      <w:r>
        <w:t>for</w:t>
      </w:r>
      <w:r>
        <w:rPr>
          <w:spacing w:val="-6"/>
        </w:rPr>
        <w:t xml:space="preserve"> </w:t>
      </w:r>
      <w:r>
        <w:rPr>
          <w:spacing w:val="-2"/>
        </w:rPr>
        <w:t>Discussion</w:t>
      </w:r>
    </w:p>
    <w:p w14:paraId="6354F0F3" w14:textId="77777777" w:rsidR="00C51F8F" w:rsidRDefault="00000000">
      <w:pPr>
        <w:pStyle w:val="ListParagraph"/>
        <w:numPr>
          <w:ilvl w:val="1"/>
          <w:numId w:val="12"/>
        </w:numPr>
        <w:tabs>
          <w:tab w:val="left" w:pos="975"/>
          <w:tab w:val="left" w:pos="1697"/>
          <w:tab w:val="left" w:pos="2062"/>
          <w:tab w:val="left" w:pos="3088"/>
          <w:tab w:val="left" w:pos="3932"/>
          <w:tab w:val="left" w:pos="4654"/>
          <w:tab w:val="left" w:pos="5379"/>
          <w:tab w:val="left" w:pos="5779"/>
          <w:tab w:val="left" w:pos="6568"/>
          <w:tab w:val="left" w:pos="7063"/>
          <w:tab w:val="left" w:pos="8132"/>
          <w:tab w:val="left" w:pos="9094"/>
        </w:tabs>
        <w:spacing w:before="110" w:line="288" w:lineRule="auto"/>
        <w:ind w:right="189" w:firstLine="562"/>
        <w:rPr>
          <w:sz w:val="24"/>
        </w:rPr>
      </w:pPr>
      <w:r>
        <w:rPr>
          <w:spacing w:val="-4"/>
          <w:sz w:val="24"/>
        </w:rPr>
        <w:t>What</w:t>
      </w:r>
      <w:r>
        <w:rPr>
          <w:sz w:val="24"/>
        </w:rPr>
        <w:tab/>
      </w:r>
      <w:r>
        <w:rPr>
          <w:spacing w:val="-6"/>
          <w:sz w:val="24"/>
        </w:rPr>
        <w:t>is</w:t>
      </w:r>
      <w:r>
        <w:rPr>
          <w:sz w:val="24"/>
        </w:rPr>
        <w:tab/>
      </w:r>
      <w:r>
        <w:rPr>
          <w:spacing w:val="-2"/>
          <w:sz w:val="24"/>
        </w:rPr>
        <w:t>sentence</w:t>
      </w:r>
      <w:r>
        <w:rPr>
          <w:sz w:val="24"/>
        </w:rPr>
        <w:tab/>
      </w:r>
      <w:r>
        <w:rPr>
          <w:spacing w:val="-2"/>
          <w:sz w:val="24"/>
        </w:rPr>
        <w:t>stress?</w:t>
      </w:r>
      <w:r>
        <w:rPr>
          <w:sz w:val="24"/>
        </w:rPr>
        <w:tab/>
      </w:r>
      <w:r>
        <w:rPr>
          <w:spacing w:val="-4"/>
          <w:sz w:val="24"/>
        </w:rPr>
        <w:t>What</w:t>
      </w:r>
      <w:r>
        <w:rPr>
          <w:sz w:val="24"/>
        </w:rPr>
        <w:tab/>
      </w:r>
      <w:r>
        <w:rPr>
          <w:spacing w:val="-2"/>
          <w:sz w:val="24"/>
        </w:rPr>
        <w:t>kinds</w:t>
      </w:r>
      <w:r>
        <w:rPr>
          <w:sz w:val="24"/>
        </w:rPr>
        <w:tab/>
      </w:r>
      <w:r>
        <w:rPr>
          <w:spacing w:val="-6"/>
          <w:sz w:val="24"/>
        </w:rPr>
        <w:t>of</w:t>
      </w:r>
      <w:r>
        <w:rPr>
          <w:sz w:val="24"/>
        </w:rPr>
        <w:tab/>
      </w:r>
      <w:r>
        <w:rPr>
          <w:spacing w:val="-2"/>
          <w:sz w:val="24"/>
        </w:rPr>
        <w:t>words</w:t>
      </w:r>
      <w:r>
        <w:rPr>
          <w:sz w:val="24"/>
        </w:rPr>
        <w:tab/>
      </w:r>
      <w:r>
        <w:rPr>
          <w:spacing w:val="-4"/>
          <w:sz w:val="24"/>
        </w:rPr>
        <w:t>are</w:t>
      </w:r>
      <w:r>
        <w:rPr>
          <w:sz w:val="24"/>
        </w:rPr>
        <w:tab/>
      </w:r>
      <w:r>
        <w:rPr>
          <w:spacing w:val="-2"/>
          <w:sz w:val="24"/>
        </w:rPr>
        <w:t>normally</w:t>
      </w:r>
      <w:r>
        <w:rPr>
          <w:sz w:val="24"/>
        </w:rPr>
        <w:tab/>
      </w:r>
      <w:r>
        <w:rPr>
          <w:spacing w:val="-2"/>
          <w:sz w:val="24"/>
        </w:rPr>
        <w:t>stressed</w:t>
      </w:r>
      <w:r>
        <w:rPr>
          <w:sz w:val="24"/>
        </w:rPr>
        <w:tab/>
      </w:r>
      <w:r>
        <w:rPr>
          <w:spacing w:val="-6"/>
          <w:sz w:val="24"/>
        </w:rPr>
        <w:t xml:space="preserve">in </w:t>
      </w:r>
      <w:r>
        <w:rPr>
          <w:sz w:val="24"/>
        </w:rPr>
        <w:t>communication? What kinds of words are not normally stressed in communication?</w:t>
      </w:r>
    </w:p>
    <w:p w14:paraId="4CAC7C6F" w14:textId="77777777" w:rsidR="00C51F8F" w:rsidRDefault="00000000">
      <w:pPr>
        <w:pStyle w:val="ListParagraph"/>
        <w:numPr>
          <w:ilvl w:val="1"/>
          <w:numId w:val="12"/>
        </w:numPr>
        <w:tabs>
          <w:tab w:val="left" w:pos="975"/>
        </w:tabs>
        <w:spacing w:before="61" w:line="288" w:lineRule="auto"/>
        <w:ind w:right="184" w:firstLine="562"/>
        <w:rPr>
          <w:sz w:val="24"/>
        </w:rPr>
      </w:pPr>
      <w:r>
        <w:rPr>
          <w:sz w:val="24"/>
        </w:rPr>
        <w:t>What is rhythm? What are the differences between syllable-timed rhythm and stress- timed rhythm?</w:t>
      </w:r>
    </w:p>
    <w:p w14:paraId="102E8638" w14:textId="77777777" w:rsidR="00C51F8F" w:rsidRDefault="00000000">
      <w:pPr>
        <w:pStyle w:val="ListParagraph"/>
        <w:numPr>
          <w:ilvl w:val="1"/>
          <w:numId w:val="12"/>
        </w:numPr>
        <w:tabs>
          <w:tab w:val="left" w:pos="975"/>
        </w:tabs>
        <w:spacing w:before="60" w:line="288" w:lineRule="auto"/>
        <w:ind w:right="188" w:firstLine="562"/>
        <w:rPr>
          <w:sz w:val="24"/>
        </w:rPr>
      </w:pPr>
      <w:r>
        <w:rPr>
          <w:sz w:val="24"/>
        </w:rPr>
        <w:t xml:space="preserve">How do you understand the term </w:t>
      </w:r>
      <w:r>
        <w:rPr>
          <w:b/>
          <w:sz w:val="24"/>
        </w:rPr>
        <w:t>intonation</w:t>
      </w:r>
      <w:r>
        <w:rPr>
          <w:sz w:val="24"/>
        </w:rPr>
        <w:t xml:space="preserve">? What is a tone language? An intonation </w:t>
      </w:r>
      <w:r>
        <w:rPr>
          <w:spacing w:val="-2"/>
          <w:sz w:val="24"/>
        </w:rPr>
        <w:t>language?</w:t>
      </w:r>
    </w:p>
    <w:p w14:paraId="63DFC84A" w14:textId="77777777" w:rsidR="00C51F8F" w:rsidRDefault="00000000">
      <w:pPr>
        <w:pStyle w:val="ListParagraph"/>
        <w:numPr>
          <w:ilvl w:val="1"/>
          <w:numId w:val="12"/>
        </w:numPr>
        <w:tabs>
          <w:tab w:val="left" w:pos="975"/>
        </w:tabs>
        <w:spacing w:before="60" w:line="288" w:lineRule="auto"/>
        <w:ind w:right="184" w:firstLine="562"/>
        <w:rPr>
          <w:sz w:val="24"/>
        </w:rPr>
      </w:pPr>
      <w:r>
        <w:rPr>
          <w:sz w:val="24"/>
        </w:rPr>
        <w:t>What are the forms and meanings of the five basic tones (</w:t>
      </w:r>
      <w:r>
        <w:rPr>
          <w:b/>
          <w:sz w:val="24"/>
        </w:rPr>
        <w:t>Fall, Rise, Fall-Rise, Rise- Fall</w:t>
      </w:r>
      <w:r>
        <w:rPr>
          <w:sz w:val="24"/>
        </w:rPr>
        <w:t xml:space="preserve">, and </w:t>
      </w:r>
      <w:r>
        <w:rPr>
          <w:b/>
          <w:sz w:val="24"/>
        </w:rPr>
        <w:t>Level</w:t>
      </w:r>
      <w:r>
        <w:rPr>
          <w:sz w:val="24"/>
        </w:rPr>
        <w:t>) in English?</w:t>
      </w:r>
    </w:p>
    <w:p w14:paraId="1B13B6B2" w14:textId="77777777" w:rsidR="00C51F8F" w:rsidRDefault="00000000">
      <w:pPr>
        <w:pStyle w:val="ListParagraph"/>
        <w:numPr>
          <w:ilvl w:val="1"/>
          <w:numId w:val="12"/>
        </w:numPr>
        <w:tabs>
          <w:tab w:val="left" w:pos="975"/>
        </w:tabs>
        <w:spacing w:before="60"/>
        <w:ind w:left="975"/>
        <w:rPr>
          <w:sz w:val="24"/>
        </w:rPr>
      </w:pPr>
      <w:r>
        <w:rPr>
          <w:sz w:val="24"/>
        </w:rPr>
        <w:t>What</w:t>
      </w:r>
      <w:r>
        <w:rPr>
          <w:spacing w:val="-2"/>
          <w:sz w:val="24"/>
        </w:rPr>
        <w:t xml:space="preserve"> </w:t>
      </w:r>
      <w:r>
        <w:rPr>
          <w:sz w:val="24"/>
        </w:rPr>
        <w:t>are</w:t>
      </w:r>
      <w:r>
        <w:rPr>
          <w:spacing w:val="-2"/>
          <w:sz w:val="24"/>
        </w:rPr>
        <w:t xml:space="preserve"> </w:t>
      </w:r>
      <w:r>
        <w:rPr>
          <w:sz w:val="24"/>
        </w:rPr>
        <w:t>the</w:t>
      </w:r>
      <w:r>
        <w:rPr>
          <w:spacing w:val="-2"/>
          <w:sz w:val="24"/>
        </w:rPr>
        <w:t xml:space="preserve"> </w:t>
      </w:r>
      <w:r>
        <w:rPr>
          <w:sz w:val="24"/>
        </w:rPr>
        <w:t>functions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English</w:t>
      </w:r>
      <w:r>
        <w:rPr>
          <w:spacing w:val="-2"/>
          <w:sz w:val="24"/>
        </w:rPr>
        <w:t xml:space="preserve"> intonation?</w:t>
      </w:r>
    </w:p>
    <w:p w14:paraId="5E548F26" w14:textId="77777777" w:rsidR="00C51F8F" w:rsidRDefault="00000000">
      <w:pPr>
        <w:pStyle w:val="Heading3"/>
        <w:numPr>
          <w:ilvl w:val="0"/>
          <w:numId w:val="12"/>
        </w:numPr>
        <w:tabs>
          <w:tab w:val="left" w:pos="1101"/>
        </w:tabs>
        <w:spacing w:before="120"/>
        <w:ind w:left="1100" w:hanging="327"/>
      </w:pPr>
      <w:r>
        <w:t>T</w:t>
      </w:r>
      <w:r>
        <w:rPr>
          <w:spacing w:val="-4"/>
        </w:rPr>
        <w:t xml:space="preserve"> </w:t>
      </w:r>
      <w:r>
        <w:t>/</w:t>
      </w:r>
      <w:r>
        <w:rPr>
          <w:spacing w:val="-3"/>
        </w:rPr>
        <w:t xml:space="preserve"> </w:t>
      </w:r>
      <w:r>
        <w:t>F:</w:t>
      </w:r>
      <w:r>
        <w:rPr>
          <w:spacing w:val="-4"/>
        </w:rPr>
        <w:t xml:space="preserve"> </w:t>
      </w:r>
      <w:r>
        <w:t>Decide</w:t>
      </w:r>
      <w:r>
        <w:rPr>
          <w:spacing w:val="-4"/>
        </w:rPr>
        <w:t xml:space="preserve"> </w:t>
      </w:r>
      <w:r>
        <w:t>whether</w:t>
      </w:r>
      <w:r>
        <w:rPr>
          <w:spacing w:val="-3"/>
        </w:rPr>
        <w:t xml:space="preserve"> </w:t>
      </w:r>
      <w:r>
        <w:t>the</w:t>
      </w:r>
      <w:r>
        <w:rPr>
          <w:spacing w:val="-4"/>
        </w:rPr>
        <w:t xml:space="preserve"> </w:t>
      </w:r>
      <w:r>
        <w:t>following</w:t>
      </w:r>
      <w:r>
        <w:rPr>
          <w:spacing w:val="-3"/>
        </w:rPr>
        <w:t xml:space="preserve"> </w:t>
      </w:r>
      <w:r>
        <w:t>are</w:t>
      </w:r>
      <w:r>
        <w:rPr>
          <w:spacing w:val="-4"/>
        </w:rPr>
        <w:t xml:space="preserve"> </w:t>
      </w:r>
      <w:r>
        <w:t>true</w:t>
      </w:r>
      <w:r>
        <w:rPr>
          <w:spacing w:val="-2"/>
        </w:rPr>
        <w:t xml:space="preserve"> </w:t>
      </w:r>
      <w:r>
        <w:t>or</w:t>
      </w:r>
      <w:r>
        <w:rPr>
          <w:spacing w:val="-4"/>
        </w:rPr>
        <w:t xml:space="preserve"> </w:t>
      </w:r>
      <w:r>
        <w:rPr>
          <w:spacing w:val="-2"/>
        </w:rPr>
        <w:t>false</w:t>
      </w:r>
    </w:p>
    <w:p w14:paraId="6D047F64" w14:textId="77777777" w:rsidR="00C51F8F" w:rsidRDefault="00000000">
      <w:pPr>
        <w:pStyle w:val="ListParagraph"/>
        <w:numPr>
          <w:ilvl w:val="1"/>
          <w:numId w:val="12"/>
        </w:numPr>
        <w:tabs>
          <w:tab w:val="left" w:pos="975"/>
        </w:tabs>
        <w:spacing w:before="111" w:line="288" w:lineRule="auto"/>
        <w:ind w:right="193" w:firstLine="562"/>
        <w:rPr>
          <w:sz w:val="24"/>
        </w:rPr>
      </w:pPr>
      <w:r>
        <w:rPr>
          <w:sz w:val="24"/>
        </w:rPr>
        <w:t>Sentence-stress</w:t>
      </w:r>
      <w:r>
        <w:rPr>
          <w:spacing w:val="40"/>
          <w:sz w:val="24"/>
        </w:rPr>
        <w:t xml:space="preserve"> </w:t>
      </w:r>
      <w:r>
        <w:rPr>
          <w:sz w:val="24"/>
        </w:rPr>
        <w:t>is</w:t>
      </w:r>
      <w:r>
        <w:rPr>
          <w:spacing w:val="40"/>
          <w:sz w:val="24"/>
        </w:rPr>
        <w:t xml:space="preserve"> </w:t>
      </w:r>
      <w:r>
        <w:rPr>
          <w:sz w:val="24"/>
        </w:rPr>
        <w:t>a</w:t>
      </w:r>
      <w:r>
        <w:rPr>
          <w:spacing w:val="40"/>
          <w:sz w:val="24"/>
        </w:rPr>
        <w:t xml:space="preserve"> </w:t>
      </w:r>
      <w:r>
        <w:rPr>
          <w:sz w:val="24"/>
        </w:rPr>
        <w:t>prominence</w:t>
      </w:r>
      <w:r>
        <w:rPr>
          <w:spacing w:val="40"/>
          <w:sz w:val="24"/>
        </w:rPr>
        <w:t xml:space="preserve"> </w:t>
      </w:r>
      <w:r>
        <w:rPr>
          <w:sz w:val="24"/>
        </w:rPr>
        <w:t>with</w:t>
      </w:r>
      <w:r>
        <w:rPr>
          <w:spacing w:val="40"/>
          <w:sz w:val="24"/>
        </w:rPr>
        <w:t xml:space="preserve"> </w:t>
      </w:r>
      <w:r>
        <w:rPr>
          <w:sz w:val="24"/>
        </w:rPr>
        <w:t>which</w:t>
      </w:r>
      <w:r>
        <w:rPr>
          <w:spacing w:val="40"/>
          <w:sz w:val="24"/>
        </w:rPr>
        <w:t xml:space="preserve"> </w:t>
      </w:r>
      <w:r>
        <w:rPr>
          <w:sz w:val="24"/>
        </w:rPr>
        <w:t>one</w:t>
      </w:r>
      <w:r>
        <w:rPr>
          <w:spacing w:val="40"/>
          <w:sz w:val="24"/>
        </w:rPr>
        <w:t xml:space="preserve"> </w:t>
      </w:r>
      <w:r>
        <w:rPr>
          <w:sz w:val="24"/>
        </w:rPr>
        <w:t>or</w:t>
      </w:r>
      <w:r>
        <w:rPr>
          <w:spacing w:val="40"/>
          <w:sz w:val="24"/>
        </w:rPr>
        <w:t xml:space="preserve"> </w:t>
      </w:r>
      <w:r>
        <w:rPr>
          <w:sz w:val="24"/>
        </w:rPr>
        <w:t>more</w:t>
      </w:r>
      <w:r>
        <w:rPr>
          <w:spacing w:val="40"/>
          <w:sz w:val="24"/>
        </w:rPr>
        <w:t xml:space="preserve"> </w:t>
      </w:r>
      <w:r>
        <w:rPr>
          <w:sz w:val="24"/>
        </w:rPr>
        <w:t>words</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sentence</w:t>
      </w:r>
      <w:r>
        <w:rPr>
          <w:spacing w:val="40"/>
          <w:sz w:val="24"/>
        </w:rPr>
        <w:t xml:space="preserve"> </w:t>
      </w:r>
      <w:r>
        <w:rPr>
          <w:sz w:val="24"/>
        </w:rPr>
        <w:t xml:space="preserve">are </w:t>
      </w:r>
      <w:r>
        <w:rPr>
          <w:spacing w:val="-2"/>
          <w:sz w:val="24"/>
        </w:rPr>
        <w:t>pronounced.</w:t>
      </w:r>
    </w:p>
    <w:p w14:paraId="60981051" w14:textId="77777777" w:rsidR="00C51F8F" w:rsidRDefault="00000000">
      <w:pPr>
        <w:pStyle w:val="ListParagraph"/>
        <w:numPr>
          <w:ilvl w:val="1"/>
          <w:numId w:val="12"/>
        </w:numPr>
        <w:tabs>
          <w:tab w:val="left" w:pos="976"/>
        </w:tabs>
        <w:spacing w:before="60"/>
        <w:ind w:left="975" w:hanging="202"/>
        <w:rPr>
          <w:sz w:val="24"/>
        </w:rPr>
      </w:pPr>
      <w:r>
        <w:rPr>
          <w:sz w:val="24"/>
        </w:rPr>
        <w:t>Lexical</w:t>
      </w:r>
      <w:r>
        <w:rPr>
          <w:spacing w:val="-3"/>
          <w:sz w:val="24"/>
        </w:rPr>
        <w:t xml:space="preserve"> </w:t>
      </w:r>
      <w:r>
        <w:rPr>
          <w:sz w:val="24"/>
        </w:rPr>
        <w:t>words</w:t>
      </w:r>
      <w:r>
        <w:rPr>
          <w:spacing w:val="-3"/>
          <w:sz w:val="24"/>
        </w:rPr>
        <w:t xml:space="preserve"> </w:t>
      </w:r>
      <w:r>
        <w:rPr>
          <w:sz w:val="24"/>
        </w:rPr>
        <w:t>are</w:t>
      </w:r>
      <w:r>
        <w:rPr>
          <w:spacing w:val="-4"/>
          <w:sz w:val="24"/>
        </w:rPr>
        <w:t xml:space="preserve"> </w:t>
      </w:r>
      <w:r>
        <w:rPr>
          <w:sz w:val="24"/>
        </w:rPr>
        <w:t>normally</w:t>
      </w:r>
      <w:r>
        <w:rPr>
          <w:spacing w:val="-7"/>
          <w:sz w:val="24"/>
        </w:rPr>
        <w:t xml:space="preserve"> </w:t>
      </w:r>
      <w:r>
        <w:rPr>
          <w:sz w:val="24"/>
        </w:rPr>
        <w:t>stressed</w:t>
      </w:r>
      <w:r>
        <w:rPr>
          <w:spacing w:val="-3"/>
          <w:sz w:val="24"/>
        </w:rPr>
        <w:t xml:space="preserve"> </w:t>
      </w:r>
      <w:r>
        <w:rPr>
          <w:sz w:val="24"/>
        </w:rPr>
        <w:t>in</w:t>
      </w:r>
      <w:r>
        <w:rPr>
          <w:spacing w:val="-1"/>
          <w:sz w:val="24"/>
        </w:rPr>
        <w:t xml:space="preserve"> </w:t>
      </w:r>
      <w:r>
        <w:rPr>
          <w:spacing w:val="-2"/>
          <w:sz w:val="24"/>
        </w:rPr>
        <w:t>communication.</w:t>
      </w:r>
    </w:p>
    <w:p w14:paraId="44B6F055" w14:textId="77777777" w:rsidR="00C51F8F" w:rsidRDefault="00000000">
      <w:pPr>
        <w:pStyle w:val="ListParagraph"/>
        <w:numPr>
          <w:ilvl w:val="1"/>
          <w:numId w:val="12"/>
        </w:numPr>
        <w:tabs>
          <w:tab w:val="left" w:pos="975"/>
        </w:tabs>
        <w:spacing w:before="115" w:line="288" w:lineRule="auto"/>
        <w:ind w:right="185" w:firstLine="562"/>
        <w:rPr>
          <w:sz w:val="24"/>
        </w:rPr>
      </w:pPr>
      <w:r>
        <w:rPr>
          <w:sz w:val="24"/>
        </w:rPr>
        <w:t>Words</w:t>
      </w:r>
      <w:r>
        <w:rPr>
          <w:spacing w:val="40"/>
          <w:sz w:val="24"/>
        </w:rPr>
        <w:t xml:space="preserve"> </w:t>
      </w:r>
      <w:r>
        <w:rPr>
          <w:sz w:val="24"/>
        </w:rPr>
        <w:t>which</w:t>
      </w:r>
      <w:r>
        <w:rPr>
          <w:spacing w:val="40"/>
          <w:sz w:val="24"/>
        </w:rPr>
        <w:t xml:space="preserve"> </w:t>
      </w:r>
      <w:r>
        <w:rPr>
          <w:sz w:val="24"/>
        </w:rPr>
        <w:t>serve</w:t>
      </w:r>
      <w:r>
        <w:rPr>
          <w:spacing w:val="40"/>
          <w:sz w:val="24"/>
        </w:rPr>
        <w:t xml:space="preserve"> </w:t>
      </w:r>
      <w:r>
        <w:rPr>
          <w:sz w:val="24"/>
        </w:rPr>
        <w:t>to</w:t>
      </w:r>
      <w:r>
        <w:rPr>
          <w:spacing w:val="40"/>
          <w:sz w:val="24"/>
        </w:rPr>
        <w:t xml:space="preserve"> </w:t>
      </w:r>
      <w:r>
        <w:rPr>
          <w:sz w:val="24"/>
        </w:rPr>
        <w:t>express</w:t>
      </w:r>
      <w:r>
        <w:rPr>
          <w:spacing w:val="40"/>
          <w:sz w:val="24"/>
        </w:rPr>
        <w:t xml:space="preserve"> </w:t>
      </w:r>
      <w:r>
        <w:rPr>
          <w:sz w:val="24"/>
        </w:rPr>
        <w:t>certain</w:t>
      </w:r>
      <w:r>
        <w:rPr>
          <w:spacing w:val="40"/>
          <w:sz w:val="24"/>
        </w:rPr>
        <w:t xml:space="preserve"> </w:t>
      </w:r>
      <w:r>
        <w:rPr>
          <w:sz w:val="24"/>
        </w:rPr>
        <w:t>grammatical</w:t>
      </w:r>
      <w:r>
        <w:rPr>
          <w:spacing w:val="40"/>
          <w:sz w:val="24"/>
        </w:rPr>
        <w:t xml:space="preserve"> </w:t>
      </w:r>
      <w:r>
        <w:rPr>
          <w:sz w:val="24"/>
        </w:rPr>
        <w:t>relations</w:t>
      </w:r>
      <w:r>
        <w:rPr>
          <w:spacing w:val="40"/>
          <w:sz w:val="24"/>
        </w:rPr>
        <w:t xml:space="preserve"> </w:t>
      </w:r>
      <w:r>
        <w:rPr>
          <w:sz w:val="24"/>
        </w:rPr>
        <w:t>or</w:t>
      </w:r>
      <w:r>
        <w:rPr>
          <w:spacing w:val="40"/>
          <w:sz w:val="24"/>
        </w:rPr>
        <w:t xml:space="preserve"> </w:t>
      </w:r>
      <w:r>
        <w:rPr>
          <w:sz w:val="24"/>
        </w:rPr>
        <w:t>categories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sentence are either stressed or unstressed.</w:t>
      </w:r>
    </w:p>
    <w:p w14:paraId="392EBEDA" w14:textId="77777777" w:rsidR="00C51F8F" w:rsidRDefault="00000000">
      <w:pPr>
        <w:pStyle w:val="ListParagraph"/>
        <w:numPr>
          <w:ilvl w:val="1"/>
          <w:numId w:val="12"/>
        </w:numPr>
        <w:tabs>
          <w:tab w:val="left" w:pos="975"/>
        </w:tabs>
        <w:spacing w:before="60" w:line="288" w:lineRule="auto"/>
        <w:ind w:right="197" w:firstLine="562"/>
        <w:rPr>
          <w:sz w:val="24"/>
        </w:rPr>
      </w:pPr>
      <w:r>
        <w:rPr>
          <w:sz w:val="24"/>
        </w:rPr>
        <w:t>The normal tendency in English speech is</w:t>
      </w:r>
      <w:r>
        <w:rPr>
          <w:spacing w:val="21"/>
          <w:sz w:val="24"/>
        </w:rPr>
        <w:t xml:space="preserve"> </w:t>
      </w:r>
      <w:r>
        <w:rPr>
          <w:sz w:val="24"/>
        </w:rPr>
        <w:t>for the primary stress to occur on the last</w:t>
      </w:r>
      <w:r>
        <w:rPr>
          <w:spacing w:val="40"/>
          <w:sz w:val="24"/>
        </w:rPr>
        <w:t xml:space="preserve"> </w:t>
      </w:r>
      <w:r>
        <w:rPr>
          <w:sz w:val="24"/>
        </w:rPr>
        <w:t>syllable of the tone group.</w:t>
      </w:r>
    </w:p>
    <w:p w14:paraId="515C8018" w14:textId="77777777" w:rsidR="00C51F8F" w:rsidRDefault="00000000">
      <w:pPr>
        <w:pStyle w:val="ListParagraph"/>
        <w:numPr>
          <w:ilvl w:val="1"/>
          <w:numId w:val="12"/>
        </w:numPr>
        <w:tabs>
          <w:tab w:val="left" w:pos="975"/>
        </w:tabs>
        <w:spacing w:before="61"/>
        <w:ind w:left="975"/>
        <w:rPr>
          <w:sz w:val="24"/>
        </w:rPr>
      </w:pPr>
      <w:r>
        <w:rPr>
          <w:sz w:val="24"/>
        </w:rPr>
        <w:t>English</w:t>
      </w:r>
      <w:r>
        <w:rPr>
          <w:spacing w:val="-2"/>
          <w:sz w:val="24"/>
        </w:rPr>
        <w:t xml:space="preserve"> </w:t>
      </w:r>
      <w:r>
        <w:rPr>
          <w:sz w:val="24"/>
        </w:rPr>
        <w:t>speech</w:t>
      </w:r>
      <w:r>
        <w:rPr>
          <w:spacing w:val="-1"/>
          <w:sz w:val="24"/>
        </w:rPr>
        <w:t xml:space="preserve"> </w:t>
      </w:r>
      <w:r>
        <w:rPr>
          <w:sz w:val="24"/>
        </w:rPr>
        <w:t>has</w:t>
      </w:r>
      <w:r>
        <w:rPr>
          <w:spacing w:val="-2"/>
          <w:sz w:val="24"/>
        </w:rPr>
        <w:t xml:space="preserve"> </w:t>
      </w:r>
      <w:r>
        <w:rPr>
          <w:sz w:val="24"/>
        </w:rPr>
        <w:t>the tendency</w:t>
      </w:r>
      <w:r>
        <w:rPr>
          <w:spacing w:val="-7"/>
          <w:sz w:val="24"/>
        </w:rPr>
        <w:t xml:space="preserve"> </w:t>
      </w:r>
      <w:r>
        <w:rPr>
          <w:sz w:val="24"/>
        </w:rPr>
        <w:t>of</w:t>
      </w:r>
      <w:r>
        <w:rPr>
          <w:spacing w:val="-1"/>
          <w:sz w:val="24"/>
        </w:rPr>
        <w:t xml:space="preserve"> </w:t>
      </w:r>
      <w:r>
        <w:rPr>
          <w:sz w:val="24"/>
        </w:rPr>
        <w:t>syllable-timed</w:t>
      </w:r>
      <w:r>
        <w:rPr>
          <w:spacing w:val="-2"/>
          <w:sz w:val="24"/>
        </w:rPr>
        <w:t xml:space="preserve"> rhythm.</w:t>
      </w:r>
    </w:p>
    <w:p w14:paraId="64AAFCD2" w14:textId="77777777" w:rsidR="00C51F8F" w:rsidRDefault="00000000">
      <w:pPr>
        <w:pStyle w:val="ListParagraph"/>
        <w:numPr>
          <w:ilvl w:val="1"/>
          <w:numId w:val="12"/>
        </w:numPr>
        <w:tabs>
          <w:tab w:val="left" w:pos="975"/>
        </w:tabs>
        <w:spacing w:before="115" w:line="288" w:lineRule="auto"/>
        <w:ind w:right="193" w:firstLine="562"/>
        <w:rPr>
          <w:sz w:val="24"/>
        </w:rPr>
      </w:pPr>
      <w:r>
        <w:rPr>
          <w:sz w:val="24"/>
        </w:rPr>
        <w:t xml:space="preserve">When speaking, people generally raise or lower the pitch of the voice, forming pitch patterns. This phenomenon is called </w:t>
      </w:r>
      <w:r>
        <w:rPr>
          <w:b/>
          <w:sz w:val="24"/>
        </w:rPr>
        <w:t>intonation</w:t>
      </w:r>
      <w:r>
        <w:rPr>
          <w:sz w:val="24"/>
        </w:rPr>
        <w:t>.</w:t>
      </w:r>
    </w:p>
    <w:p w14:paraId="0EB1F7E8" w14:textId="77777777" w:rsidR="00C51F8F" w:rsidRDefault="00C51F8F">
      <w:pPr>
        <w:spacing w:line="288" w:lineRule="auto"/>
        <w:rPr>
          <w:sz w:val="24"/>
        </w:rPr>
        <w:sectPr w:rsidR="00C51F8F">
          <w:pgSz w:w="10780" w:h="15310"/>
          <w:pgMar w:top="760" w:right="660" w:bottom="580" w:left="640" w:header="0" w:footer="388" w:gutter="0"/>
          <w:cols w:space="720"/>
        </w:sectPr>
      </w:pPr>
    </w:p>
    <w:p w14:paraId="5C803D2C" w14:textId="77777777" w:rsidR="00C51F8F" w:rsidRDefault="00000000">
      <w:pPr>
        <w:pStyle w:val="ListParagraph"/>
        <w:numPr>
          <w:ilvl w:val="1"/>
          <w:numId w:val="12"/>
        </w:numPr>
        <w:tabs>
          <w:tab w:val="left" w:pos="976"/>
        </w:tabs>
        <w:spacing w:before="74" w:line="280" w:lineRule="auto"/>
        <w:ind w:right="188" w:firstLine="562"/>
        <w:rPr>
          <w:sz w:val="24"/>
        </w:rPr>
      </w:pPr>
      <w:r>
        <w:rPr>
          <w:sz w:val="24"/>
        </w:rPr>
        <w:lastRenderedPageBreak/>
        <w:t>Intonation</w:t>
      </w:r>
      <w:r>
        <w:rPr>
          <w:spacing w:val="40"/>
          <w:sz w:val="24"/>
        </w:rPr>
        <w:t xml:space="preserve"> </w:t>
      </w:r>
      <w:r>
        <w:rPr>
          <w:sz w:val="24"/>
        </w:rPr>
        <w:t>is</w:t>
      </w:r>
      <w:r>
        <w:rPr>
          <w:spacing w:val="40"/>
          <w:sz w:val="24"/>
        </w:rPr>
        <w:t xml:space="preserve"> </w:t>
      </w:r>
      <w:r>
        <w:rPr>
          <w:sz w:val="24"/>
        </w:rPr>
        <w:t>a</w:t>
      </w:r>
      <w:r>
        <w:rPr>
          <w:spacing w:val="40"/>
          <w:sz w:val="24"/>
        </w:rPr>
        <w:t xml:space="preserve"> </w:t>
      </w:r>
      <w:r>
        <w:rPr>
          <w:sz w:val="24"/>
        </w:rPr>
        <w:t>combination</w:t>
      </w:r>
      <w:r>
        <w:rPr>
          <w:spacing w:val="40"/>
          <w:sz w:val="24"/>
        </w:rPr>
        <w:t xml:space="preserve"> </w:t>
      </w:r>
      <w:r>
        <w:rPr>
          <w:sz w:val="24"/>
        </w:rPr>
        <w:t>of</w:t>
      </w:r>
      <w:r>
        <w:rPr>
          <w:spacing w:val="40"/>
          <w:sz w:val="24"/>
        </w:rPr>
        <w:t xml:space="preserve"> </w:t>
      </w:r>
      <w:r>
        <w:rPr>
          <w:sz w:val="24"/>
        </w:rPr>
        <w:t>a-speech</w:t>
      </w:r>
      <w:r>
        <w:rPr>
          <w:spacing w:val="40"/>
          <w:sz w:val="24"/>
        </w:rPr>
        <w:t xml:space="preserve"> </w:t>
      </w:r>
      <w:r>
        <w:rPr>
          <w:sz w:val="24"/>
        </w:rPr>
        <w:t>melody,</w:t>
      </w:r>
      <w:r>
        <w:rPr>
          <w:spacing w:val="40"/>
          <w:sz w:val="24"/>
        </w:rPr>
        <w:t xml:space="preserve"> </w:t>
      </w:r>
      <w:r>
        <w:rPr>
          <w:sz w:val="24"/>
        </w:rPr>
        <w:t>b-sentence</w:t>
      </w:r>
      <w:r>
        <w:rPr>
          <w:spacing w:val="40"/>
          <w:sz w:val="24"/>
        </w:rPr>
        <w:t xml:space="preserve"> </w:t>
      </w:r>
      <w:r>
        <w:rPr>
          <w:sz w:val="24"/>
        </w:rPr>
        <w:t>stress,</w:t>
      </w:r>
      <w:r>
        <w:rPr>
          <w:spacing w:val="40"/>
          <w:sz w:val="24"/>
        </w:rPr>
        <w:t xml:space="preserve"> </w:t>
      </w:r>
      <w:r>
        <w:rPr>
          <w:sz w:val="24"/>
        </w:rPr>
        <w:t>c-tempo,</w:t>
      </w:r>
      <w:r>
        <w:rPr>
          <w:spacing w:val="40"/>
          <w:sz w:val="24"/>
        </w:rPr>
        <w:t xml:space="preserve"> </w:t>
      </w:r>
      <w:r>
        <w:rPr>
          <w:sz w:val="24"/>
        </w:rPr>
        <w:t>and</w:t>
      </w:r>
      <w:r>
        <w:rPr>
          <w:spacing w:val="40"/>
          <w:sz w:val="24"/>
        </w:rPr>
        <w:t xml:space="preserve"> </w:t>
      </w:r>
      <w:r>
        <w:rPr>
          <w:spacing w:val="-2"/>
          <w:sz w:val="24"/>
        </w:rPr>
        <w:t>d-timbre.</w:t>
      </w:r>
    </w:p>
    <w:p w14:paraId="3EB79C2C" w14:textId="77777777" w:rsidR="00C51F8F" w:rsidRDefault="00000000">
      <w:pPr>
        <w:pStyle w:val="ListParagraph"/>
        <w:numPr>
          <w:ilvl w:val="1"/>
          <w:numId w:val="12"/>
        </w:numPr>
        <w:tabs>
          <w:tab w:val="left" w:pos="975"/>
        </w:tabs>
        <w:spacing w:before="60" w:line="283" w:lineRule="auto"/>
        <w:ind w:right="188" w:firstLine="562"/>
        <w:rPr>
          <w:b/>
          <w:sz w:val="24"/>
        </w:rPr>
      </w:pPr>
      <w:r>
        <w:rPr>
          <w:sz w:val="24"/>
        </w:rPr>
        <w:t xml:space="preserve">The sentence </w:t>
      </w:r>
      <w:r>
        <w:rPr>
          <w:i/>
          <w:sz w:val="24"/>
        </w:rPr>
        <w:t xml:space="preserve">It is a very interesting book </w:t>
      </w:r>
      <w:r>
        <w:rPr>
          <w:sz w:val="24"/>
        </w:rPr>
        <w:t xml:space="preserve">has the structure of </w:t>
      </w:r>
      <w:proofErr w:type="spellStart"/>
      <w:r>
        <w:rPr>
          <w:b/>
          <w:sz w:val="24"/>
        </w:rPr>
        <w:t>Prehead</w:t>
      </w:r>
      <w:proofErr w:type="spellEnd"/>
      <w:r>
        <w:rPr>
          <w:b/>
          <w:sz w:val="24"/>
        </w:rPr>
        <w:t>-Head-Tonic</w:t>
      </w:r>
      <w:r>
        <w:rPr>
          <w:b/>
          <w:spacing w:val="40"/>
          <w:sz w:val="24"/>
        </w:rPr>
        <w:t xml:space="preserve"> </w:t>
      </w:r>
      <w:r>
        <w:rPr>
          <w:b/>
          <w:spacing w:val="-2"/>
          <w:sz w:val="24"/>
        </w:rPr>
        <w:t>Syllable-Tail.</w:t>
      </w:r>
    </w:p>
    <w:p w14:paraId="24EF2000" w14:textId="77777777" w:rsidR="00C51F8F" w:rsidRDefault="00000000">
      <w:pPr>
        <w:pStyle w:val="ListParagraph"/>
        <w:numPr>
          <w:ilvl w:val="1"/>
          <w:numId w:val="12"/>
        </w:numPr>
        <w:tabs>
          <w:tab w:val="left" w:pos="975"/>
        </w:tabs>
        <w:spacing w:before="55"/>
        <w:ind w:left="975"/>
        <w:rPr>
          <w:sz w:val="24"/>
        </w:rPr>
      </w:pPr>
      <w:r>
        <w:rPr>
          <w:sz w:val="24"/>
        </w:rPr>
        <w:t>Speech</w:t>
      </w:r>
      <w:r>
        <w:rPr>
          <w:spacing w:val="-1"/>
          <w:sz w:val="24"/>
        </w:rPr>
        <w:t xml:space="preserve"> </w:t>
      </w:r>
      <w:r>
        <w:rPr>
          <w:sz w:val="24"/>
        </w:rPr>
        <w:t>melody</w:t>
      </w:r>
      <w:r>
        <w:rPr>
          <w:spacing w:val="-5"/>
          <w:sz w:val="24"/>
        </w:rPr>
        <w:t xml:space="preserve"> </w:t>
      </w:r>
      <w:r>
        <w:rPr>
          <w:sz w:val="24"/>
        </w:rPr>
        <w:t>is</w:t>
      </w:r>
      <w:r>
        <w:rPr>
          <w:spacing w:val="-1"/>
          <w:sz w:val="24"/>
        </w:rPr>
        <w:t xml:space="preserve"> </w:t>
      </w:r>
      <w:r>
        <w:rPr>
          <w:sz w:val="24"/>
        </w:rPr>
        <w:t>the</w:t>
      </w:r>
      <w:r>
        <w:rPr>
          <w:spacing w:val="-1"/>
          <w:sz w:val="24"/>
        </w:rPr>
        <w:t xml:space="preserve"> </w:t>
      </w:r>
      <w:r>
        <w:rPr>
          <w:sz w:val="24"/>
        </w:rPr>
        <w:t>loudness of</w:t>
      </w:r>
      <w:r>
        <w:rPr>
          <w:spacing w:val="-1"/>
          <w:sz w:val="24"/>
        </w:rPr>
        <w:t xml:space="preserve"> </w:t>
      </w:r>
      <w:r>
        <w:rPr>
          <w:sz w:val="24"/>
        </w:rPr>
        <w:t xml:space="preserve">the </w:t>
      </w:r>
      <w:r>
        <w:rPr>
          <w:spacing w:val="-2"/>
          <w:sz w:val="24"/>
        </w:rPr>
        <w:t>voice.</w:t>
      </w:r>
    </w:p>
    <w:p w14:paraId="04AB5594" w14:textId="77777777" w:rsidR="00C51F8F" w:rsidRDefault="00000000">
      <w:pPr>
        <w:pStyle w:val="ListParagraph"/>
        <w:numPr>
          <w:ilvl w:val="1"/>
          <w:numId w:val="12"/>
        </w:numPr>
        <w:tabs>
          <w:tab w:val="left" w:pos="1086"/>
        </w:tabs>
        <w:spacing w:before="108"/>
        <w:ind w:left="1085" w:hanging="312"/>
        <w:rPr>
          <w:b/>
          <w:sz w:val="24"/>
        </w:rPr>
      </w:pPr>
      <w:r>
        <w:rPr>
          <w:spacing w:val="-4"/>
          <w:sz w:val="24"/>
        </w:rPr>
        <w:t>The</w:t>
      </w:r>
      <w:r>
        <w:rPr>
          <w:spacing w:val="-8"/>
          <w:sz w:val="24"/>
        </w:rPr>
        <w:t xml:space="preserve"> </w:t>
      </w:r>
      <w:r>
        <w:rPr>
          <w:b/>
          <w:spacing w:val="-4"/>
          <w:sz w:val="24"/>
        </w:rPr>
        <w:t>Fall</w:t>
      </w:r>
      <w:r>
        <w:rPr>
          <w:b/>
          <w:spacing w:val="-5"/>
          <w:sz w:val="24"/>
        </w:rPr>
        <w:t xml:space="preserve"> </w:t>
      </w:r>
      <w:r>
        <w:rPr>
          <w:spacing w:val="-4"/>
          <w:sz w:val="24"/>
        </w:rPr>
        <w:t>is</w:t>
      </w:r>
      <w:r>
        <w:rPr>
          <w:spacing w:val="-5"/>
          <w:sz w:val="24"/>
        </w:rPr>
        <w:t xml:space="preserve"> </w:t>
      </w:r>
      <w:r>
        <w:rPr>
          <w:spacing w:val="-4"/>
          <w:sz w:val="24"/>
        </w:rPr>
        <w:t>usually</w:t>
      </w:r>
      <w:r>
        <w:rPr>
          <w:spacing w:val="-10"/>
          <w:sz w:val="24"/>
        </w:rPr>
        <w:t xml:space="preserve"> </w:t>
      </w:r>
      <w:r>
        <w:rPr>
          <w:spacing w:val="-4"/>
          <w:sz w:val="24"/>
        </w:rPr>
        <w:t>used</w:t>
      </w:r>
      <w:r>
        <w:rPr>
          <w:spacing w:val="-8"/>
          <w:sz w:val="24"/>
        </w:rPr>
        <w:t xml:space="preserve"> </w:t>
      </w:r>
      <w:r>
        <w:rPr>
          <w:spacing w:val="-4"/>
          <w:sz w:val="24"/>
        </w:rPr>
        <w:t>to</w:t>
      </w:r>
      <w:r>
        <w:rPr>
          <w:spacing w:val="-6"/>
          <w:sz w:val="24"/>
        </w:rPr>
        <w:t xml:space="preserve"> </w:t>
      </w:r>
      <w:r>
        <w:rPr>
          <w:spacing w:val="-4"/>
          <w:sz w:val="24"/>
        </w:rPr>
        <w:t>denote</w:t>
      </w:r>
      <w:r>
        <w:rPr>
          <w:spacing w:val="-7"/>
          <w:sz w:val="24"/>
        </w:rPr>
        <w:t xml:space="preserve"> </w:t>
      </w:r>
      <w:r>
        <w:rPr>
          <w:spacing w:val="-4"/>
          <w:sz w:val="24"/>
        </w:rPr>
        <w:t>finality. We</w:t>
      </w:r>
      <w:r>
        <w:rPr>
          <w:spacing w:val="-8"/>
          <w:sz w:val="24"/>
        </w:rPr>
        <w:t xml:space="preserve"> </w:t>
      </w:r>
      <w:r>
        <w:rPr>
          <w:spacing w:val="-4"/>
          <w:sz w:val="24"/>
        </w:rPr>
        <w:t>call</w:t>
      </w:r>
      <w:r>
        <w:rPr>
          <w:spacing w:val="-8"/>
          <w:sz w:val="24"/>
        </w:rPr>
        <w:t xml:space="preserve"> </w:t>
      </w:r>
      <w:r>
        <w:rPr>
          <w:spacing w:val="-4"/>
          <w:sz w:val="24"/>
        </w:rPr>
        <w:t>this</w:t>
      </w:r>
      <w:r>
        <w:rPr>
          <w:spacing w:val="-5"/>
          <w:sz w:val="24"/>
        </w:rPr>
        <w:t xml:space="preserve"> </w:t>
      </w:r>
      <w:r>
        <w:rPr>
          <w:spacing w:val="-4"/>
          <w:sz w:val="24"/>
        </w:rPr>
        <w:t>tone</w:t>
      </w:r>
      <w:r>
        <w:rPr>
          <w:spacing w:val="-7"/>
          <w:sz w:val="24"/>
        </w:rPr>
        <w:t xml:space="preserve"> </w:t>
      </w:r>
      <w:r>
        <w:rPr>
          <w:spacing w:val="-4"/>
          <w:sz w:val="24"/>
        </w:rPr>
        <w:t>meaning</w:t>
      </w:r>
      <w:r>
        <w:rPr>
          <w:spacing w:val="-7"/>
          <w:sz w:val="24"/>
        </w:rPr>
        <w:t xml:space="preserve"> </w:t>
      </w:r>
      <w:r>
        <w:rPr>
          <w:b/>
          <w:spacing w:val="-4"/>
          <w:sz w:val="24"/>
        </w:rPr>
        <w:t>Definitive</w:t>
      </w:r>
      <w:r>
        <w:rPr>
          <w:b/>
          <w:spacing w:val="-7"/>
          <w:sz w:val="24"/>
        </w:rPr>
        <w:t xml:space="preserve"> </w:t>
      </w:r>
      <w:r>
        <w:rPr>
          <w:b/>
          <w:spacing w:val="-4"/>
          <w:sz w:val="24"/>
        </w:rPr>
        <w:t>Fall.</w:t>
      </w:r>
    </w:p>
    <w:p w14:paraId="3BFEBD5F" w14:textId="77777777" w:rsidR="00C51F8F" w:rsidRDefault="00000000">
      <w:pPr>
        <w:pStyle w:val="ListParagraph"/>
        <w:numPr>
          <w:ilvl w:val="1"/>
          <w:numId w:val="12"/>
        </w:numPr>
        <w:tabs>
          <w:tab w:val="left" w:pos="1096"/>
        </w:tabs>
        <w:spacing w:before="105"/>
        <w:ind w:left="1095" w:hanging="322"/>
        <w:rPr>
          <w:sz w:val="24"/>
        </w:rPr>
      </w:pPr>
      <w:r>
        <w:rPr>
          <w:sz w:val="24"/>
        </w:rPr>
        <w:t>If</w:t>
      </w:r>
      <w:r>
        <w:rPr>
          <w:spacing w:val="-4"/>
          <w:sz w:val="24"/>
        </w:rPr>
        <w:t xml:space="preserve"> </w:t>
      </w:r>
      <w:r>
        <w:rPr>
          <w:sz w:val="24"/>
        </w:rPr>
        <w:t>a</w:t>
      </w:r>
      <w:r>
        <w:rPr>
          <w:spacing w:val="-1"/>
          <w:sz w:val="24"/>
        </w:rPr>
        <w:t xml:space="preserve"> </w:t>
      </w:r>
      <w:r>
        <w:rPr>
          <w:sz w:val="24"/>
        </w:rPr>
        <w:t>yes-no</w:t>
      </w:r>
      <w:r>
        <w:rPr>
          <w:spacing w:val="-4"/>
          <w:sz w:val="24"/>
        </w:rPr>
        <w:t xml:space="preserve"> </w:t>
      </w:r>
      <w:r>
        <w:rPr>
          <w:sz w:val="24"/>
        </w:rPr>
        <w:t>question</w:t>
      </w:r>
      <w:r>
        <w:rPr>
          <w:spacing w:val="-4"/>
          <w:sz w:val="24"/>
        </w:rPr>
        <w:t xml:space="preserve"> </w:t>
      </w:r>
      <w:r>
        <w:rPr>
          <w:sz w:val="24"/>
        </w:rPr>
        <w:t>is</w:t>
      </w:r>
      <w:r>
        <w:rPr>
          <w:spacing w:val="-1"/>
          <w:sz w:val="24"/>
        </w:rPr>
        <w:t xml:space="preserve"> </w:t>
      </w:r>
      <w:r>
        <w:rPr>
          <w:sz w:val="24"/>
        </w:rPr>
        <w:t>said</w:t>
      </w:r>
      <w:r>
        <w:rPr>
          <w:spacing w:val="-3"/>
          <w:sz w:val="24"/>
        </w:rPr>
        <w:t xml:space="preserve"> </w:t>
      </w:r>
      <w:r>
        <w:rPr>
          <w:sz w:val="24"/>
        </w:rPr>
        <w:t>with</w:t>
      </w:r>
      <w:r>
        <w:rPr>
          <w:spacing w:val="-4"/>
          <w:sz w:val="24"/>
        </w:rPr>
        <w:t xml:space="preserve"> </w:t>
      </w:r>
      <w:r>
        <w:rPr>
          <w:sz w:val="24"/>
        </w:rPr>
        <w:t>a</w:t>
      </w:r>
      <w:r>
        <w:rPr>
          <w:spacing w:val="-3"/>
          <w:sz w:val="24"/>
        </w:rPr>
        <w:t xml:space="preserve"> </w:t>
      </w:r>
      <w:r>
        <w:rPr>
          <w:b/>
          <w:sz w:val="24"/>
        </w:rPr>
        <w:t>Fall</w:t>
      </w:r>
      <w:r>
        <w:rPr>
          <w:sz w:val="24"/>
        </w:rPr>
        <w:t>,</w:t>
      </w:r>
      <w:r>
        <w:rPr>
          <w:spacing w:val="-4"/>
          <w:sz w:val="24"/>
        </w:rPr>
        <w:t xml:space="preserve"> </w:t>
      </w:r>
      <w:r>
        <w:rPr>
          <w:sz w:val="24"/>
        </w:rPr>
        <w:t>we</w:t>
      </w:r>
      <w:r>
        <w:rPr>
          <w:spacing w:val="-4"/>
          <w:sz w:val="24"/>
        </w:rPr>
        <w:t xml:space="preserve"> </w:t>
      </w:r>
      <w:r>
        <w:rPr>
          <w:sz w:val="24"/>
        </w:rPr>
        <w:t>call</w:t>
      </w:r>
      <w:r>
        <w:rPr>
          <w:spacing w:val="-1"/>
          <w:sz w:val="24"/>
        </w:rPr>
        <w:t xml:space="preserve"> </w:t>
      </w:r>
      <w:r>
        <w:rPr>
          <w:sz w:val="24"/>
        </w:rPr>
        <w:t>this</w:t>
      </w:r>
      <w:r>
        <w:rPr>
          <w:spacing w:val="-3"/>
          <w:sz w:val="24"/>
        </w:rPr>
        <w:t xml:space="preserve"> </w:t>
      </w:r>
      <w:r>
        <w:rPr>
          <w:b/>
          <w:sz w:val="24"/>
        </w:rPr>
        <w:t>Insistent</w:t>
      </w:r>
      <w:r>
        <w:rPr>
          <w:b/>
          <w:spacing w:val="-4"/>
          <w:sz w:val="24"/>
        </w:rPr>
        <w:t xml:space="preserve"> </w:t>
      </w:r>
      <w:r>
        <w:rPr>
          <w:b/>
          <w:spacing w:val="-2"/>
          <w:sz w:val="24"/>
        </w:rPr>
        <w:t>Fall</w:t>
      </w:r>
      <w:r>
        <w:rPr>
          <w:spacing w:val="-2"/>
          <w:sz w:val="24"/>
        </w:rPr>
        <w:t>.</w:t>
      </w:r>
    </w:p>
    <w:p w14:paraId="36B3BE9A" w14:textId="77777777" w:rsidR="00C51F8F" w:rsidRDefault="00000000">
      <w:pPr>
        <w:pStyle w:val="ListParagraph"/>
        <w:numPr>
          <w:ilvl w:val="1"/>
          <w:numId w:val="12"/>
        </w:numPr>
        <w:tabs>
          <w:tab w:val="left" w:pos="1095"/>
        </w:tabs>
        <w:spacing w:before="108" w:line="280" w:lineRule="auto"/>
        <w:ind w:right="188" w:firstLine="562"/>
        <w:rPr>
          <w:sz w:val="24"/>
        </w:rPr>
      </w:pPr>
      <w:r>
        <w:rPr>
          <w:sz w:val="24"/>
        </w:rPr>
        <w:t>The</w:t>
      </w:r>
      <w:r>
        <w:rPr>
          <w:spacing w:val="33"/>
          <w:sz w:val="24"/>
        </w:rPr>
        <w:t xml:space="preserve"> </w:t>
      </w:r>
      <w:r>
        <w:rPr>
          <w:b/>
          <w:sz w:val="24"/>
        </w:rPr>
        <w:t>High</w:t>
      </w:r>
      <w:r>
        <w:rPr>
          <w:b/>
          <w:spacing w:val="34"/>
          <w:sz w:val="24"/>
        </w:rPr>
        <w:t xml:space="preserve"> </w:t>
      </w:r>
      <w:r>
        <w:rPr>
          <w:b/>
          <w:sz w:val="24"/>
        </w:rPr>
        <w:t>Fall</w:t>
      </w:r>
      <w:r>
        <w:rPr>
          <w:b/>
          <w:spacing w:val="36"/>
          <w:sz w:val="24"/>
        </w:rPr>
        <w:t xml:space="preserve"> </w:t>
      </w:r>
      <w:r>
        <w:rPr>
          <w:sz w:val="24"/>
        </w:rPr>
        <w:t>implies</w:t>
      </w:r>
      <w:r>
        <w:rPr>
          <w:spacing w:val="34"/>
          <w:sz w:val="24"/>
        </w:rPr>
        <w:t xml:space="preserve"> </w:t>
      </w:r>
      <w:r>
        <w:rPr>
          <w:sz w:val="24"/>
        </w:rPr>
        <w:t>greater</w:t>
      </w:r>
      <w:r>
        <w:rPr>
          <w:spacing w:val="32"/>
          <w:sz w:val="24"/>
        </w:rPr>
        <w:t xml:space="preserve"> </w:t>
      </w:r>
      <w:r>
        <w:rPr>
          <w:sz w:val="24"/>
        </w:rPr>
        <w:t>interest,</w:t>
      </w:r>
      <w:r>
        <w:rPr>
          <w:spacing w:val="34"/>
          <w:sz w:val="24"/>
        </w:rPr>
        <w:t xml:space="preserve"> </w:t>
      </w:r>
      <w:r>
        <w:rPr>
          <w:sz w:val="24"/>
        </w:rPr>
        <w:t>greater</w:t>
      </w:r>
      <w:r>
        <w:rPr>
          <w:spacing w:val="33"/>
          <w:sz w:val="24"/>
        </w:rPr>
        <w:t xml:space="preserve"> </w:t>
      </w:r>
      <w:r>
        <w:rPr>
          <w:sz w:val="24"/>
        </w:rPr>
        <w:t>excitement,</w:t>
      </w:r>
      <w:r>
        <w:rPr>
          <w:spacing w:val="34"/>
          <w:sz w:val="24"/>
        </w:rPr>
        <w:t xml:space="preserve"> </w:t>
      </w:r>
      <w:r>
        <w:rPr>
          <w:sz w:val="24"/>
        </w:rPr>
        <w:t>greater</w:t>
      </w:r>
      <w:r>
        <w:rPr>
          <w:spacing w:val="32"/>
          <w:sz w:val="24"/>
        </w:rPr>
        <w:t xml:space="preserve"> </w:t>
      </w:r>
      <w:r>
        <w:rPr>
          <w:sz w:val="24"/>
        </w:rPr>
        <w:t>passion</w:t>
      </w:r>
      <w:r>
        <w:rPr>
          <w:spacing w:val="34"/>
          <w:sz w:val="24"/>
        </w:rPr>
        <w:t xml:space="preserve"> </w:t>
      </w:r>
      <w:r>
        <w:rPr>
          <w:sz w:val="24"/>
        </w:rPr>
        <w:t>on</w:t>
      </w:r>
      <w:r>
        <w:rPr>
          <w:spacing w:val="34"/>
          <w:sz w:val="24"/>
        </w:rPr>
        <w:t xml:space="preserve"> </w:t>
      </w:r>
      <w:r>
        <w:rPr>
          <w:sz w:val="24"/>
        </w:rPr>
        <w:t>the part of the speaker.</w:t>
      </w:r>
    </w:p>
    <w:p w14:paraId="28A3F2AA" w14:textId="77777777" w:rsidR="00C51F8F" w:rsidRDefault="00000000">
      <w:pPr>
        <w:pStyle w:val="ListParagraph"/>
        <w:numPr>
          <w:ilvl w:val="1"/>
          <w:numId w:val="12"/>
        </w:numPr>
        <w:tabs>
          <w:tab w:val="left" w:pos="1154"/>
        </w:tabs>
        <w:spacing w:before="61"/>
        <w:ind w:left="1153" w:hanging="380"/>
        <w:rPr>
          <w:sz w:val="24"/>
        </w:rPr>
      </w:pPr>
      <w:r>
        <w:rPr>
          <w:sz w:val="24"/>
        </w:rPr>
        <w:t>The</w:t>
      </w:r>
      <w:r>
        <w:rPr>
          <w:spacing w:val="-1"/>
          <w:sz w:val="24"/>
        </w:rPr>
        <w:t xml:space="preserve"> </w:t>
      </w:r>
      <w:r>
        <w:rPr>
          <w:b/>
          <w:sz w:val="24"/>
        </w:rPr>
        <w:t>Fall</w:t>
      </w:r>
      <w:r>
        <w:rPr>
          <w:b/>
          <w:spacing w:val="-1"/>
          <w:sz w:val="24"/>
        </w:rPr>
        <w:t xml:space="preserve"> </w:t>
      </w:r>
      <w:r>
        <w:rPr>
          <w:sz w:val="24"/>
        </w:rPr>
        <w:t>can</w:t>
      </w:r>
      <w:r>
        <w:rPr>
          <w:spacing w:val="-2"/>
          <w:sz w:val="24"/>
        </w:rPr>
        <w:t xml:space="preserve"> </w:t>
      </w:r>
      <w:r>
        <w:rPr>
          <w:sz w:val="24"/>
        </w:rPr>
        <w:t>be</w:t>
      </w:r>
      <w:r>
        <w:rPr>
          <w:spacing w:val="-2"/>
          <w:sz w:val="24"/>
        </w:rPr>
        <w:t xml:space="preserve"> </w:t>
      </w:r>
      <w:r>
        <w:rPr>
          <w:sz w:val="24"/>
        </w:rPr>
        <w:t>used to</w:t>
      </w:r>
      <w:r>
        <w:rPr>
          <w:spacing w:val="-2"/>
          <w:sz w:val="24"/>
        </w:rPr>
        <w:t xml:space="preserve"> </w:t>
      </w:r>
      <w:r>
        <w:rPr>
          <w:sz w:val="24"/>
        </w:rPr>
        <w:t>show</w:t>
      </w:r>
      <w:r>
        <w:rPr>
          <w:spacing w:val="-1"/>
          <w:sz w:val="24"/>
        </w:rPr>
        <w:t xml:space="preserve"> </w:t>
      </w:r>
      <w:r>
        <w:rPr>
          <w:sz w:val="24"/>
        </w:rPr>
        <w:t>something</w:t>
      </w:r>
      <w:r>
        <w:rPr>
          <w:spacing w:val="-5"/>
          <w:sz w:val="24"/>
        </w:rPr>
        <w:t xml:space="preserve"> </w:t>
      </w:r>
      <w:r>
        <w:rPr>
          <w:spacing w:val="-2"/>
          <w:sz w:val="24"/>
        </w:rPr>
        <w:t>routine.</w:t>
      </w:r>
    </w:p>
    <w:p w14:paraId="34A119A2" w14:textId="77777777" w:rsidR="00C51F8F" w:rsidRDefault="00000000">
      <w:pPr>
        <w:pStyle w:val="ListParagraph"/>
        <w:numPr>
          <w:ilvl w:val="1"/>
          <w:numId w:val="12"/>
        </w:numPr>
        <w:tabs>
          <w:tab w:val="left" w:pos="1095"/>
        </w:tabs>
        <w:spacing w:before="108" w:line="280" w:lineRule="auto"/>
        <w:ind w:right="195" w:firstLine="562"/>
        <w:rPr>
          <w:sz w:val="24"/>
        </w:rPr>
      </w:pPr>
      <w:r>
        <w:rPr>
          <w:sz w:val="24"/>
        </w:rPr>
        <w:t>The</w:t>
      </w:r>
      <w:r>
        <w:rPr>
          <w:spacing w:val="70"/>
          <w:sz w:val="24"/>
        </w:rPr>
        <w:t xml:space="preserve"> </w:t>
      </w:r>
      <w:r>
        <w:rPr>
          <w:b/>
          <w:sz w:val="24"/>
        </w:rPr>
        <w:t>Rise</w:t>
      </w:r>
      <w:r>
        <w:rPr>
          <w:b/>
          <w:spacing w:val="70"/>
          <w:sz w:val="24"/>
        </w:rPr>
        <w:t xml:space="preserve"> </w:t>
      </w:r>
      <w:r>
        <w:rPr>
          <w:sz w:val="24"/>
        </w:rPr>
        <w:t>is</w:t>
      </w:r>
      <w:r>
        <w:rPr>
          <w:spacing w:val="71"/>
          <w:sz w:val="24"/>
        </w:rPr>
        <w:t xml:space="preserve"> </w:t>
      </w:r>
      <w:r>
        <w:rPr>
          <w:sz w:val="24"/>
        </w:rPr>
        <w:t>used</w:t>
      </w:r>
      <w:r>
        <w:rPr>
          <w:spacing w:val="71"/>
          <w:sz w:val="24"/>
        </w:rPr>
        <w:t xml:space="preserve"> </w:t>
      </w:r>
      <w:r>
        <w:rPr>
          <w:sz w:val="24"/>
        </w:rPr>
        <w:t>in</w:t>
      </w:r>
      <w:r>
        <w:rPr>
          <w:spacing w:val="71"/>
          <w:sz w:val="24"/>
        </w:rPr>
        <w:t xml:space="preserve"> </w:t>
      </w:r>
      <w:r>
        <w:rPr>
          <w:sz w:val="24"/>
        </w:rPr>
        <w:t>general</w:t>
      </w:r>
      <w:r>
        <w:rPr>
          <w:spacing w:val="71"/>
          <w:sz w:val="24"/>
        </w:rPr>
        <w:t xml:space="preserve"> </w:t>
      </w:r>
      <w:r>
        <w:rPr>
          <w:sz w:val="24"/>
        </w:rPr>
        <w:t>questions,</w:t>
      </w:r>
      <w:r>
        <w:rPr>
          <w:spacing w:val="71"/>
          <w:sz w:val="24"/>
        </w:rPr>
        <w:t xml:space="preserve"> </w:t>
      </w:r>
      <w:r>
        <w:rPr>
          <w:sz w:val="24"/>
        </w:rPr>
        <w:t>requests,</w:t>
      </w:r>
      <w:r>
        <w:rPr>
          <w:spacing w:val="71"/>
          <w:sz w:val="24"/>
        </w:rPr>
        <w:t xml:space="preserve"> </w:t>
      </w:r>
      <w:r>
        <w:rPr>
          <w:sz w:val="24"/>
        </w:rPr>
        <w:t>greetings,</w:t>
      </w:r>
      <w:r>
        <w:rPr>
          <w:spacing w:val="71"/>
          <w:sz w:val="24"/>
        </w:rPr>
        <w:t xml:space="preserve"> </w:t>
      </w:r>
      <w:r>
        <w:rPr>
          <w:sz w:val="24"/>
        </w:rPr>
        <w:t>a</w:t>
      </w:r>
      <w:r>
        <w:rPr>
          <w:spacing w:val="70"/>
          <w:sz w:val="24"/>
        </w:rPr>
        <w:t xml:space="preserve"> </w:t>
      </w:r>
      <w:r>
        <w:rPr>
          <w:sz w:val="24"/>
        </w:rPr>
        <w:t>series</w:t>
      </w:r>
      <w:r>
        <w:rPr>
          <w:spacing w:val="71"/>
          <w:sz w:val="24"/>
        </w:rPr>
        <w:t xml:space="preserve"> </w:t>
      </w:r>
      <w:r>
        <w:rPr>
          <w:sz w:val="24"/>
        </w:rPr>
        <w:t>of</w:t>
      </w:r>
      <w:r>
        <w:rPr>
          <w:spacing w:val="70"/>
          <w:sz w:val="24"/>
        </w:rPr>
        <w:t xml:space="preserve"> </w:t>
      </w:r>
      <w:r>
        <w:rPr>
          <w:sz w:val="24"/>
        </w:rPr>
        <w:t>special questions in an interview.</w:t>
      </w:r>
    </w:p>
    <w:p w14:paraId="23612655" w14:textId="77777777" w:rsidR="00C51F8F" w:rsidRDefault="00000000">
      <w:pPr>
        <w:pStyle w:val="ListParagraph"/>
        <w:numPr>
          <w:ilvl w:val="1"/>
          <w:numId w:val="12"/>
        </w:numPr>
        <w:tabs>
          <w:tab w:val="left" w:pos="1095"/>
        </w:tabs>
        <w:spacing w:before="59"/>
        <w:ind w:left="1095" w:hanging="321"/>
        <w:rPr>
          <w:sz w:val="24"/>
        </w:rPr>
      </w:pPr>
      <w:r>
        <w:rPr>
          <w:sz w:val="24"/>
        </w:rPr>
        <w:t>The</w:t>
      </w:r>
      <w:r>
        <w:rPr>
          <w:spacing w:val="-4"/>
          <w:sz w:val="24"/>
        </w:rPr>
        <w:t xml:space="preserve"> </w:t>
      </w:r>
      <w:r>
        <w:rPr>
          <w:b/>
          <w:sz w:val="24"/>
        </w:rPr>
        <w:t>Rise</w:t>
      </w:r>
      <w:r>
        <w:rPr>
          <w:b/>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used with</w:t>
      </w:r>
      <w:r>
        <w:rPr>
          <w:spacing w:val="-1"/>
          <w:sz w:val="24"/>
        </w:rPr>
        <w:t xml:space="preserve"> </w:t>
      </w:r>
      <w:r>
        <w:rPr>
          <w:sz w:val="24"/>
        </w:rPr>
        <w:t>encouraging</w:t>
      </w:r>
      <w:r>
        <w:rPr>
          <w:spacing w:val="-4"/>
          <w:sz w:val="24"/>
        </w:rPr>
        <w:t xml:space="preserve"> </w:t>
      </w:r>
      <w:r>
        <w:rPr>
          <w:spacing w:val="-2"/>
          <w:sz w:val="24"/>
        </w:rPr>
        <w:t>meaning.</w:t>
      </w:r>
    </w:p>
    <w:p w14:paraId="6108537C" w14:textId="77777777" w:rsidR="00C51F8F" w:rsidRDefault="00000000">
      <w:pPr>
        <w:pStyle w:val="ListParagraph"/>
        <w:numPr>
          <w:ilvl w:val="1"/>
          <w:numId w:val="12"/>
        </w:numPr>
        <w:tabs>
          <w:tab w:val="left" w:pos="1100"/>
        </w:tabs>
        <w:spacing w:before="108" w:line="288" w:lineRule="auto"/>
        <w:ind w:right="192" w:firstLine="566"/>
        <w:rPr>
          <w:sz w:val="24"/>
        </w:rPr>
      </w:pPr>
      <w:r>
        <w:rPr>
          <w:sz w:val="24"/>
        </w:rPr>
        <w:t>The</w:t>
      </w:r>
      <w:r>
        <w:rPr>
          <w:spacing w:val="40"/>
          <w:sz w:val="24"/>
        </w:rPr>
        <w:t xml:space="preserve"> </w:t>
      </w:r>
      <w:r>
        <w:rPr>
          <w:b/>
          <w:sz w:val="24"/>
        </w:rPr>
        <w:t>High</w:t>
      </w:r>
      <w:r>
        <w:rPr>
          <w:b/>
          <w:spacing w:val="40"/>
          <w:sz w:val="24"/>
        </w:rPr>
        <w:t xml:space="preserve"> </w:t>
      </w:r>
      <w:r>
        <w:rPr>
          <w:b/>
          <w:sz w:val="24"/>
        </w:rPr>
        <w:t>Rise</w:t>
      </w:r>
      <w:r>
        <w:rPr>
          <w:b/>
          <w:spacing w:val="40"/>
          <w:sz w:val="24"/>
        </w:rPr>
        <w:t xml:space="preserve"> </w:t>
      </w:r>
      <w:r>
        <w:rPr>
          <w:sz w:val="24"/>
        </w:rPr>
        <w:t>is</w:t>
      </w:r>
      <w:r>
        <w:rPr>
          <w:spacing w:val="40"/>
          <w:sz w:val="24"/>
        </w:rPr>
        <w:t xml:space="preserve"> </w:t>
      </w:r>
      <w:r>
        <w:rPr>
          <w:sz w:val="24"/>
        </w:rPr>
        <w:t>the</w:t>
      </w:r>
      <w:r>
        <w:rPr>
          <w:spacing w:val="40"/>
          <w:sz w:val="24"/>
        </w:rPr>
        <w:t xml:space="preserve"> </w:t>
      </w:r>
      <w:r>
        <w:rPr>
          <w:sz w:val="24"/>
        </w:rPr>
        <w:t>tone</w:t>
      </w:r>
      <w:r>
        <w:rPr>
          <w:spacing w:val="40"/>
          <w:sz w:val="24"/>
        </w:rPr>
        <w:t xml:space="preserve"> </w:t>
      </w:r>
      <w:r>
        <w:rPr>
          <w:sz w:val="24"/>
        </w:rPr>
        <w:t>associated</w:t>
      </w:r>
      <w:r>
        <w:rPr>
          <w:spacing w:val="40"/>
          <w:sz w:val="24"/>
        </w:rPr>
        <w:t xml:space="preserve"> </w:t>
      </w:r>
      <w:r>
        <w:rPr>
          <w:sz w:val="24"/>
        </w:rPr>
        <w:t>with</w:t>
      </w:r>
      <w:r>
        <w:rPr>
          <w:spacing w:val="40"/>
          <w:sz w:val="24"/>
        </w:rPr>
        <w:t xml:space="preserve"> </w:t>
      </w:r>
      <w:r>
        <w:rPr>
          <w:sz w:val="24"/>
        </w:rPr>
        <w:t>checking,</w:t>
      </w:r>
      <w:r>
        <w:rPr>
          <w:spacing w:val="40"/>
          <w:sz w:val="24"/>
        </w:rPr>
        <w:t xml:space="preserve"> </w:t>
      </w:r>
      <w:r>
        <w:rPr>
          <w:sz w:val="24"/>
        </w:rPr>
        <w:t>pardon</w:t>
      </w:r>
      <w:r>
        <w:rPr>
          <w:spacing w:val="40"/>
          <w:sz w:val="24"/>
        </w:rPr>
        <w:t xml:space="preserve"> </w:t>
      </w:r>
      <w:r>
        <w:rPr>
          <w:sz w:val="24"/>
        </w:rPr>
        <w:t>questions</w:t>
      </w:r>
      <w:r>
        <w:rPr>
          <w:spacing w:val="40"/>
          <w:sz w:val="24"/>
        </w:rPr>
        <w:t xml:space="preserve"> </w:t>
      </w:r>
      <w:r>
        <w:rPr>
          <w:sz w:val="24"/>
        </w:rPr>
        <w:t>and</w:t>
      </w:r>
      <w:r>
        <w:rPr>
          <w:spacing w:val="40"/>
          <w:sz w:val="24"/>
        </w:rPr>
        <w:t xml:space="preserve"> </w:t>
      </w:r>
      <w:r>
        <w:rPr>
          <w:sz w:val="24"/>
        </w:rPr>
        <w:t xml:space="preserve">echo </w:t>
      </w:r>
      <w:r>
        <w:rPr>
          <w:spacing w:val="-2"/>
          <w:sz w:val="24"/>
        </w:rPr>
        <w:t>questions.</w:t>
      </w:r>
    </w:p>
    <w:p w14:paraId="17779643" w14:textId="77777777" w:rsidR="00C51F8F" w:rsidRDefault="00000000">
      <w:pPr>
        <w:pStyle w:val="ListParagraph"/>
        <w:numPr>
          <w:ilvl w:val="1"/>
          <w:numId w:val="12"/>
        </w:numPr>
        <w:tabs>
          <w:tab w:val="left" w:pos="1100"/>
        </w:tabs>
        <w:spacing w:before="61" w:line="288" w:lineRule="auto"/>
        <w:ind w:right="193" w:firstLine="566"/>
        <w:rPr>
          <w:sz w:val="24"/>
        </w:rPr>
      </w:pPr>
      <w:r>
        <w:rPr>
          <w:sz w:val="24"/>
        </w:rPr>
        <w:t>The</w:t>
      </w:r>
      <w:r>
        <w:rPr>
          <w:spacing w:val="40"/>
          <w:sz w:val="24"/>
        </w:rPr>
        <w:t xml:space="preserve"> </w:t>
      </w:r>
      <w:r>
        <w:rPr>
          <w:b/>
          <w:sz w:val="24"/>
        </w:rPr>
        <w:t>Fall-Rise</w:t>
      </w:r>
      <w:r>
        <w:rPr>
          <w:b/>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used</w:t>
      </w:r>
      <w:r>
        <w:rPr>
          <w:spacing w:val="40"/>
          <w:sz w:val="24"/>
        </w:rPr>
        <w:t xml:space="preserve"> </w:t>
      </w:r>
      <w:r>
        <w:rPr>
          <w:sz w:val="24"/>
        </w:rPr>
        <w:t>for</w:t>
      </w:r>
      <w:r>
        <w:rPr>
          <w:spacing w:val="40"/>
          <w:sz w:val="24"/>
        </w:rPr>
        <w:t xml:space="preserve"> </w:t>
      </w:r>
      <w:r>
        <w:rPr>
          <w:sz w:val="24"/>
        </w:rPr>
        <w:t>limited</w:t>
      </w:r>
      <w:r>
        <w:rPr>
          <w:spacing w:val="40"/>
          <w:sz w:val="24"/>
        </w:rPr>
        <w:t xml:space="preserve"> </w:t>
      </w:r>
      <w:r>
        <w:rPr>
          <w:sz w:val="24"/>
        </w:rPr>
        <w:t>agreement,</w:t>
      </w:r>
      <w:r>
        <w:rPr>
          <w:spacing w:val="40"/>
          <w:sz w:val="24"/>
        </w:rPr>
        <w:t xml:space="preserve"> </w:t>
      </w:r>
      <w:r>
        <w:rPr>
          <w:sz w:val="24"/>
        </w:rPr>
        <w:t>politeness,</w:t>
      </w:r>
      <w:r>
        <w:rPr>
          <w:spacing w:val="40"/>
          <w:sz w:val="24"/>
        </w:rPr>
        <w:t xml:space="preserve"> </w:t>
      </w:r>
      <w:r>
        <w:rPr>
          <w:sz w:val="24"/>
        </w:rPr>
        <w:t>apology,</w:t>
      </w:r>
      <w:r>
        <w:rPr>
          <w:spacing w:val="40"/>
          <w:sz w:val="24"/>
        </w:rPr>
        <w:t xml:space="preserve"> </w:t>
      </w:r>
      <w:r>
        <w:rPr>
          <w:sz w:val="24"/>
        </w:rPr>
        <w:t xml:space="preserve">concern, </w:t>
      </w:r>
      <w:r>
        <w:rPr>
          <w:spacing w:val="-2"/>
          <w:sz w:val="24"/>
        </w:rPr>
        <w:t>uncertainty…</w:t>
      </w:r>
    </w:p>
    <w:p w14:paraId="61CC567D" w14:textId="77777777" w:rsidR="00C51F8F" w:rsidRDefault="00000000">
      <w:pPr>
        <w:pStyle w:val="ListParagraph"/>
        <w:numPr>
          <w:ilvl w:val="1"/>
          <w:numId w:val="12"/>
        </w:numPr>
        <w:tabs>
          <w:tab w:val="left" w:pos="1100"/>
        </w:tabs>
        <w:spacing w:before="60"/>
        <w:ind w:left="1099" w:hanging="322"/>
        <w:rPr>
          <w:sz w:val="24"/>
        </w:rPr>
      </w:pPr>
      <w:r>
        <w:rPr>
          <w:sz w:val="24"/>
        </w:rPr>
        <w:t>The</w:t>
      </w:r>
      <w:r>
        <w:rPr>
          <w:spacing w:val="-4"/>
          <w:sz w:val="24"/>
        </w:rPr>
        <w:t xml:space="preserve"> </w:t>
      </w:r>
      <w:r>
        <w:rPr>
          <w:b/>
          <w:sz w:val="24"/>
        </w:rPr>
        <w:t>Level</w:t>
      </w:r>
      <w:r>
        <w:rPr>
          <w:b/>
          <w:spacing w:val="-2"/>
          <w:sz w:val="24"/>
        </w:rPr>
        <w:t xml:space="preserve"> </w:t>
      </w:r>
      <w:r>
        <w:rPr>
          <w:sz w:val="24"/>
        </w:rPr>
        <w:t>is</w:t>
      </w:r>
      <w:r>
        <w:rPr>
          <w:spacing w:val="-1"/>
          <w:sz w:val="24"/>
        </w:rPr>
        <w:t xml:space="preserve"> </w:t>
      </w:r>
      <w:r>
        <w:rPr>
          <w:sz w:val="24"/>
        </w:rPr>
        <w:t>used</w:t>
      </w:r>
      <w:r>
        <w:rPr>
          <w:spacing w:val="-2"/>
          <w:sz w:val="24"/>
        </w:rPr>
        <w:t xml:space="preserve"> </w:t>
      </w:r>
      <w:r>
        <w:rPr>
          <w:sz w:val="24"/>
        </w:rPr>
        <w:t>when</w:t>
      </w:r>
      <w:r>
        <w:rPr>
          <w:spacing w:val="-2"/>
          <w:sz w:val="24"/>
        </w:rPr>
        <w:t xml:space="preserve"> </w:t>
      </w:r>
      <w:r>
        <w:rPr>
          <w:sz w:val="24"/>
        </w:rPr>
        <w:t>saying</w:t>
      </w:r>
      <w:r>
        <w:rPr>
          <w:spacing w:val="-1"/>
          <w:sz w:val="24"/>
        </w:rPr>
        <w:t xml:space="preserve"> </w:t>
      </w:r>
      <w:r>
        <w:rPr>
          <w:sz w:val="24"/>
        </w:rPr>
        <w:t>something</w:t>
      </w:r>
      <w:r>
        <w:rPr>
          <w:spacing w:val="-5"/>
          <w:sz w:val="24"/>
        </w:rPr>
        <w:t xml:space="preserve"> </w:t>
      </w:r>
      <w:r>
        <w:rPr>
          <w:sz w:val="24"/>
        </w:rPr>
        <w:t>that is</w:t>
      </w:r>
      <w:r>
        <w:rPr>
          <w:spacing w:val="-1"/>
          <w:sz w:val="24"/>
        </w:rPr>
        <w:t xml:space="preserve"> </w:t>
      </w:r>
      <w:r>
        <w:rPr>
          <w:sz w:val="24"/>
        </w:rPr>
        <w:t>strong</w:t>
      </w:r>
      <w:r>
        <w:rPr>
          <w:spacing w:val="-5"/>
          <w:sz w:val="24"/>
        </w:rPr>
        <w:t xml:space="preserve"> </w:t>
      </w:r>
      <w:r>
        <w:rPr>
          <w:sz w:val="24"/>
        </w:rPr>
        <w:t>in</w:t>
      </w:r>
      <w:r>
        <w:rPr>
          <w:spacing w:val="-2"/>
          <w:sz w:val="24"/>
        </w:rPr>
        <w:t xml:space="preserve"> emotion.</w:t>
      </w:r>
    </w:p>
    <w:p w14:paraId="771EE48E" w14:textId="77777777" w:rsidR="00C51F8F" w:rsidRDefault="00000000">
      <w:pPr>
        <w:pStyle w:val="BodyText"/>
        <w:spacing w:before="115" w:line="288" w:lineRule="auto"/>
        <w:ind w:right="184" w:firstLine="566"/>
      </w:pPr>
      <w:r>
        <w:rPr>
          <w:b/>
        </w:rPr>
        <w:t>19</w:t>
      </w:r>
      <w:r>
        <w:t>-A</w:t>
      </w:r>
      <w:r>
        <w:rPr>
          <w:spacing w:val="23"/>
        </w:rPr>
        <w:t xml:space="preserve"> </w:t>
      </w:r>
      <w:r>
        <w:t>tone</w:t>
      </w:r>
      <w:r>
        <w:rPr>
          <w:spacing w:val="23"/>
        </w:rPr>
        <w:t xml:space="preserve"> </w:t>
      </w:r>
      <w:r>
        <w:t>unit</w:t>
      </w:r>
      <w:r>
        <w:rPr>
          <w:spacing w:val="24"/>
        </w:rPr>
        <w:t xml:space="preserve"> </w:t>
      </w:r>
      <w:r>
        <w:t>is</w:t>
      </w:r>
      <w:r>
        <w:rPr>
          <w:spacing w:val="22"/>
        </w:rPr>
        <w:t xml:space="preserve"> </w:t>
      </w:r>
      <w:r>
        <w:t>the</w:t>
      </w:r>
      <w:r>
        <w:rPr>
          <w:spacing w:val="23"/>
        </w:rPr>
        <w:t xml:space="preserve"> </w:t>
      </w:r>
      <w:r>
        <w:t>basic</w:t>
      </w:r>
      <w:r>
        <w:rPr>
          <w:spacing w:val="23"/>
        </w:rPr>
        <w:t xml:space="preserve"> </w:t>
      </w:r>
      <w:r>
        <w:t>unit</w:t>
      </w:r>
      <w:r>
        <w:rPr>
          <w:spacing w:val="24"/>
        </w:rPr>
        <w:t xml:space="preserve"> </w:t>
      </w:r>
      <w:r>
        <w:t>of</w:t>
      </w:r>
      <w:r>
        <w:rPr>
          <w:spacing w:val="21"/>
        </w:rPr>
        <w:t xml:space="preserve"> </w:t>
      </w:r>
      <w:r>
        <w:t>intonation</w:t>
      </w:r>
      <w:r>
        <w:rPr>
          <w:spacing w:val="24"/>
        </w:rPr>
        <w:t xml:space="preserve"> </w:t>
      </w:r>
      <w:r>
        <w:t>in</w:t>
      </w:r>
      <w:r>
        <w:rPr>
          <w:spacing w:val="19"/>
        </w:rPr>
        <w:t xml:space="preserve"> </w:t>
      </w:r>
      <w:r>
        <w:t>a</w:t>
      </w:r>
      <w:r>
        <w:rPr>
          <w:spacing w:val="23"/>
        </w:rPr>
        <w:t xml:space="preserve"> </w:t>
      </w:r>
      <w:r>
        <w:t>language.</w:t>
      </w:r>
      <w:r>
        <w:rPr>
          <w:spacing w:val="32"/>
        </w:rPr>
        <w:t xml:space="preserve"> </w:t>
      </w:r>
      <w:r>
        <w:t>It</w:t>
      </w:r>
      <w:r>
        <w:rPr>
          <w:spacing w:val="24"/>
        </w:rPr>
        <w:t xml:space="preserve"> </w:t>
      </w:r>
      <w:r>
        <w:t>always</w:t>
      </w:r>
      <w:r>
        <w:rPr>
          <w:spacing w:val="24"/>
        </w:rPr>
        <w:t xml:space="preserve"> </w:t>
      </w:r>
      <w:r>
        <w:t>has</w:t>
      </w:r>
      <w:r>
        <w:rPr>
          <w:spacing w:val="24"/>
        </w:rPr>
        <w:t xml:space="preserve"> </w:t>
      </w:r>
      <w:r>
        <w:t xml:space="preserve">many tonic </w:t>
      </w:r>
      <w:r>
        <w:rPr>
          <w:spacing w:val="-2"/>
        </w:rPr>
        <w:t>syllables.</w:t>
      </w:r>
    </w:p>
    <w:p w14:paraId="7733120B" w14:textId="77777777" w:rsidR="00C51F8F" w:rsidRDefault="00000000">
      <w:pPr>
        <w:pStyle w:val="BodyText"/>
        <w:spacing w:before="60" w:line="288" w:lineRule="auto"/>
        <w:ind w:right="184" w:firstLine="566"/>
      </w:pPr>
      <w:r>
        <w:rPr>
          <w:b/>
        </w:rPr>
        <w:t>20</w:t>
      </w:r>
      <w:r>
        <w:t>- According to Peter Roach, intonation has the following functions: a-attitudinal, b-</w:t>
      </w:r>
      <w:r>
        <w:rPr>
          <w:spacing w:val="40"/>
        </w:rPr>
        <w:t xml:space="preserve"> </w:t>
      </w:r>
      <w:r>
        <w:t>accentual, c-grammatical, and d-discourse.</w:t>
      </w:r>
    </w:p>
    <w:p w14:paraId="7D4836F0" w14:textId="77777777" w:rsidR="00C51F8F" w:rsidRDefault="00000000">
      <w:pPr>
        <w:pStyle w:val="Heading3"/>
        <w:numPr>
          <w:ilvl w:val="0"/>
          <w:numId w:val="12"/>
        </w:numPr>
        <w:tabs>
          <w:tab w:val="left" w:pos="1199"/>
        </w:tabs>
        <w:spacing w:before="65"/>
        <w:ind w:left="1198" w:hanging="421"/>
      </w:pPr>
      <w:r>
        <w:t>Multiple</w:t>
      </w:r>
      <w:r>
        <w:rPr>
          <w:spacing w:val="-6"/>
        </w:rPr>
        <w:t xml:space="preserve"> </w:t>
      </w:r>
      <w:r>
        <w:t>Choice:</w:t>
      </w:r>
      <w:r>
        <w:rPr>
          <w:spacing w:val="-6"/>
        </w:rPr>
        <w:t xml:space="preserve"> </w:t>
      </w:r>
      <w:r>
        <w:t>Choose</w:t>
      </w:r>
      <w:r>
        <w:rPr>
          <w:spacing w:val="-7"/>
        </w:rPr>
        <w:t xml:space="preserve"> </w:t>
      </w:r>
      <w:r>
        <w:t>the</w:t>
      </w:r>
      <w:r>
        <w:rPr>
          <w:spacing w:val="-6"/>
        </w:rPr>
        <w:t xml:space="preserve"> </w:t>
      </w:r>
      <w:r>
        <w:t>best</w:t>
      </w:r>
      <w:r>
        <w:rPr>
          <w:spacing w:val="-8"/>
        </w:rPr>
        <w:t xml:space="preserve"> </w:t>
      </w:r>
      <w:r>
        <w:rPr>
          <w:spacing w:val="-2"/>
        </w:rPr>
        <w:t>answer:</w:t>
      </w:r>
    </w:p>
    <w:p w14:paraId="56709AA2" w14:textId="77777777" w:rsidR="00C51F8F" w:rsidRDefault="00C51F8F">
      <w:pPr>
        <w:pStyle w:val="BodyText"/>
        <w:spacing w:before="3" w:after="1"/>
        <w:ind w:left="0"/>
        <w:rPr>
          <w:b/>
          <w:sz w:val="10"/>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8"/>
        <w:gridCol w:w="2394"/>
        <w:gridCol w:w="2075"/>
        <w:gridCol w:w="2032"/>
        <w:gridCol w:w="1885"/>
      </w:tblGrid>
      <w:tr w:rsidR="00C51F8F" w14:paraId="21A69EA4" w14:textId="77777777">
        <w:trPr>
          <w:trHeight w:val="422"/>
        </w:trPr>
        <w:tc>
          <w:tcPr>
            <w:tcW w:w="788" w:type="dxa"/>
          </w:tcPr>
          <w:p w14:paraId="38E92606" w14:textId="77777777" w:rsidR="00C51F8F" w:rsidRDefault="00000000">
            <w:pPr>
              <w:pStyle w:val="TableParagraph"/>
              <w:spacing w:before="58"/>
              <w:ind w:left="107"/>
              <w:rPr>
                <w:b/>
              </w:rPr>
            </w:pPr>
            <w:r>
              <w:rPr>
                <w:b/>
              </w:rPr>
              <w:t>1</w:t>
            </w:r>
          </w:p>
        </w:tc>
        <w:tc>
          <w:tcPr>
            <w:tcW w:w="8386" w:type="dxa"/>
            <w:gridSpan w:val="4"/>
          </w:tcPr>
          <w:p w14:paraId="6364809B" w14:textId="77777777" w:rsidR="00C51F8F" w:rsidRDefault="00000000">
            <w:pPr>
              <w:pStyle w:val="TableParagraph"/>
              <w:tabs>
                <w:tab w:val="left" w:leader="dot" w:pos="1096"/>
              </w:tabs>
              <w:spacing w:before="53"/>
            </w:pPr>
            <w:r>
              <w:rPr>
                <w:spacing w:val="-10"/>
              </w:rPr>
              <w:t>…</w:t>
            </w:r>
            <w:r>
              <w:tab/>
              <w:t>is</w:t>
            </w:r>
            <w:r>
              <w:rPr>
                <w:spacing w:val="-7"/>
              </w:rPr>
              <w:t xml:space="preserve"> </w:t>
            </w:r>
            <w:r>
              <w:t>a</w:t>
            </w:r>
            <w:r>
              <w:rPr>
                <w:spacing w:val="-2"/>
              </w:rPr>
              <w:t xml:space="preserve"> </w:t>
            </w:r>
            <w:r>
              <w:t>prominence</w:t>
            </w:r>
            <w:r>
              <w:rPr>
                <w:spacing w:val="-5"/>
              </w:rPr>
              <w:t xml:space="preserve"> </w:t>
            </w:r>
            <w:r>
              <w:t>with</w:t>
            </w:r>
            <w:r>
              <w:rPr>
                <w:spacing w:val="-2"/>
              </w:rPr>
              <w:t xml:space="preserve"> </w:t>
            </w:r>
            <w:r>
              <w:t>which</w:t>
            </w:r>
            <w:r>
              <w:rPr>
                <w:spacing w:val="-2"/>
              </w:rPr>
              <w:t xml:space="preserve"> </w:t>
            </w:r>
            <w:r>
              <w:t>one</w:t>
            </w:r>
            <w:r>
              <w:rPr>
                <w:spacing w:val="-3"/>
              </w:rPr>
              <w:t xml:space="preserve"> </w:t>
            </w:r>
            <w:r>
              <w:t>or</w:t>
            </w:r>
            <w:r>
              <w:rPr>
                <w:spacing w:val="-3"/>
              </w:rPr>
              <w:t xml:space="preserve"> </w:t>
            </w:r>
            <w:r>
              <w:t>more</w:t>
            </w:r>
            <w:r>
              <w:rPr>
                <w:spacing w:val="-3"/>
              </w:rPr>
              <w:t xml:space="preserve"> </w:t>
            </w:r>
            <w:r>
              <w:t>words</w:t>
            </w:r>
            <w:r>
              <w:rPr>
                <w:spacing w:val="-4"/>
              </w:rPr>
              <w:t xml:space="preserve"> </w:t>
            </w:r>
            <w:r>
              <w:t>in</w:t>
            </w:r>
            <w:r>
              <w:rPr>
                <w:spacing w:val="-2"/>
              </w:rPr>
              <w:t xml:space="preserve"> </w:t>
            </w:r>
            <w:r>
              <w:t>a</w:t>
            </w:r>
            <w:r>
              <w:rPr>
                <w:spacing w:val="-5"/>
              </w:rPr>
              <w:t xml:space="preserve"> </w:t>
            </w:r>
            <w:r>
              <w:t>sentence</w:t>
            </w:r>
            <w:r>
              <w:rPr>
                <w:spacing w:val="-2"/>
              </w:rPr>
              <w:t xml:space="preserve"> </w:t>
            </w:r>
            <w:r>
              <w:t>are</w:t>
            </w:r>
            <w:r>
              <w:rPr>
                <w:spacing w:val="-2"/>
              </w:rPr>
              <w:t xml:space="preserve"> pronounced.</w:t>
            </w:r>
          </w:p>
        </w:tc>
      </w:tr>
      <w:tr w:rsidR="00C51F8F" w14:paraId="5C8D7594" w14:textId="77777777">
        <w:trPr>
          <w:trHeight w:val="422"/>
        </w:trPr>
        <w:tc>
          <w:tcPr>
            <w:tcW w:w="788" w:type="dxa"/>
          </w:tcPr>
          <w:p w14:paraId="1020B560" w14:textId="77777777" w:rsidR="00C51F8F" w:rsidRDefault="00C51F8F">
            <w:pPr>
              <w:pStyle w:val="TableParagraph"/>
              <w:ind w:left="0"/>
            </w:pPr>
          </w:p>
        </w:tc>
        <w:tc>
          <w:tcPr>
            <w:tcW w:w="2394" w:type="dxa"/>
          </w:tcPr>
          <w:p w14:paraId="51DAD567" w14:textId="77777777" w:rsidR="00C51F8F" w:rsidRDefault="00000000">
            <w:pPr>
              <w:pStyle w:val="TableParagraph"/>
              <w:spacing w:before="53"/>
            </w:pPr>
            <w:r>
              <w:rPr>
                <w:spacing w:val="-2"/>
              </w:rPr>
              <w:t>A-Assimilation</w:t>
            </w:r>
          </w:p>
        </w:tc>
        <w:tc>
          <w:tcPr>
            <w:tcW w:w="2075" w:type="dxa"/>
          </w:tcPr>
          <w:p w14:paraId="5339ACBB" w14:textId="77777777" w:rsidR="00C51F8F" w:rsidRDefault="00000000">
            <w:pPr>
              <w:pStyle w:val="TableParagraph"/>
              <w:spacing w:before="53"/>
              <w:ind w:left="106"/>
            </w:pPr>
            <w:r>
              <w:rPr>
                <w:spacing w:val="-2"/>
              </w:rPr>
              <w:t>B-Sentence-stress</w:t>
            </w:r>
          </w:p>
        </w:tc>
        <w:tc>
          <w:tcPr>
            <w:tcW w:w="2032" w:type="dxa"/>
          </w:tcPr>
          <w:p w14:paraId="66A45361" w14:textId="77777777" w:rsidR="00C51F8F" w:rsidRDefault="00000000">
            <w:pPr>
              <w:pStyle w:val="TableParagraph"/>
              <w:spacing w:before="53"/>
              <w:ind w:left="103"/>
            </w:pPr>
            <w:r>
              <w:rPr>
                <w:spacing w:val="-2"/>
              </w:rPr>
              <w:t>C-</w:t>
            </w:r>
            <w:proofErr w:type="spellStart"/>
            <w:r>
              <w:rPr>
                <w:spacing w:val="-2"/>
              </w:rPr>
              <w:t>Wordgroup</w:t>
            </w:r>
            <w:proofErr w:type="spellEnd"/>
          </w:p>
        </w:tc>
        <w:tc>
          <w:tcPr>
            <w:tcW w:w="1885" w:type="dxa"/>
          </w:tcPr>
          <w:p w14:paraId="491F9B16" w14:textId="77777777" w:rsidR="00C51F8F" w:rsidRDefault="00000000">
            <w:pPr>
              <w:pStyle w:val="TableParagraph"/>
              <w:spacing w:before="53"/>
              <w:ind w:left="104"/>
            </w:pPr>
            <w:r>
              <w:rPr>
                <w:spacing w:val="-2"/>
              </w:rPr>
              <w:t>D-Phoneme</w:t>
            </w:r>
          </w:p>
        </w:tc>
      </w:tr>
      <w:tr w:rsidR="00C51F8F" w14:paraId="10C10DCB" w14:textId="77777777">
        <w:trPr>
          <w:trHeight w:val="422"/>
        </w:trPr>
        <w:tc>
          <w:tcPr>
            <w:tcW w:w="788" w:type="dxa"/>
          </w:tcPr>
          <w:p w14:paraId="39E49FC2" w14:textId="77777777" w:rsidR="00C51F8F" w:rsidRDefault="00000000">
            <w:pPr>
              <w:pStyle w:val="TableParagraph"/>
              <w:spacing w:before="58"/>
              <w:ind w:left="107"/>
              <w:rPr>
                <w:b/>
              </w:rPr>
            </w:pPr>
            <w:r>
              <w:rPr>
                <w:b/>
              </w:rPr>
              <w:t>2</w:t>
            </w:r>
          </w:p>
        </w:tc>
        <w:tc>
          <w:tcPr>
            <w:tcW w:w="8386" w:type="dxa"/>
            <w:gridSpan w:val="4"/>
          </w:tcPr>
          <w:p w14:paraId="12D1AC06" w14:textId="77777777" w:rsidR="00C51F8F" w:rsidRDefault="00000000">
            <w:pPr>
              <w:pStyle w:val="TableParagraph"/>
              <w:spacing w:before="53"/>
            </w:pPr>
            <w:r>
              <w:t>On</w:t>
            </w:r>
            <w:r>
              <w:rPr>
                <w:spacing w:val="-3"/>
              </w:rPr>
              <w:t xml:space="preserve"> </w:t>
            </w:r>
            <w:r>
              <w:t>which</w:t>
            </w:r>
            <w:r>
              <w:rPr>
                <w:spacing w:val="-4"/>
              </w:rPr>
              <w:t xml:space="preserve"> </w:t>
            </w:r>
            <w:r>
              <w:t>types</w:t>
            </w:r>
            <w:r>
              <w:rPr>
                <w:spacing w:val="-3"/>
              </w:rPr>
              <w:t xml:space="preserve"> </w:t>
            </w:r>
            <w:r>
              <w:t>of</w:t>
            </w:r>
            <w:r>
              <w:rPr>
                <w:spacing w:val="-2"/>
              </w:rPr>
              <w:t xml:space="preserve"> </w:t>
            </w:r>
            <w:r>
              <w:t>words</w:t>
            </w:r>
            <w:r>
              <w:rPr>
                <w:spacing w:val="-4"/>
              </w:rPr>
              <w:t xml:space="preserve"> </w:t>
            </w:r>
            <w:r>
              <w:t>does</w:t>
            </w:r>
            <w:r>
              <w:rPr>
                <w:spacing w:val="-3"/>
              </w:rPr>
              <w:t xml:space="preserve"> </w:t>
            </w:r>
            <w:r>
              <w:t>the</w:t>
            </w:r>
            <w:r>
              <w:rPr>
                <w:spacing w:val="-2"/>
              </w:rPr>
              <w:t xml:space="preserve"> </w:t>
            </w:r>
            <w:r>
              <w:t>stress</w:t>
            </w:r>
            <w:r>
              <w:rPr>
                <w:spacing w:val="-2"/>
              </w:rPr>
              <w:t xml:space="preserve"> </w:t>
            </w:r>
            <w:r>
              <w:t>usually</w:t>
            </w:r>
            <w:r>
              <w:rPr>
                <w:spacing w:val="-6"/>
              </w:rPr>
              <w:t xml:space="preserve"> </w:t>
            </w:r>
            <w:r>
              <w:t>not</w:t>
            </w:r>
            <w:r>
              <w:rPr>
                <w:spacing w:val="-4"/>
              </w:rPr>
              <w:t xml:space="preserve"> </w:t>
            </w:r>
            <w:r>
              <w:t>fall</w:t>
            </w:r>
            <w:r>
              <w:rPr>
                <w:spacing w:val="-1"/>
              </w:rPr>
              <w:t xml:space="preserve"> </w:t>
            </w:r>
            <w:r>
              <w:t>on</w:t>
            </w:r>
            <w:r>
              <w:rPr>
                <w:spacing w:val="-6"/>
              </w:rPr>
              <w:t xml:space="preserve"> </w:t>
            </w:r>
            <w:r>
              <w:t>in</w:t>
            </w:r>
            <w:r>
              <w:rPr>
                <w:spacing w:val="-2"/>
              </w:rPr>
              <w:t xml:space="preserve"> </w:t>
            </w:r>
            <w:r>
              <w:t>natural</w:t>
            </w:r>
            <w:r>
              <w:rPr>
                <w:spacing w:val="-1"/>
              </w:rPr>
              <w:t xml:space="preserve"> </w:t>
            </w:r>
            <w:r>
              <w:rPr>
                <w:spacing w:val="-2"/>
              </w:rPr>
              <w:t>speech.</w:t>
            </w:r>
          </w:p>
        </w:tc>
      </w:tr>
      <w:tr w:rsidR="00C51F8F" w14:paraId="550BD56F" w14:textId="77777777">
        <w:trPr>
          <w:trHeight w:val="421"/>
        </w:trPr>
        <w:tc>
          <w:tcPr>
            <w:tcW w:w="788" w:type="dxa"/>
          </w:tcPr>
          <w:p w14:paraId="593ACD48" w14:textId="77777777" w:rsidR="00C51F8F" w:rsidRDefault="00C51F8F">
            <w:pPr>
              <w:pStyle w:val="TableParagraph"/>
              <w:ind w:left="0"/>
            </w:pPr>
          </w:p>
        </w:tc>
        <w:tc>
          <w:tcPr>
            <w:tcW w:w="2394" w:type="dxa"/>
          </w:tcPr>
          <w:p w14:paraId="3FE22743" w14:textId="77777777" w:rsidR="00C51F8F" w:rsidRDefault="00000000">
            <w:pPr>
              <w:pStyle w:val="TableParagraph"/>
              <w:spacing w:before="53"/>
            </w:pPr>
            <w:r>
              <w:rPr>
                <w:spacing w:val="-2"/>
              </w:rPr>
              <w:t>A-</w:t>
            </w:r>
            <w:r>
              <w:rPr>
                <w:spacing w:val="-4"/>
              </w:rPr>
              <w:t>Noun</w:t>
            </w:r>
          </w:p>
        </w:tc>
        <w:tc>
          <w:tcPr>
            <w:tcW w:w="2075" w:type="dxa"/>
          </w:tcPr>
          <w:p w14:paraId="62090297" w14:textId="77777777" w:rsidR="00C51F8F" w:rsidRDefault="00000000">
            <w:pPr>
              <w:pStyle w:val="TableParagraph"/>
              <w:spacing w:before="53"/>
              <w:ind w:left="106"/>
            </w:pPr>
            <w:r>
              <w:rPr>
                <w:spacing w:val="-2"/>
              </w:rPr>
              <w:t>B-</w:t>
            </w:r>
            <w:r>
              <w:rPr>
                <w:spacing w:val="-4"/>
              </w:rPr>
              <w:t>Verb</w:t>
            </w:r>
          </w:p>
        </w:tc>
        <w:tc>
          <w:tcPr>
            <w:tcW w:w="2032" w:type="dxa"/>
          </w:tcPr>
          <w:p w14:paraId="0EB53F1D" w14:textId="77777777" w:rsidR="00C51F8F" w:rsidRDefault="00000000">
            <w:pPr>
              <w:pStyle w:val="TableParagraph"/>
              <w:spacing w:before="53"/>
              <w:ind w:left="103"/>
            </w:pPr>
            <w:r>
              <w:rPr>
                <w:spacing w:val="-2"/>
              </w:rPr>
              <w:t>C-Adjective</w:t>
            </w:r>
          </w:p>
        </w:tc>
        <w:tc>
          <w:tcPr>
            <w:tcW w:w="1885" w:type="dxa"/>
          </w:tcPr>
          <w:p w14:paraId="5A42F05C" w14:textId="77777777" w:rsidR="00C51F8F" w:rsidRDefault="00000000">
            <w:pPr>
              <w:pStyle w:val="TableParagraph"/>
              <w:spacing w:before="53"/>
              <w:ind w:left="104"/>
            </w:pPr>
            <w:r>
              <w:rPr>
                <w:spacing w:val="-2"/>
              </w:rPr>
              <w:t>D-Auxiliaries</w:t>
            </w:r>
          </w:p>
        </w:tc>
      </w:tr>
      <w:tr w:rsidR="00C51F8F" w14:paraId="6052C9CA" w14:textId="77777777">
        <w:trPr>
          <w:trHeight w:val="422"/>
        </w:trPr>
        <w:tc>
          <w:tcPr>
            <w:tcW w:w="788" w:type="dxa"/>
          </w:tcPr>
          <w:p w14:paraId="4207DF43" w14:textId="77777777" w:rsidR="00C51F8F" w:rsidRDefault="00000000">
            <w:pPr>
              <w:pStyle w:val="TableParagraph"/>
              <w:spacing w:before="58"/>
              <w:ind w:left="107"/>
              <w:rPr>
                <w:b/>
              </w:rPr>
            </w:pPr>
            <w:r>
              <w:rPr>
                <w:b/>
              </w:rPr>
              <w:t>3</w:t>
            </w:r>
          </w:p>
        </w:tc>
        <w:tc>
          <w:tcPr>
            <w:tcW w:w="8386" w:type="dxa"/>
            <w:gridSpan w:val="4"/>
          </w:tcPr>
          <w:p w14:paraId="430CE24F" w14:textId="77777777" w:rsidR="00C51F8F" w:rsidRDefault="00000000">
            <w:pPr>
              <w:pStyle w:val="TableParagraph"/>
              <w:spacing w:before="53"/>
            </w:pPr>
            <w:r>
              <w:t>The</w:t>
            </w:r>
            <w:r>
              <w:rPr>
                <w:spacing w:val="39"/>
              </w:rPr>
              <w:t xml:space="preserve"> </w:t>
            </w:r>
            <w:r>
              <w:t>normal</w:t>
            </w:r>
            <w:r>
              <w:rPr>
                <w:spacing w:val="39"/>
              </w:rPr>
              <w:t xml:space="preserve"> </w:t>
            </w:r>
            <w:r>
              <w:t>tendency</w:t>
            </w:r>
            <w:r>
              <w:rPr>
                <w:spacing w:val="36"/>
              </w:rPr>
              <w:t xml:space="preserve"> </w:t>
            </w:r>
            <w:r>
              <w:t>in</w:t>
            </w:r>
            <w:r>
              <w:rPr>
                <w:spacing w:val="38"/>
              </w:rPr>
              <w:t xml:space="preserve"> </w:t>
            </w:r>
            <w:r>
              <w:t>the</w:t>
            </w:r>
            <w:r>
              <w:rPr>
                <w:spacing w:val="39"/>
              </w:rPr>
              <w:t xml:space="preserve"> </w:t>
            </w:r>
            <w:r>
              <w:t>English</w:t>
            </w:r>
            <w:r>
              <w:rPr>
                <w:spacing w:val="39"/>
              </w:rPr>
              <w:t xml:space="preserve"> </w:t>
            </w:r>
            <w:r>
              <w:t>language</w:t>
            </w:r>
            <w:r>
              <w:rPr>
                <w:spacing w:val="39"/>
              </w:rPr>
              <w:t xml:space="preserve"> </w:t>
            </w:r>
            <w:r>
              <w:t>is</w:t>
            </w:r>
            <w:r>
              <w:rPr>
                <w:spacing w:val="39"/>
              </w:rPr>
              <w:t xml:space="preserve"> </w:t>
            </w:r>
            <w:r>
              <w:t>for</w:t>
            </w:r>
            <w:r>
              <w:rPr>
                <w:spacing w:val="39"/>
              </w:rPr>
              <w:t xml:space="preserve"> </w:t>
            </w:r>
            <w:r>
              <w:t>the</w:t>
            </w:r>
            <w:r>
              <w:rPr>
                <w:spacing w:val="39"/>
              </w:rPr>
              <w:t xml:space="preserve"> </w:t>
            </w:r>
            <w:r>
              <w:t>main</w:t>
            </w:r>
            <w:r>
              <w:rPr>
                <w:spacing w:val="38"/>
              </w:rPr>
              <w:t xml:space="preserve"> </w:t>
            </w:r>
            <w:r>
              <w:t>sentence</w:t>
            </w:r>
            <w:r>
              <w:rPr>
                <w:spacing w:val="39"/>
              </w:rPr>
              <w:t xml:space="preserve"> </w:t>
            </w:r>
            <w:r>
              <w:t>stress</w:t>
            </w:r>
            <w:r>
              <w:rPr>
                <w:spacing w:val="37"/>
              </w:rPr>
              <w:t xml:space="preserve"> </w:t>
            </w:r>
            <w:r>
              <w:t>to</w:t>
            </w:r>
            <w:r>
              <w:rPr>
                <w:spacing w:val="38"/>
              </w:rPr>
              <w:t xml:space="preserve"> </w:t>
            </w:r>
            <w:r>
              <w:t>fall</w:t>
            </w:r>
            <w:r>
              <w:rPr>
                <w:spacing w:val="40"/>
              </w:rPr>
              <w:t xml:space="preserve"> </w:t>
            </w:r>
            <w:r>
              <w:rPr>
                <w:spacing w:val="-5"/>
              </w:rPr>
              <w:t>on</w:t>
            </w:r>
          </w:p>
        </w:tc>
      </w:tr>
      <w:tr w:rsidR="00C51F8F" w14:paraId="3B5B6E2E" w14:textId="77777777">
        <w:trPr>
          <w:trHeight w:val="421"/>
        </w:trPr>
        <w:tc>
          <w:tcPr>
            <w:tcW w:w="788" w:type="dxa"/>
          </w:tcPr>
          <w:p w14:paraId="63142319" w14:textId="77777777" w:rsidR="00C51F8F" w:rsidRDefault="00C51F8F">
            <w:pPr>
              <w:pStyle w:val="TableParagraph"/>
              <w:ind w:left="0"/>
            </w:pPr>
          </w:p>
        </w:tc>
        <w:tc>
          <w:tcPr>
            <w:tcW w:w="2394" w:type="dxa"/>
          </w:tcPr>
          <w:p w14:paraId="16935252" w14:textId="77777777" w:rsidR="00C51F8F" w:rsidRDefault="00000000">
            <w:pPr>
              <w:pStyle w:val="TableParagraph"/>
              <w:spacing w:before="53"/>
            </w:pPr>
            <w:r>
              <w:rPr>
                <w:spacing w:val="-2"/>
              </w:rPr>
              <w:t>A-first</w:t>
            </w:r>
          </w:p>
        </w:tc>
        <w:tc>
          <w:tcPr>
            <w:tcW w:w="2075" w:type="dxa"/>
          </w:tcPr>
          <w:p w14:paraId="2CC9DE45" w14:textId="77777777" w:rsidR="00C51F8F" w:rsidRDefault="00000000">
            <w:pPr>
              <w:pStyle w:val="TableParagraph"/>
              <w:spacing w:before="53"/>
              <w:ind w:left="106"/>
            </w:pPr>
            <w:r>
              <w:rPr>
                <w:spacing w:val="-2"/>
              </w:rPr>
              <w:t>B-second</w:t>
            </w:r>
          </w:p>
        </w:tc>
        <w:tc>
          <w:tcPr>
            <w:tcW w:w="2032" w:type="dxa"/>
          </w:tcPr>
          <w:p w14:paraId="5760C5AC" w14:textId="77777777" w:rsidR="00C51F8F" w:rsidRDefault="00000000">
            <w:pPr>
              <w:pStyle w:val="TableParagraph"/>
              <w:spacing w:before="53"/>
              <w:ind w:left="103"/>
            </w:pPr>
            <w:r>
              <w:rPr>
                <w:spacing w:val="-2"/>
              </w:rPr>
              <w:t>C-third</w:t>
            </w:r>
          </w:p>
        </w:tc>
        <w:tc>
          <w:tcPr>
            <w:tcW w:w="1885" w:type="dxa"/>
          </w:tcPr>
          <w:p w14:paraId="368C31B3" w14:textId="77777777" w:rsidR="00C51F8F" w:rsidRDefault="00000000">
            <w:pPr>
              <w:pStyle w:val="TableParagraph"/>
              <w:spacing w:before="53"/>
              <w:ind w:left="104"/>
            </w:pPr>
            <w:r>
              <w:rPr>
                <w:spacing w:val="-2"/>
              </w:rPr>
              <w:t>D-</w:t>
            </w:r>
            <w:r>
              <w:rPr>
                <w:spacing w:val="-4"/>
              </w:rPr>
              <w:t>last</w:t>
            </w:r>
          </w:p>
        </w:tc>
      </w:tr>
      <w:tr w:rsidR="00C51F8F" w14:paraId="4DA52D4E" w14:textId="77777777">
        <w:trPr>
          <w:trHeight w:val="421"/>
        </w:trPr>
        <w:tc>
          <w:tcPr>
            <w:tcW w:w="788" w:type="dxa"/>
          </w:tcPr>
          <w:p w14:paraId="3D9E9F7F" w14:textId="77777777" w:rsidR="00C51F8F" w:rsidRDefault="00000000">
            <w:pPr>
              <w:pStyle w:val="TableParagraph"/>
              <w:spacing w:before="58"/>
              <w:ind w:left="107"/>
              <w:rPr>
                <w:b/>
              </w:rPr>
            </w:pPr>
            <w:r>
              <w:rPr>
                <w:b/>
              </w:rPr>
              <w:t>4</w:t>
            </w:r>
          </w:p>
        </w:tc>
        <w:tc>
          <w:tcPr>
            <w:tcW w:w="8386" w:type="dxa"/>
            <w:gridSpan w:val="4"/>
          </w:tcPr>
          <w:p w14:paraId="09599B3D" w14:textId="77777777" w:rsidR="00C51F8F" w:rsidRDefault="00000000">
            <w:pPr>
              <w:pStyle w:val="TableParagraph"/>
              <w:tabs>
                <w:tab w:val="left" w:leader="dot" w:pos="5872"/>
              </w:tabs>
              <w:spacing w:before="53"/>
            </w:pPr>
            <w:r>
              <w:t>The</w:t>
            </w:r>
            <w:r>
              <w:rPr>
                <w:spacing w:val="-5"/>
              </w:rPr>
              <w:t xml:space="preserve"> </w:t>
            </w:r>
            <w:r>
              <w:t>above</w:t>
            </w:r>
            <w:r>
              <w:rPr>
                <w:spacing w:val="-2"/>
              </w:rPr>
              <w:t xml:space="preserve"> </w:t>
            </w:r>
            <w:r>
              <w:t>tendency</w:t>
            </w:r>
            <w:r>
              <w:rPr>
                <w:spacing w:val="-5"/>
              </w:rPr>
              <w:t xml:space="preserve"> </w:t>
            </w:r>
            <w:r>
              <w:t>(in</w:t>
            </w:r>
            <w:r>
              <w:rPr>
                <w:spacing w:val="-2"/>
              </w:rPr>
              <w:t xml:space="preserve"> </w:t>
            </w:r>
            <w:r>
              <w:t>3)</w:t>
            </w:r>
            <w:r>
              <w:rPr>
                <w:spacing w:val="-5"/>
              </w:rPr>
              <w:t xml:space="preserve"> </w:t>
            </w:r>
            <w:r>
              <w:t>corresponds</w:t>
            </w:r>
            <w:r>
              <w:rPr>
                <w:spacing w:val="-4"/>
              </w:rPr>
              <w:t xml:space="preserve"> </w:t>
            </w:r>
            <w:r>
              <w:t>to</w:t>
            </w:r>
            <w:r>
              <w:rPr>
                <w:spacing w:val="-3"/>
              </w:rPr>
              <w:t xml:space="preserve"> </w:t>
            </w:r>
            <w:r>
              <w:t>the</w:t>
            </w:r>
            <w:r>
              <w:rPr>
                <w:spacing w:val="-2"/>
              </w:rPr>
              <w:t xml:space="preserve"> </w:t>
            </w:r>
            <w:r>
              <w:t>principle</w:t>
            </w:r>
            <w:r>
              <w:rPr>
                <w:spacing w:val="-4"/>
              </w:rPr>
              <w:t xml:space="preserve"> </w:t>
            </w:r>
            <w:r>
              <w:rPr>
                <w:spacing w:val="-5"/>
              </w:rPr>
              <w:t>of</w:t>
            </w:r>
            <w:r>
              <w:tab/>
              <w:t>in</w:t>
            </w:r>
            <w:r>
              <w:rPr>
                <w:spacing w:val="-5"/>
              </w:rPr>
              <w:t xml:space="preserve"> </w:t>
            </w:r>
            <w:r>
              <w:rPr>
                <w:spacing w:val="-2"/>
              </w:rPr>
              <w:t>communication.</w:t>
            </w:r>
          </w:p>
        </w:tc>
      </w:tr>
      <w:tr w:rsidR="00C51F8F" w14:paraId="313E22EA" w14:textId="77777777">
        <w:trPr>
          <w:trHeight w:val="421"/>
        </w:trPr>
        <w:tc>
          <w:tcPr>
            <w:tcW w:w="788" w:type="dxa"/>
          </w:tcPr>
          <w:p w14:paraId="54C7E160" w14:textId="77777777" w:rsidR="00C51F8F" w:rsidRDefault="00C51F8F">
            <w:pPr>
              <w:pStyle w:val="TableParagraph"/>
              <w:ind w:left="0"/>
            </w:pPr>
          </w:p>
        </w:tc>
        <w:tc>
          <w:tcPr>
            <w:tcW w:w="2394" w:type="dxa"/>
          </w:tcPr>
          <w:p w14:paraId="131E0A20" w14:textId="77777777" w:rsidR="00C51F8F" w:rsidRDefault="00000000">
            <w:pPr>
              <w:pStyle w:val="TableParagraph"/>
              <w:spacing w:before="53"/>
            </w:pPr>
            <w:r>
              <w:rPr>
                <w:spacing w:val="-2"/>
              </w:rPr>
              <w:t>A-end-focus</w:t>
            </w:r>
          </w:p>
        </w:tc>
        <w:tc>
          <w:tcPr>
            <w:tcW w:w="2075" w:type="dxa"/>
          </w:tcPr>
          <w:p w14:paraId="027736D6" w14:textId="77777777" w:rsidR="00C51F8F" w:rsidRDefault="00000000">
            <w:pPr>
              <w:pStyle w:val="TableParagraph"/>
              <w:spacing w:before="53"/>
              <w:ind w:left="106"/>
            </w:pPr>
            <w:r>
              <w:t>B-contrastive</w:t>
            </w:r>
            <w:r>
              <w:rPr>
                <w:spacing w:val="-8"/>
              </w:rPr>
              <w:t xml:space="preserve"> </w:t>
            </w:r>
            <w:r>
              <w:rPr>
                <w:spacing w:val="-2"/>
              </w:rPr>
              <w:t>stress</w:t>
            </w:r>
          </w:p>
        </w:tc>
        <w:tc>
          <w:tcPr>
            <w:tcW w:w="2032" w:type="dxa"/>
          </w:tcPr>
          <w:p w14:paraId="327F4E9D" w14:textId="77777777" w:rsidR="00C51F8F" w:rsidRDefault="00000000">
            <w:pPr>
              <w:pStyle w:val="TableParagraph"/>
              <w:spacing w:before="53"/>
              <w:ind w:left="103"/>
            </w:pPr>
            <w:r>
              <w:t>C-fronted</w:t>
            </w:r>
            <w:r>
              <w:rPr>
                <w:spacing w:val="-5"/>
              </w:rPr>
              <w:t xml:space="preserve"> </w:t>
            </w:r>
            <w:r>
              <w:rPr>
                <w:spacing w:val="-2"/>
              </w:rPr>
              <w:t>theme</w:t>
            </w:r>
          </w:p>
        </w:tc>
        <w:tc>
          <w:tcPr>
            <w:tcW w:w="1885" w:type="dxa"/>
          </w:tcPr>
          <w:p w14:paraId="58F7B095" w14:textId="77777777" w:rsidR="00C51F8F" w:rsidRDefault="00000000">
            <w:pPr>
              <w:pStyle w:val="TableParagraph"/>
              <w:spacing w:before="53"/>
              <w:ind w:left="104"/>
            </w:pPr>
            <w:r>
              <w:t>D-shifted</w:t>
            </w:r>
            <w:r>
              <w:rPr>
                <w:spacing w:val="-4"/>
              </w:rPr>
              <w:t xml:space="preserve"> </w:t>
            </w:r>
            <w:r>
              <w:rPr>
                <w:spacing w:val="-2"/>
              </w:rPr>
              <w:t>stress</w:t>
            </w:r>
          </w:p>
        </w:tc>
      </w:tr>
      <w:tr w:rsidR="00C51F8F" w14:paraId="00E23ED5" w14:textId="77777777">
        <w:trPr>
          <w:trHeight w:val="422"/>
        </w:trPr>
        <w:tc>
          <w:tcPr>
            <w:tcW w:w="788" w:type="dxa"/>
          </w:tcPr>
          <w:p w14:paraId="37CE3C3B" w14:textId="77777777" w:rsidR="00C51F8F" w:rsidRDefault="00000000">
            <w:pPr>
              <w:pStyle w:val="TableParagraph"/>
              <w:spacing w:before="58"/>
              <w:ind w:left="107"/>
              <w:rPr>
                <w:b/>
              </w:rPr>
            </w:pPr>
            <w:r>
              <w:rPr>
                <w:b/>
              </w:rPr>
              <w:t>5</w:t>
            </w:r>
          </w:p>
        </w:tc>
        <w:tc>
          <w:tcPr>
            <w:tcW w:w="8386" w:type="dxa"/>
            <w:gridSpan w:val="4"/>
          </w:tcPr>
          <w:p w14:paraId="7DE9795F" w14:textId="77777777" w:rsidR="00C51F8F" w:rsidRDefault="00000000">
            <w:pPr>
              <w:pStyle w:val="TableParagraph"/>
              <w:spacing w:before="53"/>
            </w:pPr>
            <w:r>
              <w:t>We</w:t>
            </w:r>
            <w:r>
              <w:rPr>
                <w:spacing w:val="42"/>
              </w:rPr>
              <w:t xml:space="preserve"> </w:t>
            </w:r>
            <w:r>
              <w:t>can</w:t>
            </w:r>
            <w:r>
              <w:rPr>
                <w:spacing w:val="44"/>
              </w:rPr>
              <w:t xml:space="preserve"> </w:t>
            </w:r>
            <w:r>
              <w:t>interfere</w:t>
            </w:r>
            <w:r>
              <w:rPr>
                <w:spacing w:val="47"/>
              </w:rPr>
              <w:t xml:space="preserve"> </w:t>
            </w:r>
            <w:r>
              <w:t>with</w:t>
            </w:r>
            <w:r>
              <w:rPr>
                <w:spacing w:val="44"/>
              </w:rPr>
              <w:t xml:space="preserve"> </w:t>
            </w:r>
            <w:r>
              <w:t>normal</w:t>
            </w:r>
            <w:r>
              <w:rPr>
                <w:spacing w:val="48"/>
              </w:rPr>
              <w:t xml:space="preserve"> </w:t>
            </w:r>
            <w:r>
              <w:t>accentuation</w:t>
            </w:r>
            <w:r>
              <w:rPr>
                <w:spacing w:val="44"/>
              </w:rPr>
              <w:t xml:space="preserve"> </w:t>
            </w:r>
            <w:r>
              <w:t>to</w:t>
            </w:r>
            <w:r>
              <w:rPr>
                <w:spacing w:val="43"/>
              </w:rPr>
              <w:t xml:space="preserve"> </w:t>
            </w:r>
            <w:r>
              <w:t>highlight</w:t>
            </w:r>
            <w:r>
              <w:rPr>
                <w:spacing w:val="48"/>
              </w:rPr>
              <w:t xml:space="preserve"> </w:t>
            </w:r>
            <w:r>
              <w:t>any</w:t>
            </w:r>
            <w:r>
              <w:rPr>
                <w:spacing w:val="45"/>
              </w:rPr>
              <w:t xml:space="preserve"> </w:t>
            </w:r>
            <w:r>
              <w:t>word</w:t>
            </w:r>
            <w:r>
              <w:rPr>
                <w:spacing w:val="47"/>
              </w:rPr>
              <w:t xml:space="preserve"> </w:t>
            </w:r>
            <w:r>
              <w:t>we</w:t>
            </w:r>
            <w:r>
              <w:rPr>
                <w:spacing w:val="45"/>
              </w:rPr>
              <w:t xml:space="preserve"> </w:t>
            </w:r>
            <w:r>
              <w:t>please</w:t>
            </w:r>
            <w:r>
              <w:rPr>
                <w:spacing w:val="42"/>
              </w:rPr>
              <w:t xml:space="preserve"> </w:t>
            </w:r>
            <w:r>
              <w:t>by</w:t>
            </w:r>
            <w:r>
              <w:rPr>
                <w:spacing w:val="47"/>
              </w:rPr>
              <w:t xml:space="preserve"> </w:t>
            </w:r>
            <w:r>
              <w:rPr>
                <w:spacing w:val="-2"/>
              </w:rPr>
              <w:t>means</w:t>
            </w:r>
          </w:p>
        </w:tc>
      </w:tr>
      <w:tr w:rsidR="00C51F8F" w14:paraId="622FFE96" w14:textId="77777777">
        <w:trPr>
          <w:trHeight w:val="421"/>
        </w:trPr>
        <w:tc>
          <w:tcPr>
            <w:tcW w:w="788" w:type="dxa"/>
          </w:tcPr>
          <w:p w14:paraId="029114AD" w14:textId="77777777" w:rsidR="00C51F8F" w:rsidRDefault="00C51F8F">
            <w:pPr>
              <w:pStyle w:val="TableParagraph"/>
              <w:ind w:left="0"/>
            </w:pPr>
          </w:p>
        </w:tc>
        <w:tc>
          <w:tcPr>
            <w:tcW w:w="2394" w:type="dxa"/>
          </w:tcPr>
          <w:p w14:paraId="12D2D32B" w14:textId="77777777" w:rsidR="00C51F8F" w:rsidRDefault="00000000">
            <w:pPr>
              <w:pStyle w:val="TableParagraph"/>
              <w:spacing w:before="53"/>
            </w:pPr>
            <w:r>
              <w:rPr>
                <w:spacing w:val="-2"/>
              </w:rPr>
              <w:t>A-end-focus</w:t>
            </w:r>
          </w:p>
        </w:tc>
        <w:tc>
          <w:tcPr>
            <w:tcW w:w="2075" w:type="dxa"/>
          </w:tcPr>
          <w:p w14:paraId="3CFBDEF1" w14:textId="77777777" w:rsidR="00C51F8F" w:rsidRDefault="00000000">
            <w:pPr>
              <w:pStyle w:val="TableParagraph"/>
              <w:spacing w:before="53"/>
              <w:ind w:left="106"/>
            </w:pPr>
            <w:r>
              <w:t>B-contrastive</w:t>
            </w:r>
            <w:r>
              <w:rPr>
                <w:spacing w:val="-8"/>
              </w:rPr>
              <w:t xml:space="preserve"> </w:t>
            </w:r>
            <w:r>
              <w:rPr>
                <w:spacing w:val="-2"/>
              </w:rPr>
              <w:t>stress</w:t>
            </w:r>
          </w:p>
        </w:tc>
        <w:tc>
          <w:tcPr>
            <w:tcW w:w="2032" w:type="dxa"/>
          </w:tcPr>
          <w:p w14:paraId="25A4853A" w14:textId="77777777" w:rsidR="00C51F8F" w:rsidRDefault="00000000">
            <w:pPr>
              <w:pStyle w:val="TableParagraph"/>
              <w:spacing w:before="53"/>
              <w:ind w:left="103"/>
            </w:pPr>
            <w:r>
              <w:t>C-fronted</w:t>
            </w:r>
            <w:r>
              <w:rPr>
                <w:spacing w:val="-5"/>
              </w:rPr>
              <w:t xml:space="preserve"> </w:t>
            </w:r>
            <w:r>
              <w:rPr>
                <w:spacing w:val="-2"/>
              </w:rPr>
              <w:t>theme</w:t>
            </w:r>
          </w:p>
        </w:tc>
        <w:tc>
          <w:tcPr>
            <w:tcW w:w="1885" w:type="dxa"/>
          </w:tcPr>
          <w:p w14:paraId="3397D0BF" w14:textId="77777777" w:rsidR="00C51F8F" w:rsidRDefault="00000000">
            <w:pPr>
              <w:pStyle w:val="TableParagraph"/>
              <w:spacing w:before="53"/>
              <w:ind w:left="104"/>
            </w:pPr>
            <w:r>
              <w:t>D-shifted</w:t>
            </w:r>
            <w:r>
              <w:rPr>
                <w:spacing w:val="-4"/>
              </w:rPr>
              <w:t xml:space="preserve"> </w:t>
            </w:r>
            <w:r>
              <w:rPr>
                <w:spacing w:val="-2"/>
              </w:rPr>
              <w:t>stress</w:t>
            </w:r>
          </w:p>
        </w:tc>
      </w:tr>
      <w:tr w:rsidR="00C51F8F" w14:paraId="46CC3CF1" w14:textId="77777777">
        <w:trPr>
          <w:trHeight w:val="421"/>
        </w:trPr>
        <w:tc>
          <w:tcPr>
            <w:tcW w:w="788" w:type="dxa"/>
          </w:tcPr>
          <w:p w14:paraId="66469A1B" w14:textId="77777777" w:rsidR="00C51F8F" w:rsidRDefault="00000000">
            <w:pPr>
              <w:pStyle w:val="TableParagraph"/>
              <w:spacing w:before="58"/>
              <w:ind w:left="107"/>
              <w:rPr>
                <w:b/>
              </w:rPr>
            </w:pPr>
            <w:r>
              <w:rPr>
                <w:b/>
              </w:rPr>
              <w:t>6</w:t>
            </w:r>
          </w:p>
        </w:tc>
        <w:tc>
          <w:tcPr>
            <w:tcW w:w="8386" w:type="dxa"/>
            <w:gridSpan w:val="4"/>
          </w:tcPr>
          <w:p w14:paraId="3D92E0F0" w14:textId="77777777" w:rsidR="00C51F8F" w:rsidRDefault="00000000">
            <w:pPr>
              <w:pStyle w:val="TableParagraph"/>
              <w:spacing w:before="53"/>
            </w:pPr>
            <w:r>
              <w:t>…….is</w:t>
            </w:r>
            <w:r>
              <w:rPr>
                <w:spacing w:val="18"/>
              </w:rPr>
              <w:t xml:space="preserve"> </w:t>
            </w:r>
            <w:r>
              <w:t>the</w:t>
            </w:r>
            <w:r>
              <w:rPr>
                <w:spacing w:val="21"/>
              </w:rPr>
              <w:t xml:space="preserve"> </w:t>
            </w:r>
            <w:r>
              <w:t>tendency</w:t>
            </w:r>
            <w:r>
              <w:rPr>
                <w:spacing w:val="19"/>
              </w:rPr>
              <w:t xml:space="preserve"> </w:t>
            </w:r>
            <w:r>
              <w:t>to</w:t>
            </w:r>
            <w:r>
              <w:rPr>
                <w:spacing w:val="20"/>
              </w:rPr>
              <w:t xml:space="preserve"> </w:t>
            </w:r>
            <w:proofErr w:type="gramStart"/>
            <w:r>
              <w:t>pronounced</w:t>
            </w:r>
            <w:proofErr w:type="gramEnd"/>
            <w:r>
              <w:rPr>
                <w:spacing w:val="21"/>
              </w:rPr>
              <w:t xml:space="preserve"> </w:t>
            </w:r>
            <w:r>
              <w:t>the</w:t>
            </w:r>
            <w:r>
              <w:rPr>
                <w:spacing w:val="21"/>
              </w:rPr>
              <w:t xml:space="preserve"> </w:t>
            </w:r>
            <w:r>
              <w:t>stressed</w:t>
            </w:r>
            <w:r>
              <w:rPr>
                <w:spacing w:val="20"/>
              </w:rPr>
              <w:t xml:space="preserve"> </w:t>
            </w:r>
            <w:r>
              <w:t>syllables</w:t>
            </w:r>
            <w:r>
              <w:rPr>
                <w:spacing w:val="21"/>
              </w:rPr>
              <w:t xml:space="preserve"> </w:t>
            </w:r>
            <w:r>
              <w:t>at</w:t>
            </w:r>
            <w:r>
              <w:rPr>
                <w:spacing w:val="21"/>
              </w:rPr>
              <w:t xml:space="preserve"> </w:t>
            </w:r>
            <w:r>
              <w:t>relatively</w:t>
            </w:r>
            <w:r>
              <w:rPr>
                <w:spacing w:val="18"/>
              </w:rPr>
              <w:t xml:space="preserve"> </w:t>
            </w:r>
            <w:r>
              <w:t>regular</w:t>
            </w:r>
            <w:r>
              <w:rPr>
                <w:spacing w:val="21"/>
              </w:rPr>
              <w:t xml:space="preserve"> </w:t>
            </w:r>
            <w:r>
              <w:t>intervals</w:t>
            </w:r>
            <w:r>
              <w:rPr>
                <w:spacing w:val="21"/>
              </w:rPr>
              <w:t xml:space="preserve"> </w:t>
            </w:r>
            <w:r>
              <w:rPr>
                <w:spacing w:val="-5"/>
              </w:rPr>
              <w:t>of</w:t>
            </w:r>
          </w:p>
        </w:tc>
      </w:tr>
      <w:tr w:rsidR="00C51F8F" w14:paraId="7C1FDA8F" w14:textId="77777777">
        <w:trPr>
          <w:trHeight w:val="422"/>
        </w:trPr>
        <w:tc>
          <w:tcPr>
            <w:tcW w:w="788" w:type="dxa"/>
          </w:tcPr>
          <w:p w14:paraId="244AB6A7" w14:textId="77777777" w:rsidR="00C51F8F" w:rsidRDefault="00C51F8F">
            <w:pPr>
              <w:pStyle w:val="TableParagraph"/>
              <w:ind w:left="0"/>
            </w:pPr>
          </w:p>
        </w:tc>
        <w:tc>
          <w:tcPr>
            <w:tcW w:w="2394" w:type="dxa"/>
          </w:tcPr>
          <w:p w14:paraId="614DFAFC" w14:textId="77777777" w:rsidR="00C51F8F" w:rsidRDefault="00000000">
            <w:pPr>
              <w:pStyle w:val="TableParagraph"/>
              <w:spacing w:before="53"/>
            </w:pPr>
            <w:r>
              <w:rPr>
                <w:spacing w:val="-2"/>
              </w:rPr>
              <w:t>A-Rhythm</w:t>
            </w:r>
          </w:p>
        </w:tc>
        <w:tc>
          <w:tcPr>
            <w:tcW w:w="2075" w:type="dxa"/>
          </w:tcPr>
          <w:p w14:paraId="07A278FB" w14:textId="77777777" w:rsidR="00C51F8F" w:rsidRDefault="00000000">
            <w:pPr>
              <w:pStyle w:val="TableParagraph"/>
              <w:spacing w:before="53"/>
              <w:ind w:left="106"/>
            </w:pPr>
            <w:r>
              <w:t>B-</w:t>
            </w:r>
            <w:r>
              <w:rPr>
                <w:spacing w:val="-3"/>
              </w:rPr>
              <w:t xml:space="preserve"> </w:t>
            </w:r>
            <w:r>
              <w:rPr>
                <w:spacing w:val="-2"/>
              </w:rPr>
              <w:t>Stress</w:t>
            </w:r>
          </w:p>
        </w:tc>
        <w:tc>
          <w:tcPr>
            <w:tcW w:w="2032" w:type="dxa"/>
          </w:tcPr>
          <w:p w14:paraId="7F07EA14" w14:textId="77777777" w:rsidR="00C51F8F" w:rsidRDefault="00000000">
            <w:pPr>
              <w:pStyle w:val="TableParagraph"/>
              <w:spacing w:before="53"/>
              <w:ind w:left="103"/>
            </w:pPr>
            <w:r>
              <w:rPr>
                <w:spacing w:val="-2"/>
              </w:rPr>
              <w:t>C-Elision</w:t>
            </w:r>
          </w:p>
        </w:tc>
        <w:tc>
          <w:tcPr>
            <w:tcW w:w="1885" w:type="dxa"/>
          </w:tcPr>
          <w:p w14:paraId="6DAC0A9B" w14:textId="77777777" w:rsidR="00C51F8F" w:rsidRDefault="00000000">
            <w:pPr>
              <w:pStyle w:val="TableParagraph"/>
              <w:spacing w:before="53"/>
              <w:ind w:left="104"/>
            </w:pPr>
            <w:r>
              <w:rPr>
                <w:spacing w:val="-2"/>
              </w:rPr>
              <w:t>D-Assimilation</w:t>
            </w:r>
          </w:p>
        </w:tc>
      </w:tr>
    </w:tbl>
    <w:p w14:paraId="6D10A2B2" w14:textId="77777777" w:rsidR="00C51F8F" w:rsidRDefault="00C51F8F">
      <w:pPr>
        <w:sectPr w:rsidR="00C51F8F">
          <w:pgSz w:w="10780" w:h="15310"/>
          <w:pgMar w:top="760" w:right="660" w:bottom="580" w:left="640" w:header="0" w:footer="388"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8"/>
        <w:gridCol w:w="2394"/>
        <w:gridCol w:w="2075"/>
        <w:gridCol w:w="2032"/>
        <w:gridCol w:w="1885"/>
      </w:tblGrid>
      <w:tr w:rsidR="00C51F8F" w14:paraId="272FC505" w14:textId="77777777">
        <w:trPr>
          <w:trHeight w:val="422"/>
        </w:trPr>
        <w:tc>
          <w:tcPr>
            <w:tcW w:w="788" w:type="dxa"/>
          </w:tcPr>
          <w:p w14:paraId="323E8585" w14:textId="77777777" w:rsidR="00C51F8F" w:rsidRDefault="00000000">
            <w:pPr>
              <w:pStyle w:val="TableParagraph"/>
              <w:spacing w:before="58"/>
              <w:ind w:left="107"/>
              <w:rPr>
                <w:b/>
              </w:rPr>
            </w:pPr>
            <w:r>
              <w:rPr>
                <w:b/>
              </w:rPr>
              <w:lastRenderedPageBreak/>
              <w:t>7</w:t>
            </w:r>
          </w:p>
        </w:tc>
        <w:tc>
          <w:tcPr>
            <w:tcW w:w="8386" w:type="dxa"/>
            <w:gridSpan w:val="4"/>
          </w:tcPr>
          <w:p w14:paraId="239506BA" w14:textId="77777777" w:rsidR="00C51F8F" w:rsidRDefault="00000000">
            <w:pPr>
              <w:pStyle w:val="TableParagraph"/>
              <w:spacing w:before="53"/>
            </w:pPr>
            <w:r>
              <w:t>When</w:t>
            </w:r>
            <w:r>
              <w:rPr>
                <w:spacing w:val="38"/>
              </w:rPr>
              <w:t xml:space="preserve"> </w:t>
            </w:r>
            <w:r>
              <w:t>speaking,</w:t>
            </w:r>
            <w:r>
              <w:rPr>
                <w:spacing w:val="40"/>
              </w:rPr>
              <w:t xml:space="preserve"> </w:t>
            </w:r>
            <w:r>
              <w:t>people</w:t>
            </w:r>
            <w:r>
              <w:rPr>
                <w:spacing w:val="40"/>
              </w:rPr>
              <w:t xml:space="preserve"> </w:t>
            </w:r>
            <w:r>
              <w:t>generally</w:t>
            </w:r>
            <w:r>
              <w:rPr>
                <w:spacing w:val="37"/>
              </w:rPr>
              <w:t xml:space="preserve"> </w:t>
            </w:r>
            <w:r>
              <w:t>raise</w:t>
            </w:r>
            <w:r>
              <w:rPr>
                <w:spacing w:val="40"/>
              </w:rPr>
              <w:t xml:space="preserve"> </w:t>
            </w:r>
            <w:r>
              <w:t>or</w:t>
            </w:r>
            <w:r>
              <w:rPr>
                <w:spacing w:val="40"/>
              </w:rPr>
              <w:t xml:space="preserve"> </w:t>
            </w:r>
            <w:r>
              <w:t>lower</w:t>
            </w:r>
            <w:r>
              <w:rPr>
                <w:spacing w:val="42"/>
              </w:rPr>
              <w:t xml:space="preserve"> </w:t>
            </w:r>
            <w:r>
              <w:t>the</w:t>
            </w:r>
            <w:r>
              <w:rPr>
                <w:spacing w:val="38"/>
              </w:rPr>
              <w:t xml:space="preserve"> </w:t>
            </w:r>
            <w:r>
              <w:t>pitch</w:t>
            </w:r>
            <w:r>
              <w:rPr>
                <w:spacing w:val="40"/>
              </w:rPr>
              <w:t xml:space="preserve"> </w:t>
            </w:r>
            <w:r>
              <w:t>of</w:t>
            </w:r>
            <w:r>
              <w:rPr>
                <w:spacing w:val="40"/>
              </w:rPr>
              <w:t xml:space="preserve"> </w:t>
            </w:r>
            <w:r>
              <w:t>their</w:t>
            </w:r>
            <w:r>
              <w:rPr>
                <w:spacing w:val="40"/>
              </w:rPr>
              <w:t xml:space="preserve"> </w:t>
            </w:r>
            <w:r>
              <w:t>voices</w:t>
            </w:r>
            <w:r>
              <w:rPr>
                <w:spacing w:val="40"/>
              </w:rPr>
              <w:t xml:space="preserve"> </w:t>
            </w:r>
            <w:r>
              <w:t>forming</w:t>
            </w:r>
            <w:r>
              <w:rPr>
                <w:spacing w:val="41"/>
              </w:rPr>
              <w:t xml:space="preserve"> </w:t>
            </w:r>
            <w:r>
              <w:rPr>
                <w:spacing w:val="-2"/>
              </w:rPr>
              <w:t>pitch</w:t>
            </w:r>
          </w:p>
        </w:tc>
      </w:tr>
      <w:tr w:rsidR="00C51F8F" w14:paraId="17BD750D" w14:textId="77777777">
        <w:trPr>
          <w:trHeight w:val="422"/>
        </w:trPr>
        <w:tc>
          <w:tcPr>
            <w:tcW w:w="788" w:type="dxa"/>
          </w:tcPr>
          <w:p w14:paraId="6EA6142D" w14:textId="77777777" w:rsidR="00C51F8F" w:rsidRDefault="00C51F8F">
            <w:pPr>
              <w:pStyle w:val="TableParagraph"/>
              <w:ind w:left="0"/>
            </w:pPr>
          </w:p>
        </w:tc>
        <w:tc>
          <w:tcPr>
            <w:tcW w:w="2394" w:type="dxa"/>
          </w:tcPr>
          <w:p w14:paraId="7460E77F" w14:textId="77777777" w:rsidR="00C51F8F" w:rsidRDefault="00000000">
            <w:pPr>
              <w:pStyle w:val="TableParagraph"/>
              <w:spacing w:before="54"/>
            </w:pPr>
            <w:r>
              <w:rPr>
                <w:spacing w:val="-2"/>
              </w:rPr>
              <w:t>A-intonation</w:t>
            </w:r>
          </w:p>
        </w:tc>
        <w:tc>
          <w:tcPr>
            <w:tcW w:w="2075" w:type="dxa"/>
          </w:tcPr>
          <w:p w14:paraId="449DFBBB" w14:textId="77777777" w:rsidR="00C51F8F" w:rsidRDefault="00000000">
            <w:pPr>
              <w:pStyle w:val="TableParagraph"/>
              <w:spacing w:before="54"/>
              <w:ind w:left="106"/>
            </w:pPr>
            <w:r>
              <w:rPr>
                <w:spacing w:val="-2"/>
              </w:rPr>
              <w:t>B-syllable</w:t>
            </w:r>
          </w:p>
        </w:tc>
        <w:tc>
          <w:tcPr>
            <w:tcW w:w="2032" w:type="dxa"/>
          </w:tcPr>
          <w:p w14:paraId="7BCF13DD" w14:textId="77777777" w:rsidR="00C51F8F" w:rsidRDefault="00000000">
            <w:pPr>
              <w:pStyle w:val="TableParagraph"/>
              <w:spacing w:before="54"/>
              <w:ind w:left="103"/>
            </w:pPr>
            <w:r>
              <w:rPr>
                <w:spacing w:val="-2"/>
              </w:rPr>
              <w:t>C-pitch</w:t>
            </w:r>
          </w:p>
        </w:tc>
        <w:tc>
          <w:tcPr>
            <w:tcW w:w="1885" w:type="dxa"/>
          </w:tcPr>
          <w:p w14:paraId="523A0ACE" w14:textId="77777777" w:rsidR="00C51F8F" w:rsidRDefault="00000000">
            <w:pPr>
              <w:pStyle w:val="TableParagraph"/>
              <w:spacing w:before="54"/>
              <w:ind w:left="104"/>
            </w:pPr>
            <w:r>
              <w:rPr>
                <w:spacing w:val="-2"/>
              </w:rPr>
              <w:t>D-pronunciation</w:t>
            </w:r>
          </w:p>
        </w:tc>
      </w:tr>
      <w:tr w:rsidR="00C51F8F" w14:paraId="1D3C705B" w14:textId="77777777">
        <w:trPr>
          <w:trHeight w:val="421"/>
        </w:trPr>
        <w:tc>
          <w:tcPr>
            <w:tcW w:w="788" w:type="dxa"/>
          </w:tcPr>
          <w:p w14:paraId="5A4042FF" w14:textId="77777777" w:rsidR="00C51F8F" w:rsidRDefault="00000000">
            <w:pPr>
              <w:pStyle w:val="TableParagraph"/>
              <w:spacing w:before="58"/>
              <w:ind w:left="107"/>
              <w:rPr>
                <w:b/>
              </w:rPr>
            </w:pPr>
            <w:r>
              <w:rPr>
                <w:b/>
              </w:rPr>
              <w:t>8</w:t>
            </w:r>
          </w:p>
        </w:tc>
        <w:tc>
          <w:tcPr>
            <w:tcW w:w="8386" w:type="dxa"/>
            <w:gridSpan w:val="4"/>
          </w:tcPr>
          <w:p w14:paraId="6E571137" w14:textId="77777777" w:rsidR="00C51F8F" w:rsidRDefault="00000000">
            <w:pPr>
              <w:pStyle w:val="TableParagraph"/>
              <w:spacing w:before="53"/>
            </w:pPr>
            <w:r>
              <w:t>…</w:t>
            </w:r>
            <w:proofErr w:type="gramStart"/>
            <w:r>
              <w:t>…..</w:t>
            </w:r>
            <w:proofErr w:type="gramEnd"/>
            <w:r>
              <w:t>can</w:t>
            </w:r>
            <w:r>
              <w:rPr>
                <w:spacing w:val="38"/>
              </w:rPr>
              <w:t xml:space="preserve"> </w:t>
            </w:r>
            <w:r>
              <w:t>be</w:t>
            </w:r>
            <w:r>
              <w:rPr>
                <w:spacing w:val="39"/>
              </w:rPr>
              <w:t xml:space="preserve"> </w:t>
            </w:r>
            <w:r>
              <w:t>considered</w:t>
            </w:r>
            <w:r>
              <w:rPr>
                <w:spacing w:val="39"/>
              </w:rPr>
              <w:t xml:space="preserve"> </w:t>
            </w:r>
            <w:r>
              <w:t>to</w:t>
            </w:r>
            <w:r>
              <w:rPr>
                <w:spacing w:val="38"/>
              </w:rPr>
              <w:t xml:space="preserve"> </w:t>
            </w:r>
            <w:r>
              <w:t>be</w:t>
            </w:r>
            <w:r>
              <w:rPr>
                <w:spacing w:val="39"/>
              </w:rPr>
              <w:t xml:space="preserve"> </w:t>
            </w:r>
            <w:r>
              <w:t>the</w:t>
            </w:r>
            <w:r>
              <w:rPr>
                <w:spacing w:val="39"/>
              </w:rPr>
              <w:t xml:space="preserve"> </w:t>
            </w:r>
            <w:r>
              <w:t>height</w:t>
            </w:r>
            <w:r>
              <w:rPr>
                <w:spacing w:val="39"/>
              </w:rPr>
              <w:t xml:space="preserve"> </w:t>
            </w:r>
            <w:r>
              <w:t>of</w:t>
            </w:r>
            <w:r>
              <w:rPr>
                <w:spacing w:val="39"/>
              </w:rPr>
              <w:t xml:space="preserve"> </w:t>
            </w:r>
            <w:r>
              <w:t>the</w:t>
            </w:r>
            <w:r>
              <w:rPr>
                <w:spacing w:val="39"/>
              </w:rPr>
              <w:t xml:space="preserve"> </w:t>
            </w:r>
            <w:r>
              <w:t>pitch</w:t>
            </w:r>
            <w:r>
              <w:rPr>
                <w:spacing w:val="38"/>
              </w:rPr>
              <w:t xml:space="preserve"> </w:t>
            </w:r>
            <w:r>
              <w:t>and</w:t>
            </w:r>
            <w:r>
              <w:rPr>
                <w:spacing w:val="39"/>
              </w:rPr>
              <w:t xml:space="preserve"> </w:t>
            </w:r>
            <w:r>
              <w:t>change</w:t>
            </w:r>
            <w:r>
              <w:rPr>
                <w:spacing w:val="39"/>
              </w:rPr>
              <w:t xml:space="preserve"> </w:t>
            </w:r>
            <w:r>
              <w:t>of</w:t>
            </w:r>
            <w:r>
              <w:rPr>
                <w:spacing w:val="39"/>
              </w:rPr>
              <w:t xml:space="preserve"> </w:t>
            </w:r>
            <w:r>
              <w:t>the</w:t>
            </w:r>
            <w:r>
              <w:rPr>
                <w:spacing w:val="38"/>
              </w:rPr>
              <w:t xml:space="preserve"> </w:t>
            </w:r>
            <w:r>
              <w:t>pitch</w:t>
            </w:r>
            <w:r>
              <w:rPr>
                <w:spacing w:val="39"/>
              </w:rPr>
              <w:t xml:space="preserve"> </w:t>
            </w:r>
            <w:r>
              <w:t>which</w:t>
            </w:r>
            <w:r>
              <w:rPr>
                <w:spacing w:val="39"/>
              </w:rPr>
              <w:t xml:space="preserve"> </w:t>
            </w:r>
            <w:r>
              <w:rPr>
                <w:spacing w:val="-5"/>
              </w:rPr>
              <w:t>is</w:t>
            </w:r>
          </w:p>
        </w:tc>
      </w:tr>
      <w:tr w:rsidR="00C51F8F" w14:paraId="6F8BB6C0" w14:textId="77777777">
        <w:trPr>
          <w:trHeight w:val="422"/>
        </w:trPr>
        <w:tc>
          <w:tcPr>
            <w:tcW w:w="788" w:type="dxa"/>
          </w:tcPr>
          <w:p w14:paraId="32AF12D3" w14:textId="77777777" w:rsidR="00C51F8F" w:rsidRDefault="00C51F8F">
            <w:pPr>
              <w:pStyle w:val="TableParagraph"/>
              <w:ind w:left="0"/>
            </w:pPr>
          </w:p>
        </w:tc>
        <w:tc>
          <w:tcPr>
            <w:tcW w:w="2394" w:type="dxa"/>
          </w:tcPr>
          <w:p w14:paraId="0171F23C" w14:textId="77777777" w:rsidR="00C51F8F" w:rsidRDefault="00000000">
            <w:pPr>
              <w:pStyle w:val="TableParagraph"/>
              <w:spacing w:before="53"/>
            </w:pPr>
            <w:r>
              <w:rPr>
                <w:spacing w:val="-2"/>
              </w:rPr>
              <w:t>A-Assimilation</w:t>
            </w:r>
          </w:p>
        </w:tc>
        <w:tc>
          <w:tcPr>
            <w:tcW w:w="2075" w:type="dxa"/>
          </w:tcPr>
          <w:p w14:paraId="0B66A983" w14:textId="77777777" w:rsidR="00C51F8F" w:rsidRDefault="00000000">
            <w:pPr>
              <w:pStyle w:val="TableParagraph"/>
              <w:spacing w:before="53"/>
              <w:ind w:left="106"/>
            </w:pPr>
            <w:r>
              <w:rPr>
                <w:spacing w:val="-2"/>
              </w:rPr>
              <w:t>B-Stress</w:t>
            </w:r>
          </w:p>
        </w:tc>
        <w:tc>
          <w:tcPr>
            <w:tcW w:w="2032" w:type="dxa"/>
          </w:tcPr>
          <w:p w14:paraId="7C81C587" w14:textId="77777777" w:rsidR="00C51F8F" w:rsidRDefault="00000000">
            <w:pPr>
              <w:pStyle w:val="TableParagraph"/>
              <w:spacing w:before="53"/>
              <w:ind w:left="103"/>
            </w:pPr>
            <w:r>
              <w:rPr>
                <w:spacing w:val="-2"/>
              </w:rPr>
              <w:t>C-Rhythm</w:t>
            </w:r>
          </w:p>
        </w:tc>
        <w:tc>
          <w:tcPr>
            <w:tcW w:w="1885" w:type="dxa"/>
          </w:tcPr>
          <w:p w14:paraId="1983C791" w14:textId="77777777" w:rsidR="00C51F8F" w:rsidRDefault="00000000">
            <w:pPr>
              <w:pStyle w:val="TableParagraph"/>
              <w:spacing w:before="53"/>
              <w:ind w:left="104"/>
            </w:pPr>
            <w:r>
              <w:rPr>
                <w:spacing w:val="-2"/>
              </w:rPr>
              <w:t>D-</w:t>
            </w:r>
            <w:r>
              <w:rPr>
                <w:spacing w:val="-4"/>
              </w:rPr>
              <w:t>Tone</w:t>
            </w:r>
          </w:p>
        </w:tc>
      </w:tr>
      <w:tr w:rsidR="00C51F8F" w14:paraId="322F0A9E" w14:textId="77777777">
        <w:trPr>
          <w:trHeight w:val="422"/>
        </w:trPr>
        <w:tc>
          <w:tcPr>
            <w:tcW w:w="788" w:type="dxa"/>
          </w:tcPr>
          <w:p w14:paraId="5DEEE2FA" w14:textId="77777777" w:rsidR="00C51F8F" w:rsidRDefault="00000000">
            <w:pPr>
              <w:pStyle w:val="TableParagraph"/>
              <w:spacing w:before="58"/>
              <w:ind w:left="107"/>
              <w:rPr>
                <w:b/>
              </w:rPr>
            </w:pPr>
            <w:r>
              <w:rPr>
                <w:b/>
              </w:rPr>
              <w:t>9</w:t>
            </w:r>
          </w:p>
        </w:tc>
        <w:tc>
          <w:tcPr>
            <w:tcW w:w="8386" w:type="dxa"/>
            <w:gridSpan w:val="4"/>
          </w:tcPr>
          <w:p w14:paraId="30867B25" w14:textId="77777777" w:rsidR="00C51F8F" w:rsidRDefault="00000000">
            <w:pPr>
              <w:pStyle w:val="TableParagraph"/>
              <w:spacing w:before="53"/>
            </w:pPr>
            <w:r>
              <w:t>Which</w:t>
            </w:r>
            <w:r>
              <w:rPr>
                <w:spacing w:val="-3"/>
              </w:rPr>
              <w:t xml:space="preserve"> </w:t>
            </w:r>
            <w:r>
              <w:t>of</w:t>
            </w:r>
            <w:r>
              <w:rPr>
                <w:spacing w:val="-4"/>
              </w:rPr>
              <w:t xml:space="preserve"> </w:t>
            </w:r>
            <w:r>
              <w:t>the</w:t>
            </w:r>
            <w:r>
              <w:rPr>
                <w:spacing w:val="-4"/>
              </w:rPr>
              <w:t xml:space="preserve"> </w:t>
            </w:r>
            <w:r>
              <w:t>following</w:t>
            </w:r>
            <w:r>
              <w:rPr>
                <w:spacing w:val="-5"/>
              </w:rPr>
              <w:t xml:space="preserve"> </w:t>
            </w:r>
            <w:r>
              <w:t>is</w:t>
            </w:r>
            <w:r>
              <w:rPr>
                <w:spacing w:val="-3"/>
              </w:rPr>
              <w:t xml:space="preserve"> </w:t>
            </w:r>
            <w:r>
              <w:t>not</w:t>
            </w:r>
            <w:r>
              <w:rPr>
                <w:spacing w:val="-1"/>
              </w:rPr>
              <w:t xml:space="preserve"> </w:t>
            </w:r>
            <w:r>
              <w:t>an</w:t>
            </w:r>
            <w:r>
              <w:rPr>
                <w:spacing w:val="-4"/>
              </w:rPr>
              <w:t xml:space="preserve"> </w:t>
            </w:r>
            <w:r>
              <w:t>intonation</w:t>
            </w:r>
            <w:r>
              <w:rPr>
                <w:spacing w:val="-2"/>
              </w:rPr>
              <w:t xml:space="preserve"> language?</w:t>
            </w:r>
          </w:p>
        </w:tc>
      </w:tr>
      <w:tr w:rsidR="00C51F8F" w14:paraId="2520193F" w14:textId="77777777">
        <w:trPr>
          <w:trHeight w:val="422"/>
        </w:trPr>
        <w:tc>
          <w:tcPr>
            <w:tcW w:w="788" w:type="dxa"/>
          </w:tcPr>
          <w:p w14:paraId="51B71083" w14:textId="77777777" w:rsidR="00C51F8F" w:rsidRDefault="00C51F8F">
            <w:pPr>
              <w:pStyle w:val="TableParagraph"/>
              <w:ind w:left="0"/>
            </w:pPr>
          </w:p>
        </w:tc>
        <w:tc>
          <w:tcPr>
            <w:tcW w:w="2394" w:type="dxa"/>
          </w:tcPr>
          <w:p w14:paraId="77014582" w14:textId="77777777" w:rsidR="00C51F8F" w:rsidRDefault="00000000">
            <w:pPr>
              <w:pStyle w:val="TableParagraph"/>
              <w:spacing w:before="53"/>
            </w:pPr>
            <w:r>
              <w:rPr>
                <w:spacing w:val="-2"/>
              </w:rPr>
              <w:t>A-German</w:t>
            </w:r>
          </w:p>
        </w:tc>
        <w:tc>
          <w:tcPr>
            <w:tcW w:w="2075" w:type="dxa"/>
          </w:tcPr>
          <w:p w14:paraId="06D476DA" w14:textId="77777777" w:rsidR="00C51F8F" w:rsidRDefault="00000000">
            <w:pPr>
              <w:pStyle w:val="TableParagraph"/>
              <w:spacing w:before="53"/>
              <w:ind w:left="106"/>
            </w:pPr>
            <w:r>
              <w:rPr>
                <w:spacing w:val="-2"/>
              </w:rPr>
              <w:t>B-Chinese</w:t>
            </w:r>
          </w:p>
        </w:tc>
        <w:tc>
          <w:tcPr>
            <w:tcW w:w="2032" w:type="dxa"/>
          </w:tcPr>
          <w:p w14:paraId="1FE04EF5" w14:textId="77777777" w:rsidR="00C51F8F" w:rsidRDefault="00000000">
            <w:pPr>
              <w:pStyle w:val="TableParagraph"/>
              <w:spacing w:before="53"/>
              <w:ind w:left="103"/>
            </w:pPr>
            <w:r>
              <w:rPr>
                <w:spacing w:val="-2"/>
              </w:rPr>
              <w:t>C-English</w:t>
            </w:r>
          </w:p>
        </w:tc>
        <w:tc>
          <w:tcPr>
            <w:tcW w:w="1885" w:type="dxa"/>
          </w:tcPr>
          <w:p w14:paraId="7B41C499" w14:textId="77777777" w:rsidR="00C51F8F" w:rsidRDefault="00000000">
            <w:pPr>
              <w:pStyle w:val="TableParagraph"/>
              <w:spacing w:before="53"/>
              <w:ind w:left="104"/>
            </w:pPr>
            <w:r>
              <w:rPr>
                <w:spacing w:val="-2"/>
              </w:rPr>
              <w:t>D-French</w:t>
            </w:r>
          </w:p>
        </w:tc>
      </w:tr>
      <w:tr w:rsidR="00C51F8F" w14:paraId="65289F4D" w14:textId="77777777">
        <w:trPr>
          <w:trHeight w:val="422"/>
        </w:trPr>
        <w:tc>
          <w:tcPr>
            <w:tcW w:w="788" w:type="dxa"/>
          </w:tcPr>
          <w:p w14:paraId="5B753C82" w14:textId="77777777" w:rsidR="00C51F8F" w:rsidRDefault="00000000">
            <w:pPr>
              <w:pStyle w:val="TableParagraph"/>
              <w:spacing w:before="58"/>
              <w:ind w:left="107"/>
              <w:rPr>
                <w:b/>
              </w:rPr>
            </w:pPr>
            <w:r>
              <w:rPr>
                <w:b/>
                <w:spacing w:val="-5"/>
              </w:rPr>
              <w:t>10</w:t>
            </w:r>
          </w:p>
        </w:tc>
        <w:tc>
          <w:tcPr>
            <w:tcW w:w="8386" w:type="dxa"/>
            <w:gridSpan w:val="4"/>
          </w:tcPr>
          <w:p w14:paraId="3B9F3107" w14:textId="77777777" w:rsidR="00C51F8F" w:rsidRDefault="00000000">
            <w:pPr>
              <w:pStyle w:val="TableParagraph"/>
              <w:spacing w:before="53"/>
            </w:pPr>
            <w:r>
              <w:t>Which</w:t>
            </w:r>
            <w:r>
              <w:rPr>
                <w:spacing w:val="-3"/>
              </w:rPr>
              <w:t xml:space="preserve"> </w:t>
            </w:r>
            <w:r>
              <w:t>of</w:t>
            </w:r>
            <w:r>
              <w:rPr>
                <w:spacing w:val="-5"/>
              </w:rPr>
              <w:t xml:space="preserve"> </w:t>
            </w:r>
            <w:r>
              <w:t>the</w:t>
            </w:r>
            <w:r>
              <w:rPr>
                <w:spacing w:val="-4"/>
              </w:rPr>
              <w:t xml:space="preserve"> </w:t>
            </w:r>
            <w:r>
              <w:t>following</w:t>
            </w:r>
            <w:r>
              <w:rPr>
                <w:spacing w:val="-6"/>
              </w:rPr>
              <w:t xml:space="preserve"> </w:t>
            </w:r>
            <w:r>
              <w:t>is</w:t>
            </w:r>
            <w:r>
              <w:rPr>
                <w:spacing w:val="-2"/>
              </w:rPr>
              <w:t xml:space="preserve"> </w:t>
            </w:r>
            <w:r>
              <w:t>not</w:t>
            </w:r>
            <w:r>
              <w:rPr>
                <w:spacing w:val="-2"/>
              </w:rPr>
              <w:t xml:space="preserve"> </w:t>
            </w:r>
            <w:r>
              <w:t>a</w:t>
            </w:r>
            <w:r>
              <w:rPr>
                <w:spacing w:val="-3"/>
              </w:rPr>
              <w:t xml:space="preserve"> </w:t>
            </w:r>
            <w:r>
              <w:t>component</w:t>
            </w:r>
            <w:r>
              <w:rPr>
                <w:spacing w:val="-2"/>
              </w:rPr>
              <w:t xml:space="preserve"> </w:t>
            </w:r>
            <w:r>
              <w:t>of</w:t>
            </w:r>
            <w:r>
              <w:rPr>
                <w:spacing w:val="-2"/>
              </w:rPr>
              <w:t xml:space="preserve"> </w:t>
            </w:r>
            <w:r>
              <w:t>intonation</w:t>
            </w:r>
            <w:r>
              <w:rPr>
                <w:spacing w:val="-3"/>
              </w:rPr>
              <w:t xml:space="preserve"> </w:t>
            </w:r>
            <w:r>
              <w:t>in</w:t>
            </w:r>
            <w:r>
              <w:rPr>
                <w:spacing w:val="-2"/>
              </w:rPr>
              <w:t xml:space="preserve"> English?</w:t>
            </w:r>
          </w:p>
        </w:tc>
      </w:tr>
      <w:tr w:rsidR="00C51F8F" w14:paraId="0EBD0393" w14:textId="77777777">
        <w:trPr>
          <w:trHeight w:val="422"/>
        </w:trPr>
        <w:tc>
          <w:tcPr>
            <w:tcW w:w="788" w:type="dxa"/>
          </w:tcPr>
          <w:p w14:paraId="62742AEE" w14:textId="77777777" w:rsidR="00C51F8F" w:rsidRDefault="00C51F8F">
            <w:pPr>
              <w:pStyle w:val="TableParagraph"/>
              <w:ind w:left="0"/>
            </w:pPr>
          </w:p>
        </w:tc>
        <w:tc>
          <w:tcPr>
            <w:tcW w:w="2394" w:type="dxa"/>
          </w:tcPr>
          <w:p w14:paraId="1D9FE420" w14:textId="77777777" w:rsidR="00C51F8F" w:rsidRDefault="00000000">
            <w:pPr>
              <w:pStyle w:val="TableParagraph"/>
              <w:spacing w:before="53"/>
            </w:pPr>
            <w:r>
              <w:t>A-Speech</w:t>
            </w:r>
            <w:r>
              <w:rPr>
                <w:spacing w:val="-3"/>
              </w:rPr>
              <w:t xml:space="preserve"> </w:t>
            </w:r>
            <w:r>
              <w:rPr>
                <w:spacing w:val="-2"/>
              </w:rPr>
              <w:t>melody</w:t>
            </w:r>
          </w:p>
        </w:tc>
        <w:tc>
          <w:tcPr>
            <w:tcW w:w="2075" w:type="dxa"/>
          </w:tcPr>
          <w:p w14:paraId="19FF562D" w14:textId="77777777" w:rsidR="00C51F8F" w:rsidRDefault="00000000">
            <w:pPr>
              <w:pStyle w:val="TableParagraph"/>
              <w:spacing w:before="53"/>
              <w:ind w:left="106"/>
            </w:pPr>
            <w:r>
              <w:t>B-Sentence</w:t>
            </w:r>
            <w:r>
              <w:rPr>
                <w:spacing w:val="-5"/>
              </w:rPr>
              <w:t xml:space="preserve"> </w:t>
            </w:r>
            <w:r>
              <w:rPr>
                <w:spacing w:val="-2"/>
              </w:rPr>
              <w:t>stress</w:t>
            </w:r>
          </w:p>
        </w:tc>
        <w:tc>
          <w:tcPr>
            <w:tcW w:w="2032" w:type="dxa"/>
          </w:tcPr>
          <w:p w14:paraId="7399B8D0" w14:textId="77777777" w:rsidR="00C51F8F" w:rsidRDefault="00000000">
            <w:pPr>
              <w:pStyle w:val="TableParagraph"/>
              <w:spacing w:before="53"/>
              <w:ind w:left="103"/>
            </w:pPr>
            <w:r>
              <w:rPr>
                <w:spacing w:val="-2"/>
              </w:rPr>
              <w:t>C-Tempo</w:t>
            </w:r>
          </w:p>
        </w:tc>
        <w:tc>
          <w:tcPr>
            <w:tcW w:w="1885" w:type="dxa"/>
          </w:tcPr>
          <w:p w14:paraId="6B53F3CE" w14:textId="77777777" w:rsidR="00C51F8F" w:rsidRDefault="00000000">
            <w:pPr>
              <w:pStyle w:val="TableParagraph"/>
              <w:spacing w:before="53"/>
              <w:ind w:left="104"/>
            </w:pPr>
            <w:r>
              <w:t>D-Word</w:t>
            </w:r>
            <w:r>
              <w:rPr>
                <w:spacing w:val="-2"/>
              </w:rPr>
              <w:t xml:space="preserve"> meaning</w:t>
            </w:r>
          </w:p>
        </w:tc>
      </w:tr>
      <w:tr w:rsidR="00C51F8F" w14:paraId="38FB166A" w14:textId="77777777">
        <w:trPr>
          <w:trHeight w:val="422"/>
        </w:trPr>
        <w:tc>
          <w:tcPr>
            <w:tcW w:w="788" w:type="dxa"/>
          </w:tcPr>
          <w:p w14:paraId="043EDAE0" w14:textId="77777777" w:rsidR="00C51F8F" w:rsidRDefault="00000000">
            <w:pPr>
              <w:pStyle w:val="TableParagraph"/>
              <w:spacing w:before="58"/>
              <w:ind w:left="107"/>
              <w:rPr>
                <w:b/>
              </w:rPr>
            </w:pPr>
            <w:r>
              <w:rPr>
                <w:b/>
                <w:spacing w:val="-5"/>
              </w:rPr>
              <w:t>11</w:t>
            </w:r>
          </w:p>
        </w:tc>
        <w:tc>
          <w:tcPr>
            <w:tcW w:w="8386" w:type="dxa"/>
            <w:gridSpan w:val="4"/>
          </w:tcPr>
          <w:p w14:paraId="7A5F66E3" w14:textId="77777777" w:rsidR="00C51F8F" w:rsidRDefault="00000000">
            <w:pPr>
              <w:pStyle w:val="TableParagraph"/>
              <w:spacing w:before="53"/>
            </w:pPr>
            <w:r>
              <w:t>Speech</w:t>
            </w:r>
            <w:r>
              <w:rPr>
                <w:spacing w:val="-4"/>
              </w:rPr>
              <w:t xml:space="preserve"> </w:t>
            </w:r>
            <w:r>
              <w:t>melody,</w:t>
            </w:r>
            <w:r>
              <w:rPr>
                <w:spacing w:val="-3"/>
              </w:rPr>
              <w:t xml:space="preserve"> </w:t>
            </w:r>
            <w:r>
              <w:t>a</w:t>
            </w:r>
            <w:r>
              <w:rPr>
                <w:spacing w:val="-4"/>
              </w:rPr>
              <w:t xml:space="preserve"> </w:t>
            </w:r>
            <w:r>
              <w:t>component</w:t>
            </w:r>
            <w:r>
              <w:rPr>
                <w:spacing w:val="-2"/>
              </w:rPr>
              <w:t xml:space="preserve"> </w:t>
            </w:r>
            <w:r>
              <w:t>of</w:t>
            </w:r>
            <w:r>
              <w:rPr>
                <w:spacing w:val="-6"/>
              </w:rPr>
              <w:t xml:space="preserve"> </w:t>
            </w:r>
            <w:r>
              <w:t>intonation,</w:t>
            </w:r>
            <w:r>
              <w:rPr>
                <w:spacing w:val="-3"/>
              </w:rPr>
              <w:t xml:space="preserve"> </w:t>
            </w:r>
            <w:r>
              <w:t>is</w:t>
            </w:r>
            <w:r>
              <w:rPr>
                <w:spacing w:val="-4"/>
              </w:rPr>
              <w:t xml:space="preserve"> </w:t>
            </w:r>
            <w:r>
              <w:t>the</w:t>
            </w:r>
            <w:r>
              <w:rPr>
                <w:spacing w:val="-3"/>
              </w:rPr>
              <w:t xml:space="preserve"> </w:t>
            </w:r>
            <w:r>
              <w:t>variation</w:t>
            </w:r>
            <w:r>
              <w:rPr>
                <w:spacing w:val="-6"/>
              </w:rPr>
              <w:t xml:space="preserve"> </w:t>
            </w:r>
            <w:r>
              <w:rPr>
                <w:spacing w:val="-2"/>
              </w:rPr>
              <w:t>in………</w:t>
            </w:r>
            <w:proofErr w:type="gramStart"/>
            <w:r>
              <w:rPr>
                <w:spacing w:val="-2"/>
              </w:rPr>
              <w:t>…..</w:t>
            </w:r>
            <w:proofErr w:type="gramEnd"/>
          </w:p>
        </w:tc>
      </w:tr>
      <w:tr w:rsidR="00C51F8F" w14:paraId="04CD9594" w14:textId="77777777">
        <w:trPr>
          <w:trHeight w:val="422"/>
        </w:trPr>
        <w:tc>
          <w:tcPr>
            <w:tcW w:w="788" w:type="dxa"/>
          </w:tcPr>
          <w:p w14:paraId="1397B568" w14:textId="77777777" w:rsidR="00C51F8F" w:rsidRDefault="00C51F8F">
            <w:pPr>
              <w:pStyle w:val="TableParagraph"/>
              <w:ind w:left="0"/>
            </w:pPr>
          </w:p>
        </w:tc>
        <w:tc>
          <w:tcPr>
            <w:tcW w:w="2394" w:type="dxa"/>
          </w:tcPr>
          <w:p w14:paraId="3E17028A" w14:textId="77777777" w:rsidR="00C51F8F" w:rsidRDefault="00000000">
            <w:pPr>
              <w:pStyle w:val="TableParagraph"/>
              <w:spacing w:before="53"/>
            </w:pPr>
            <w:r>
              <w:t>A-tempo</w:t>
            </w:r>
            <w:r>
              <w:rPr>
                <w:spacing w:val="-4"/>
              </w:rPr>
              <w:t xml:space="preserve"> </w:t>
            </w:r>
            <w:r>
              <w:t>of</w:t>
            </w:r>
            <w:r>
              <w:rPr>
                <w:spacing w:val="-3"/>
              </w:rPr>
              <w:t xml:space="preserve"> </w:t>
            </w:r>
            <w:r>
              <w:rPr>
                <w:spacing w:val="-2"/>
              </w:rPr>
              <w:t>speech</w:t>
            </w:r>
          </w:p>
        </w:tc>
        <w:tc>
          <w:tcPr>
            <w:tcW w:w="2075" w:type="dxa"/>
          </w:tcPr>
          <w:p w14:paraId="13C944F9" w14:textId="77777777" w:rsidR="00C51F8F" w:rsidRDefault="00000000">
            <w:pPr>
              <w:pStyle w:val="TableParagraph"/>
              <w:spacing w:before="53"/>
              <w:ind w:left="106"/>
            </w:pPr>
            <w:r>
              <w:t>B-sentence</w:t>
            </w:r>
            <w:r>
              <w:rPr>
                <w:spacing w:val="-7"/>
              </w:rPr>
              <w:t xml:space="preserve"> </w:t>
            </w:r>
            <w:r>
              <w:rPr>
                <w:spacing w:val="-2"/>
              </w:rPr>
              <w:t>stress</w:t>
            </w:r>
          </w:p>
        </w:tc>
        <w:tc>
          <w:tcPr>
            <w:tcW w:w="2032" w:type="dxa"/>
          </w:tcPr>
          <w:p w14:paraId="2B67B9F5" w14:textId="77777777" w:rsidR="00C51F8F" w:rsidRDefault="00000000">
            <w:pPr>
              <w:pStyle w:val="TableParagraph"/>
              <w:spacing w:before="53"/>
              <w:ind w:left="103"/>
            </w:pPr>
            <w:r>
              <w:t>C-voice</w:t>
            </w:r>
            <w:r>
              <w:rPr>
                <w:spacing w:val="-6"/>
              </w:rPr>
              <w:t xml:space="preserve"> </w:t>
            </w:r>
            <w:r>
              <w:rPr>
                <w:spacing w:val="-2"/>
              </w:rPr>
              <w:t>pitch</w:t>
            </w:r>
          </w:p>
        </w:tc>
        <w:tc>
          <w:tcPr>
            <w:tcW w:w="1885" w:type="dxa"/>
          </w:tcPr>
          <w:p w14:paraId="4555BA01" w14:textId="77777777" w:rsidR="00C51F8F" w:rsidRDefault="00000000">
            <w:pPr>
              <w:pStyle w:val="TableParagraph"/>
              <w:spacing w:before="53"/>
              <w:ind w:left="104"/>
            </w:pPr>
            <w:r>
              <w:rPr>
                <w:spacing w:val="-2"/>
              </w:rPr>
              <w:t>D-timbre</w:t>
            </w:r>
          </w:p>
        </w:tc>
      </w:tr>
      <w:tr w:rsidR="00C51F8F" w14:paraId="0DAFCFBE" w14:textId="77777777">
        <w:trPr>
          <w:trHeight w:val="422"/>
        </w:trPr>
        <w:tc>
          <w:tcPr>
            <w:tcW w:w="788" w:type="dxa"/>
          </w:tcPr>
          <w:p w14:paraId="5DF000BE" w14:textId="77777777" w:rsidR="00C51F8F" w:rsidRDefault="00000000">
            <w:pPr>
              <w:pStyle w:val="TableParagraph"/>
              <w:spacing w:before="58"/>
              <w:ind w:left="107"/>
              <w:rPr>
                <w:b/>
              </w:rPr>
            </w:pPr>
            <w:r>
              <w:rPr>
                <w:b/>
                <w:spacing w:val="-5"/>
              </w:rPr>
              <w:t>12</w:t>
            </w:r>
          </w:p>
        </w:tc>
        <w:tc>
          <w:tcPr>
            <w:tcW w:w="8386" w:type="dxa"/>
            <w:gridSpan w:val="4"/>
          </w:tcPr>
          <w:p w14:paraId="5B5958C8" w14:textId="77777777" w:rsidR="00C51F8F" w:rsidRDefault="00000000">
            <w:pPr>
              <w:pStyle w:val="TableParagraph"/>
              <w:tabs>
                <w:tab w:val="left" w:leader="dot" w:pos="1096"/>
              </w:tabs>
              <w:spacing w:before="53"/>
            </w:pPr>
            <w:r>
              <w:rPr>
                <w:spacing w:val="-10"/>
              </w:rPr>
              <w:t>…</w:t>
            </w:r>
            <w:r>
              <w:tab/>
              <w:t>is</w:t>
            </w:r>
            <w:r>
              <w:rPr>
                <w:spacing w:val="-4"/>
              </w:rPr>
              <w:t xml:space="preserve"> </w:t>
            </w:r>
            <w:r>
              <w:t>where</w:t>
            </w:r>
            <w:r>
              <w:rPr>
                <w:spacing w:val="-6"/>
              </w:rPr>
              <w:t xml:space="preserve"> </w:t>
            </w:r>
            <w:r>
              <w:t>major</w:t>
            </w:r>
            <w:r>
              <w:rPr>
                <w:spacing w:val="-5"/>
              </w:rPr>
              <w:t xml:space="preserve"> </w:t>
            </w:r>
            <w:r>
              <w:t>pitch</w:t>
            </w:r>
            <w:r>
              <w:rPr>
                <w:spacing w:val="-4"/>
              </w:rPr>
              <w:t xml:space="preserve"> </w:t>
            </w:r>
            <w:r>
              <w:t>movement</w:t>
            </w:r>
            <w:r>
              <w:rPr>
                <w:spacing w:val="-2"/>
              </w:rPr>
              <w:t xml:space="preserve"> begins.</w:t>
            </w:r>
          </w:p>
        </w:tc>
      </w:tr>
      <w:tr w:rsidR="00C51F8F" w14:paraId="662C8975" w14:textId="77777777">
        <w:trPr>
          <w:trHeight w:val="421"/>
        </w:trPr>
        <w:tc>
          <w:tcPr>
            <w:tcW w:w="788" w:type="dxa"/>
          </w:tcPr>
          <w:p w14:paraId="2CC172C2" w14:textId="77777777" w:rsidR="00C51F8F" w:rsidRDefault="00C51F8F">
            <w:pPr>
              <w:pStyle w:val="TableParagraph"/>
              <w:ind w:left="0"/>
            </w:pPr>
          </w:p>
        </w:tc>
        <w:tc>
          <w:tcPr>
            <w:tcW w:w="2394" w:type="dxa"/>
          </w:tcPr>
          <w:p w14:paraId="145C41F0" w14:textId="77777777" w:rsidR="00C51F8F" w:rsidRDefault="00000000">
            <w:pPr>
              <w:pStyle w:val="TableParagraph"/>
              <w:spacing w:before="53"/>
            </w:pPr>
            <w:r>
              <w:t>A-The</w:t>
            </w:r>
            <w:r>
              <w:rPr>
                <w:spacing w:val="-3"/>
              </w:rPr>
              <w:t xml:space="preserve"> </w:t>
            </w:r>
            <w:r>
              <w:t>tonic</w:t>
            </w:r>
            <w:r>
              <w:rPr>
                <w:spacing w:val="-3"/>
              </w:rPr>
              <w:t xml:space="preserve"> </w:t>
            </w:r>
            <w:r>
              <w:rPr>
                <w:spacing w:val="-2"/>
              </w:rPr>
              <w:t>syllable</w:t>
            </w:r>
          </w:p>
        </w:tc>
        <w:tc>
          <w:tcPr>
            <w:tcW w:w="2075" w:type="dxa"/>
          </w:tcPr>
          <w:p w14:paraId="325A5647" w14:textId="77777777" w:rsidR="00C51F8F" w:rsidRDefault="00000000">
            <w:pPr>
              <w:pStyle w:val="TableParagraph"/>
              <w:spacing w:before="53"/>
              <w:ind w:left="106"/>
            </w:pPr>
            <w:r>
              <w:t>B-The</w:t>
            </w:r>
            <w:r>
              <w:rPr>
                <w:spacing w:val="63"/>
              </w:rPr>
              <w:t xml:space="preserve"> </w:t>
            </w:r>
            <w:r>
              <w:t>first</w:t>
            </w:r>
            <w:r>
              <w:rPr>
                <w:spacing w:val="64"/>
              </w:rPr>
              <w:t xml:space="preserve"> </w:t>
            </w:r>
            <w:r>
              <w:rPr>
                <w:spacing w:val="-2"/>
              </w:rPr>
              <w:t>stressed</w:t>
            </w:r>
          </w:p>
        </w:tc>
        <w:tc>
          <w:tcPr>
            <w:tcW w:w="2032" w:type="dxa"/>
          </w:tcPr>
          <w:p w14:paraId="4EAC9D36" w14:textId="77777777" w:rsidR="00C51F8F" w:rsidRDefault="00000000">
            <w:pPr>
              <w:pStyle w:val="TableParagraph"/>
              <w:tabs>
                <w:tab w:val="left" w:pos="1310"/>
              </w:tabs>
              <w:spacing w:before="53"/>
              <w:ind w:left="103"/>
            </w:pPr>
            <w:r>
              <w:rPr>
                <w:spacing w:val="-2"/>
              </w:rPr>
              <w:t>C-</w:t>
            </w:r>
            <w:r>
              <w:rPr>
                <w:spacing w:val="-5"/>
              </w:rPr>
              <w:t>The</w:t>
            </w:r>
            <w:r>
              <w:tab/>
            </w:r>
            <w:r>
              <w:rPr>
                <w:spacing w:val="-2"/>
              </w:rPr>
              <w:t>second</w:t>
            </w:r>
          </w:p>
        </w:tc>
        <w:tc>
          <w:tcPr>
            <w:tcW w:w="1885" w:type="dxa"/>
          </w:tcPr>
          <w:p w14:paraId="4F17FC07" w14:textId="77777777" w:rsidR="00C51F8F" w:rsidRDefault="00000000">
            <w:pPr>
              <w:pStyle w:val="TableParagraph"/>
              <w:tabs>
                <w:tab w:val="left" w:pos="1234"/>
              </w:tabs>
              <w:spacing w:before="53"/>
              <w:ind w:left="104"/>
            </w:pPr>
            <w:r>
              <w:rPr>
                <w:spacing w:val="-2"/>
              </w:rPr>
              <w:t>D-</w:t>
            </w:r>
            <w:r>
              <w:rPr>
                <w:spacing w:val="-5"/>
              </w:rPr>
              <w:t>The</w:t>
            </w:r>
            <w:r>
              <w:tab/>
            </w:r>
            <w:r>
              <w:rPr>
                <w:spacing w:val="-2"/>
              </w:rPr>
              <w:t>fourth</w:t>
            </w:r>
          </w:p>
        </w:tc>
      </w:tr>
      <w:tr w:rsidR="00C51F8F" w14:paraId="64FE85F7" w14:textId="77777777">
        <w:trPr>
          <w:trHeight w:val="421"/>
        </w:trPr>
        <w:tc>
          <w:tcPr>
            <w:tcW w:w="788" w:type="dxa"/>
          </w:tcPr>
          <w:p w14:paraId="55A24371" w14:textId="77777777" w:rsidR="00C51F8F" w:rsidRDefault="00000000">
            <w:pPr>
              <w:pStyle w:val="TableParagraph"/>
              <w:spacing w:before="58"/>
              <w:ind w:left="107"/>
              <w:rPr>
                <w:b/>
              </w:rPr>
            </w:pPr>
            <w:r>
              <w:rPr>
                <w:b/>
                <w:spacing w:val="-5"/>
              </w:rPr>
              <w:t>13</w:t>
            </w:r>
          </w:p>
        </w:tc>
        <w:tc>
          <w:tcPr>
            <w:tcW w:w="8386" w:type="dxa"/>
            <w:gridSpan w:val="4"/>
          </w:tcPr>
          <w:p w14:paraId="4D021C25" w14:textId="77777777" w:rsidR="00C51F8F" w:rsidRDefault="00000000">
            <w:pPr>
              <w:pStyle w:val="TableParagraph"/>
              <w:tabs>
                <w:tab w:val="left" w:leader="dot" w:pos="877"/>
              </w:tabs>
              <w:spacing w:before="53"/>
            </w:pPr>
            <w:r>
              <w:rPr>
                <w:spacing w:val="-10"/>
              </w:rPr>
              <w:t>…</w:t>
            </w:r>
            <w:r>
              <w:tab/>
              <w:t>consists</w:t>
            </w:r>
            <w:r>
              <w:rPr>
                <w:spacing w:val="-2"/>
              </w:rPr>
              <w:t xml:space="preserve"> </w:t>
            </w:r>
            <w:r>
              <w:t>of</w:t>
            </w:r>
            <w:r>
              <w:rPr>
                <w:spacing w:val="-2"/>
              </w:rPr>
              <w:t xml:space="preserve"> </w:t>
            </w:r>
            <w:r>
              <w:t>a</w:t>
            </w:r>
            <w:r>
              <w:rPr>
                <w:spacing w:val="-1"/>
              </w:rPr>
              <w:t xml:space="preserve"> </w:t>
            </w:r>
            <w:r>
              <w:t>fall</w:t>
            </w:r>
            <w:r>
              <w:rPr>
                <w:spacing w:val="-1"/>
              </w:rPr>
              <w:t xml:space="preserve"> </w:t>
            </w:r>
            <w:r>
              <w:t>of</w:t>
            </w:r>
            <w:r>
              <w:rPr>
                <w:spacing w:val="-4"/>
              </w:rPr>
              <w:t xml:space="preserve"> </w:t>
            </w:r>
            <w:r>
              <w:t>the</w:t>
            </w:r>
            <w:r>
              <w:rPr>
                <w:spacing w:val="-1"/>
              </w:rPr>
              <w:t xml:space="preserve"> </w:t>
            </w:r>
            <w:r>
              <w:t>pitch</w:t>
            </w:r>
            <w:r>
              <w:rPr>
                <w:spacing w:val="-2"/>
              </w:rPr>
              <w:t xml:space="preserve"> </w:t>
            </w:r>
            <w:r>
              <w:t>of</w:t>
            </w:r>
            <w:r>
              <w:rPr>
                <w:spacing w:val="-2"/>
              </w:rPr>
              <w:t xml:space="preserve"> </w:t>
            </w:r>
            <w:r>
              <w:t>the</w:t>
            </w:r>
            <w:r>
              <w:rPr>
                <w:spacing w:val="-1"/>
              </w:rPr>
              <w:t xml:space="preserve"> </w:t>
            </w:r>
            <w:r>
              <w:t>voice</w:t>
            </w:r>
            <w:r>
              <w:rPr>
                <w:spacing w:val="-4"/>
              </w:rPr>
              <w:t xml:space="preserve"> </w:t>
            </w:r>
            <w:r>
              <w:t>from</w:t>
            </w:r>
            <w:r>
              <w:rPr>
                <w:spacing w:val="-6"/>
              </w:rPr>
              <w:t xml:space="preserve"> </w:t>
            </w:r>
            <w:r>
              <w:t>a</w:t>
            </w:r>
            <w:r>
              <w:rPr>
                <w:spacing w:val="-1"/>
              </w:rPr>
              <w:t xml:space="preserve"> </w:t>
            </w:r>
            <w:proofErr w:type="gramStart"/>
            <w:r>
              <w:t>fairly</w:t>
            </w:r>
            <w:r>
              <w:rPr>
                <w:spacing w:val="-5"/>
              </w:rPr>
              <w:t xml:space="preserve"> </w:t>
            </w:r>
            <w:r>
              <w:t>high</w:t>
            </w:r>
            <w:proofErr w:type="gramEnd"/>
            <w:r>
              <w:rPr>
                <w:spacing w:val="-1"/>
              </w:rPr>
              <w:t xml:space="preserve"> </w:t>
            </w:r>
            <w:r>
              <w:t>note</w:t>
            </w:r>
            <w:r>
              <w:rPr>
                <w:spacing w:val="-4"/>
              </w:rPr>
              <w:t xml:space="preserve"> </w:t>
            </w:r>
            <w:r>
              <w:t>to</w:t>
            </w:r>
            <w:r>
              <w:rPr>
                <w:spacing w:val="-2"/>
              </w:rPr>
              <w:t xml:space="preserve"> </w:t>
            </w:r>
            <w:r>
              <w:t>a</w:t>
            </w:r>
            <w:r>
              <w:rPr>
                <w:spacing w:val="-1"/>
              </w:rPr>
              <w:t xml:space="preserve"> </w:t>
            </w:r>
            <w:r>
              <w:t>very</w:t>
            </w:r>
            <w:r>
              <w:rPr>
                <w:spacing w:val="-5"/>
              </w:rPr>
              <w:t xml:space="preserve"> </w:t>
            </w:r>
            <w:r>
              <w:t>low</w:t>
            </w:r>
            <w:r>
              <w:rPr>
                <w:spacing w:val="-2"/>
              </w:rPr>
              <w:t xml:space="preserve"> note.</w:t>
            </w:r>
          </w:p>
        </w:tc>
      </w:tr>
      <w:tr w:rsidR="00C51F8F" w14:paraId="1FE460F5" w14:textId="77777777">
        <w:trPr>
          <w:trHeight w:val="422"/>
        </w:trPr>
        <w:tc>
          <w:tcPr>
            <w:tcW w:w="788" w:type="dxa"/>
          </w:tcPr>
          <w:p w14:paraId="13663C5C" w14:textId="77777777" w:rsidR="00C51F8F" w:rsidRDefault="00C51F8F">
            <w:pPr>
              <w:pStyle w:val="TableParagraph"/>
              <w:ind w:left="0"/>
            </w:pPr>
          </w:p>
        </w:tc>
        <w:tc>
          <w:tcPr>
            <w:tcW w:w="2394" w:type="dxa"/>
          </w:tcPr>
          <w:p w14:paraId="542650EA" w14:textId="77777777" w:rsidR="00C51F8F" w:rsidRDefault="00000000">
            <w:pPr>
              <w:pStyle w:val="TableParagraph"/>
              <w:spacing w:before="53"/>
            </w:pPr>
            <w:r>
              <w:t>A-The</w:t>
            </w:r>
            <w:r>
              <w:rPr>
                <w:spacing w:val="-2"/>
              </w:rPr>
              <w:t xml:space="preserve"> </w:t>
            </w:r>
            <w:r>
              <w:rPr>
                <w:spacing w:val="-4"/>
              </w:rPr>
              <w:t>Fall</w:t>
            </w:r>
          </w:p>
        </w:tc>
        <w:tc>
          <w:tcPr>
            <w:tcW w:w="2075" w:type="dxa"/>
          </w:tcPr>
          <w:p w14:paraId="5CFB0363" w14:textId="77777777" w:rsidR="00C51F8F" w:rsidRDefault="00000000">
            <w:pPr>
              <w:pStyle w:val="TableParagraph"/>
              <w:spacing w:before="53"/>
              <w:ind w:left="106"/>
            </w:pPr>
            <w:r>
              <w:t>B-The</w:t>
            </w:r>
            <w:r>
              <w:rPr>
                <w:spacing w:val="-2"/>
              </w:rPr>
              <w:t xml:space="preserve"> </w:t>
            </w:r>
            <w:r>
              <w:rPr>
                <w:spacing w:val="-4"/>
              </w:rPr>
              <w:t>Rise</w:t>
            </w:r>
          </w:p>
        </w:tc>
        <w:tc>
          <w:tcPr>
            <w:tcW w:w="2032" w:type="dxa"/>
          </w:tcPr>
          <w:p w14:paraId="24BDD9C3" w14:textId="77777777" w:rsidR="00C51F8F" w:rsidRDefault="00000000">
            <w:pPr>
              <w:pStyle w:val="TableParagraph"/>
              <w:spacing w:before="53"/>
              <w:ind w:left="103"/>
            </w:pPr>
            <w:r>
              <w:t>C-The</w:t>
            </w:r>
            <w:r>
              <w:rPr>
                <w:spacing w:val="-9"/>
              </w:rPr>
              <w:t xml:space="preserve"> </w:t>
            </w:r>
            <w:r>
              <w:t>Fall-</w:t>
            </w:r>
            <w:r>
              <w:rPr>
                <w:spacing w:val="-4"/>
              </w:rPr>
              <w:t>Rise</w:t>
            </w:r>
          </w:p>
        </w:tc>
        <w:tc>
          <w:tcPr>
            <w:tcW w:w="1885" w:type="dxa"/>
          </w:tcPr>
          <w:p w14:paraId="2257DDCA" w14:textId="77777777" w:rsidR="00C51F8F" w:rsidRDefault="00000000">
            <w:pPr>
              <w:pStyle w:val="TableParagraph"/>
              <w:spacing w:before="53"/>
              <w:ind w:left="104"/>
            </w:pPr>
            <w:r>
              <w:t>D-The</w:t>
            </w:r>
            <w:r>
              <w:rPr>
                <w:spacing w:val="-7"/>
              </w:rPr>
              <w:t xml:space="preserve"> </w:t>
            </w:r>
            <w:r>
              <w:t>Rise-</w:t>
            </w:r>
            <w:r>
              <w:rPr>
                <w:spacing w:val="-4"/>
              </w:rPr>
              <w:t>Fall</w:t>
            </w:r>
          </w:p>
        </w:tc>
      </w:tr>
      <w:tr w:rsidR="00C51F8F" w14:paraId="3A20690C" w14:textId="77777777">
        <w:trPr>
          <w:trHeight w:val="422"/>
        </w:trPr>
        <w:tc>
          <w:tcPr>
            <w:tcW w:w="788" w:type="dxa"/>
          </w:tcPr>
          <w:p w14:paraId="176850ED" w14:textId="77777777" w:rsidR="00C51F8F" w:rsidRDefault="00000000">
            <w:pPr>
              <w:pStyle w:val="TableParagraph"/>
              <w:spacing w:before="58"/>
              <w:ind w:left="107"/>
              <w:rPr>
                <w:b/>
              </w:rPr>
            </w:pPr>
            <w:r>
              <w:rPr>
                <w:b/>
                <w:spacing w:val="-5"/>
              </w:rPr>
              <w:t>14</w:t>
            </w:r>
          </w:p>
        </w:tc>
        <w:tc>
          <w:tcPr>
            <w:tcW w:w="8386" w:type="dxa"/>
            <w:gridSpan w:val="4"/>
          </w:tcPr>
          <w:p w14:paraId="17F5573C" w14:textId="77777777" w:rsidR="00C51F8F" w:rsidRDefault="00000000">
            <w:pPr>
              <w:pStyle w:val="TableParagraph"/>
              <w:spacing w:before="53"/>
            </w:pPr>
            <w:r>
              <w:t>Yes</w:t>
            </w:r>
            <w:r>
              <w:rPr>
                <w:spacing w:val="-4"/>
              </w:rPr>
              <w:t xml:space="preserve"> </w:t>
            </w:r>
            <w:r>
              <w:t>/</w:t>
            </w:r>
            <w:r>
              <w:rPr>
                <w:spacing w:val="-3"/>
              </w:rPr>
              <w:t xml:space="preserve"> </w:t>
            </w:r>
            <w:r>
              <w:t>No</w:t>
            </w:r>
            <w:r>
              <w:rPr>
                <w:spacing w:val="-4"/>
              </w:rPr>
              <w:t xml:space="preserve"> </w:t>
            </w:r>
            <w:r>
              <w:t>questions</w:t>
            </w:r>
            <w:r>
              <w:rPr>
                <w:spacing w:val="-3"/>
              </w:rPr>
              <w:t xml:space="preserve"> </w:t>
            </w:r>
            <w:r>
              <w:t>are</w:t>
            </w:r>
            <w:r>
              <w:rPr>
                <w:spacing w:val="-4"/>
              </w:rPr>
              <w:t xml:space="preserve"> </w:t>
            </w:r>
            <w:r>
              <w:t>usually</w:t>
            </w:r>
            <w:r>
              <w:rPr>
                <w:spacing w:val="-7"/>
              </w:rPr>
              <w:t xml:space="preserve"> </w:t>
            </w:r>
            <w:r>
              <w:t>spoken</w:t>
            </w:r>
            <w:r>
              <w:rPr>
                <w:spacing w:val="-3"/>
              </w:rPr>
              <w:t xml:space="preserve"> </w:t>
            </w:r>
            <w:r>
              <w:rPr>
                <w:spacing w:val="-2"/>
              </w:rPr>
              <w:t>with………….</w:t>
            </w:r>
          </w:p>
        </w:tc>
      </w:tr>
      <w:tr w:rsidR="00C51F8F" w14:paraId="2029629C" w14:textId="77777777">
        <w:trPr>
          <w:trHeight w:val="421"/>
        </w:trPr>
        <w:tc>
          <w:tcPr>
            <w:tcW w:w="788" w:type="dxa"/>
          </w:tcPr>
          <w:p w14:paraId="086AB972" w14:textId="77777777" w:rsidR="00C51F8F" w:rsidRDefault="00C51F8F">
            <w:pPr>
              <w:pStyle w:val="TableParagraph"/>
              <w:ind w:left="0"/>
            </w:pPr>
          </w:p>
        </w:tc>
        <w:tc>
          <w:tcPr>
            <w:tcW w:w="2394" w:type="dxa"/>
          </w:tcPr>
          <w:p w14:paraId="0158F3DB" w14:textId="77777777" w:rsidR="00C51F8F" w:rsidRDefault="00000000">
            <w:pPr>
              <w:pStyle w:val="TableParagraph"/>
              <w:spacing w:before="53"/>
            </w:pPr>
            <w:r>
              <w:t>A-The</w:t>
            </w:r>
            <w:r>
              <w:rPr>
                <w:spacing w:val="-2"/>
              </w:rPr>
              <w:t xml:space="preserve"> </w:t>
            </w:r>
            <w:r>
              <w:rPr>
                <w:spacing w:val="-4"/>
              </w:rPr>
              <w:t>Fall</w:t>
            </w:r>
          </w:p>
        </w:tc>
        <w:tc>
          <w:tcPr>
            <w:tcW w:w="2075" w:type="dxa"/>
          </w:tcPr>
          <w:p w14:paraId="4C8FB6D4" w14:textId="77777777" w:rsidR="00C51F8F" w:rsidRDefault="00000000">
            <w:pPr>
              <w:pStyle w:val="TableParagraph"/>
              <w:spacing w:before="53"/>
              <w:ind w:left="106"/>
            </w:pPr>
            <w:r>
              <w:t>B-The</w:t>
            </w:r>
            <w:r>
              <w:rPr>
                <w:spacing w:val="-2"/>
              </w:rPr>
              <w:t xml:space="preserve"> </w:t>
            </w:r>
            <w:r>
              <w:rPr>
                <w:spacing w:val="-4"/>
              </w:rPr>
              <w:t>Rise</w:t>
            </w:r>
          </w:p>
        </w:tc>
        <w:tc>
          <w:tcPr>
            <w:tcW w:w="2032" w:type="dxa"/>
          </w:tcPr>
          <w:p w14:paraId="4065CB8B" w14:textId="77777777" w:rsidR="00C51F8F" w:rsidRDefault="00000000">
            <w:pPr>
              <w:pStyle w:val="TableParagraph"/>
              <w:spacing w:before="53"/>
              <w:ind w:left="103"/>
            </w:pPr>
            <w:r>
              <w:t>C-The</w:t>
            </w:r>
            <w:r>
              <w:rPr>
                <w:spacing w:val="-9"/>
              </w:rPr>
              <w:t xml:space="preserve"> </w:t>
            </w:r>
            <w:r>
              <w:t>Fall-</w:t>
            </w:r>
            <w:r>
              <w:rPr>
                <w:spacing w:val="-4"/>
              </w:rPr>
              <w:t>Rise</w:t>
            </w:r>
          </w:p>
        </w:tc>
        <w:tc>
          <w:tcPr>
            <w:tcW w:w="1885" w:type="dxa"/>
          </w:tcPr>
          <w:p w14:paraId="1C3E6159" w14:textId="77777777" w:rsidR="00C51F8F" w:rsidRDefault="00000000">
            <w:pPr>
              <w:pStyle w:val="TableParagraph"/>
              <w:spacing w:before="53"/>
              <w:ind w:left="104"/>
            </w:pPr>
            <w:r>
              <w:t>D-The</w:t>
            </w:r>
            <w:r>
              <w:rPr>
                <w:spacing w:val="-7"/>
              </w:rPr>
              <w:t xml:space="preserve"> </w:t>
            </w:r>
            <w:r>
              <w:t>Rise-</w:t>
            </w:r>
            <w:r>
              <w:rPr>
                <w:spacing w:val="-4"/>
              </w:rPr>
              <w:t>Fall</w:t>
            </w:r>
          </w:p>
        </w:tc>
      </w:tr>
      <w:tr w:rsidR="00C51F8F" w14:paraId="0E8290DF" w14:textId="77777777">
        <w:trPr>
          <w:trHeight w:val="422"/>
        </w:trPr>
        <w:tc>
          <w:tcPr>
            <w:tcW w:w="788" w:type="dxa"/>
          </w:tcPr>
          <w:p w14:paraId="6EB8B4E3" w14:textId="77777777" w:rsidR="00C51F8F" w:rsidRDefault="00000000">
            <w:pPr>
              <w:pStyle w:val="TableParagraph"/>
              <w:spacing w:before="58"/>
              <w:ind w:left="107"/>
              <w:rPr>
                <w:b/>
              </w:rPr>
            </w:pPr>
            <w:r>
              <w:rPr>
                <w:b/>
                <w:spacing w:val="-5"/>
              </w:rPr>
              <w:t>15</w:t>
            </w:r>
          </w:p>
        </w:tc>
        <w:tc>
          <w:tcPr>
            <w:tcW w:w="8386" w:type="dxa"/>
            <w:gridSpan w:val="4"/>
          </w:tcPr>
          <w:p w14:paraId="3F006DD6" w14:textId="77777777" w:rsidR="00C51F8F" w:rsidRDefault="00000000">
            <w:pPr>
              <w:pStyle w:val="TableParagraph"/>
              <w:spacing w:before="53"/>
            </w:pPr>
            <w:r>
              <w:t>…</w:t>
            </w:r>
            <w:proofErr w:type="gramStart"/>
            <w:r>
              <w:t>…..</w:t>
            </w:r>
            <w:proofErr w:type="gramEnd"/>
            <w:r>
              <w:t>consists</w:t>
            </w:r>
            <w:r>
              <w:rPr>
                <w:spacing w:val="-6"/>
              </w:rPr>
              <w:t xml:space="preserve"> </w:t>
            </w:r>
            <w:r>
              <w:t>of</w:t>
            </w:r>
            <w:r>
              <w:rPr>
                <w:spacing w:val="-4"/>
              </w:rPr>
              <w:t xml:space="preserve"> </w:t>
            </w:r>
            <w:r>
              <w:t>a</w:t>
            </w:r>
            <w:r>
              <w:rPr>
                <w:spacing w:val="-2"/>
              </w:rPr>
              <w:t xml:space="preserve"> </w:t>
            </w:r>
            <w:r>
              <w:t>rise</w:t>
            </w:r>
            <w:r>
              <w:rPr>
                <w:spacing w:val="-4"/>
              </w:rPr>
              <w:t xml:space="preserve"> </w:t>
            </w:r>
            <w:r>
              <w:t>from</w:t>
            </w:r>
            <w:r>
              <w:rPr>
                <w:spacing w:val="-5"/>
              </w:rPr>
              <w:t xml:space="preserve"> </w:t>
            </w:r>
            <w:r>
              <w:t>a very</w:t>
            </w:r>
            <w:r>
              <w:rPr>
                <w:spacing w:val="-5"/>
              </w:rPr>
              <w:t xml:space="preserve"> </w:t>
            </w:r>
            <w:r>
              <w:t>low</w:t>
            </w:r>
            <w:r>
              <w:rPr>
                <w:spacing w:val="-3"/>
              </w:rPr>
              <w:t xml:space="preserve"> </w:t>
            </w:r>
            <w:r>
              <w:t>note</w:t>
            </w:r>
            <w:r>
              <w:rPr>
                <w:spacing w:val="-3"/>
              </w:rPr>
              <w:t xml:space="preserve"> </w:t>
            </w:r>
            <w:r>
              <w:t>to</w:t>
            </w:r>
            <w:r>
              <w:rPr>
                <w:spacing w:val="-2"/>
              </w:rPr>
              <w:t xml:space="preserve"> </w:t>
            </w:r>
            <w:r>
              <w:t>a</w:t>
            </w:r>
            <w:r>
              <w:rPr>
                <w:spacing w:val="-4"/>
              </w:rPr>
              <w:t xml:space="preserve"> </w:t>
            </w:r>
            <w:r>
              <w:t>fairly</w:t>
            </w:r>
            <w:r>
              <w:rPr>
                <w:spacing w:val="-5"/>
              </w:rPr>
              <w:t xml:space="preserve"> </w:t>
            </w:r>
            <w:r>
              <w:t>high</w:t>
            </w:r>
            <w:r>
              <w:rPr>
                <w:spacing w:val="2"/>
              </w:rPr>
              <w:t xml:space="preserve"> </w:t>
            </w:r>
            <w:r>
              <w:rPr>
                <w:spacing w:val="-2"/>
              </w:rPr>
              <w:t>note.</w:t>
            </w:r>
          </w:p>
        </w:tc>
      </w:tr>
      <w:tr w:rsidR="00C51F8F" w14:paraId="19020400" w14:textId="77777777">
        <w:trPr>
          <w:trHeight w:val="422"/>
        </w:trPr>
        <w:tc>
          <w:tcPr>
            <w:tcW w:w="788" w:type="dxa"/>
          </w:tcPr>
          <w:p w14:paraId="41FC8497" w14:textId="77777777" w:rsidR="00C51F8F" w:rsidRDefault="00C51F8F">
            <w:pPr>
              <w:pStyle w:val="TableParagraph"/>
              <w:ind w:left="0"/>
            </w:pPr>
          </w:p>
        </w:tc>
        <w:tc>
          <w:tcPr>
            <w:tcW w:w="2394" w:type="dxa"/>
          </w:tcPr>
          <w:p w14:paraId="0F777CEF" w14:textId="77777777" w:rsidR="00C51F8F" w:rsidRDefault="00000000">
            <w:pPr>
              <w:pStyle w:val="TableParagraph"/>
              <w:spacing w:before="53"/>
            </w:pPr>
            <w:r>
              <w:t>A-The</w:t>
            </w:r>
            <w:r>
              <w:rPr>
                <w:spacing w:val="-2"/>
              </w:rPr>
              <w:t xml:space="preserve"> </w:t>
            </w:r>
            <w:r>
              <w:rPr>
                <w:spacing w:val="-4"/>
              </w:rPr>
              <w:t>Fall</w:t>
            </w:r>
          </w:p>
        </w:tc>
        <w:tc>
          <w:tcPr>
            <w:tcW w:w="2075" w:type="dxa"/>
          </w:tcPr>
          <w:p w14:paraId="76009BC3" w14:textId="77777777" w:rsidR="00C51F8F" w:rsidRDefault="00000000">
            <w:pPr>
              <w:pStyle w:val="TableParagraph"/>
              <w:spacing w:before="53"/>
              <w:ind w:left="106"/>
            </w:pPr>
            <w:r>
              <w:t>B-The</w:t>
            </w:r>
            <w:r>
              <w:rPr>
                <w:spacing w:val="-2"/>
              </w:rPr>
              <w:t xml:space="preserve"> </w:t>
            </w:r>
            <w:r>
              <w:rPr>
                <w:spacing w:val="-4"/>
              </w:rPr>
              <w:t>Rise</w:t>
            </w:r>
          </w:p>
        </w:tc>
        <w:tc>
          <w:tcPr>
            <w:tcW w:w="2032" w:type="dxa"/>
          </w:tcPr>
          <w:p w14:paraId="106477DC" w14:textId="77777777" w:rsidR="00C51F8F" w:rsidRDefault="00000000">
            <w:pPr>
              <w:pStyle w:val="TableParagraph"/>
              <w:spacing w:before="53"/>
              <w:ind w:left="103"/>
            </w:pPr>
            <w:r>
              <w:t>C-The</w:t>
            </w:r>
            <w:r>
              <w:rPr>
                <w:spacing w:val="-9"/>
              </w:rPr>
              <w:t xml:space="preserve"> </w:t>
            </w:r>
            <w:r>
              <w:t>Fall-</w:t>
            </w:r>
            <w:r>
              <w:rPr>
                <w:spacing w:val="-4"/>
              </w:rPr>
              <w:t>Rise</w:t>
            </w:r>
          </w:p>
        </w:tc>
        <w:tc>
          <w:tcPr>
            <w:tcW w:w="1885" w:type="dxa"/>
          </w:tcPr>
          <w:p w14:paraId="7956FBAD" w14:textId="77777777" w:rsidR="00C51F8F" w:rsidRDefault="00000000">
            <w:pPr>
              <w:pStyle w:val="TableParagraph"/>
              <w:spacing w:before="53"/>
              <w:ind w:left="104"/>
            </w:pPr>
            <w:r>
              <w:t>D-The</w:t>
            </w:r>
            <w:r>
              <w:rPr>
                <w:spacing w:val="-7"/>
              </w:rPr>
              <w:t xml:space="preserve"> </w:t>
            </w:r>
            <w:r>
              <w:t>Rise-</w:t>
            </w:r>
            <w:r>
              <w:rPr>
                <w:spacing w:val="-4"/>
              </w:rPr>
              <w:t>Fall</w:t>
            </w:r>
          </w:p>
        </w:tc>
      </w:tr>
      <w:tr w:rsidR="00C51F8F" w14:paraId="6DB532B2" w14:textId="77777777">
        <w:trPr>
          <w:trHeight w:val="421"/>
        </w:trPr>
        <w:tc>
          <w:tcPr>
            <w:tcW w:w="788" w:type="dxa"/>
          </w:tcPr>
          <w:p w14:paraId="7D603A0E" w14:textId="77777777" w:rsidR="00C51F8F" w:rsidRDefault="00000000">
            <w:pPr>
              <w:pStyle w:val="TableParagraph"/>
              <w:spacing w:before="58"/>
              <w:ind w:left="107"/>
              <w:rPr>
                <w:b/>
              </w:rPr>
            </w:pPr>
            <w:r>
              <w:rPr>
                <w:b/>
                <w:spacing w:val="-5"/>
              </w:rPr>
              <w:t>16</w:t>
            </w:r>
          </w:p>
        </w:tc>
        <w:tc>
          <w:tcPr>
            <w:tcW w:w="8386" w:type="dxa"/>
            <w:gridSpan w:val="4"/>
          </w:tcPr>
          <w:p w14:paraId="6FA024EB" w14:textId="77777777" w:rsidR="00C51F8F" w:rsidRDefault="00000000">
            <w:pPr>
              <w:pStyle w:val="TableParagraph"/>
              <w:spacing w:before="53"/>
            </w:pPr>
            <w:r>
              <w:t>W</w:t>
            </w:r>
            <w:r>
              <w:rPr>
                <w:spacing w:val="-3"/>
              </w:rPr>
              <w:t xml:space="preserve"> </w:t>
            </w:r>
            <w:r>
              <w:t>/</w:t>
            </w:r>
            <w:r>
              <w:rPr>
                <w:spacing w:val="-2"/>
              </w:rPr>
              <w:t xml:space="preserve"> </w:t>
            </w:r>
            <w:r>
              <w:t>H</w:t>
            </w:r>
            <w:r>
              <w:rPr>
                <w:spacing w:val="-4"/>
              </w:rPr>
              <w:t xml:space="preserve"> </w:t>
            </w:r>
            <w:r>
              <w:t>questions</w:t>
            </w:r>
            <w:r>
              <w:rPr>
                <w:spacing w:val="-3"/>
              </w:rPr>
              <w:t xml:space="preserve"> </w:t>
            </w:r>
            <w:r>
              <w:t>are</w:t>
            </w:r>
            <w:r>
              <w:rPr>
                <w:spacing w:val="-3"/>
              </w:rPr>
              <w:t xml:space="preserve"> </w:t>
            </w:r>
            <w:r>
              <w:t>usually</w:t>
            </w:r>
            <w:r>
              <w:rPr>
                <w:spacing w:val="-6"/>
              </w:rPr>
              <w:t xml:space="preserve"> </w:t>
            </w:r>
            <w:r>
              <w:t>spoken</w:t>
            </w:r>
            <w:r>
              <w:rPr>
                <w:spacing w:val="-2"/>
              </w:rPr>
              <w:t xml:space="preserve"> with…………</w:t>
            </w:r>
          </w:p>
        </w:tc>
      </w:tr>
      <w:tr w:rsidR="00C51F8F" w14:paraId="476EA08B" w14:textId="77777777">
        <w:trPr>
          <w:trHeight w:val="422"/>
        </w:trPr>
        <w:tc>
          <w:tcPr>
            <w:tcW w:w="788" w:type="dxa"/>
          </w:tcPr>
          <w:p w14:paraId="5B66C315" w14:textId="77777777" w:rsidR="00C51F8F" w:rsidRDefault="00C51F8F">
            <w:pPr>
              <w:pStyle w:val="TableParagraph"/>
              <w:ind w:left="0"/>
            </w:pPr>
          </w:p>
        </w:tc>
        <w:tc>
          <w:tcPr>
            <w:tcW w:w="2394" w:type="dxa"/>
          </w:tcPr>
          <w:p w14:paraId="1056F68A" w14:textId="77777777" w:rsidR="00C51F8F" w:rsidRDefault="00000000">
            <w:pPr>
              <w:pStyle w:val="TableParagraph"/>
              <w:spacing w:before="53"/>
            </w:pPr>
            <w:r>
              <w:t>A-The</w:t>
            </w:r>
            <w:r>
              <w:rPr>
                <w:spacing w:val="-2"/>
              </w:rPr>
              <w:t xml:space="preserve"> </w:t>
            </w:r>
            <w:r>
              <w:rPr>
                <w:spacing w:val="-4"/>
              </w:rPr>
              <w:t>Fall</w:t>
            </w:r>
          </w:p>
        </w:tc>
        <w:tc>
          <w:tcPr>
            <w:tcW w:w="2075" w:type="dxa"/>
          </w:tcPr>
          <w:p w14:paraId="733CD3E9" w14:textId="77777777" w:rsidR="00C51F8F" w:rsidRDefault="00000000">
            <w:pPr>
              <w:pStyle w:val="TableParagraph"/>
              <w:spacing w:before="53"/>
              <w:ind w:left="106"/>
            </w:pPr>
            <w:r>
              <w:t>B-The</w:t>
            </w:r>
            <w:r>
              <w:rPr>
                <w:spacing w:val="-2"/>
              </w:rPr>
              <w:t xml:space="preserve"> </w:t>
            </w:r>
            <w:r>
              <w:rPr>
                <w:spacing w:val="-4"/>
              </w:rPr>
              <w:t>Rise</w:t>
            </w:r>
          </w:p>
        </w:tc>
        <w:tc>
          <w:tcPr>
            <w:tcW w:w="2032" w:type="dxa"/>
          </w:tcPr>
          <w:p w14:paraId="7F9A924B" w14:textId="77777777" w:rsidR="00C51F8F" w:rsidRDefault="00000000">
            <w:pPr>
              <w:pStyle w:val="TableParagraph"/>
              <w:spacing w:before="53"/>
              <w:ind w:left="103"/>
            </w:pPr>
            <w:r>
              <w:t>C-The</w:t>
            </w:r>
            <w:r>
              <w:rPr>
                <w:spacing w:val="-9"/>
              </w:rPr>
              <w:t xml:space="preserve"> </w:t>
            </w:r>
            <w:r>
              <w:t>Fall-</w:t>
            </w:r>
            <w:r>
              <w:rPr>
                <w:spacing w:val="-4"/>
              </w:rPr>
              <w:t>Rise</w:t>
            </w:r>
          </w:p>
        </w:tc>
        <w:tc>
          <w:tcPr>
            <w:tcW w:w="1885" w:type="dxa"/>
          </w:tcPr>
          <w:p w14:paraId="67EB42CD" w14:textId="77777777" w:rsidR="00C51F8F" w:rsidRDefault="00000000">
            <w:pPr>
              <w:pStyle w:val="TableParagraph"/>
              <w:spacing w:before="53"/>
              <w:ind w:left="104"/>
            </w:pPr>
            <w:r>
              <w:t>D-The</w:t>
            </w:r>
            <w:r>
              <w:rPr>
                <w:spacing w:val="-7"/>
              </w:rPr>
              <w:t xml:space="preserve"> </w:t>
            </w:r>
            <w:r>
              <w:t>Rise-</w:t>
            </w:r>
            <w:r>
              <w:rPr>
                <w:spacing w:val="-4"/>
              </w:rPr>
              <w:t>Fall</w:t>
            </w:r>
          </w:p>
        </w:tc>
      </w:tr>
      <w:tr w:rsidR="00C51F8F" w14:paraId="79610FFB" w14:textId="77777777">
        <w:trPr>
          <w:trHeight w:val="421"/>
        </w:trPr>
        <w:tc>
          <w:tcPr>
            <w:tcW w:w="788" w:type="dxa"/>
          </w:tcPr>
          <w:p w14:paraId="7A11C7D0" w14:textId="77777777" w:rsidR="00C51F8F" w:rsidRDefault="00000000">
            <w:pPr>
              <w:pStyle w:val="TableParagraph"/>
              <w:spacing w:before="58"/>
              <w:ind w:left="107"/>
              <w:rPr>
                <w:b/>
              </w:rPr>
            </w:pPr>
            <w:r>
              <w:rPr>
                <w:b/>
                <w:spacing w:val="-5"/>
              </w:rPr>
              <w:t>17</w:t>
            </w:r>
          </w:p>
        </w:tc>
        <w:tc>
          <w:tcPr>
            <w:tcW w:w="8386" w:type="dxa"/>
            <w:gridSpan w:val="4"/>
          </w:tcPr>
          <w:p w14:paraId="172B762B" w14:textId="77777777" w:rsidR="00C51F8F" w:rsidRDefault="00000000">
            <w:pPr>
              <w:pStyle w:val="TableParagraph"/>
              <w:spacing w:before="53"/>
            </w:pPr>
            <w:r>
              <w:t>…</w:t>
            </w:r>
            <w:proofErr w:type="gramStart"/>
            <w:r>
              <w:t>….consists</w:t>
            </w:r>
            <w:proofErr w:type="gramEnd"/>
            <w:r>
              <w:rPr>
                <w:spacing w:val="1"/>
              </w:rPr>
              <w:t xml:space="preserve"> </w:t>
            </w:r>
            <w:r>
              <w:t>of</w:t>
            </w:r>
            <w:r>
              <w:rPr>
                <w:spacing w:val="4"/>
              </w:rPr>
              <w:t xml:space="preserve"> </w:t>
            </w:r>
            <w:r>
              <w:t>a</w:t>
            </w:r>
            <w:r>
              <w:rPr>
                <w:spacing w:val="6"/>
              </w:rPr>
              <w:t xml:space="preserve"> </w:t>
            </w:r>
            <w:r>
              <w:t>fall</w:t>
            </w:r>
            <w:r>
              <w:rPr>
                <w:spacing w:val="3"/>
              </w:rPr>
              <w:t xml:space="preserve"> </w:t>
            </w:r>
            <w:r>
              <w:t>from</w:t>
            </w:r>
            <w:r>
              <w:rPr>
                <w:spacing w:val="4"/>
              </w:rPr>
              <w:t xml:space="preserve"> </w:t>
            </w:r>
            <w:r>
              <w:t>a</w:t>
            </w:r>
            <w:r>
              <w:rPr>
                <w:spacing w:val="6"/>
              </w:rPr>
              <w:t xml:space="preserve"> </w:t>
            </w:r>
            <w:r>
              <w:t>fairly</w:t>
            </w:r>
            <w:r>
              <w:rPr>
                <w:spacing w:val="2"/>
              </w:rPr>
              <w:t xml:space="preserve"> </w:t>
            </w:r>
            <w:r>
              <w:t>high</w:t>
            </w:r>
            <w:r>
              <w:rPr>
                <w:spacing w:val="6"/>
              </w:rPr>
              <w:t xml:space="preserve"> </w:t>
            </w:r>
            <w:r>
              <w:t>note</w:t>
            </w:r>
            <w:r>
              <w:rPr>
                <w:spacing w:val="4"/>
              </w:rPr>
              <w:t xml:space="preserve"> </w:t>
            </w:r>
            <w:r>
              <w:t>to</w:t>
            </w:r>
            <w:r>
              <w:rPr>
                <w:spacing w:val="2"/>
              </w:rPr>
              <w:t xml:space="preserve"> </w:t>
            </w:r>
            <w:r>
              <w:t>a</w:t>
            </w:r>
            <w:r>
              <w:rPr>
                <w:spacing w:val="6"/>
              </w:rPr>
              <w:t xml:space="preserve"> </w:t>
            </w:r>
            <w:r>
              <w:t>very</w:t>
            </w:r>
            <w:r>
              <w:rPr>
                <w:spacing w:val="3"/>
              </w:rPr>
              <w:t xml:space="preserve"> </w:t>
            </w:r>
            <w:r>
              <w:t>low</w:t>
            </w:r>
            <w:r>
              <w:rPr>
                <w:spacing w:val="4"/>
              </w:rPr>
              <w:t xml:space="preserve"> </w:t>
            </w:r>
            <w:r>
              <w:t>note</w:t>
            </w:r>
            <w:r>
              <w:rPr>
                <w:spacing w:val="6"/>
              </w:rPr>
              <w:t xml:space="preserve"> </w:t>
            </w:r>
            <w:r>
              <w:t>and</w:t>
            </w:r>
            <w:r>
              <w:rPr>
                <w:spacing w:val="6"/>
              </w:rPr>
              <w:t xml:space="preserve"> </w:t>
            </w:r>
            <w:r>
              <w:t>after</w:t>
            </w:r>
            <w:r>
              <w:rPr>
                <w:spacing w:val="5"/>
              </w:rPr>
              <w:t xml:space="preserve"> </w:t>
            </w:r>
            <w:r>
              <w:t>that</w:t>
            </w:r>
            <w:r>
              <w:rPr>
                <w:spacing w:val="4"/>
              </w:rPr>
              <w:t xml:space="preserve"> </w:t>
            </w:r>
            <w:r>
              <w:t>from</w:t>
            </w:r>
            <w:r>
              <w:rPr>
                <w:spacing w:val="2"/>
              </w:rPr>
              <w:t xml:space="preserve"> </w:t>
            </w:r>
            <w:r>
              <w:t>the</w:t>
            </w:r>
            <w:r>
              <w:rPr>
                <w:spacing w:val="6"/>
              </w:rPr>
              <w:t xml:space="preserve"> </w:t>
            </w:r>
            <w:r>
              <w:rPr>
                <w:spacing w:val="-5"/>
              </w:rPr>
              <w:t>low</w:t>
            </w:r>
          </w:p>
        </w:tc>
      </w:tr>
      <w:tr w:rsidR="00C51F8F" w14:paraId="20034EDD" w14:textId="77777777">
        <w:trPr>
          <w:trHeight w:val="422"/>
        </w:trPr>
        <w:tc>
          <w:tcPr>
            <w:tcW w:w="788" w:type="dxa"/>
          </w:tcPr>
          <w:p w14:paraId="1BAF1183" w14:textId="77777777" w:rsidR="00C51F8F" w:rsidRDefault="00C51F8F">
            <w:pPr>
              <w:pStyle w:val="TableParagraph"/>
              <w:ind w:left="0"/>
            </w:pPr>
          </w:p>
        </w:tc>
        <w:tc>
          <w:tcPr>
            <w:tcW w:w="2394" w:type="dxa"/>
          </w:tcPr>
          <w:p w14:paraId="263F95D9" w14:textId="77777777" w:rsidR="00C51F8F" w:rsidRDefault="00000000">
            <w:pPr>
              <w:pStyle w:val="TableParagraph"/>
              <w:spacing w:before="54"/>
            </w:pPr>
            <w:r>
              <w:t>A-The</w:t>
            </w:r>
            <w:r>
              <w:rPr>
                <w:spacing w:val="-2"/>
              </w:rPr>
              <w:t xml:space="preserve"> </w:t>
            </w:r>
            <w:r>
              <w:rPr>
                <w:spacing w:val="-4"/>
              </w:rPr>
              <w:t>Fall</w:t>
            </w:r>
          </w:p>
        </w:tc>
        <w:tc>
          <w:tcPr>
            <w:tcW w:w="2075" w:type="dxa"/>
          </w:tcPr>
          <w:p w14:paraId="706475B4" w14:textId="77777777" w:rsidR="00C51F8F" w:rsidRDefault="00000000">
            <w:pPr>
              <w:pStyle w:val="TableParagraph"/>
              <w:spacing w:before="54"/>
              <w:ind w:left="106"/>
            </w:pPr>
            <w:r>
              <w:t>B-The</w:t>
            </w:r>
            <w:r>
              <w:rPr>
                <w:spacing w:val="-2"/>
              </w:rPr>
              <w:t xml:space="preserve"> </w:t>
            </w:r>
            <w:r>
              <w:rPr>
                <w:spacing w:val="-4"/>
              </w:rPr>
              <w:t>Rise</w:t>
            </w:r>
          </w:p>
        </w:tc>
        <w:tc>
          <w:tcPr>
            <w:tcW w:w="2032" w:type="dxa"/>
          </w:tcPr>
          <w:p w14:paraId="59046C5B" w14:textId="77777777" w:rsidR="00C51F8F" w:rsidRDefault="00000000">
            <w:pPr>
              <w:pStyle w:val="TableParagraph"/>
              <w:spacing w:before="54"/>
              <w:ind w:left="103"/>
            </w:pPr>
            <w:r>
              <w:t>C-The</w:t>
            </w:r>
            <w:r>
              <w:rPr>
                <w:spacing w:val="-9"/>
              </w:rPr>
              <w:t xml:space="preserve"> </w:t>
            </w:r>
            <w:r>
              <w:t>Fall-</w:t>
            </w:r>
            <w:r>
              <w:rPr>
                <w:spacing w:val="-4"/>
              </w:rPr>
              <w:t>Rise</w:t>
            </w:r>
          </w:p>
        </w:tc>
        <w:tc>
          <w:tcPr>
            <w:tcW w:w="1885" w:type="dxa"/>
          </w:tcPr>
          <w:p w14:paraId="19BDC38A" w14:textId="77777777" w:rsidR="00C51F8F" w:rsidRDefault="00000000">
            <w:pPr>
              <w:pStyle w:val="TableParagraph"/>
              <w:spacing w:before="54"/>
              <w:ind w:left="104"/>
            </w:pPr>
            <w:r>
              <w:t>D-The</w:t>
            </w:r>
            <w:r>
              <w:rPr>
                <w:spacing w:val="-7"/>
              </w:rPr>
              <w:t xml:space="preserve"> </w:t>
            </w:r>
            <w:r>
              <w:t>Rise-</w:t>
            </w:r>
            <w:r>
              <w:rPr>
                <w:spacing w:val="-4"/>
              </w:rPr>
              <w:t>Fall</w:t>
            </w:r>
          </w:p>
        </w:tc>
      </w:tr>
      <w:tr w:rsidR="00C51F8F" w14:paraId="469442DE" w14:textId="77777777">
        <w:trPr>
          <w:trHeight w:val="421"/>
        </w:trPr>
        <w:tc>
          <w:tcPr>
            <w:tcW w:w="788" w:type="dxa"/>
          </w:tcPr>
          <w:p w14:paraId="39F543EF" w14:textId="77777777" w:rsidR="00C51F8F" w:rsidRDefault="00000000">
            <w:pPr>
              <w:pStyle w:val="TableParagraph"/>
              <w:spacing w:before="58"/>
              <w:ind w:left="107"/>
              <w:rPr>
                <w:b/>
              </w:rPr>
            </w:pPr>
            <w:r>
              <w:rPr>
                <w:b/>
                <w:spacing w:val="-5"/>
              </w:rPr>
              <w:t>18</w:t>
            </w:r>
          </w:p>
        </w:tc>
        <w:tc>
          <w:tcPr>
            <w:tcW w:w="8386" w:type="dxa"/>
            <w:gridSpan w:val="4"/>
          </w:tcPr>
          <w:p w14:paraId="113C04E3" w14:textId="77777777" w:rsidR="00C51F8F" w:rsidRDefault="00000000">
            <w:pPr>
              <w:pStyle w:val="TableParagraph"/>
              <w:spacing w:before="53"/>
            </w:pPr>
            <w:r>
              <w:t>………can</w:t>
            </w:r>
            <w:r>
              <w:rPr>
                <w:spacing w:val="-6"/>
              </w:rPr>
              <w:t xml:space="preserve"> </w:t>
            </w:r>
            <w:r>
              <w:t>be</w:t>
            </w:r>
            <w:r>
              <w:rPr>
                <w:spacing w:val="-6"/>
              </w:rPr>
              <w:t xml:space="preserve"> </w:t>
            </w:r>
            <w:r>
              <w:t>used</w:t>
            </w:r>
            <w:r>
              <w:rPr>
                <w:spacing w:val="-7"/>
              </w:rPr>
              <w:t xml:space="preserve"> </w:t>
            </w:r>
            <w:r>
              <w:t>to</w:t>
            </w:r>
            <w:r>
              <w:rPr>
                <w:spacing w:val="-7"/>
              </w:rPr>
              <w:t xml:space="preserve"> </w:t>
            </w:r>
            <w:r>
              <w:t>express</w:t>
            </w:r>
            <w:r>
              <w:rPr>
                <w:spacing w:val="-3"/>
              </w:rPr>
              <w:t xml:space="preserve"> </w:t>
            </w:r>
            <w:r>
              <w:t>politeness,</w:t>
            </w:r>
            <w:r>
              <w:rPr>
                <w:spacing w:val="-7"/>
              </w:rPr>
              <w:t xml:space="preserve"> </w:t>
            </w:r>
            <w:r>
              <w:t>apology,</w:t>
            </w:r>
            <w:r>
              <w:rPr>
                <w:spacing w:val="-4"/>
              </w:rPr>
              <w:t xml:space="preserve"> </w:t>
            </w:r>
            <w:r>
              <w:t>concern,</w:t>
            </w:r>
            <w:r>
              <w:rPr>
                <w:spacing w:val="-4"/>
              </w:rPr>
              <w:t xml:space="preserve"> </w:t>
            </w:r>
            <w:r>
              <w:t>uncertainty,</w:t>
            </w:r>
            <w:r>
              <w:rPr>
                <w:spacing w:val="-3"/>
              </w:rPr>
              <w:t xml:space="preserve"> </w:t>
            </w:r>
            <w:r>
              <w:rPr>
                <w:spacing w:val="-2"/>
              </w:rPr>
              <w:t>disagreement.</w:t>
            </w:r>
          </w:p>
        </w:tc>
      </w:tr>
      <w:tr w:rsidR="00C51F8F" w14:paraId="4F9185B2" w14:textId="77777777">
        <w:trPr>
          <w:trHeight w:val="421"/>
        </w:trPr>
        <w:tc>
          <w:tcPr>
            <w:tcW w:w="788" w:type="dxa"/>
          </w:tcPr>
          <w:p w14:paraId="40D626A6" w14:textId="77777777" w:rsidR="00C51F8F" w:rsidRDefault="00C51F8F">
            <w:pPr>
              <w:pStyle w:val="TableParagraph"/>
              <w:ind w:left="0"/>
            </w:pPr>
          </w:p>
        </w:tc>
        <w:tc>
          <w:tcPr>
            <w:tcW w:w="2394" w:type="dxa"/>
          </w:tcPr>
          <w:p w14:paraId="72958CA3" w14:textId="77777777" w:rsidR="00C51F8F" w:rsidRDefault="00000000">
            <w:pPr>
              <w:pStyle w:val="TableParagraph"/>
              <w:spacing w:before="53"/>
            </w:pPr>
            <w:r>
              <w:t>A-The</w:t>
            </w:r>
            <w:r>
              <w:rPr>
                <w:spacing w:val="-2"/>
              </w:rPr>
              <w:t xml:space="preserve"> </w:t>
            </w:r>
            <w:r>
              <w:rPr>
                <w:spacing w:val="-4"/>
              </w:rPr>
              <w:t>Fall</w:t>
            </w:r>
          </w:p>
        </w:tc>
        <w:tc>
          <w:tcPr>
            <w:tcW w:w="2075" w:type="dxa"/>
          </w:tcPr>
          <w:p w14:paraId="6E413D5A" w14:textId="77777777" w:rsidR="00C51F8F" w:rsidRDefault="00000000">
            <w:pPr>
              <w:pStyle w:val="TableParagraph"/>
              <w:spacing w:before="53"/>
              <w:ind w:left="106"/>
            </w:pPr>
            <w:r>
              <w:t>B-The</w:t>
            </w:r>
            <w:r>
              <w:rPr>
                <w:spacing w:val="-2"/>
              </w:rPr>
              <w:t xml:space="preserve"> </w:t>
            </w:r>
            <w:r>
              <w:rPr>
                <w:spacing w:val="-4"/>
              </w:rPr>
              <w:t>Rise</w:t>
            </w:r>
          </w:p>
        </w:tc>
        <w:tc>
          <w:tcPr>
            <w:tcW w:w="2032" w:type="dxa"/>
          </w:tcPr>
          <w:p w14:paraId="57DB9483" w14:textId="77777777" w:rsidR="00C51F8F" w:rsidRDefault="00000000">
            <w:pPr>
              <w:pStyle w:val="TableParagraph"/>
              <w:spacing w:before="53"/>
              <w:ind w:left="103"/>
            </w:pPr>
            <w:r>
              <w:t>C-The</w:t>
            </w:r>
            <w:r>
              <w:rPr>
                <w:spacing w:val="-9"/>
              </w:rPr>
              <w:t xml:space="preserve"> </w:t>
            </w:r>
            <w:r>
              <w:t>Fall-</w:t>
            </w:r>
            <w:r>
              <w:rPr>
                <w:spacing w:val="-4"/>
              </w:rPr>
              <w:t>Rise</w:t>
            </w:r>
          </w:p>
        </w:tc>
        <w:tc>
          <w:tcPr>
            <w:tcW w:w="1885" w:type="dxa"/>
          </w:tcPr>
          <w:p w14:paraId="1DDD584F" w14:textId="77777777" w:rsidR="00C51F8F" w:rsidRDefault="00000000">
            <w:pPr>
              <w:pStyle w:val="TableParagraph"/>
              <w:spacing w:before="53"/>
              <w:ind w:left="104"/>
            </w:pPr>
            <w:r>
              <w:t>D-The</w:t>
            </w:r>
            <w:r>
              <w:rPr>
                <w:spacing w:val="-7"/>
              </w:rPr>
              <w:t xml:space="preserve"> </w:t>
            </w:r>
            <w:r>
              <w:t>Rise-</w:t>
            </w:r>
            <w:r>
              <w:rPr>
                <w:spacing w:val="-4"/>
              </w:rPr>
              <w:t>Fall</w:t>
            </w:r>
          </w:p>
        </w:tc>
      </w:tr>
      <w:tr w:rsidR="00C51F8F" w14:paraId="13D1A803" w14:textId="77777777">
        <w:trPr>
          <w:trHeight w:val="421"/>
        </w:trPr>
        <w:tc>
          <w:tcPr>
            <w:tcW w:w="788" w:type="dxa"/>
          </w:tcPr>
          <w:p w14:paraId="1CC2E3F2" w14:textId="77777777" w:rsidR="00C51F8F" w:rsidRDefault="00000000">
            <w:pPr>
              <w:pStyle w:val="TableParagraph"/>
              <w:spacing w:before="58"/>
              <w:ind w:left="107"/>
              <w:rPr>
                <w:b/>
              </w:rPr>
            </w:pPr>
            <w:r>
              <w:rPr>
                <w:b/>
                <w:spacing w:val="-5"/>
              </w:rPr>
              <w:t>19</w:t>
            </w:r>
          </w:p>
        </w:tc>
        <w:tc>
          <w:tcPr>
            <w:tcW w:w="8386" w:type="dxa"/>
            <w:gridSpan w:val="4"/>
          </w:tcPr>
          <w:p w14:paraId="7BAF6C10" w14:textId="77777777" w:rsidR="00C51F8F" w:rsidRDefault="00000000">
            <w:pPr>
              <w:pStyle w:val="TableParagraph"/>
              <w:spacing w:before="53"/>
            </w:pPr>
            <w:r>
              <w:t>………consists</w:t>
            </w:r>
            <w:r>
              <w:rPr>
                <w:spacing w:val="10"/>
              </w:rPr>
              <w:t xml:space="preserve"> </w:t>
            </w:r>
            <w:r>
              <w:t>of</w:t>
            </w:r>
            <w:r>
              <w:rPr>
                <w:spacing w:val="11"/>
              </w:rPr>
              <w:t xml:space="preserve"> </w:t>
            </w:r>
            <w:r>
              <w:t>a</w:t>
            </w:r>
            <w:r>
              <w:rPr>
                <w:spacing w:val="8"/>
              </w:rPr>
              <w:t xml:space="preserve"> </w:t>
            </w:r>
            <w:r>
              <w:t>rise</w:t>
            </w:r>
            <w:r>
              <w:rPr>
                <w:spacing w:val="11"/>
              </w:rPr>
              <w:t xml:space="preserve"> </w:t>
            </w:r>
            <w:r>
              <w:t>from</w:t>
            </w:r>
            <w:r>
              <w:rPr>
                <w:spacing w:val="7"/>
              </w:rPr>
              <w:t xml:space="preserve"> </w:t>
            </w:r>
            <w:r>
              <w:t>a</w:t>
            </w:r>
            <w:r>
              <w:rPr>
                <w:spacing w:val="13"/>
              </w:rPr>
              <w:t xml:space="preserve"> </w:t>
            </w:r>
            <w:r>
              <w:t>very</w:t>
            </w:r>
            <w:r>
              <w:rPr>
                <w:spacing w:val="8"/>
              </w:rPr>
              <w:t xml:space="preserve"> </w:t>
            </w:r>
            <w:r>
              <w:t>low</w:t>
            </w:r>
            <w:r>
              <w:rPr>
                <w:spacing w:val="9"/>
              </w:rPr>
              <w:t xml:space="preserve"> </w:t>
            </w:r>
            <w:r>
              <w:t>note</w:t>
            </w:r>
            <w:r>
              <w:rPr>
                <w:spacing w:val="11"/>
              </w:rPr>
              <w:t xml:space="preserve"> </w:t>
            </w:r>
            <w:r>
              <w:t>to</w:t>
            </w:r>
            <w:r>
              <w:rPr>
                <w:spacing w:val="10"/>
              </w:rPr>
              <w:t xml:space="preserve"> </w:t>
            </w:r>
            <w:r>
              <w:t>a</w:t>
            </w:r>
            <w:r>
              <w:rPr>
                <w:spacing w:val="11"/>
              </w:rPr>
              <w:t xml:space="preserve"> </w:t>
            </w:r>
            <w:proofErr w:type="gramStart"/>
            <w:r>
              <w:t>fairly</w:t>
            </w:r>
            <w:r>
              <w:rPr>
                <w:spacing w:val="8"/>
              </w:rPr>
              <w:t xml:space="preserve"> </w:t>
            </w:r>
            <w:r>
              <w:t>high</w:t>
            </w:r>
            <w:proofErr w:type="gramEnd"/>
            <w:r>
              <w:rPr>
                <w:spacing w:val="10"/>
              </w:rPr>
              <w:t xml:space="preserve"> </w:t>
            </w:r>
            <w:r>
              <w:t>note</w:t>
            </w:r>
            <w:r>
              <w:rPr>
                <w:spacing w:val="11"/>
              </w:rPr>
              <w:t xml:space="preserve"> </w:t>
            </w:r>
            <w:r>
              <w:t>and</w:t>
            </w:r>
            <w:r>
              <w:rPr>
                <w:spacing w:val="8"/>
              </w:rPr>
              <w:t xml:space="preserve"> </w:t>
            </w:r>
            <w:r>
              <w:t>then</w:t>
            </w:r>
            <w:r>
              <w:rPr>
                <w:spacing w:val="8"/>
              </w:rPr>
              <w:t xml:space="preserve"> </w:t>
            </w:r>
            <w:r>
              <w:t>a</w:t>
            </w:r>
            <w:r>
              <w:rPr>
                <w:spacing w:val="11"/>
              </w:rPr>
              <w:t xml:space="preserve"> </w:t>
            </w:r>
            <w:r>
              <w:t>fall</w:t>
            </w:r>
            <w:r>
              <w:rPr>
                <w:spacing w:val="11"/>
              </w:rPr>
              <w:t xml:space="preserve"> </w:t>
            </w:r>
            <w:r>
              <w:t>from</w:t>
            </w:r>
            <w:r>
              <w:rPr>
                <w:spacing w:val="7"/>
              </w:rPr>
              <w:t xml:space="preserve"> </w:t>
            </w:r>
            <w:r>
              <w:rPr>
                <w:spacing w:val="-5"/>
              </w:rPr>
              <w:t>the</w:t>
            </w:r>
          </w:p>
        </w:tc>
      </w:tr>
      <w:tr w:rsidR="00C51F8F" w14:paraId="107E0A4F" w14:textId="77777777">
        <w:trPr>
          <w:trHeight w:val="422"/>
        </w:trPr>
        <w:tc>
          <w:tcPr>
            <w:tcW w:w="788" w:type="dxa"/>
          </w:tcPr>
          <w:p w14:paraId="6D273ADA" w14:textId="77777777" w:rsidR="00C51F8F" w:rsidRDefault="00C51F8F">
            <w:pPr>
              <w:pStyle w:val="TableParagraph"/>
              <w:ind w:left="0"/>
            </w:pPr>
          </w:p>
        </w:tc>
        <w:tc>
          <w:tcPr>
            <w:tcW w:w="2394" w:type="dxa"/>
          </w:tcPr>
          <w:p w14:paraId="1509AD24" w14:textId="77777777" w:rsidR="00C51F8F" w:rsidRDefault="00000000">
            <w:pPr>
              <w:pStyle w:val="TableParagraph"/>
              <w:spacing w:before="53"/>
            </w:pPr>
            <w:r>
              <w:t>A-The</w:t>
            </w:r>
            <w:r>
              <w:rPr>
                <w:spacing w:val="-2"/>
              </w:rPr>
              <w:t xml:space="preserve"> </w:t>
            </w:r>
            <w:r>
              <w:rPr>
                <w:spacing w:val="-4"/>
              </w:rPr>
              <w:t>Fall</w:t>
            </w:r>
          </w:p>
        </w:tc>
        <w:tc>
          <w:tcPr>
            <w:tcW w:w="2075" w:type="dxa"/>
          </w:tcPr>
          <w:p w14:paraId="2F43FFF1" w14:textId="77777777" w:rsidR="00C51F8F" w:rsidRDefault="00000000">
            <w:pPr>
              <w:pStyle w:val="TableParagraph"/>
              <w:spacing w:before="53"/>
              <w:ind w:left="106"/>
            </w:pPr>
            <w:r>
              <w:t>B-The</w:t>
            </w:r>
            <w:r>
              <w:rPr>
                <w:spacing w:val="-2"/>
              </w:rPr>
              <w:t xml:space="preserve"> </w:t>
            </w:r>
            <w:r>
              <w:rPr>
                <w:spacing w:val="-4"/>
              </w:rPr>
              <w:t>Rise</w:t>
            </w:r>
          </w:p>
        </w:tc>
        <w:tc>
          <w:tcPr>
            <w:tcW w:w="2032" w:type="dxa"/>
          </w:tcPr>
          <w:p w14:paraId="5EBE8D6D" w14:textId="77777777" w:rsidR="00C51F8F" w:rsidRDefault="00000000">
            <w:pPr>
              <w:pStyle w:val="TableParagraph"/>
              <w:spacing w:before="53"/>
              <w:ind w:left="103"/>
            </w:pPr>
            <w:r>
              <w:t>C-The</w:t>
            </w:r>
            <w:r>
              <w:rPr>
                <w:spacing w:val="-9"/>
              </w:rPr>
              <w:t xml:space="preserve"> </w:t>
            </w:r>
            <w:r>
              <w:t>Fall-</w:t>
            </w:r>
            <w:r>
              <w:rPr>
                <w:spacing w:val="-4"/>
              </w:rPr>
              <w:t>Rise</w:t>
            </w:r>
          </w:p>
        </w:tc>
        <w:tc>
          <w:tcPr>
            <w:tcW w:w="1885" w:type="dxa"/>
          </w:tcPr>
          <w:p w14:paraId="4F44765F" w14:textId="77777777" w:rsidR="00C51F8F" w:rsidRDefault="00000000">
            <w:pPr>
              <w:pStyle w:val="TableParagraph"/>
              <w:spacing w:before="53"/>
              <w:ind w:left="104"/>
            </w:pPr>
            <w:r>
              <w:t>D-The</w:t>
            </w:r>
            <w:r>
              <w:rPr>
                <w:spacing w:val="-7"/>
              </w:rPr>
              <w:t xml:space="preserve"> </w:t>
            </w:r>
            <w:r>
              <w:t>Rise-</w:t>
            </w:r>
            <w:r>
              <w:rPr>
                <w:spacing w:val="-4"/>
              </w:rPr>
              <w:t>Fall</w:t>
            </w:r>
          </w:p>
        </w:tc>
      </w:tr>
      <w:tr w:rsidR="00C51F8F" w14:paraId="740F1CC4" w14:textId="77777777">
        <w:trPr>
          <w:trHeight w:val="421"/>
        </w:trPr>
        <w:tc>
          <w:tcPr>
            <w:tcW w:w="788" w:type="dxa"/>
          </w:tcPr>
          <w:p w14:paraId="4E5E2C79" w14:textId="77777777" w:rsidR="00C51F8F" w:rsidRDefault="00000000">
            <w:pPr>
              <w:pStyle w:val="TableParagraph"/>
              <w:spacing w:before="58"/>
              <w:ind w:left="107"/>
              <w:rPr>
                <w:b/>
              </w:rPr>
            </w:pPr>
            <w:r>
              <w:rPr>
                <w:b/>
                <w:spacing w:val="-5"/>
              </w:rPr>
              <w:t>20</w:t>
            </w:r>
          </w:p>
        </w:tc>
        <w:tc>
          <w:tcPr>
            <w:tcW w:w="8386" w:type="dxa"/>
            <w:gridSpan w:val="4"/>
          </w:tcPr>
          <w:p w14:paraId="0DDD0B81" w14:textId="77777777" w:rsidR="00C51F8F" w:rsidRDefault="00000000">
            <w:pPr>
              <w:pStyle w:val="TableParagraph"/>
              <w:spacing w:before="53"/>
            </w:pPr>
            <w:r>
              <w:t>Which</w:t>
            </w:r>
            <w:r>
              <w:rPr>
                <w:spacing w:val="-2"/>
              </w:rPr>
              <w:t xml:space="preserve"> </w:t>
            </w:r>
            <w:r>
              <w:t>of</w:t>
            </w:r>
            <w:r>
              <w:rPr>
                <w:spacing w:val="-4"/>
              </w:rPr>
              <w:t xml:space="preserve"> </w:t>
            </w:r>
            <w:r>
              <w:t>the</w:t>
            </w:r>
            <w:r>
              <w:rPr>
                <w:spacing w:val="-3"/>
              </w:rPr>
              <w:t xml:space="preserve"> </w:t>
            </w:r>
            <w:r>
              <w:t>following</w:t>
            </w:r>
            <w:r>
              <w:rPr>
                <w:spacing w:val="-5"/>
              </w:rPr>
              <w:t xml:space="preserve"> </w:t>
            </w:r>
            <w:r>
              <w:t>is</w:t>
            </w:r>
            <w:r>
              <w:rPr>
                <w:spacing w:val="-2"/>
              </w:rPr>
              <w:t xml:space="preserve"> </w:t>
            </w:r>
            <w:r>
              <w:t>not</w:t>
            </w:r>
            <w:r>
              <w:rPr>
                <w:spacing w:val="-1"/>
              </w:rPr>
              <w:t xml:space="preserve"> </w:t>
            </w:r>
            <w:r>
              <w:t>a</w:t>
            </w:r>
            <w:r>
              <w:rPr>
                <w:spacing w:val="-3"/>
              </w:rPr>
              <w:t xml:space="preserve"> </w:t>
            </w:r>
            <w:r>
              <w:t>function</w:t>
            </w:r>
            <w:r>
              <w:rPr>
                <w:spacing w:val="-2"/>
              </w:rPr>
              <w:t xml:space="preserve"> </w:t>
            </w:r>
            <w:r>
              <w:t>of</w:t>
            </w:r>
            <w:r>
              <w:rPr>
                <w:spacing w:val="-3"/>
              </w:rPr>
              <w:t xml:space="preserve"> </w:t>
            </w:r>
            <w:r>
              <w:rPr>
                <w:spacing w:val="-2"/>
              </w:rPr>
              <w:t>intonation?</w:t>
            </w:r>
          </w:p>
        </w:tc>
      </w:tr>
      <w:tr w:rsidR="00C51F8F" w14:paraId="095A823F" w14:textId="77777777">
        <w:trPr>
          <w:trHeight w:val="421"/>
        </w:trPr>
        <w:tc>
          <w:tcPr>
            <w:tcW w:w="788" w:type="dxa"/>
          </w:tcPr>
          <w:p w14:paraId="02CF814B" w14:textId="77777777" w:rsidR="00C51F8F" w:rsidRDefault="00C51F8F">
            <w:pPr>
              <w:pStyle w:val="TableParagraph"/>
              <w:ind w:left="0"/>
            </w:pPr>
          </w:p>
        </w:tc>
        <w:tc>
          <w:tcPr>
            <w:tcW w:w="2394" w:type="dxa"/>
          </w:tcPr>
          <w:p w14:paraId="6D9FD7E9" w14:textId="77777777" w:rsidR="00C51F8F" w:rsidRDefault="00000000">
            <w:pPr>
              <w:pStyle w:val="TableParagraph"/>
              <w:spacing w:before="53"/>
            </w:pPr>
            <w:r>
              <w:rPr>
                <w:spacing w:val="-2"/>
              </w:rPr>
              <w:t>A-Emotional</w:t>
            </w:r>
          </w:p>
        </w:tc>
        <w:tc>
          <w:tcPr>
            <w:tcW w:w="2075" w:type="dxa"/>
          </w:tcPr>
          <w:p w14:paraId="282AF24B" w14:textId="77777777" w:rsidR="00C51F8F" w:rsidRDefault="00000000">
            <w:pPr>
              <w:pStyle w:val="TableParagraph"/>
              <w:spacing w:before="53"/>
              <w:ind w:left="106"/>
            </w:pPr>
            <w:r>
              <w:rPr>
                <w:spacing w:val="-2"/>
              </w:rPr>
              <w:t>B-Grammatical</w:t>
            </w:r>
          </w:p>
        </w:tc>
        <w:tc>
          <w:tcPr>
            <w:tcW w:w="2032" w:type="dxa"/>
          </w:tcPr>
          <w:p w14:paraId="129E0057" w14:textId="77777777" w:rsidR="00C51F8F" w:rsidRDefault="00000000">
            <w:pPr>
              <w:pStyle w:val="TableParagraph"/>
              <w:spacing w:before="53"/>
              <w:ind w:left="103"/>
            </w:pPr>
            <w:r>
              <w:rPr>
                <w:spacing w:val="-2"/>
              </w:rPr>
              <w:t>C-Textual</w:t>
            </w:r>
          </w:p>
        </w:tc>
        <w:tc>
          <w:tcPr>
            <w:tcW w:w="1885" w:type="dxa"/>
          </w:tcPr>
          <w:p w14:paraId="527FBBF5" w14:textId="77777777" w:rsidR="00C51F8F" w:rsidRDefault="00000000">
            <w:pPr>
              <w:pStyle w:val="TableParagraph"/>
              <w:tabs>
                <w:tab w:val="left" w:pos="1064"/>
                <w:tab w:val="left" w:pos="1500"/>
              </w:tabs>
              <w:spacing w:before="53"/>
              <w:ind w:left="104"/>
            </w:pPr>
            <w:r>
              <w:rPr>
                <w:spacing w:val="-2"/>
              </w:rPr>
              <w:t>D-</w:t>
            </w:r>
            <w:r>
              <w:rPr>
                <w:spacing w:val="-4"/>
              </w:rPr>
              <w:t>None</w:t>
            </w:r>
            <w:r>
              <w:tab/>
            </w:r>
            <w:r>
              <w:rPr>
                <w:spacing w:val="-5"/>
              </w:rPr>
              <w:t>of</w:t>
            </w:r>
            <w:r>
              <w:tab/>
            </w:r>
            <w:r>
              <w:rPr>
                <w:spacing w:val="-5"/>
              </w:rPr>
              <w:t>the</w:t>
            </w:r>
          </w:p>
        </w:tc>
      </w:tr>
    </w:tbl>
    <w:p w14:paraId="70434F00" w14:textId="77777777" w:rsidR="00C51F8F" w:rsidRDefault="00000000">
      <w:pPr>
        <w:pStyle w:val="ListParagraph"/>
        <w:numPr>
          <w:ilvl w:val="0"/>
          <w:numId w:val="12"/>
        </w:numPr>
        <w:tabs>
          <w:tab w:val="left" w:pos="1127"/>
        </w:tabs>
        <w:spacing w:before="92"/>
        <w:ind w:left="1126" w:hanging="349"/>
        <w:rPr>
          <w:b/>
          <w:u w:val="single"/>
        </w:rPr>
      </w:pPr>
      <w:r>
        <w:rPr>
          <w:b/>
          <w:spacing w:val="-2"/>
          <w:sz w:val="24"/>
          <w:u w:val="single"/>
        </w:rPr>
        <w:t>Practice</w:t>
      </w:r>
    </w:p>
    <w:p w14:paraId="613AA1F8" w14:textId="77777777" w:rsidR="00C51F8F" w:rsidRDefault="00000000">
      <w:pPr>
        <w:pStyle w:val="BodyText"/>
        <w:spacing w:before="110"/>
        <w:ind w:left="778"/>
      </w:pPr>
      <w:r>
        <w:t>Read</w:t>
      </w:r>
      <w:r>
        <w:rPr>
          <w:spacing w:val="-2"/>
        </w:rPr>
        <w:t xml:space="preserve"> </w:t>
      </w:r>
      <w:r>
        <w:t>and</w:t>
      </w:r>
      <w:r>
        <w:rPr>
          <w:spacing w:val="-1"/>
        </w:rPr>
        <w:t xml:space="preserve"> </w:t>
      </w:r>
      <w:r>
        <w:t>practice</w:t>
      </w:r>
      <w:r>
        <w:rPr>
          <w:spacing w:val="-2"/>
        </w:rPr>
        <w:t xml:space="preserve"> </w:t>
      </w:r>
      <w:r>
        <w:t>J.C.</w:t>
      </w:r>
      <w:r>
        <w:rPr>
          <w:spacing w:val="-1"/>
        </w:rPr>
        <w:t xml:space="preserve"> </w:t>
      </w:r>
      <w:r>
        <w:t>Wells</w:t>
      </w:r>
      <w:r>
        <w:rPr>
          <w:spacing w:val="-1"/>
        </w:rPr>
        <w:t xml:space="preserve"> </w:t>
      </w:r>
      <w:r>
        <w:t>(2006):</w:t>
      </w:r>
      <w:r>
        <w:rPr>
          <w:spacing w:val="-1"/>
        </w:rPr>
        <w:t xml:space="preserve"> </w:t>
      </w:r>
      <w:proofErr w:type="spellStart"/>
      <w:r>
        <w:t>pp.45</w:t>
      </w:r>
      <w:proofErr w:type="spellEnd"/>
      <w:r>
        <w:t>-69</w:t>
      </w:r>
      <w:r>
        <w:rPr>
          <w:spacing w:val="-1"/>
        </w:rPr>
        <w:t xml:space="preserve"> </w:t>
      </w:r>
      <w:r>
        <w:rPr>
          <w:spacing w:val="-4"/>
        </w:rPr>
        <w:t>[28]</w:t>
      </w:r>
    </w:p>
    <w:p w14:paraId="21648162" w14:textId="77777777" w:rsidR="00C51F8F" w:rsidRDefault="00C51F8F">
      <w:pPr>
        <w:sectPr w:rsidR="00C51F8F">
          <w:type w:val="continuous"/>
          <w:pgSz w:w="10780" w:h="15310"/>
          <w:pgMar w:top="820" w:right="660" w:bottom="580" w:left="640" w:header="0" w:footer="388" w:gutter="0"/>
          <w:cols w:space="720"/>
        </w:sectPr>
      </w:pPr>
    </w:p>
    <w:p w14:paraId="27C461B9" w14:textId="77777777" w:rsidR="00C51F8F" w:rsidRDefault="00C51F8F">
      <w:pPr>
        <w:pStyle w:val="BodyText"/>
        <w:ind w:left="0"/>
        <w:rPr>
          <w:sz w:val="26"/>
        </w:rPr>
      </w:pPr>
    </w:p>
    <w:p w14:paraId="33E5B6DF" w14:textId="77777777" w:rsidR="00C51F8F" w:rsidRDefault="00000000">
      <w:pPr>
        <w:spacing w:before="227"/>
        <w:ind w:left="778"/>
        <w:rPr>
          <w:b/>
          <w:sz w:val="24"/>
        </w:rPr>
      </w:pPr>
      <w:r>
        <w:rPr>
          <w:b/>
          <w:sz w:val="24"/>
          <w:u w:val="single"/>
        </w:rPr>
        <w:t>A-</w:t>
      </w:r>
      <w:r>
        <w:rPr>
          <w:b/>
          <w:spacing w:val="-7"/>
          <w:sz w:val="24"/>
          <w:u w:val="single"/>
        </w:rPr>
        <w:t xml:space="preserve"> </w:t>
      </w:r>
      <w:r>
        <w:rPr>
          <w:b/>
          <w:sz w:val="24"/>
          <w:u w:val="single"/>
        </w:rPr>
        <w:t>Review</w:t>
      </w:r>
      <w:r>
        <w:rPr>
          <w:b/>
          <w:spacing w:val="-4"/>
          <w:sz w:val="24"/>
          <w:u w:val="single"/>
        </w:rPr>
        <w:t xml:space="preserve"> </w:t>
      </w:r>
      <w:r>
        <w:rPr>
          <w:b/>
          <w:spacing w:val="-2"/>
          <w:sz w:val="24"/>
          <w:u w:val="single"/>
        </w:rPr>
        <w:t>Questions</w:t>
      </w:r>
    </w:p>
    <w:p w14:paraId="0EA5597D" w14:textId="77777777" w:rsidR="00C51F8F" w:rsidRDefault="00000000">
      <w:pPr>
        <w:pStyle w:val="Heading1"/>
        <w:ind w:left="778"/>
        <w:jc w:val="left"/>
      </w:pPr>
      <w:r>
        <w:rPr>
          <w:b w:val="0"/>
        </w:rPr>
        <w:br w:type="column"/>
      </w:r>
      <w:r>
        <w:t>COURSE</w:t>
      </w:r>
      <w:r>
        <w:rPr>
          <w:spacing w:val="-8"/>
        </w:rPr>
        <w:t xml:space="preserve"> </w:t>
      </w:r>
      <w:proofErr w:type="spellStart"/>
      <w:r>
        <w:rPr>
          <w:spacing w:val="-4"/>
        </w:rPr>
        <w:t>REVEW</w:t>
      </w:r>
      <w:proofErr w:type="spellEnd"/>
    </w:p>
    <w:p w14:paraId="7866C708" w14:textId="77777777" w:rsidR="00C51F8F" w:rsidRDefault="00C51F8F">
      <w:pPr>
        <w:sectPr w:rsidR="00C51F8F">
          <w:pgSz w:w="10780" w:h="15310"/>
          <w:pgMar w:top="760" w:right="660" w:bottom="580" w:left="640" w:header="0" w:footer="388" w:gutter="0"/>
          <w:cols w:num="2" w:space="720" w:equalWidth="0">
            <w:col w:w="2952" w:space="154"/>
            <w:col w:w="6374"/>
          </w:cols>
        </w:sectPr>
      </w:pPr>
    </w:p>
    <w:p w14:paraId="19EE67B5" w14:textId="77777777" w:rsidR="00C51F8F" w:rsidRDefault="00000000">
      <w:pPr>
        <w:pStyle w:val="ListParagraph"/>
        <w:numPr>
          <w:ilvl w:val="1"/>
          <w:numId w:val="12"/>
        </w:numPr>
        <w:tabs>
          <w:tab w:val="left" w:pos="980"/>
        </w:tabs>
        <w:spacing w:before="110"/>
        <w:ind w:left="979" w:hanging="202"/>
        <w:rPr>
          <w:sz w:val="24"/>
        </w:rPr>
      </w:pPr>
      <w:r>
        <w:rPr>
          <w:sz w:val="24"/>
        </w:rPr>
        <w:t>What</w:t>
      </w:r>
      <w:r>
        <w:rPr>
          <w:spacing w:val="-3"/>
          <w:sz w:val="24"/>
        </w:rPr>
        <w:t xml:space="preserve"> </w:t>
      </w:r>
      <w:r>
        <w:rPr>
          <w:sz w:val="24"/>
        </w:rPr>
        <w:t>is</w:t>
      </w:r>
      <w:r>
        <w:rPr>
          <w:spacing w:val="-3"/>
          <w:sz w:val="24"/>
        </w:rPr>
        <w:t xml:space="preserve"> </w:t>
      </w:r>
      <w:r>
        <w:rPr>
          <w:sz w:val="24"/>
        </w:rPr>
        <w:t>Phonetics?</w:t>
      </w:r>
      <w:r>
        <w:rPr>
          <w:spacing w:val="-2"/>
          <w:sz w:val="24"/>
        </w:rPr>
        <w:t xml:space="preserve"> Phonology?</w:t>
      </w:r>
    </w:p>
    <w:p w14:paraId="6A0D5083" w14:textId="77777777" w:rsidR="00C51F8F" w:rsidRDefault="00000000">
      <w:pPr>
        <w:pStyle w:val="ListParagraph"/>
        <w:numPr>
          <w:ilvl w:val="1"/>
          <w:numId w:val="12"/>
        </w:numPr>
        <w:tabs>
          <w:tab w:val="left" w:pos="1039"/>
        </w:tabs>
        <w:spacing w:before="115"/>
        <w:ind w:left="1038" w:hanging="261"/>
        <w:rPr>
          <w:sz w:val="24"/>
        </w:rPr>
      </w:pPr>
      <w:r>
        <w:rPr>
          <w:sz w:val="24"/>
        </w:rPr>
        <w:t>How</w:t>
      </w:r>
      <w:r>
        <w:rPr>
          <w:spacing w:val="-4"/>
          <w:sz w:val="24"/>
        </w:rPr>
        <w:t xml:space="preserve"> </w:t>
      </w:r>
      <w:r>
        <w:rPr>
          <w:sz w:val="24"/>
        </w:rPr>
        <w:t>can</w:t>
      </w:r>
      <w:r>
        <w:rPr>
          <w:spacing w:val="-3"/>
          <w:sz w:val="24"/>
        </w:rPr>
        <w:t xml:space="preserve"> </w:t>
      </w:r>
      <w:r>
        <w:rPr>
          <w:sz w:val="24"/>
        </w:rPr>
        <w:t>we</w:t>
      </w:r>
      <w:r>
        <w:rPr>
          <w:spacing w:val="-3"/>
          <w:sz w:val="24"/>
        </w:rPr>
        <w:t xml:space="preserve"> </w:t>
      </w:r>
      <w:r>
        <w:rPr>
          <w:sz w:val="24"/>
        </w:rPr>
        <w:t>classify</w:t>
      </w:r>
      <w:r>
        <w:rPr>
          <w:spacing w:val="-8"/>
          <w:sz w:val="24"/>
        </w:rPr>
        <w:t xml:space="preserve"> </w:t>
      </w:r>
      <w:r>
        <w:rPr>
          <w:sz w:val="24"/>
        </w:rPr>
        <w:t>the</w:t>
      </w:r>
      <w:r>
        <w:rPr>
          <w:spacing w:val="-3"/>
          <w:sz w:val="24"/>
        </w:rPr>
        <w:t xml:space="preserve"> </w:t>
      </w:r>
      <w:r>
        <w:rPr>
          <w:sz w:val="24"/>
        </w:rPr>
        <w:t>vowels?</w:t>
      </w:r>
      <w:r>
        <w:rPr>
          <w:spacing w:val="2"/>
          <w:sz w:val="24"/>
        </w:rPr>
        <w:t xml:space="preserve"> </w:t>
      </w:r>
      <w:r>
        <w:rPr>
          <w:sz w:val="24"/>
        </w:rPr>
        <w:t>Diphthongs?</w:t>
      </w:r>
      <w:r>
        <w:rPr>
          <w:spacing w:val="-2"/>
          <w:sz w:val="24"/>
        </w:rPr>
        <w:t xml:space="preserve"> Consonants?</w:t>
      </w:r>
    </w:p>
    <w:p w14:paraId="1BD68F8D" w14:textId="77777777" w:rsidR="00C51F8F" w:rsidRDefault="00000000">
      <w:pPr>
        <w:pStyle w:val="ListParagraph"/>
        <w:numPr>
          <w:ilvl w:val="1"/>
          <w:numId w:val="12"/>
        </w:numPr>
        <w:tabs>
          <w:tab w:val="left" w:pos="980"/>
        </w:tabs>
        <w:spacing w:before="116"/>
        <w:ind w:left="979" w:hanging="202"/>
        <w:rPr>
          <w:sz w:val="24"/>
        </w:rPr>
      </w:pPr>
      <w:r>
        <w:rPr>
          <w:sz w:val="24"/>
        </w:rPr>
        <w:t>How</w:t>
      </w:r>
      <w:r>
        <w:rPr>
          <w:spacing w:val="-3"/>
          <w:sz w:val="24"/>
        </w:rPr>
        <w:t xml:space="preserve"> </w:t>
      </w:r>
      <w:r>
        <w:rPr>
          <w:sz w:val="24"/>
        </w:rPr>
        <w:t>is</w:t>
      </w:r>
      <w:r>
        <w:rPr>
          <w:spacing w:val="-1"/>
          <w:sz w:val="24"/>
        </w:rPr>
        <w:t xml:space="preserve"> </w:t>
      </w:r>
      <w:r>
        <w:rPr>
          <w:sz w:val="24"/>
        </w:rPr>
        <w:t>the</w:t>
      </w:r>
      <w:r>
        <w:rPr>
          <w:spacing w:val="-2"/>
          <w:sz w:val="24"/>
        </w:rPr>
        <w:t xml:space="preserve"> </w:t>
      </w:r>
      <w:r>
        <w:rPr>
          <w:sz w:val="24"/>
        </w:rPr>
        <w:t>phoneme</w:t>
      </w:r>
      <w:r>
        <w:rPr>
          <w:spacing w:val="-1"/>
          <w:sz w:val="24"/>
        </w:rPr>
        <w:t xml:space="preserve"> </w:t>
      </w:r>
      <w:r>
        <w:rPr>
          <w:sz w:val="24"/>
        </w:rPr>
        <w:t>defined</w:t>
      </w:r>
      <w:r>
        <w:rPr>
          <w:spacing w:val="-1"/>
          <w:sz w:val="24"/>
        </w:rPr>
        <w:t xml:space="preserve"> </w:t>
      </w:r>
      <w:r>
        <w:rPr>
          <w:sz w:val="24"/>
        </w:rPr>
        <w:t>according</w:t>
      </w:r>
      <w:r>
        <w:rPr>
          <w:spacing w:val="-4"/>
          <w:sz w:val="24"/>
        </w:rPr>
        <w:t xml:space="preserve"> </w:t>
      </w:r>
      <w:r>
        <w:rPr>
          <w:sz w:val="24"/>
        </w:rPr>
        <w:t>to</w:t>
      </w:r>
      <w:r>
        <w:rPr>
          <w:spacing w:val="-1"/>
          <w:sz w:val="24"/>
        </w:rPr>
        <w:t xml:space="preserve"> </w:t>
      </w:r>
      <w:r>
        <w:rPr>
          <w:sz w:val="24"/>
        </w:rPr>
        <w:t>the</w:t>
      </w:r>
      <w:r>
        <w:rPr>
          <w:spacing w:val="-2"/>
          <w:sz w:val="24"/>
        </w:rPr>
        <w:t xml:space="preserve"> </w:t>
      </w:r>
      <w:r>
        <w:rPr>
          <w:sz w:val="24"/>
        </w:rPr>
        <w:t>functional</w:t>
      </w:r>
      <w:r>
        <w:rPr>
          <w:spacing w:val="-1"/>
          <w:sz w:val="24"/>
        </w:rPr>
        <w:t xml:space="preserve"> </w:t>
      </w:r>
      <w:r>
        <w:rPr>
          <w:sz w:val="24"/>
        </w:rPr>
        <w:t>view?</w:t>
      </w:r>
      <w:r>
        <w:rPr>
          <w:spacing w:val="1"/>
          <w:sz w:val="24"/>
        </w:rPr>
        <w:t xml:space="preserve"> </w:t>
      </w:r>
      <w:r>
        <w:rPr>
          <w:sz w:val="24"/>
        </w:rPr>
        <w:t>What</w:t>
      </w:r>
      <w:r>
        <w:rPr>
          <w:spacing w:val="-1"/>
          <w:sz w:val="24"/>
        </w:rPr>
        <w:t xml:space="preserve"> </w:t>
      </w:r>
      <w:r>
        <w:rPr>
          <w:sz w:val="24"/>
        </w:rPr>
        <w:t>is</w:t>
      </w:r>
      <w:r>
        <w:rPr>
          <w:spacing w:val="-4"/>
          <w:sz w:val="24"/>
        </w:rPr>
        <w:t xml:space="preserve"> </w:t>
      </w:r>
      <w:r>
        <w:rPr>
          <w:sz w:val="24"/>
        </w:rPr>
        <w:t>an</w:t>
      </w:r>
      <w:r>
        <w:rPr>
          <w:spacing w:val="-1"/>
          <w:sz w:val="24"/>
        </w:rPr>
        <w:t xml:space="preserve"> </w:t>
      </w:r>
      <w:r>
        <w:rPr>
          <w:spacing w:val="-2"/>
          <w:sz w:val="24"/>
        </w:rPr>
        <w:t>allophone?</w:t>
      </w:r>
    </w:p>
    <w:p w14:paraId="114DE586" w14:textId="77777777" w:rsidR="00C51F8F" w:rsidRDefault="00000000">
      <w:pPr>
        <w:pStyle w:val="ListParagraph"/>
        <w:numPr>
          <w:ilvl w:val="1"/>
          <w:numId w:val="12"/>
        </w:numPr>
        <w:tabs>
          <w:tab w:val="left" w:pos="980"/>
        </w:tabs>
        <w:spacing w:before="115"/>
        <w:ind w:left="979" w:hanging="202"/>
        <w:rPr>
          <w:sz w:val="24"/>
        </w:rPr>
      </w:pPr>
      <w:r>
        <w:rPr>
          <w:sz w:val="24"/>
        </w:rPr>
        <w:t>What</w:t>
      </w:r>
      <w:r>
        <w:rPr>
          <w:spacing w:val="-2"/>
          <w:sz w:val="24"/>
        </w:rPr>
        <w:t xml:space="preserve"> </w:t>
      </w:r>
      <w:r>
        <w:rPr>
          <w:sz w:val="24"/>
        </w:rPr>
        <w:t>are</w:t>
      </w:r>
      <w:r>
        <w:rPr>
          <w:spacing w:val="-2"/>
          <w:sz w:val="24"/>
        </w:rPr>
        <w:t xml:space="preserve"> </w:t>
      </w:r>
      <w:r>
        <w:rPr>
          <w:sz w:val="24"/>
        </w:rPr>
        <w:t>the</w:t>
      </w:r>
      <w:r>
        <w:rPr>
          <w:spacing w:val="-2"/>
          <w:sz w:val="24"/>
        </w:rPr>
        <w:t xml:space="preserve"> </w:t>
      </w:r>
      <w:r>
        <w:rPr>
          <w:sz w:val="24"/>
        </w:rPr>
        <w:t>supra-segmental</w:t>
      </w:r>
      <w:r>
        <w:rPr>
          <w:spacing w:val="-1"/>
          <w:sz w:val="24"/>
        </w:rPr>
        <w:t xml:space="preserve"> </w:t>
      </w:r>
      <w:r>
        <w:rPr>
          <w:sz w:val="24"/>
        </w:rPr>
        <w:t>phonemes</w:t>
      </w:r>
      <w:r>
        <w:rPr>
          <w:spacing w:val="-1"/>
          <w:sz w:val="24"/>
        </w:rPr>
        <w:t xml:space="preserve"> </w:t>
      </w:r>
      <w:r>
        <w:rPr>
          <w:sz w:val="24"/>
        </w:rPr>
        <w:t>in</w:t>
      </w:r>
      <w:r>
        <w:rPr>
          <w:spacing w:val="-2"/>
          <w:sz w:val="24"/>
        </w:rPr>
        <w:t xml:space="preserve"> </w:t>
      </w:r>
      <w:r>
        <w:rPr>
          <w:sz w:val="24"/>
        </w:rPr>
        <w:t>the English</w:t>
      </w:r>
      <w:r>
        <w:rPr>
          <w:spacing w:val="-2"/>
          <w:sz w:val="24"/>
        </w:rPr>
        <w:t xml:space="preserve"> language?</w:t>
      </w:r>
    </w:p>
    <w:p w14:paraId="746AFC3A" w14:textId="77777777" w:rsidR="00C51F8F" w:rsidRDefault="00000000">
      <w:pPr>
        <w:pStyle w:val="ListParagraph"/>
        <w:numPr>
          <w:ilvl w:val="1"/>
          <w:numId w:val="12"/>
        </w:numPr>
        <w:tabs>
          <w:tab w:val="left" w:pos="980"/>
        </w:tabs>
        <w:spacing w:before="115"/>
        <w:ind w:left="979" w:hanging="202"/>
        <w:rPr>
          <w:sz w:val="24"/>
        </w:rPr>
      </w:pPr>
      <w:r>
        <w:rPr>
          <w:sz w:val="24"/>
        </w:rPr>
        <w:t>What</w:t>
      </w:r>
      <w:r>
        <w:rPr>
          <w:spacing w:val="-2"/>
          <w:sz w:val="24"/>
        </w:rPr>
        <w:t xml:space="preserve"> </w:t>
      </w:r>
      <w:r>
        <w:rPr>
          <w:sz w:val="24"/>
        </w:rPr>
        <w:t>is</w:t>
      </w:r>
      <w:r>
        <w:rPr>
          <w:spacing w:val="-2"/>
          <w:sz w:val="24"/>
        </w:rPr>
        <w:t xml:space="preserve"> </w:t>
      </w:r>
      <w:r>
        <w:rPr>
          <w:sz w:val="24"/>
        </w:rPr>
        <w:t>syllable?</w:t>
      </w:r>
      <w:r>
        <w:rPr>
          <w:spacing w:val="3"/>
          <w:sz w:val="24"/>
        </w:rPr>
        <w:t xml:space="preserve"> </w:t>
      </w:r>
      <w:r>
        <w:rPr>
          <w:sz w:val="24"/>
        </w:rPr>
        <w:t>How</w:t>
      </w:r>
      <w:r>
        <w:rPr>
          <w:spacing w:val="-6"/>
          <w:sz w:val="24"/>
        </w:rPr>
        <w:t xml:space="preserve"> </w:t>
      </w:r>
      <w:r>
        <w:rPr>
          <w:sz w:val="24"/>
        </w:rPr>
        <w:t>can</w:t>
      </w:r>
      <w:r>
        <w:rPr>
          <w:spacing w:val="-2"/>
          <w:sz w:val="24"/>
        </w:rPr>
        <w:t xml:space="preserve"> </w:t>
      </w:r>
      <w:r>
        <w:rPr>
          <w:sz w:val="24"/>
        </w:rPr>
        <w:t>syllables</w:t>
      </w:r>
      <w:r>
        <w:rPr>
          <w:spacing w:val="-2"/>
          <w:sz w:val="24"/>
        </w:rPr>
        <w:t xml:space="preserve"> </w:t>
      </w:r>
      <w:r>
        <w:rPr>
          <w:sz w:val="24"/>
        </w:rPr>
        <w:t>be</w:t>
      </w:r>
      <w:r>
        <w:rPr>
          <w:spacing w:val="-3"/>
          <w:sz w:val="24"/>
        </w:rPr>
        <w:t xml:space="preserve"> </w:t>
      </w:r>
      <w:r>
        <w:rPr>
          <w:sz w:val="24"/>
        </w:rPr>
        <w:t>formed</w:t>
      </w:r>
      <w:r>
        <w:rPr>
          <w:spacing w:val="-2"/>
          <w:sz w:val="24"/>
        </w:rPr>
        <w:t xml:space="preserve"> </w:t>
      </w:r>
      <w:r>
        <w:rPr>
          <w:sz w:val="24"/>
        </w:rPr>
        <w:t>in</w:t>
      </w:r>
      <w:r>
        <w:rPr>
          <w:spacing w:val="-2"/>
          <w:sz w:val="24"/>
        </w:rPr>
        <w:t xml:space="preserve"> English?</w:t>
      </w:r>
    </w:p>
    <w:p w14:paraId="475B1FE7" w14:textId="77777777" w:rsidR="00C51F8F" w:rsidRDefault="00000000">
      <w:pPr>
        <w:pStyle w:val="ListParagraph"/>
        <w:numPr>
          <w:ilvl w:val="1"/>
          <w:numId w:val="12"/>
        </w:numPr>
        <w:tabs>
          <w:tab w:val="left" w:pos="980"/>
        </w:tabs>
        <w:spacing w:before="113"/>
        <w:ind w:left="979" w:hanging="202"/>
        <w:rPr>
          <w:sz w:val="24"/>
        </w:rPr>
      </w:pPr>
      <w:r>
        <w:rPr>
          <w:sz w:val="24"/>
        </w:rPr>
        <w:t>What</w:t>
      </w:r>
      <w:r>
        <w:rPr>
          <w:spacing w:val="-2"/>
          <w:sz w:val="24"/>
        </w:rPr>
        <w:t xml:space="preserve"> </w:t>
      </w:r>
      <w:r>
        <w:rPr>
          <w:sz w:val="24"/>
        </w:rPr>
        <w:t>factors</w:t>
      </w:r>
      <w:r>
        <w:rPr>
          <w:spacing w:val="-2"/>
          <w:sz w:val="24"/>
        </w:rPr>
        <w:t xml:space="preserve"> </w:t>
      </w:r>
      <w:r>
        <w:rPr>
          <w:sz w:val="24"/>
        </w:rPr>
        <w:t>contribute</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production</w:t>
      </w:r>
      <w:r>
        <w:rPr>
          <w:spacing w:val="-2"/>
          <w:sz w:val="24"/>
        </w:rPr>
        <w:t xml:space="preserve"> </w:t>
      </w:r>
      <w:r>
        <w:rPr>
          <w:sz w:val="24"/>
        </w:rPr>
        <w:t>of</w:t>
      </w:r>
      <w:r>
        <w:rPr>
          <w:spacing w:val="-3"/>
          <w:sz w:val="24"/>
        </w:rPr>
        <w:t xml:space="preserve"> </w:t>
      </w:r>
      <w:r>
        <w:rPr>
          <w:sz w:val="24"/>
        </w:rPr>
        <w:t>word-</w:t>
      </w:r>
      <w:r>
        <w:rPr>
          <w:spacing w:val="-2"/>
          <w:sz w:val="24"/>
        </w:rPr>
        <w:t>stress?</w:t>
      </w:r>
    </w:p>
    <w:p w14:paraId="0DE3AAE0" w14:textId="77777777" w:rsidR="00C51F8F" w:rsidRDefault="00000000">
      <w:pPr>
        <w:pStyle w:val="ListParagraph"/>
        <w:numPr>
          <w:ilvl w:val="1"/>
          <w:numId w:val="12"/>
        </w:numPr>
        <w:tabs>
          <w:tab w:val="left" w:pos="980"/>
        </w:tabs>
        <w:spacing w:before="115"/>
        <w:ind w:left="979" w:hanging="202"/>
        <w:rPr>
          <w:sz w:val="24"/>
        </w:rPr>
      </w:pPr>
      <w:r>
        <w:rPr>
          <w:sz w:val="24"/>
        </w:rPr>
        <w:t>What</w:t>
      </w:r>
      <w:r>
        <w:rPr>
          <w:spacing w:val="-2"/>
          <w:sz w:val="24"/>
        </w:rPr>
        <w:t xml:space="preserve"> </w:t>
      </w:r>
      <w:r>
        <w:rPr>
          <w:sz w:val="24"/>
        </w:rPr>
        <w:t>kinds</w:t>
      </w:r>
      <w:r>
        <w:rPr>
          <w:spacing w:val="-2"/>
          <w:sz w:val="24"/>
        </w:rPr>
        <w:t xml:space="preserve"> </w:t>
      </w:r>
      <w:r>
        <w:rPr>
          <w:sz w:val="24"/>
        </w:rPr>
        <w:t>of</w:t>
      </w:r>
      <w:r>
        <w:rPr>
          <w:spacing w:val="-2"/>
          <w:sz w:val="24"/>
        </w:rPr>
        <w:t xml:space="preserve"> </w:t>
      </w:r>
      <w:r>
        <w:rPr>
          <w:sz w:val="24"/>
        </w:rPr>
        <w:t>word</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sentence</w:t>
      </w:r>
      <w:r>
        <w:rPr>
          <w:spacing w:val="-1"/>
          <w:sz w:val="24"/>
        </w:rPr>
        <w:t xml:space="preserve"> </w:t>
      </w:r>
      <w:r>
        <w:rPr>
          <w:sz w:val="24"/>
        </w:rPr>
        <w:t>are</w:t>
      </w:r>
      <w:r>
        <w:rPr>
          <w:spacing w:val="-3"/>
          <w:sz w:val="24"/>
        </w:rPr>
        <w:t xml:space="preserve"> </w:t>
      </w:r>
      <w:r>
        <w:rPr>
          <w:sz w:val="24"/>
        </w:rPr>
        <w:t>normally</w:t>
      </w:r>
      <w:r>
        <w:rPr>
          <w:spacing w:val="-4"/>
          <w:sz w:val="24"/>
        </w:rPr>
        <w:t xml:space="preserve"> </w:t>
      </w:r>
      <w:r>
        <w:rPr>
          <w:spacing w:val="-2"/>
          <w:sz w:val="24"/>
        </w:rPr>
        <w:t>stressed?</w:t>
      </w:r>
    </w:p>
    <w:p w14:paraId="721F1190" w14:textId="77777777" w:rsidR="00C51F8F" w:rsidRDefault="00000000">
      <w:pPr>
        <w:pStyle w:val="ListParagraph"/>
        <w:numPr>
          <w:ilvl w:val="1"/>
          <w:numId w:val="12"/>
        </w:numPr>
        <w:tabs>
          <w:tab w:val="left" w:pos="980"/>
        </w:tabs>
        <w:spacing w:before="116"/>
        <w:ind w:left="979" w:hanging="202"/>
        <w:rPr>
          <w:sz w:val="24"/>
        </w:rPr>
      </w:pPr>
      <w:r>
        <w:rPr>
          <w:sz w:val="24"/>
        </w:rPr>
        <w:t>What</w:t>
      </w:r>
      <w:r>
        <w:rPr>
          <w:spacing w:val="-2"/>
          <w:sz w:val="24"/>
        </w:rPr>
        <w:t xml:space="preserve"> </w:t>
      </w:r>
      <w:r>
        <w:rPr>
          <w:sz w:val="24"/>
        </w:rPr>
        <w:t>is</w:t>
      </w:r>
      <w:r>
        <w:rPr>
          <w:spacing w:val="-1"/>
          <w:sz w:val="24"/>
        </w:rPr>
        <w:t xml:space="preserve"> </w:t>
      </w:r>
      <w:r>
        <w:rPr>
          <w:sz w:val="24"/>
        </w:rPr>
        <w:t>assimilation?</w:t>
      </w:r>
      <w:r>
        <w:rPr>
          <w:spacing w:val="-2"/>
          <w:sz w:val="24"/>
        </w:rPr>
        <w:t xml:space="preserve"> </w:t>
      </w:r>
      <w:r>
        <w:rPr>
          <w:sz w:val="24"/>
        </w:rPr>
        <w:t>What</w:t>
      </w:r>
      <w:r>
        <w:rPr>
          <w:spacing w:val="-1"/>
          <w:sz w:val="24"/>
        </w:rPr>
        <w:t xml:space="preserve"> </w:t>
      </w:r>
      <w:r>
        <w:rPr>
          <w:sz w:val="24"/>
        </w:rPr>
        <w:t>are</w:t>
      </w:r>
      <w:r>
        <w:rPr>
          <w:spacing w:val="-3"/>
          <w:sz w:val="24"/>
        </w:rPr>
        <w:t xml:space="preserve"> </w:t>
      </w:r>
      <w:r>
        <w:rPr>
          <w:sz w:val="24"/>
        </w:rPr>
        <w:t>the</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pacing w:val="-2"/>
          <w:sz w:val="24"/>
        </w:rPr>
        <w:t>assimilation?</w:t>
      </w:r>
    </w:p>
    <w:p w14:paraId="2CF1B860" w14:textId="77777777" w:rsidR="00C51F8F" w:rsidRDefault="00000000">
      <w:pPr>
        <w:pStyle w:val="ListParagraph"/>
        <w:numPr>
          <w:ilvl w:val="1"/>
          <w:numId w:val="12"/>
        </w:numPr>
        <w:tabs>
          <w:tab w:val="left" w:pos="980"/>
        </w:tabs>
        <w:spacing w:before="115"/>
        <w:ind w:left="979" w:hanging="202"/>
        <w:rPr>
          <w:sz w:val="24"/>
        </w:rPr>
      </w:pPr>
      <w:r>
        <w:rPr>
          <w:sz w:val="24"/>
        </w:rPr>
        <w:t>What</w:t>
      </w:r>
      <w:r>
        <w:rPr>
          <w:spacing w:val="-1"/>
          <w:sz w:val="24"/>
        </w:rPr>
        <w:t xml:space="preserve"> </w:t>
      </w:r>
      <w:r>
        <w:rPr>
          <w:sz w:val="24"/>
        </w:rPr>
        <w:t>is</w:t>
      </w:r>
      <w:r>
        <w:rPr>
          <w:spacing w:val="-1"/>
          <w:sz w:val="24"/>
        </w:rPr>
        <w:t xml:space="preserve"> </w:t>
      </w:r>
      <w:r>
        <w:rPr>
          <w:sz w:val="24"/>
        </w:rPr>
        <w:t>elision?</w:t>
      </w:r>
      <w:r>
        <w:rPr>
          <w:spacing w:val="1"/>
          <w:sz w:val="24"/>
        </w:rPr>
        <w:t xml:space="preserve"> </w:t>
      </w:r>
      <w:r>
        <w:rPr>
          <w:sz w:val="24"/>
        </w:rPr>
        <w:t>What</w:t>
      </w:r>
      <w:r>
        <w:rPr>
          <w:spacing w:val="-2"/>
          <w:sz w:val="24"/>
        </w:rPr>
        <w:t xml:space="preserve"> </w:t>
      </w:r>
      <w:r>
        <w:rPr>
          <w:sz w:val="24"/>
        </w:rPr>
        <w:t>are</w:t>
      </w:r>
      <w:r>
        <w:rPr>
          <w:spacing w:val="-3"/>
          <w:sz w:val="24"/>
        </w:rPr>
        <w:t xml:space="preserve"> </w:t>
      </w:r>
      <w:r>
        <w:rPr>
          <w:sz w:val="24"/>
        </w:rPr>
        <w:t>the</w:t>
      </w:r>
      <w:r>
        <w:rPr>
          <w:spacing w:val="-1"/>
          <w:sz w:val="24"/>
        </w:rPr>
        <w:t xml:space="preserve"> </w:t>
      </w:r>
      <w:r>
        <w:rPr>
          <w:sz w:val="24"/>
        </w:rPr>
        <w:t>types</w:t>
      </w:r>
      <w:r>
        <w:rPr>
          <w:spacing w:val="-1"/>
          <w:sz w:val="24"/>
        </w:rPr>
        <w:t xml:space="preserve"> </w:t>
      </w:r>
      <w:r>
        <w:rPr>
          <w:sz w:val="24"/>
        </w:rPr>
        <w:t xml:space="preserve">of </w:t>
      </w:r>
      <w:r>
        <w:rPr>
          <w:spacing w:val="-2"/>
          <w:sz w:val="24"/>
        </w:rPr>
        <w:t>elision?</w:t>
      </w:r>
    </w:p>
    <w:p w14:paraId="503B067A" w14:textId="77777777" w:rsidR="00C51F8F" w:rsidRDefault="00000000">
      <w:pPr>
        <w:pStyle w:val="ListParagraph"/>
        <w:numPr>
          <w:ilvl w:val="1"/>
          <w:numId w:val="12"/>
        </w:numPr>
        <w:tabs>
          <w:tab w:val="left" w:pos="1100"/>
        </w:tabs>
        <w:spacing w:before="115" w:line="288" w:lineRule="auto"/>
        <w:ind w:right="725" w:firstLine="566"/>
        <w:rPr>
          <w:sz w:val="24"/>
        </w:rPr>
      </w:pPr>
      <w:r>
        <w:rPr>
          <w:sz w:val="24"/>
        </w:rPr>
        <w:t>What</w:t>
      </w:r>
      <w:r>
        <w:rPr>
          <w:spacing w:val="-3"/>
          <w:sz w:val="24"/>
        </w:rPr>
        <w:t xml:space="preserve"> </w:t>
      </w:r>
      <w:r>
        <w:rPr>
          <w:sz w:val="24"/>
        </w:rPr>
        <w:t>is</w:t>
      </w:r>
      <w:r>
        <w:rPr>
          <w:spacing w:val="-3"/>
          <w:sz w:val="24"/>
        </w:rPr>
        <w:t xml:space="preserve"> </w:t>
      </w:r>
      <w:r>
        <w:rPr>
          <w:sz w:val="24"/>
        </w:rPr>
        <w:t>rhythm? Is</w:t>
      </w:r>
      <w:r>
        <w:rPr>
          <w:spacing w:val="-3"/>
          <w:sz w:val="24"/>
        </w:rPr>
        <w:t xml:space="preserve"> </w:t>
      </w:r>
      <w:r>
        <w:rPr>
          <w:sz w:val="24"/>
        </w:rPr>
        <w:t>English</w:t>
      </w:r>
      <w:r>
        <w:rPr>
          <w:spacing w:val="-3"/>
          <w:sz w:val="24"/>
        </w:rPr>
        <w:t xml:space="preserve"> </w:t>
      </w:r>
      <w:r>
        <w:rPr>
          <w:sz w:val="24"/>
        </w:rPr>
        <w:t>a</w:t>
      </w:r>
      <w:r>
        <w:rPr>
          <w:spacing w:val="-4"/>
          <w:sz w:val="24"/>
        </w:rPr>
        <w:t xml:space="preserve"> </w:t>
      </w:r>
      <w:r>
        <w:rPr>
          <w:sz w:val="24"/>
        </w:rPr>
        <w:t>language</w:t>
      </w:r>
      <w:r>
        <w:rPr>
          <w:spacing w:val="-4"/>
          <w:sz w:val="24"/>
        </w:rPr>
        <w:t xml:space="preserve"> </w:t>
      </w:r>
      <w:r>
        <w:rPr>
          <w:sz w:val="24"/>
        </w:rPr>
        <w:t>of</w:t>
      </w:r>
      <w:r>
        <w:rPr>
          <w:spacing w:val="-3"/>
          <w:sz w:val="24"/>
        </w:rPr>
        <w:t xml:space="preserve"> </w:t>
      </w:r>
      <w:r>
        <w:rPr>
          <w:sz w:val="24"/>
        </w:rPr>
        <w:t>syllable-timed</w:t>
      </w:r>
      <w:r>
        <w:rPr>
          <w:spacing w:val="-3"/>
          <w:sz w:val="24"/>
        </w:rPr>
        <w:t xml:space="preserve"> </w:t>
      </w:r>
      <w:r>
        <w:rPr>
          <w:sz w:val="24"/>
        </w:rPr>
        <w:t>rhythm</w:t>
      </w:r>
      <w:r>
        <w:rPr>
          <w:spacing w:val="-3"/>
          <w:sz w:val="24"/>
        </w:rPr>
        <w:t xml:space="preserve"> </w:t>
      </w:r>
      <w:r>
        <w:rPr>
          <w:sz w:val="24"/>
        </w:rPr>
        <w:t>or</w:t>
      </w:r>
      <w:r>
        <w:rPr>
          <w:spacing w:val="-3"/>
          <w:sz w:val="24"/>
        </w:rPr>
        <w:t xml:space="preserve"> </w:t>
      </w:r>
      <w:r>
        <w:rPr>
          <w:sz w:val="24"/>
        </w:rPr>
        <w:t xml:space="preserve">stress-timed </w:t>
      </w:r>
      <w:r>
        <w:rPr>
          <w:spacing w:val="-2"/>
          <w:sz w:val="24"/>
        </w:rPr>
        <w:t>rhythm?</w:t>
      </w:r>
    </w:p>
    <w:p w14:paraId="03745ABA" w14:textId="77777777" w:rsidR="00C51F8F" w:rsidRDefault="00000000">
      <w:pPr>
        <w:pStyle w:val="ListParagraph"/>
        <w:numPr>
          <w:ilvl w:val="1"/>
          <w:numId w:val="12"/>
        </w:numPr>
        <w:tabs>
          <w:tab w:val="left" w:pos="1100"/>
        </w:tabs>
        <w:spacing w:before="60"/>
        <w:ind w:left="1099" w:hanging="322"/>
        <w:rPr>
          <w:sz w:val="24"/>
        </w:rPr>
      </w:pPr>
      <w:r>
        <w:rPr>
          <w:sz w:val="24"/>
        </w:rPr>
        <w:t>What</w:t>
      </w:r>
      <w:r>
        <w:rPr>
          <w:spacing w:val="-2"/>
          <w:sz w:val="24"/>
        </w:rPr>
        <w:t xml:space="preserve"> </w:t>
      </w:r>
      <w:r>
        <w:rPr>
          <w:sz w:val="24"/>
        </w:rPr>
        <w:t>is</w:t>
      </w:r>
      <w:r>
        <w:rPr>
          <w:spacing w:val="-1"/>
          <w:sz w:val="24"/>
        </w:rPr>
        <w:t xml:space="preserve"> </w:t>
      </w:r>
      <w:r>
        <w:rPr>
          <w:sz w:val="24"/>
        </w:rPr>
        <w:t>intonation?</w:t>
      </w:r>
      <w:r>
        <w:rPr>
          <w:spacing w:val="2"/>
          <w:sz w:val="24"/>
        </w:rPr>
        <w:t xml:space="preserve"> </w:t>
      </w:r>
      <w:r>
        <w:rPr>
          <w:sz w:val="24"/>
        </w:rPr>
        <w:t>What</w:t>
      </w:r>
      <w:r>
        <w:rPr>
          <w:spacing w:val="-1"/>
          <w:sz w:val="24"/>
        </w:rPr>
        <w:t xml:space="preserve"> </w:t>
      </w:r>
      <w:r>
        <w:rPr>
          <w:sz w:val="24"/>
        </w:rPr>
        <w:t>are</w:t>
      </w:r>
      <w:r>
        <w:rPr>
          <w:spacing w:val="-2"/>
          <w:sz w:val="24"/>
        </w:rPr>
        <w:t xml:space="preserve"> </w:t>
      </w:r>
      <w:r>
        <w:rPr>
          <w:sz w:val="24"/>
        </w:rPr>
        <w:t>its</w:t>
      </w:r>
      <w:r>
        <w:rPr>
          <w:spacing w:val="-1"/>
          <w:sz w:val="24"/>
        </w:rPr>
        <w:t xml:space="preserve"> </w:t>
      </w:r>
      <w:r>
        <w:rPr>
          <w:spacing w:val="-2"/>
          <w:sz w:val="24"/>
        </w:rPr>
        <w:t>functions?</w:t>
      </w:r>
    </w:p>
    <w:p w14:paraId="21C95455" w14:textId="77777777" w:rsidR="00C51F8F" w:rsidRDefault="00000000">
      <w:pPr>
        <w:pStyle w:val="ListParagraph"/>
        <w:numPr>
          <w:ilvl w:val="1"/>
          <w:numId w:val="12"/>
        </w:numPr>
        <w:tabs>
          <w:tab w:val="left" w:pos="1159"/>
        </w:tabs>
        <w:spacing w:before="116" w:line="288" w:lineRule="auto"/>
        <w:ind w:right="361" w:firstLine="566"/>
        <w:rPr>
          <w:sz w:val="24"/>
        </w:rPr>
      </w:pPr>
      <w:r>
        <w:rPr>
          <w:sz w:val="24"/>
        </w:rPr>
        <w:t>What</w:t>
      </w:r>
      <w:r>
        <w:rPr>
          <w:spacing w:val="-3"/>
          <w:sz w:val="24"/>
        </w:rPr>
        <w:t xml:space="preserve"> </w:t>
      </w:r>
      <w:r>
        <w:rPr>
          <w:sz w:val="24"/>
        </w:rPr>
        <w:t>are</w:t>
      </w:r>
      <w:r>
        <w:rPr>
          <w:spacing w:val="-4"/>
          <w:sz w:val="24"/>
        </w:rPr>
        <w:t xml:space="preserve"> </w:t>
      </w:r>
      <w:r>
        <w:rPr>
          <w:sz w:val="24"/>
        </w:rPr>
        <w:t>the</w:t>
      </w:r>
      <w:r>
        <w:rPr>
          <w:spacing w:val="-3"/>
          <w:sz w:val="24"/>
        </w:rPr>
        <w:t xml:space="preserve"> </w:t>
      </w:r>
      <w:r>
        <w:rPr>
          <w:sz w:val="24"/>
        </w:rPr>
        <w:t>uses</w:t>
      </w:r>
      <w:r>
        <w:rPr>
          <w:spacing w:val="-1"/>
          <w:sz w:val="24"/>
        </w:rPr>
        <w:t xml:space="preserve"> </w:t>
      </w:r>
      <w:r>
        <w:rPr>
          <w:sz w:val="24"/>
        </w:rPr>
        <w:t>and</w:t>
      </w:r>
      <w:r>
        <w:rPr>
          <w:spacing w:val="-3"/>
          <w:sz w:val="24"/>
        </w:rPr>
        <w:t xml:space="preserve"> </w:t>
      </w:r>
      <w:r>
        <w:rPr>
          <w:sz w:val="24"/>
        </w:rPr>
        <w:t>meanings</w:t>
      </w:r>
      <w:r>
        <w:rPr>
          <w:spacing w:val="-3"/>
          <w:sz w:val="24"/>
        </w:rPr>
        <w:t xml:space="preserve"> </w:t>
      </w:r>
      <w:r>
        <w:rPr>
          <w:sz w:val="24"/>
        </w:rPr>
        <w:t>of</w:t>
      </w:r>
      <w:r>
        <w:rPr>
          <w:spacing w:val="-3"/>
          <w:sz w:val="24"/>
        </w:rPr>
        <w:t xml:space="preserve"> </w:t>
      </w:r>
      <w:r>
        <w:rPr>
          <w:sz w:val="24"/>
        </w:rPr>
        <w:t>basic</w:t>
      </w:r>
      <w:r>
        <w:rPr>
          <w:spacing w:val="-3"/>
          <w:sz w:val="24"/>
        </w:rPr>
        <w:t xml:space="preserve"> </w:t>
      </w:r>
      <w:r>
        <w:rPr>
          <w:sz w:val="24"/>
        </w:rPr>
        <w:t>intonation</w:t>
      </w:r>
      <w:r>
        <w:rPr>
          <w:spacing w:val="-3"/>
          <w:sz w:val="24"/>
        </w:rPr>
        <w:t xml:space="preserve"> </w:t>
      </w:r>
      <w:r>
        <w:rPr>
          <w:sz w:val="24"/>
        </w:rPr>
        <w:t>patterns</w:t>
      </w:r>
      <w:r>
        <w:rPr>
          <w:spacing w:val="-3"/>
          <w:sz w:val="24"/>
        </w:rPr>
        <w:t xml:space="preserve"> </w:t>
      </w:r>
      <w:r>
        <w:rPr>
          <w:sz w:val="24"/>
        </w:rPr>
        <w:t>in</w:t>
      </w:r>
      <w:r>
        <w:rPr>
          <w:spacing w:val="-3"/>
          <w:sz w:val="24"/>
        </w:rPr>
        <w:t xml:space="preserve"> </w:t>
      </w:r>
      <w:r>
        <w:rPr>
          <w:sz w:val="24"/>
        </w:rPr>
        <w:t>English</w:t>
      </w:r>
      <w:r>
        <w:rPr>
          <w:spacing w:val="-3"/>
          <w:sz w:val="24"/>
        </w:rPr>
        <w:t xml:space="preserve"> </w:t>
      </w:r>
      <w:r>
        <w:rPr>
          <w:sz w:val="24"/>
        </w:rPr>
        <w:t>(</w:t>
      </w:r>
      <w:r>
        <w:rPr>
          <w:b/>
          <w:sz w:val="24"/>
        </w:rPr>
        <w:t>Fall,</w:t>
      </w:r>
      <w:r>
        <w:rPr>
          <w:b/>
          <w:spacing w:val="-3"/>
          <w:sz w:val="24"/>
        </w:rPr>
        <w:t xml:space="preserve"> </w:t>
      </w:r>
      <w:r>
        <w:rPr>
          <w:b/>
          <w:sz w:val="24"/>
        </w:rPr>
        <w:t xml:space="preserve">Rise, Fall-Rise, Rise-Fall </w:t>
      </w:r>
      <w:r>
        <w:rPr>
          <w:sz w:val="24"/>
        </w:rPr>
        <w:t xml:space="preserve">and </w:t>
      </w:r>
      <w:r>
        <w:rPr>
          <w:b/>
          <w:sz w:val="24"/>
        </w:rPr>
        <w:t>Level</w:t>
      </w:r>
      <w:r>
        <w:rPr>
          <w:sz w:val="24"/>
        </w:rPr>
        <w:t>)?</w:t>
      </w:r>
    </w:p>
    <w:p w14:paraId="43B514A6" w14:textId="77777777" w:rsidR="00C51F8F" w:rsidRDefault="00C51F8F">
      <w:pPr>
        <w:spacing w:line="288" w:lineRule="auto"/>
        <w:rPr>
          <w:sz w:val="24"/>
        </w:rPr>
        <w:sectPr w:rsidR="00C51F8F">
          <w:type w:val="continuous"/>
          <w:pgSz w:w="10780" w:h="15310"/>
          <w:pgMar w:top="300" w:right="660" w:bottom="0" w:left="640" w:header="0" w:footer="388" w:gutter="0"/>
          <w:cols w:space="720"/>
        </w:sectPr>
      </w:pPr>
    </w:p>
    <w:p w14:paraId="14E600FE" w14:textId="77777777" w:rsidR="00C51F8F" w:rsidRDefault="00000000">
      <w:pPr>
        <w:pStyle w:val="Heading1"/>
        <w:ind w:left="587"/>
      </w:pPr>
      <w:r>
        <w:lastRenderedPageBreak/>
        <w:t>ENGLISH</w:t>
      </w:r>
      <w:r>
        <w:rPr>
          <w:spacing w:val="-7"/>
        </w:rPr>
        <w:t xml:space="preserve"> </w:t>
      </w:r>
      <w:r>
        <w:t>VIETNAMESE</w:t>
      </w:r>
      <w:r>
        <w:rPr>
          <w:spacing w:val="-6"/>
        </w:rPr>
        <w:t xml:space="preserve"> </w:t>
      </w:r>
      <w:r>
        <w:rPr>
          <w:spacing w:val="-2"/>
        </w:rPr>
        <w:t>TERMINOLOGY</w:t>
      </w:r>
    </w:p>
    <w:p w14:paraId="56C0DE33" w14:textId="77777777" w:rsidR="00C51F8F" w:rsidRDefault="00C51F8F">
      <w:pPr>
        <w:pStyle w:val="BodyText"/>
        <w:spacing w:before="3"/>
        <w:ind w:left="0"/>
        <w:rPr>
          <w:b/>
          <w:sz w:val="11"/>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918"/>
        <w:gridCol w:w="2085"/>
        <w:gridCol w:w="689"/>
        <w:gridCol w:w="2060"/>
        <w:gridCol w:w="1777"/>
      </w:tblGrid>
      <w:tr w:rsidR="00C51F8F" w14:paraId="14C8CDE3" w14:textId="77777777">
        <w:trPr>
          <w:trHeight w:val="727"/>
        </w:trPr>
        <w:tc>
          <w:tcPr>
            <w:tcW w:w="536" w:type="dxa"/>
          </w:tcPr>
          <w:p w14:paraId="401920C5" w14:textId="77777777" w:rsidR="00C51F8F" w:rsidRDefault="00000000">
            <w:pPr>
              <w:pStyle w:val="TableParagraph"/>
              <w:spacing w:before="59"/>
              <w:rPr>
                <w:b/>
              </w:rPr>
            </w:pPr>
            <w:r>
              <w:rPr>
                <w:b/>
              </w:rPr>
              <w:t>1</w:t>
            </w:r>
          </w:p>
        </w:tc>
        <w:tc>
          <w:tcPr>
            <w:tcW w:w="1918" w:type="dxa"/>
          </w:tcPr>
          <w:p w14:paraId="1F0B0208" w14:textId="77777777" w:rsidR="00C51F8F" w:rsidRDefault="00000000">
            <w:pPr>
              <w:pStyle w:val="TableParagraph"/>
              <w:spacing w:before="54"/>
              <w:ind w:left="107"/>
            </w:pPr>
            <w:r>
              <w:rPr>
                <w:spacing w:val="-2"/>
              </w:rPr>
              <w:t>Accommodation</w:t>
            </w:r>
          </w:p>
        </w:tc>
        <w:tc>
          <w:tcPr>
            <w:tcW w:w="2085" w:type="dxa"/>
          </w:tcPr>
          <w:p w14:paraId="0459A5EE" w14:textId="77777777" w:rsidR="00C51F8F" w:rsidRDefault="00000000">
            <w:pPr>
              <w:pStyle w:val="TableParagraph"/>
              <w:spacing w:before="54" w:line="288" w:lineRule="auto"/>
              <w:ind w:right="228"/>
            </w:pPr>
            <w:proofErr w:type="spellStart"/>
            <w:r>
              <w:t>Đồng</w:t>
            </w:r>
            <w:proofErr w:type="spellEnd"/>
            <w:r>
              <w:rPr>
                <w:spacing w:val="-14"/>
              </w:rPr>
              <w:t xml:space="preserve"> </w:t>
            </w:r>
            <w:proofErr w:type="spellStart"/>
            <w:r>
              <w:t>hoá</w:t>
            </w:r>
            <w:proofErr w:type="spellEnd"/>
            <w:r>
              <w:rPr>
                <w:spacing w:val="-14"/>
              </w:rPr>
              <w:t xml:space="preserve"> </w:t>
            </w:r>
            <w:r>
              <w:t>(</w:t>
            </w:r>
            <w:proofErr w:type="spellStart"/>
            <w:r>
              <w:t>Nguyên</w:t>
            </w:r>
            <w:proofErr w:type="spellEnd"/>
            <w:r>
              <w:t xml:space="preserve"> </w:t>
            </w:r>
            <w:proofErr w:type="spellStart"/>
            <w:r>
              <w:t>âm</w:t>
            </w:r>
            <w:proofErr w:type="spellEnd"/>
            <w:r>
              <w:t xml:space="preserve"> / </w:t>
            </w:r>
            <w:proofErr w:type="spellStart"/>
            <w:r>
              <w:t>phụ</w:t>
            </w:r>
            <w:proofErr w:type="spellEnd"/>
            <w:r>
              <w:t xml:space="preserve"> </w:t>
            </w:r>
            <w:proofErr w:type="spellStart"/>
            <w:r>
              <w:t>âm</w:t>
            </w:r>
            <w:proofErr w:type="spellEnd"/>
            <w:r>
              <w:t>)</w:t>
            </w:r>
          </w:p>
        </w:tc>
        <w:tc>
          <w:tcPr>
            <w:tcW w:w="689" w:type="dxa"/>
          </w:tcPr>
          <w:p w14:paraId="7E3F57B3" w14:textId="77777777" w:rsidR="00C51F8F" w:rsidRDefault="00000000">
            <w:pPr>
              <w:pStyle w:val="TableParagraph"/>
              <w:spacing w:before="59"/>
              <w:ind w:left="106"/>
              <w:rPr>
                <w:b/>
              </w:rPr>
            </w:pPr>
            <w:r>
              <w:rPr>
                <w:b/>
                <w:spacing w:val="-5"/>
              </w:rPr>
              <w:t>72</w:t>
            </w:r>
          </w:p>
        </w:tc>
        <w:tc>
          <w:tcPr>
            <w:tcW w:w="2060" w:type="dxa"/>
          </w:tcPr>
          <w:p w14:paraId="5F146FBA" w14:textId="77777777" w:rsidR="00C51F8F" w:rsidRDefault="00000000">
            <w:pPr>
              <w:pStyle w:val="TableParagraph"/>
              <w:spacing w:before="54"/>
              <w:ind w:left="106"/>
            </w:pPr>
            <w:r>
              <w:t>Open</w:t>
            </w:r>
            <w:r>
              <w:rPr>
                <w:spacing w:val="-4"/>
              </w:rPr>
              <w:t xml:space="preserve"> </w:t>
            </w:r>
            <w:r>
              <w:rPr>
                <w:spacing w:val="-2"/>
              </w:rPr>
              <w:t>syllable</w:t>
            </w:r>
          </w:p>
        </w:tc>
        <w:tc>
          <w:tcPr>
            <w:tcW w:w="1777" w:type="dxa"/>
          </w:tcPr>
          <w:p w14:paraId="2E0F1C98" w14:textId="77777777" w:rsidR="00C51F8F" w:rsidRDefault="00000000">
            <w:pPr>
              <w:pStyle w:val="TableParagraph"/>
              <w:spacing w:before="54"/>
            </w:pPr>
            <w:proofErr w:type="spellStart"/>
            <w:r>
              <w:t>Âm</w:t>
            </w:r>
            <w:proofErr w:type="spellEnd"/>
            <w:r>
              <w:rPr>
                <w:spacing w:val="-4"/>
              </w:rPr>
              <w:t xml:space="preserve"> </w:t>
            </w:r>
            <w:proofErr w:type="spellStart"/>
            <w:r>
              <w:t>tiết</w:t>
            </w:r>
            <w:proofErr w:type="spellEnd"/>
            <w:r>
              <w:t xml:space="preserve"> </w:t>
            </w:r>
            <w:proofErr w:type="spellStart"/>
            <w:r>
              <w:rPr>
                <w:spacing w:val="-5"/>
              </w:rPr>
              <w:t>mở</w:t>
            </w:r>
            <w:proofErr w:type="spellEnd"/>
          </w:p>
        </w:tc>
      </w:tr>
      <w:tr w:rsidR="00C51F8F" w14:paraId="1F6FC8E3" w14:textId="77777777">
        <w:trPr>
          <w:trHeight w:val="726"/>
        </w:trPr>
        <w:tc>
          <w:tcPr>
            <w:tcW w:w="536" w:type="dxa"/>
          </w:tcPr>
          <w:p w14:paraId="768F28B2" w14:textId="77777777" w:rsidR="00C51F8F" w:rsidRDefault="00000000">
            <w:pPr>
              <w:pStyle w:val="TableParagraph"/>
              <w:spacing w:before="58"/>
              <w:rPr>
                <w:b/>
              </w:rPr>
            </w:pPr>
            <w:r>
              <w:rPr>
                <w:b/>
              </w:rPr>
              <w:t>2</w:t>
            </w:r>
          </w:p>
        </w:tc>
        <w:tc>
          <w:tcPr>
            <w:tcW w:w="1918" w:type="dxa"/>
          </w:tcPr>
          <w:p w14:paraId="6D192D72" w14:textId="77777777" w:rsidR="00C51F8F" w:rsidRDefault="00000000">
            <w:pPr>
              <w:pStyle w:val="TableParagraph"/>
              <w:spacing w:before="53"/>
              <w:ind w:left="107"/>
            </w:pPr>
            <w:r>
              <w:t>Acoustic</w:t>
            </w:r>
            <w:r>
              <w:rPr>
                <w:spacing w:val="-4"/>
              </w:rPr>
              <w:t xml:space="preserve"> </w:t>
            </w:r>
            <w:r>
              <w:rPr>
                <w:spacing w:val="-2"/>
              </w:rPr>
              <w:t>phonetics</w:t>
            </w:r>
          </w:p>
        </w:tc>
        <w:tc>
          <w:tcPr>
            <w:tcW w:w="2085" w:type="dxa"/>
          </w:tcPr>
          <w:p w14:paraId="79F1671F" w14:textId="77777777" w:rsidR="00C51F8F" w:rsidRDefault="00000000">
            <w:pPr>
              <w:pStyle w:val="TableParagraph"/>
              <w:spacing w:before="53"/>
            </w:pPr>
            <w:proofErr w:type="spellStart"/>
            <w:r>
              <w:t>Ngữ</w:t>
            </w:r>
            <w:proofErr w:type="spellEnd"/>
            <w:r>
              <w:rPr>
                <w:spacing w:val="-1"/>
              </w:rPr>
              <w:t xml:space="preserve"> </w:t>
            </w:r>
            <w:proofErr w:type="spellStart"/>
            <w:r>
              <w:t>âm</w:t>
            </w:r>
            <w:proofErr w:type="spellEnd"/>
            <w:r>
              <w:rPr>
                <w:spacing w:val="-5"/>
              </w:rPr>
              <w:t xml:space="preserve"> </w:t>
            </w:r>
            <w:proofErr w:type="spellStart"/>
            <w:r>
              <w:t>học</w:t>
            </w:r>
            <w:proofErr w:type="spellEnd"/>
            <w:r>
              <w:rPr>
                <w:spacing w:val="-1"/>
              </w:rPr>
              <w:t xml:space="preserve"> </w:t>
            </w:r>
            <w:proofErr w:type="spellStart"/>
            <w:r>
              <w:t>âm</w:t>
            </w:r>
            <w:proofErr w:type="spellEnd"/>
            <w:r>
              <w:rPr>
                <w:spacing w:val="-4"/>
              </w:rPr>
              <w:t xml:space="preserve"> </w:t>
            </w:r>
            <w:proofErr w:type="spellStart"/>
            <w:r>
              <w:rPr>
                <w:spacing w:val="-5"/>
              </w:rPr>
              <w:t>học</w:t>
            </w:r>
            <w:proofErr w:type="spellEnd"/>
          </w:p>
        </w:tc>
        <w:tc>
          <w:tcPr>
            <w:tcW w:w="689" w:type="dxa"/>
          </w:tcPr>
          <w:p w14:paraId="3D0E0214" w14:textId="77777777" w:rsidR="00C51F8F" w:rsidRDefault="00000000">
            <w:pPr>
              <w:pStyle w:val="TableParagraph"/>
              <w:spacing w:before="58"/>
              <w:ind w:left="106"/>
              <w:rPr>
                <w:b/>
              </w:rPr>
            </w:pPr>
            <w:r>
              <w:rPr>
                <w:b/>
                <w:spacing w:val="-5"/>
              </w:rPr>
              <w:t>73</w:t>
            </w:r>
          </w:p>
        </w:tc>
        <w:tc>
          <w:tcPr>
            <w:tcW w:w="2060" w:type="dxa"/>
          </w:tcPr>
          <w:p w14:paraId="5D728FCE" w14:textId="77777777" w:rsidR="00C51F8F" w:rsidRDefault="00000000">
            <w:pPr>
              <w:pStyle w:val="TableParagraph"/>
              <w:spacing w:before="53"/>
              <w:ind w:left="106"/>
            </w:pPr>
            <w:r>
              <w:t>Oral</w:t>
            </w:r>
            <w:r>
              <w:rPr>
                <w:spacing w:val="-4"/>
              </w:rPr>
              <w:t xml:space="preserve"> </w:t>
            </w:r>
            <w:r>
              <w:rPr>
                <w:spacing w:val="-2"/>
              </w:rPr>
              <w:t>sound</w:t>
            </w:r>
          </w:p>
        </w:tc>
        <w:tc>
          <w:tcPr>
            <w:tcW w:w="1777" w:type="dxa"/>
          </w:tcPr>
          <w:p w14:paraId="0F03CA2D" w14:textId="77777777" w:rsidR="00C51F8F" w:rsidRDefault="00000000">
            <w:pPr>
              <w:pStyle w:val="TableParagraph"/>
              <w:spacing w:before="53" w:line="288" w:lineRule="auto"/>
              <w:ind w:right="623"/>
            </w:pPr>
            <w:proofErr w:type="spellStart"/>
            <w:r>
              <w:t>Âm</w:t>
            </w:r>
            <w:proofErr w:type="spellEnd"/>
            <w:r>
              <w:rPr>
                <w:spacing w:val="-14"/>
              </w:rPr>
              <w:t xml:space="preserve"> </w:t>
            </w:r>
            <w:proofErr w:type="spellStart"/>
            <w:r>
              <w:t>khoang</w:t>
            </w:r>
            <w:proofErr w:type="spellEnd"/>
            <w:r>
              <w:t xml:space="preserve"> </w:t>
            </w:r>
            <w:proofErr w:type="spellStart"/>
            <w:r>
              <w:rPr>
                <w:spacing w:val="-2"/>
              </w:rPr>
              <w:t>miệng</w:t>
            </w:r>
            <w:proofErr w:type="spellEnd"/>
          </w:p>
        </w:tc>
      </w:tr>
      <w:tr w:rsidR="00C51F8F" w14:paraId="560A0BF1" w14:textId="77777777">
        <w:trPr>
          <w:trHeight w:val="726"/>
        </w:trPr>
        <w:tc>
          <w:tcPr>
            <w:tcW w:w="536" w:type="dxa"/>
          </w:tcPr>
          <w:p w14:paraId="1E7A6A35" w14:textId="77777777" w:rsidR="00C51F8F" w:rsidRDefault="00000000">
            <w:pPr>
              <w:pStyle w:val="TableParagraph"/>
              <w:spacing w:before="58"/>
              <w:rPr>
                <w:b/>
              </w:rPr>
            </w:pPr>
            <w:r>
              <w:rPr>
                <w:b/>
              </w:rPr>
              <w:t>3</w:t>
            </w:r>
          </w:p>
        </w:tc>
        <w:tc>
          <w:tcPr>
            <w:tcW w:w="1918" w:type="dxa"/>
          </w:tcPr>
          <w:p w14:paraId="59494081" w14:textId="77777777" w:rsidR="00C51F8F" w:rsidRDefault="00000000">
            <w:pPr>
              <w:pStyle w:val="TableParagraph"/>
              <w:spacing w:before="53"/>
              <w:ind w:left="107"/>
            </w:pPr>
            <w:r>
              <w:t>Auditory</w:t>
            </w:r>
            <w:r>
              <w:rPr>
                <w:spacing w:val="-8"/>
              </w:rPr>
              <w:t xml:space="preserve"> </w:t>
            </w:r>
            <w:r>
              <w:rPr>
                <w:spacing w:val="-2"/>
              </w:rPr>
              <w:t>phonetics</w:t>
            </w:r>
          </w:p>
        </w:tc>
        <w:tc>
          <w:tcPr>
            <w:tcW w:w="2085" w:type="dxa"/>
          </w:tcPr>
          <w:p w14:paraId="6A3C791D" w14:textId="77777777" w:rsidR="00C51F8F" w:rsidRDefault="00000000">
            <w:pPr>
              <w:pStyle w:val="TableParagraph"/>
              <w:spacing w:before="53" w:line="288" w:lineRule="auto"/>
              <w:ind w:right="228"/>
            </w:pPr>
            <w:proofErr w:type="spellStart"/>
            <w:r>
              <w:t>Ngữ</w:t>
            </w:r>
            <w:proofErr w:type="spellEnd"/>
            <w:r>
              <w:rPr>
                <w:spacing w:val="-11"/>
              </w:rPr>
              <w:t xml:space="preserve"> </w:t>
            </w:r>
            <w:proofErr w:type="spellStart"/>
            <w:r>
              <w:t>âm</w:t>
            </w:r>
            <w:proofErr w:type="spellEnd"/>
            <w:r>
              <w:rPr>
                <w:spacing w:val="-14"/>
              </w:rPr>
              <w:t xml:space="preserve"> </w:t>
            </w:r>
            <w:proofErr w:type="spellStart"/>
            <w:r>
              <w:t>học</w:t>
            </w:r>
            <w:proofErr w:type="spellEnd"/>
            <w:r>
              <w:rPr>
                <w:spacing w:val="-11"/>
              </w:rPr>
              <w:t xml:space="preserve"> </w:t>
            </w:r>
            <w:proofErr w:type="spellStart"/>
            <w:r>
              <w:t>nhận</w:t>
            </w:r>
            <w:proofErr w:type="spellEnd"/>
            <w:r>
              <w:t xml:space="preserve"> </w:t>
            </w:r>
            <w:proofErr w:type="spellStart"/>
            <w:r>
              <w:rPr>
                <w:spacing w:val="-4"/>
              </w:rPr>
              <w:t>biết</w:t>
            </w:r>
            <w:proofErr w:type="spellEnd"/>
          </w:p>
        </w:tc>
        <w:tc>
          <w:tcPr>
            <w:tcW w:w="689" w:type="dxa"/>
          </w:tcPr>
          <w:p w14:paraId="2CFF4F16" w14:textId="77777777" w:rsidR="00C51F8F" w:rsidRDefault="00000000">
            <w:pPr>
              <w:pStyle w:val="TableParagraph"/>
              <w:spacing w:before="58"/>
              <w:ind w:left="106"/>
              <w:rPr>
                <w:b/>
              </w:rPr>
            </w:pPr>
            <w:r>
              <w:rPr>
                <w:b/>
                <w:spacing w:val="-5"/>
              </w:rPr>
              <w:t>74</w:t>
            </w:r>
          </w:p>
        </w:tc>
        <w:tc>
          <w:tcPr>
            <w:tcW w:w="2060" w:type="dxa"/>
          </w:tcPr>
          <w:p w14:paraId="5989DB01" w14:textId="77777777" w:rsidR="00C51F8F" w:rsidRDefault="00000000">
            <w:pPr>
              <w:pStyle w:val="TableParagraph"/>
              <w:spacing w:before="53"/>
              <w:ind w:left="106"/>
            </w:pPr>
            <w:r>
              <w:t>Palatal</w:t>
            </w:r>
            <w:r>
              <w:rPr>
                <w:spacing w:val="-5"/>
              </w:rPr>
              <w:t xml:space="preserve"> </w:t>
            </w:r>
            <w:r>
              <w:rPr>
                <w:spacing w:val="-2"/>
              </w:rPr>
              <w:t>(sound)</w:t>
            </w:r>
          </w:p>
        </w:tc>
        <w:tc>
          <w:tcPr>
            <w:tcW w:w="1777" w:type="dxa"/>
          </w:tcPr>
          <w:p w14:paraId="18A3914E" w14:textId="77777777" w:rsidR="00C51F8F" w:rsidRDefault="00000000">
            <w:pPr>
              <w:pStyle w:val="TableParagraph"/>
              <w:spacing w:before="53"/>
            </w:pPr>
            <w:proofErr w:type="spellStart"/>
            <w:r>
              <w:t>Âm</w:t>
            </w:r>
            <w:proofErr w:type="spellEnd"/>
            <w:r>
              <w:rPr>
                <w:spacing w:val="-5"/>
              </w:rPr>
              <w:t xml:space="preserve"> </w:t>
            </w:r>
            <w:proofErr w:type="spellStart"/>
            <w:r>
              <w:t>ngạc</w:t>
            </w:r>
            <w:proofErr w:type="spellEnd"/>
            <w:r>
              <w:rPr>
                <w:spacing w:val="-1"/>
              </w:rPr>
              <w:t xml:space="preserve"> </w:t>
            </w:r>
            <w:proofErr w:type="spellStart"/>
            <w:r>
              <w:rPr>
                <w:spacing w:val="-4"/>
              </w:rPr>
              <w:t>cứng</w:t>
            </w:r>
            <w:proofErr w:type="spellEnd"/>
          </w:p>
        </w:tc>
      </w:tr>
      <w:tr w:rsidR="00C51F8F" w14:paraId="304526AC" w14:textId="77777777">
        <w:trPr>
          <w:trHeight w:val="726"/>
        </w:trPr>
        <w:tc>
          <w:tcPr>
            <w:tcW w:w="536" w:type="dxa"/>
          </w:tcPr>
          <w:p w14:paraId="5A78F5A4" w14:textId="77777777" w:rsidR="00C51F8F" w:rsidRDefault="00000000">
            <w:pPr>
              <w:pStyle w:val="TableParagraph"/>
              <w:spacing w:before="58"/>
              <w:rPr>
                <w:b/>
              </w:rPr>
            </w:pPr>
            <w:r>
              <w:rPr>
                <w:b/>
              </w:rPr>
              <w:t>4</w:t>
            </w:r>
          </w:p>
        </w:tc>
        <w:tc>
          <w:tcPr>
            <w:tcW w:w="1918" w:type="dxa"/>
          </w:tcPr>
          <w:p w14:paraId="6D746D4A" w14:textId="77777777" w:rsidR="00C51F8F" w:rsidRDefault="00000000">
            <w:pPr>
              <w:pStyle w:val="TableParagraph"/>
              <w:spacing w:before="53" w:line="288" w:lineRule="auto"/>
              <w:ind w:left="107" w:right="274"/>
            </w:pPr>
            <w:r>
              <w:rPr>
                <w:spacing w:val="-2"/>
              </w:rPr>
              <w:t xml:space="preserve">Affricative/ </w:t>
            </w:r>
            <w:r>
              <w:t>Affricate</w:t>
            </w:r>
            <w:r>
              <w:rPr>
                <w:spacing w:val="-14"/>
              </w:rPr>
              <w:t xml:space="preserve"> </w:t>
            </w:r>
            <w:r>
              <w:t>(sound)</w:t>
            </w:r>
          </w:p>
        </w:tc>
        <w:tc>
          <w:tcPr>
            <w:tcW w:w="2085" w:type="dxa"/>
          </w:tcPr>
          <w:p w14:paraId="2691B27C" w14:textId="77777777" w:rsidR="00C51F8F" w:rsidRDefault="00000000">
            <w:pPr>
              <w:pStyle w:val="TableParagraph"/>
              <w:spacing w:before="53"/>
            </w:pPr>
            <w:proofErr w:type="spellStart"/>
            <w:r>
              <w:t>Âm</w:t>
            </w:r>
            <w:proofErr w:type="spellEnd"/>
            <w:r>
              <w:rPr>
                <w:spacing w:val="-4"/>
              </w:rPr>
              <w:t xml:space="preserve"> </w:t>
            </w:r>
            <w:proofErr w:type="spellStart"/>
            <w:r>
              <w:t>tắc</w:t>
            </w:r>
            <w:proofErr w:type="spellEnd"/>
            <w:r>
              <w:rPr>
                <w:spacing w:val="2"/>
              </w:rPr>
              <w:t xml:space="preserve"> </w:t>
            </w:r>
            <w:proofErr w:type="spellStart"/>
            <w:r>
              <w:rPr>
                <w:spacing w:val="-5"/>
              </w:rPr>
              <w:t>xát</w:t>
            </w:r>
            <w:proofErr w:type="spellEnd"/>
          </w:p>
        </w:tc>
        <w:tc>
          <w:tcPr>
            <w:tcW w:w="689" w:type="dxa"/>
          </w:tcPr>
          <w:p w14:paraId="3E79099A" w14:textId="77777777" w:rsidR="00C51F8F" w:rsidRDefault="00000000">
            <w:pPr>
              <w:pStyle w:val="TableParagraph"/>
              <w:spacing w:before="58"/>
              <w:ind w:left="106"/>
              <w:rPr>
                <w:b/>
              </w:rPr>
            </w:pPr>
            <w:r>
              <w:rPr>
                <w:b/>
                <w:spacing w:val="-5"/>
              </w:rPr>
              <w:t>75</w:t>
            </w:r>
          </w:p>
        </w:tc>
        <w:tc>
          <w:tcPr>
            <w:tcW w:w="2060" w:type="dxa"/>
          </w:tcPr>
          <w:p w14:paraId="44722885" w14:textId="77777777" w:rsidR="00C51F8F" w:rsidRDefault="00000000">
            <w:pPr>
              <w:pStyle w:val="TableParagraph"/>
              <w:spacing w:before="53" w:line="288" w:lineRule="auto"/>
              <w:ind w:left="106" w:right="404"/>
            </w:pPr>
            <w:r>
              <w:rPr>
                <w:spacing w:val="-2"/>
              </w:rPr>
              <w:t>Palato-alveolar (sound)</w:t>
            </w:r>
          </w:p>
        </w:tc>
        <w:tc>
          <w:tcPr>
            <w:tcW w:w="1777" w:type="dxa"/>
          </w:tcPr>
          <w:p w14:paraId="6A894C68" w14:textId="77777777" w:rsidR="00C51F8F" w:rsidRDefault="00000000">
            <w:pPr>
              <w:pStyle w:val="TableParagraph"/>
              <w:spacing w:before="53"/>
            </w:pPr>
            <w:proofErr w:type="spellStart"/>
            <w:r>
              <w:t>Âm</w:t>
            </w:r>
            <w:proofErr w:type="spellEnd"/>
            <w:r>
              <w:rPr>
                <w:spacing w:val="-5"/>
              </w:rPr>
              <w:t xml:space="preserve"> </w:t>
            </w:r>
            <w:proofErr w:type="spellStart"/>
            <w:r>
              <w:t>ngạc</w:t>
            </w:r>
            <w:proofErr w:type="spellEnd"/>
            <w:r>
              <w:rPr>
                <w:spacing w:val="-1"/>
              </w:rPr>
              <w:t xml:space="preserve"> </w:t>
            </w:r>
            <w:proofErr w:type="spellStart"/>
            <w:r>
              <w:rPr>
                <w:spacing w:val="-5"/>
              </w:rPr>
              <w:t>lợi</w:t>
            </w:r>
            <w:proofErr w:type="spellEnd"/>
          </w:p>
        </w:tc>
      </w:tr>
      <w:tr w:rsidR="00C51F8F" w14:paraId="41175BE4" w14:textId="77777777">
        <w:trPr>
          <w:trHeight w:val="727"/>
        </w:trPr>
        <w:tc>
          <w:tcPr>
            <w:tcW w:w="536" w:type="dxa"/>
          </w:tcPr>
          <w:p w14:paraId="67E955BF" w14:textId="77777777" w:rsidR="00C51F8F" w:rsidRDefault="00000000">
            <w:pPr>
              <w:pStyle w:val="TableParagraph"/>
              <w:spacing w:before="59"/>
              <w:rPr>
                <w:b/>
              </w:rPr>
            </w:pPr>
            <w:r>
              <w:rPr>
                <w:b/>
              </w:rPr>
              <w:t>5</w:t>
            </w:r>
          </w:p>
        </w:tc>
        <w:tc>
          <w:tcPr>
            <w:tcW w:w="1918" w:type="dxa"/>
          </w:tcPr>
          <w:p w14:paraId="7D8B623D" w14:textId="77777777" w:rsidR="00C51F8F" w:rsidRDefault="00000000">
            <w:pPr>
              <w:pStyle w:val="TableParagraph"/>
              <w:spacing w:before="54"/>
              <w:ind w:left="107"/>
            </w:pPr>
            <w:r>
              <w:rPr>
                <w:spacing w:val="-2"/>
              </w:rPr>
              <w:t>Allophone</w:t>
            </w:r>
          </w:p>
        </w:tc>
        <w:tc>
          <w:tcPr>
            <w:tcW w:w="2085" w:type="dxa"/>
          </w:tcPr>
          <w:p w14:paraId="6744C6E7" w14:textId="77777777" w:rsidR="00C51F8F" w:rsidRDefault="00000000">
            <w:pPr>
              <w:pStyle w:val="TableParagraph"/>
              <w:spacing w:before="54" w:line="288" w:lineRule="auto"/>
              <w:ind w:right="228"/>
            </w:pPr>
            <w:proofErr w:type="spellStart"/>
            <w:r>
              <w:t>Biến</w:t>
            </w:r>
            <w:proofErr w:type="spellEnd"/>
            <w:r>
              <w:rPr>
                <w:spacing w:val="-9"/>
              </w:rPr>
              <w:t xml:space="preserve"> </w:t>
            </w:r>
            <w:proofErr w:type="spellStart"/>
            <w:r>
              <w:t>thể</w:t>
            </w:r>
            <w:proofErr w:type="spellEnd"/>
            <w:r>
              <w:rPr>
                <w:spacing w:val="-9"/>
              </w:rPr>
              <w:t xml:space="preserve"> </w:t>
            </w:r>
            <w:proofErr w:type="spellStart"/>
            <w:r>
              <w:t>hình</w:t>
            </w:r>
            <w:proofErr w:type="spellEnd"/>
            <w:r>
              <w:rPr>
                <w:spacing w:val="-9"/>
              </w:rPr>
              <w:t xml:space="preserve"> </w:t>
            </w:r>
            <w:proofErr w:type="spellStart"/>
            <w:r>
              <w:t>vị</w:t>
            </w:r>
            <w:proofErr w:type="spellEnd"/>
            <w:r>
              <w:rPr>
                <w:spacing w:val="-9"/>
              </w:rPr>
              <w:t xml:space="preserve"> </w:t>
            </w:r>
            <w:r>
              <w:t xml:space="preserve">/ </w:t>
            </w:r>
            <w:proofErr w:type="spellStart"/>
            <w:r>
              <w:t>hình</w:t>
            </w:r>
            <w:proofErr w:type="spellEnd"/>
            <w:r>
              <w:t xml:space="preserve"> </w:t>
            </w:r>
            <w:proofErr w:type="spellStart"/>
            <w:r>
              <w:t>vị</w:t>
            </w:r>
            <w:proofErr w:type="spellEnd"/>
            <w:r>
              <w:t xml:space="preserve"> </w:t>
            </w:r>
            <w:proofErr w:type="spellStart"/>
            <w:r>
              <w:t>nhánh</w:t>
            </w:r>
            <w:proofErr w:type="spellEnd"/>
          </w:p>
        </w:tc>
        <w:tc>
          <w:tcPr>
            <w:tcW w:w="689" w:type="dxa"/>
          </w:tcPr>
          <w:p w14:paraId="548F78CA" w14:textId="77777777" w:rsidR="00C51F8F" w:rsidRDefault="00000000">
            <w:pPr>
              <w:pStyle w:val="TableParagraph"/>
              <w:spacing w:before="59"/>
              <w:ind w:left="106"/>
              <w:rPr>
                <w:b/>
              </w:rPr>
            </w:pPr>
            <w:r>
              <w:rPr>
                <w:b/>
                <w:spacing w:val="-5"/>
              </w:rPr>
              <w:t>76</w:t>
            </w:r>
          </w:p>
        </w:tc>
        <w:tc>
          <w:tcPr>
            <w:tcW w:w="2060" w:type="dxa"/>
          </w:tcPr>
          <w:p w14:paraId="1F19B44D" w14:textId="77777777" w:rsidR="00C51F8F" w:rsidRDefault="00000000">
            <w:pPr>
              <w:pStyle w:val="TableParagraph"/>
              <w:spacing w:before="54"/>
              <w:ind w:left="106"/>
            </w:pPr>
            <w:r>
              <w:t>Partial</w:t>
            </w:r>
            <w:r>
              <w:rPr>
                <w:spacing w:val="-5"/>
              </w:rPr>
              <w:t xml:space="preserve"> </w:t>
            </w:r>
            <w:r>
              <w:rPr>
                <w:spacing w:val="-2"/>
              </w:rPr>
              <w:t>assimilation</w:t>
            </w:r>
          </w:p>
        </w:tc>
        <w:tc>
          <w:tcPr>
            <w:tcW w:w="1777" w:type="dxa"/>
          </w:tcPr>
          <w:p w14:paraId="3826BC6C" w14:textId="77777777" w:rsidR="00C51F8F" w:rsidRDefault="00000000">
            <w:pPr>
              <w:pStyle w:val="TableParagraph"/>
              <w:spacing w:before="54" w:line="288" w:lineRule="auto"/>
              <w:ind w:right="200"/>
            </w:pPr>
            <w:proofErr w:type="spellStart"/>
            <w:r>
              <w:t>Đồng</w:t>
            </w:r>
            <w:proofErr w:type="spellEnd"/>
            <w:r>
              <w:rPr>
                <w:spacing w:val="-14"/>
              </w:rPr>
              <w:t xml:space="preserve"> </w:t>
            </w:r>
            <w:proofErr w:type="spellStart"/>
            <w:r>
              <w:t>hóa</w:t>
            </w:r>
            <w:proofErr w:type="spellEnd"/>
            <w:r>
              <w:rPr>
                <w:spacing w:val="-14"/>
              </w:rPr>
              <w:t xml:space="preserve"> </w:t>
            </w:r>
            <w:proofErr w:type="spellStart"/>
            <w:r>
              <w:t>bộ</w:t>
            </w:r>
            <w:proofErr w:type="spellEnd"/>
            <w:r>
              <w:t xml:space="preserve"> </w:t>
            </w:r>
            <w:proofErr w:type="spellStart"/>
            <w:r>
              <w:rPr>
                <w:spacing w:val="-4"/>
              </w:rPr>
              <w:t>phận</w:t>
            </w:r>
            <w:proofErr w:type="spellEnd"/>
          </w:p>
        </w:tc>
      </w:tr>
      <w:tr w:rsidR="00C51F8F" w14:paraId="27305CD7" w14:textId="77777777">
        <w:trPr>
          <w:trHeight w:val="726"/>
        </w:trPr>
        <w:tc>
          <w:tcPr>
            <w:tcW w:w="536" w:type="dxa"/>
          </w:tcPr>
          <w:p w14:paraId="382D1FCE" w14:textId="77777777" w:rsidR="00C51F8F" w:rsidRDefault="00000000">
            <w:pPr>
              <w:pStyle w:val="TableParagraph"/>
              <w:spacing w:before="58"/>
              <w:rPr>
                <w:b/>
              </w:rPr>
            </w:pPr>
            <w:r>
              <w:rPr>
                <w:b/>
              </w:rPr>
              <w:t>6</w:t>
            </w:r>
          </w:p>
        </w:tc>
        <w:tc>
          <w:tcPr>
            <w:tcW w:w="1918" w:type="dxa"/>
          </w:tcPr>
          <w:p w14:paraId="362A03D8" w14:textId="77777777" w:rsidR="00C51F8F" w:rsidRDefault="00000000">
            <w:pPr>
              <w:pStyle w:val="TableParagraph"/>
              <w:spacing w:before="53" w:line="288" w:lineRule="auto"/>
              <w:ind w:left="107"/>
            </w:pPr>
            <w:r>
              <w:rPr>
                <w:spacing w:val="-2"/>
              </w:rPr>
              <w:t>Allophonic transcription</w:t>
            </w:r>
          </w:p>
        </w:tc>
        <w:tc>
          <w:tcPr>
            <w:tcW w:w="2085" w:type="dxa"/>
          </w:tcPr>
          <w:p w14:paraId="04E23F6D" w14:textId="77777777" w:rsidR="00C51F8F" w:rsidRDefault="00000000">
            <w:pPr>
              <w:pStyle w:val="TableParagraph"/>
              <w:spacing w:before="53" w:line="288" w:lineRule="auto"/>
              <w:ind w:right="228"/>
            </w:pPr>
            <w:proofErr w:type="spellStart"/>
            <w:r>
              <w:t>Phiên</w:t>
            </w:r>
            <w:proofErr w:type="spellEnd"/>
            <w:r>
              <w:rPr>
                <w:spacing w:val="-13"/>
              </w:rPr>
              <w:t xml:space="preserve"> </w:t>
            </w:r>
            <w:proofErr w:type="spellStart"/>
            <w:r>
              <w:t>âm</w:t>
            </w:r>
            <w:proofErr w:type="spellEnd"/>
            <w:r>
              <w:rPr>
                <w:spacing w:val="-14"/>
              </w:rPr>
              <w:t xml:space="preserve"> </w:t>
            </w:r>
            <w:proofErr w:type="spellStart"/>
            <w:r>
              <w:t>theo</w:t>
            </w:r>
            <w:proofErr w:type="spellEnd"/>
            <w:r>
              <w:rPr>
                <w:spacing w:val="-10"/>
              </w:rPr>
              <w:t xml:space="preserve"> </w:t>
            </w:r>
            <w:proofErr w:type="spellStart"/>
            <w:r>
              <w:t>biến</w:t>
            </w:r>
            <w:proofErr w:type="spellEnd"/>
            <w:r>
              <w:t xml:space="preserve"> </w:t>
            </w:r>
            <w:proofErr w:type="spellStart"/>
            <w:r>
              <w:t>thể</w:t>
            </w:r>
            <w:proofErr w:type="spellEnd"/>
            <w:r>
              <w:t xml:space="preserve"> </w:t>
            </w:r>
            <w:proofErr w:type="spellStart"/>
            <w:r>
              <w:t>hình</w:t>
            </w:r>
            <w:proofErr w:type="spellEnd"/>
            <w:r>
              <w:t xml:space="preserve"> </w:t>
            </w:r>
            <w:proofErr w:type="spellStart"/>
            <w:r>
              <w:t>vị</w:t>
            </w:r>
            <w:proofErr w:type="spellEnd"/>
          </w:p>
        </w:tc>
        <w:tc>
          <w:tcPr>
            <w:tcW w:w="689" w:type="dxa"/>
          </w:tcPr>
          <w:p w14:paraId="76A7F6C9" w14:textId="77777777" w:rsidR="00C51F8F" w:rsidRDefault="00000000">
            <w:pPr>
              <w:pStyle w:val="TableParagraph"/>
              <w:spacing w:before="58"/>
              <w:ind w:left="106"/>
              <w:rPr>
                <w:b/>
              </w:rPr>
            </w:pPr>
            <w:r>
              <w:rPr>
                <w:b/>
                <w:spacing w:val="-5"/>
              </w:rPr>
              <w:t>77</w:t>
            </w:r>
          </w:p>
        </w:tc>
        <w:tc>
          <w:tcPr>
            <w:tcW w:w="2060" w:type="dxa"/>
          </w:tcPr>
          <w:p w14:paraId="24B37415" w14:textId="77777777" w:rsidR="00C51F8F" w:rsidRDefault="00000000">
            <w:pPr>
              <w:pStyle w:val="TableParagraph"/>
              <w:spacing w:before="53"/>
              <w:ind w:left="106"/>
            </w:pPr>
            <w:r>
              <w:t>Penultimate</w:t>
            </w:r>
            <w:r>
              <w:rPr>
                <w:spacing w:val="-5"/>
              </w:rPr>
              <w:t xml:space="preserve"> </w:t>
            </w:r>
            <w:r>
              <w:rPr>
                <w:spacing w:val="-2"/>
              </w:rPr>
              <w:t>stress</w:t>
            </w:r>
          </w:p>
        </w:tc>
        <w:tc>
          <w:tcPr>
            <w:tcW w:w="1777" w:type="dxa"/>
          </w:tcPr>
          <w:p w14:paraId="1379153C" w14:textId="77777777" w:rsidR="00C51F8F" w:rsidRDefault="00000000">
            <w:pPr>
              <w:pStyle w:val="TableParagraph"/>
              <w:spacing w:before="53"/>
            </w:pPr>
            <w:proofErr w:type="spellStart"/>
            <w:r>
              <w:t>Trọng</w:t>
            </w:r>
            <w:proofErr w:type="spellEnd"/>
            <w:r>
              <w:rPr>
                <w:spacing w:val="-4"/>
              </w:rPr>
              <w:t xml:space="preserve"> </w:t>
            </w:r>
            <w:proofErr w:type="spellStart"/>
            <w:r>
              <w:t>âm</w:t>
            </w:r>
            <w:proofErr w:type="spellEnd"/>
            <w:r>
              <w:rPr>
                <w:spacing w:val="-4"/>
              </w:rPr>
              <w:t xml:space="preserve"> </w:t>
            </w:r>
            <w:proofErr w:type="spellStart"/>
            <w:r>
              <w:t>áp</w:t>
            </w:r>
            <w:proofErr w:type="spellEnd"/>
            <w:r>
              <w:t xml:space="preserve"> </w:t>
            </w:r>
            <w:proofErr w:type="spellStart"/>
            <w:r>
              <w:rPr>
                <w:spacing w:val="-4"/>
              </w:rPr>
              <w:t>chót</w:t>
            </w:r>
            <w:proofErr w:type="spellEnd"/>
          </w:p>
        </w:tc>
      </w:tr>
      <w:tr w:rsidR="00C51F8F" w14:paraId="2AECC54F" w14:textId="77777777">
        <w:trPr>
          <w:trHeight w:val="424"/>
        </w:trPr>
        <w:tc>
          <w:tcPr>
            <w:tcW w:w="536" w:type="dxa"/>
          </w:tcPr>
          <w:p w14:paraId="056666DF" w14:textId="77777777" w:rsidR="00C51F8F" w:rsidRDefault="00000000">
            <w:pPr>
              <w:pStyle w:val="TableParagraph"/>
              <w:spacing w:before="61"/>
              <w:rPr>
                <w:b/>
              </w:rPr>
            </w:pPr>
            <w:r>
              <w:rPr>
                <w:b/>
              </w:rPr>
              <w:t>7</w:t>
            </w:r>
          </w:p>
        </w:tc>
        <w:tc>
          <w:tcPr>
            <w:tcW w:w="1918" w:type="dxa"/>
          </w:tcPr>
          <w:p w14:paraId="4485266B" w14:textId="77777777" w:rsidR="00C51F8F" w:rsidRDefault="00000000">
            <w:pPr>
              <w:pStyle w:val="TableParagraph"/>
              <w:spacing w:before="56"/>
              <w:ind w:left="107"/>
            </w:pPr>
            <w:r>
              <w:rPr>
                <w:spacing w:val="-2"/>
              </w:rPr>
              <w:t>Alphabet</w:t>
            </w:r>
          </w:p>
        </w:tc>
        <w:tc>
          <w:tcPr>
            <w:tcW w:w="2085" w:type="dxa"/>
          </w:tcPr>
          <w:p w14:paraId="431FB38F" w14:textId="77777777" w:rsidR="00C51F8F" w:rsidRDefault="00000000">
            <w:pPr>
              <w:pStyle w:val="TableParagraph"/>
              <w:spacing w:before="56"/>
            </w:pPr>
            <w:proofErr w:type="spellStart"/>
            <w:r>
              <w:t>Bảng</w:t>
            </w:r>
            <w:proofErr w:type="spellEnd"/>
            <w:r>
              <w:rPr>
                <w:spacing w:val="-4"/>
              </w:rPr>
              <w:t xml:space="preserve"> </w:t>
            </w:r>
            <w:proofErr w:type="spellStart"/>
            <w:r>
              <w:t>chữ</w:t>
            </w:r>
            <w:proofErr w:type="spellEnd"/>
            <w:r>
              <w:t xml:space="preserve"> </w:t>
            </w:r>
            <w:proofErr w:type="spellStart"/>
            <w:r>
              <w:rPr>
                <w:spacing w:val="-5"/>
              </w:rPr>
              <w:t>cái</w:t>
            </w:r>
            <w:proofErr w:type="spellEnd"/>
          </w:p>
        </w:tc>
        <w:tc>
          <w:tcPr>
            <w:tcW w:w="689" w:type="dxa"/>
          </w:tcPr>
          <w:p w14:paraId="323842E0" w14:textId="77777777" w:rsidR="00C51F8F" w:rsidRDefault="00000000">
            <w:pPr>
              <w:pStyle w:val="TableParagraph"/>
              <w:spacing w:before="61"/>
              <w:ind w:left="106"/>
              <w:rPr>
                <w:b/>
              </w:rPr>
            </w:pPr>
            <w:r>
              <w:rPr>
                <w:b/>
                <w:spacing w:val="-5"/>
              </w:rPr>
              <w:t>78</w:t>
            </w:r>
          </w:p>
        </w:tc>
        <w:tc>
          <w:tcPr>
            <w:tcW w:w="2060" w:type="dxa"/>
          </w:tcPr>
          <w:p w14:paraId="336A619E" w14:textId="77777777" w:rsidR="00C51F8F" w:rsidRDefault="00000000">
            <w:pPr>
              <w:pStyle w:val="TableParagraph"/>
              <w:spacing w:before="56"/>
              <w:ind w:left="106"/>
            </w:pPr>
            <w:r>
              <w:rPr>
                <w:spacing w:val="-2"/>
              </w:rPr>
              <w:t>Pharynx</w:t>
            </w:r>
          </w:p>
        </w:tc>
        <w:tc>
          <w:tcPr>
            <w:tcW w:w="1777" w:type="dxa"/>
          </w:tcPr>
          <w:p w14:paraId="132FC6DD" w14:textId="77777777" w:rsidR="00C51F8F" w:rsidRDefault="00000000">
            <w:pPr>
              <w:pStyle w:val="TableParagraph"/>
              <w:spacing w:before="56"/>
            </w:pPr>
            <w:proofErr w:type="spellStart"/>
            <w:r>
              <w:rPr>
                <w:spacing w:val="-4"/>
              </w:rPr>
              <w:t>Họng</w:t>
            </w:r>
            <w:proofErr w:type="spellEnd"/>
          </w:p>
        </w:tc>
      </w:tr>
      <w:tr w:rsidR="00C51F8F" w14:paraId="3D9111B6" w14:textId="77777777">
        <w:trPr>
          <w:trHeight w:val="424"/>
        </w:trPr>
        <w:tc>
          <w:tcPr>
            <w:tcW w:w="536" w:type="dxa"/>
          </w:tcPr>
          <w:p w14:paraId="585A23F1" w14:textId="77777777" w:rsidR="00C51F8F" w:rsidRDefault="00000000">
            <w:pPr>
              <w:pStyle w:val="TableParagraph"/>
              <w:spacing w:before="58"/>
              <w:rPr>
                <w:b/>
              </w:rPr>
            </w:pPr>
            <w:r>
              <w:rPr>
                <w:b/>
              </w:rPr>
              <w:t>8</w:t>
            </w:r>
          </w:p>
        </w:tc>
        <w:tc>
          <w:tcPr>
            <w:tcW w:w="1918" w:type="dxa"/>
          </w:tcPr>
          <w:p w14:paraId="1521AFE4" w14:textId="77777777" w:rsidR="00C51F8F" w:rsidRDefault="00000000">
            <w:pPr>
              <w:pStyle w:val="TableParagraph"/>
              <w:spacing w:before="53"/>
              <w:ind w:left="107"/>
            </w:pPr>
            <w:r>
              <w:t>Alveolar</w:t>
            </w:r>
            <w:r>
              <w:rPr>
                <w:spacing w:val="-6"/>
              </w:rPr>
              <w:t xml:space="preserve"> </w:t>
            </w:r>
            <w:r>
              <w:rPr>
                <w:spacing w:val="-2"/>
              </w:rPr>
              <w:t>(sound)</w:t>
            </w:r>
          </w:p>
        </w:tc>
        <w:tc>
          <w:tcPr>
            <w:tcW w:w="2085" w:type="dxa"/>
          </w:tcPr>
          <w:p w14:paraId="4865816A" w14:textId="77777777" w:rsidR="00C51F8F" w:rsidRDefault="00000000">
            <w:pPr>
              <w:pStyle w:val="TableParagraph"/>
              <w:spacing w:before="53"/>
            </w:pPr>
            <w:proofErr w:type="spellStart"/>
            <w:r>
              <w:t>Âm</w:t>
            </w:r>
            <w:proofErr w:type="spellEnd"/>
            <w:r>
              <w:rPr>
                <w:spacing w:val="-3"/>
              </w:rPr>
              <w:t xml:space="preserve"> </w:t>
            </w:r>
            <w:proofErr w:type="spellStart"/>
            <w:r>
              <w:rPr>
                <w:spacing w:val="-5"/>
              </w:rPr>
              <w:t>lợi</w:t>
            </w:r>
            <w:proofErr w:type="spellEnd"/>
          </w:p>
        </w:tc>
        <w:tc>
          <w:tcPr>
            <w:tcW w:w="689" w:type="dxa"/>
          </w:tcPr>
          <w:p w14:paraId="79229333" w14:textId="77777777" w:rsidR="00C51F8F" w:rsidRDefault="00000000">
            <w:pPr>
              <w:pStyle w:val="TableParagraph"/>
              <w:spacing w:before="58"/>
              <w:ind w:left="106"/>
              <w:rPr>
                <w:b/>
              </w:rPr>
            </w:pPr>
            <w:r>
              <w:rPr>
                <w:b/>
                <w:spacing w:val="-5"/>
              </w:rPr>
              <w:t>79</w:t>
            </w:r>
          </w:p>
        </w:tc>
        <w:tc>
          <w:tcPr>
            <w:tcW w:w="2060" w:type="dxa"/>
          </w:tcPr>
          <w:p w14:paraId="3E76079C" w14:textId="77777777" w:rsidR="00C51F8F" w:rsidRDefault="00000000">
            <w:pPr>
              <w:pStyle w:val="TableParagraph"/>
              <w:spacing w:before="53"/>
              <w:ind w:left="106"/>
            </w:pPr>
            <w:r>
              <w:t>Periodic</w:t>
            </w:r>
            <w:r>
              <w:rPr>
                <w:spacing w:val="-5"/>
              </w:rPr>
              <w:t xml:space="preserve"> </w:t>
            </w:r>
            <w:r>
              <w:rPr>
                <w:spacing w:val="-2"/>
              </w:rPr>
              <w:t>sound</w:t>
            </w:r>
          </w:p>
        </w:tc>
        <w:tc>
          <w:tcPr>
            <w:tcW w:w="1777" w:type="dxa"/>
          </w:tcPr>
          <w:p w14:paraId="510EBDB8" w14:textId="77777777" w:rsidR="00C51F8F" w:rsidRDefault="00000000">
            <w:pPr>
              <w:pStyle w:val="TableParagraph"/>
              <w:spacing w:before="53"/>
            </w:pPr>
            <w:proofErr w:type="spellStart"/>
            <w:r>
              <w:t>Âm</w:t>
            </w:r>
            <w:proofErr w:type="spellEnd"/>
            <w:r>
              <w:rPr>
                <w:spacing w:val="-4"/>
              </w:rPr>
              <w:t xml:space="preserve"> </w:t>
            </w:r>
            <w:proofErr w:type="spellStart"/>
            <w:r>
              <w:t>tuần</w:t>
            </w:r>
            <w:proofErr w:type="spellEnd"/>
            <w:r>
              <w:rPr>
                <w:spacing w:val="1"/>
              </w:rPr>
              <w:t xml:space="preserve"> </w:t>
            </w:r>
            <w:proofErr w:type="spellStart"/>
            <w:r>
              <w:rPr>
                <w:spacing w:val="-4"/>
              </w:rPr>
              <w:t>hoàn</w:t>
            </w:r>
            <w:proofErr w:type="spellEnd"/>
          </w:p>
        </w:tc>
      </w:tr>
      <w:tr w:rsidR="00C51F8F" w14:paraId="03E80B05" w14:textId="77777777">
        <w:trPr>
          <w:trHeight w:val="422"/>
        </w:trPr>
        <w:tc>
          <w:tcPr>
            <w:tcW w:w="536" w:type="dxa"/>
          </w:tcPr>
          <w:p w14:paraId="0161531B" w14:textId="77777777" w:rsidR="00C51F8F" w:rsidRDefault="00000000">
            <w:pPr>
              <w:pStyle w:val="TableParagraph"/>
              <w:spacing w:before="58"/>
              <w:rPr>
                <w:b/>
              </w:rPr>
            </w:pPr>
            <w:r>
              <w:rPr>
                <w:b/>
              </w:rPr>
              <w:t>9</w:t>
            </w:r>
          </w:p>
        </w:tc>
        <w:tc>
          <w:tcPr>
            <w:tcW w:w="1918" w:type="dxa"/>
          </w:tcPr>
          <w:p w14:paraId="0DBDDA13" w14:textId="77777777" w:rsidR="00C51F8F" w:rsidRDefault="00000000">
            <w:pPr>
              <w:pStyle w:val="TableParagraph"/>
              <w:spacing w:before="53"/>
              <w:ind w:left="107"/>
            </w:pPr>
            <w:r>
              <w:t>Alveolar</w:t>
            </w:r>
            <w:r>
              <w:rPr>
                <w:spacing w:val="-8"/>
              </w:rPr>
              <w:t xml:space="preserve"> </w:t>
            </w:r>
            <w:r>
              <w:rPr>
                <w:spacing w:val="-2"/>
              </w:rPr>
              <w:t>ridge</w:t>
            </w:r>
          </w:p>
        </w:tc>
        <w:tc>
          <w:tcPr>
            <w:tcW w:w="2085" w:type="dxa"/>
          </w:tcPr>
          <w:p w14:paraId="4763C546" w14:textId="77777777" w:rsidR="00C51F8F" w:rsidRDefault="00000000">
            <w:pPr>
              <w:pStyle w:val="TableParagraph"/>
              <w:spacing w:before="53"/>
            </w:pPr>
            <w:proofErr w:type="spellStart"/>
            <w:r>
              <w:rPr>
                <w:spacing w:val="-5"/>
              </w:rPr>
              <w:t>Lợi</w:t>
            </w:r>
            <w:proofErr w:type="spellEnd"/>
          </w:p>
        </w:tc>
        <w:tc>
          <w:tcPr>
            <w:tcW w:w="689" w:type="dxa"/>
          </w:tcPr>
          <w:p w14:paraId="5993E083" w14:textId="77777777" w:rsidR="00C51F8F" w:rsidRDefault="00000000">
            <w:pPr>
              <w:pStyle w:val="TableParagraph"/>
              <w:spacing w:before="58"/>
              <w:ind w:left="106"/>
              <w:rPr>
                <w:b/>
              </w:rPr>
            </w:pPr>
            <w:r>
              <w:rPr>
                <w:b/>
                <w:spacing w:val="-5"/>
              </w:rPr>
              <w:t>80</w:t>
            </w:r>
          </w:p>
        </w:tc>
        <w:tc>
          <w:tcPr>
            <w:tcW w:w="2060" w:type="dxa"/>
          </w:tcPr>
          <w:p w14:paraId="1918EE17" w14:textId="77777777" w:rsidR="00C51F8F" w:rsidRDefault="00000000">
            <w:pPr>
              <w:pStyle w:val="TableParagraph"/>
              <w:spacing w:before="53"/>
              <w:ind w:left="106"/>
            </w:pPr>
            <w:r>
              <w:rPr>
                <w:spacing w:val="-2"/>
              </w:rPr>
              <w:t>Phone</w:t>
            </w:r>
          </w:p>
        </w:tc>
        <w:tc>
          <w:tcPr>
            <w:tcW w:w="1777" w:type="dxa"/>
          </w:tcPr>
          <w:p w14:paraId="6C729C6E" w14:textId="77777777" w:rsidR="00C51F8F" w:rsidRDefault="00000000">
            <w:pPr>
              <w:pStyle w:val="TableParagraph"/>
              <w:spacing w:before="53"/>
            </w:pPr>
            <w:proofErr w:type="spellStart"/>
            <w:r>
              <w:t>Âm</w:t>
            </w:r>
            <w:proofErr w:type="spellEnd"/>
            <w:r>
              <w:rPr>
                <w:spacing w:val="-4"/>
              </w:rPr>
              <w:t xml:space="preserve"> </w:t>
            </w:r>
            <w:proofErr w:type="spellStart"/>
            <w:r>
              <w:t>tố</w:t>
            </w:r>
            <w:proofErr w:type="spellEnd"/>
            <w:r>
              <w:t xml:space="preserve"> </w:t>
            </w:r>
            <w:proofErr w:type="spellStart"/>
            <w:r>
              <w:t>lời</w:t>
            </w:r>
            <w:proofErr w:type="spellEnd"/>
            <w:r>
              <w:rPr>
                <w:spacing w:val="2"/>
              </w:rPr>
              <w:t xml:space="preserve"> </w:t>
            </w:r>
            <w:proofErr w:type="spellStart"/>
            <w:r>
              <w:rPr>
                <w:spacing w:val="-5"/>
              </w:rPr>
              <w:t>nói</w:t>
            </w:r>
            <w:proofErr w:type="spellEnd"/>
          </w:p>
        </w:tc>
      </w:tr>
      <w:tr w:rsidR="00C51F8F" w14:paraId="13F9DAD0" w14:textId="77777777">
        <w:trPr>
          <w:trHeight w:val="424"/>
        </w:trPr>
        <w:tc>
          <w:tcPr>
            <w:tcW w:w="536" w:type="dxa"/>
          </w:tcPr>
          <w:p w14:paraId="77FB7762" w14:textId="77777777" w:rsidR="00C51F8F" w:rsidRDefault="00000000">
            <w:pPr>
              <w:pStyle w:val="TableParagraph"/>
              <w:spacing w:before="61"/>
              <w:rPr>
                <w:b/>
              </w:rPr>
            </w:pPr>
            <w:r>
              <w:rPr>
                <w:b/>
                <w:spacing w:val="-5"/>
              </w:rPr>
              <w:t>10</w:t>
            </w:r>
          </w:p>
        </w:tc>
        <w:tc>
          <w:tcPr>
            <w:tcW w:w="1918" w:type="dxa"/>
          </w:tcPr>
          <w:p w14:paraId="051FF021" w14:textId="77777777" w:rsidR="00C51F8F" w:rsidRDefault="00000000">
            <w:pPr>
              <w:pStyle w:val="TableParagraph"/>
              <w:spacing w:before="56"/>
              <w:ind w:left="107"/>
            </w:pPr>
            <w:r>
              <w:t>Aperiodic</w:t>
            </w:r>
            <w:r>
              <w:rPr>
                <w:spacing w:val="-8"/>
              </w:rPr>
              <w:t xml:space="preserve"> </w:t>
            </w:r>
            <w:r>
              <w:rPr>
                <w:spacing w:val="-2"/>
              </w:rPr>
              <w:t>sound</w:t>
            </w:r>
          </w:p>
        </w:tc>
        <w:tc>
          <w:tcPr>
            <w:tcW w:w="2085" w:type="dxa"/>
          </w:tcPr>
          <w:p w14:paraId="354BC97A" w14:textId="77777777" w:rsidR="00C51F8F" w:rsidRDefault="00000000">
            <w:pPr>
              <w:pStyle w:val="TableParagraph"/>
              <w:spacing w:before="56"/>
            </w:pPr>
            <w:proofErr w:type="spellStart"/>
            <w:r>
              <w:t>Âm</w:t>
            </w:r>
            <w:proofErr w:type="spellEnd"/>
            <w:r>
              <w:rPr>
                <w:spacing w:val="-6"/>
              </w:rPr>
              <w:t xml:space="preserve"> </w:t>
            </w:r>
            <w:proofErr w:type="spellStart"/>
            <w:r>
              <w:t>không</w:t>
            </w:r>
            <w:proofErr w:type="spellEnd"/>
            <w:r>
              <w:rPr>
                <w:spacing w:val="-3"/>
              </w:rPr>
              <w:t xml:space="preserve"> </w:t>
            </w:r>
            <w:proofErr w:type="spellStart"/>
            <w:r>
              <w:t>tuần</w:t>
            </w:r>
            <w:proofErr w:type="spellEnd"/>
            <w:r>
              <w:t xml:space="preserve"> </w:t>
            </w:r>
            <w:proofErr w:type="spellStart"/>
            <w:r>
              <w:rPr>
                <w:spacing w:val="-4"/>
              </w:rPr>
              <w:t>hoàn</w:t>
            </w:r>
            <w:proofErr w:type="spellEnd"/>
          </w:p>
        </w:tc>
        <w:tc>
          <w:tcPr>
            <w:tcW w:w="689" w:type="dxa"/>
          </w:tcPr>
          <w:p w14:paraId="377D1C98" w14:textId="77777777" w:rsidR="00C51F8F" w:rsidRDefault="00000000">
            <w:pPr>
              <w:pStyle w:val="TableParagraph"/>
              <w:spacing w:before="61"/>
              <w:ind w:left="106"/>
              <w:rPr>
                <w:b/>
              </w:rPr>
            </w:pPr>
            <w:r>
              <w:rPr>
                <w:b/>
                <w:spacing w:val="-5"/>
              </w:rPr>
              <w:t>81</w:t>
            </w:r>
          </w:p>
        </w:tc>
        <w:tc>
          <w:tcPr>
            <w:tcW w:w="2060" w:type="dxa"/>
          </w:tcPr>
          <w:p w14:paraId="55BED3CD" w14:textId="77777777" w:rsidR="00C51F8F" w:rsidRDefault="00000000">
            <w:pPr>
              <w:pStyle w:val="TableParagraph"/>
              <w:spacing w:before="56"/>
              <w:ind w:left="106"/>
            </w:pPr>
            <w:r>
              <w:rPr>
                <w:spacing w:val="-2"/>
              </w:rPr>
              <w:t>Phoneme</w:t>
            </w:r>
          </w:p>
        </w:tc>
        <w:tc>
          <w:tcPr>
            <w:tcW w:w="1777" w:type="dxa"/>
          </w:tcPr>
          <w:p w14:paraId="14D03E7C" w14:textId="77777777" w:rsidR="00C51F8F" w:rsidRDefault="00000000">
            <w:pPr>
              <w:pStyle w:val="TableParagraph"/>
              <w:spacing w:before="56"/>
            </w:pPr>
            <w:proofErr w:type="spellStart"/>
            <w:r>
              <w:t>Âm</w:t>
            </w:r>
            <w:proofErr w:type="spellEnd"/>
            <w:r>
              <w:rPr>
                <w:spacing w:val="-3"/>
              </w:rPr>
              <w:t xml:space="preserve"> </w:t>
            </w:r>
            <w:proofErr w:type="spellStart"/>
            <w:r>
              <w:rPr>
                <w:spacing w:val="-4"/>
              </w:rPr>
              <w:t>tiết</w:t>
            </w:r>
            <w:proofErr w:type="spellEnd"/>
          </w:p>
        </w:tc>
      </w:tr>
      <w:tr w:rsidR="00C51F8F" w14:paraId="6B8CE35E" w14:textId="77777777">
        <w:trPr>
          <w:trHeight w:val="726"/>
        </w:trPr>
        <w:tc>
          <w:tcPr>
            <w:tcW w:w="536" w:type="dxa"/>
          </w:tcPr>
          <w:p w14:paraId="734C2724" w14:textId="77777777" w:rsidR="00C51F8F" w:rsidRDefault="00000000">
            <w:pPr>
              <w:pStyle w:val="TableParagraph"/>
              <w:spacing w:before="58"/>
              <w:rPr>
                <w:b/>
              </w:rPr>
            </w:pPr>
            <w:r>
              <w:rPr>
                <w:b/>
                <w:spacing w:val="-5"/>
              </w:rPr>
              <w:t>11</w:t>
            </w:r>
          </w:p>
        </w:tc>
        <w:tc>
          <w:tcPr>
            <w:tcW w:w="1918" w:type="dxa"/>
          </w:tcPr>
          <w:p w14:paraId="4B867827" w14:textId="77777777" w:rsidR="00C51F8F" w:rsidRDefault="00000000">
            <w:pPr>
              <w:pStyle w:val="TableParagraph"/>
              <w:spacing w:before="53"/>
              <w:ind w:left="107"/>
            </w:pPr>
            <w:r>
              <w:t>Apical</w:t>
            </w:r>
            <w:r>
              <w:rPr>
                <w:spacing w:val="-5"/>
              </w:rPr>
              <w:t xml:space="preserve"> </w:t>
            </w:r>
            <w:r>
              <w:rPr>
                <w:spacing w:val="-2"/>
              </w:rPr>
              <w:t>sound</w:t>
            </w:r>
          </w:p>
        </w:tc>
        <w:tc>
          <w:tcPr>
            <w:tcW w:w="2085" w:type="dxa"/>
          </w:tcPr>
          <w:p w14:paraId="00BC558D" w14:textId="77777777" w:rsidR="00C51F8F" w:rsidRDefault="00000000">
            <w:pPr>
              <w:pStyle w:val="TableParagraph"/>
              <w:spacing w:before="53"/>
            </w:pPr>
            <w:proofErr w:type="spellStart"/>
            <w:r>
              <w:t>Âm</w:t>
            </w:r>
            <w:proofErr w:type="spellEnd"/>
            <w:r>
              <w:rPr>
                <w:spacing w:val="-4"/>
              </w:rPr>
              <w:t xml:space="preserve"> </w:t>
            </w:r>
            <w:proofErr w:type="spellStart"/>
            <w:r>
              <w:t>đầu</w:t>
            </w:r>
            <w:proofErr w:type="spellEnd"/>
            <w:r>
              <w:rPr>
                <w:spacing w:val="1"/>
              </w:rPr>
              <w:t xml:space="preserve"> </w:t>
            </w:r>
            <w:proofErr w:type="spellStart"/>
            <w:r>
              <w:rPr>
                <w:spacing w:val="-4"/>
              </w:rPr>
              <w:t>lưỡi</w:t>
            </w:r>
            <w:proofErr w:type="spellEnd"/>
          </w:p>
        </w:tc>
        <w:tc>
          <w:tcPr>
            <w:tcW w:w="689" w:type="dxa"/>
          </w:tcPr>
          <w:p w14:paraId="542AAC7B" w14:textId="77777777" w:rsidR="00C51F8F" w:rsidRDefault="00000000">
            <w:pPr>
              <w:pStyle w:val="TableParagraph"/>
              <w:spacing w:before="58"/>
              <w:ind w:left="106"/>
              <w:rPr>
                <w:b/>
              </w:rPr>
            </w:pPr>
            <w:r>
              <w:rPr>
                <w:b/>
                <w:spacing w:val="-5"/>
              </w:rPr>
              <w:t>82</w:t>
            </w:r>
          </w:p>
        </w:tc>
        <w:tc>
          <w:tcPr>
            <w:tcW w:w="2060" w:type="dxa"/>
          </w:tcPr>
          <w:p w14:paraId="0427D59D" w14:textId="77777777" w:rsidR="00C51F8F" w:rsidRDefault="00000000">
            <w:pPr>
              <w:pStyle w:val="TableParagraph"/>
              <w:spacing w:before="53" w:line="288" w:lineRule="auto"/>
              <w:ind w:left="106" w:right="404"/>
            </w:pPr>
            <w:r>
              <w:rPr>
                <w:spacing w:val="-2"/>
              </w:rPr>
              <w:t>Phonemic transcription</w:t>
            </w:r>
          </w:p>
        </w:tc>
        <w:tc>
          <w:tcPr>
            <w:tcW w:w="1777" w:type="dxa"/>
          </w:tcPr>
          <w:p w14:paraId="073A8855" w14:textId="77777777" w:rsidR="00C51F8F" w:rsidRDefault="00000000">
            <w:pPr>
              <w:pStyle w:val="TableParagraph"/>
              <w:spacing w:before="53" w:line="288" w:lineRule="auto"/>
              <w:ind w:right="200"/>
            </w:pPr>
            <w:proofErr w:type="spellStart"/>
            <w:r>
              <w:t>Phiên</w:t>
            </w:r>
            <w:proofErr w:type="spellEnd"/>
            <w:r>
              <w:rPr>
                <w:spacing w:val="-14"/>
              </w:rPr>
              <w:t xml:space="preserve"> </w:t>
            </w:r>
            <w:proofErr w:type="spellStart"/>
            <w:r>
              <w:t>âm</w:t>
            </w:r>
            <w:proofErr w:type="spellEnd"/>
            <w:r>
              <w:rPr>
                <w:spacing w:val="-14"/>
              </w:rPr>
              <w:t xml:space="preserve"> </w:t>
            </w:r>
            <w:proofErr w:type="spellStart"/>
            <w:r>
              <w:t>theo</w:t>
            </w:r>
            <w:proofErr w:type="spellEnd"/>
            <w:r>
              <w:t xml:space="preserve"> </w:t>
            </w:r>
            <w:proofErr w:type="spellStart"/>
            <w:r>
              <w:t>âm</w:t>
            </w:r>
            <w:proofErr w:type="spellEnd"/>
            <w:r>
              <w:t xml:space="preserve"> </w:t>
            </w:r>
            <w:proofErr w:type="spellStart"/>
            <w:r>
              <w:t>vị</w:t>
            </w:r>
            <w:proofErr w:type="spellEnd"/>
          </w:p>
        </w:tc>
      </w:tr>
      <w:tr w:rsidR="00C51F8F" w14:paraId="346EFA5D" w14:textId="77777777">
        <w:trPr>
          <w:trHeight w:val="726"/>
        </w:trPr>
        <w:tc>
          <w:tcPr>
            <w:tcW w:w="536" w:type="dxa"/>
          </w:tcPr>
          <w:p w14:paraId="16FB79B9" w14:textId="77777777" w:rsidR="00C51F8F" w:rsidRDefault="00000000">
            <w:pPr>
              <w:pStyle w:val="TableParagraph"/>
              <w:spacing w:before="58"/>
              <w:rPr>
                <w:b/>
              </w:rPr>
            </w:pPr>
            <w:r>
              <w:rPr>
                <w:b/>
                <w:spacing w:val="-5"/>
              </w:rPr>
              <w:t>12</w:t>
            </w:r>
          </w:p>
        </w:tc>
        <w:tc>
          <w:tcPr>
            <w:tcW w:w="1918" w:type="dxa"/>
          </w:tcPr>
          <w:p w14:paraId="48796953" w14:textId="77777777" w:rsidR="00C51F8F" w:rsidRDefault="00000000">
            <w:pPr>
              <w:pStyle w:val="TableParagraph"/>
              <w:spacing w:before="53" w:line="288" w:lineRule="auto"/>
              <w:ind w:left="107" w:right="274"/>
            </w:pPr>
            <w:r>
              <w:rPr>
                <w:spacing w:val="-2"/>
              </w:rPr>
              <w:t>Approximant (sound)</w:t>
            </w:r>
          </w:p>
        </w:tc>
        <w:tc>
          <w:tcPr>
            <w:tcW w:w="2085" w:type="dxa"/>
          </w:tcPr>
          <w:p w14:paraId="74CA7B0D" w14:textId="77777777" w:rsidR="00C51F8F" w:rsidRDefault="00000000">
            <w:pPr>
              <w:pStyle w:val="TableParagraph"/>
              <w:spacing w:before="53"/>
            </w:pPr>
            <w:proofErr w:type="spellStart"/>
            <w:r>
              <w:t>Âm</w:t>
            </w:r>
            <w:proofErr w:type="spellEnd"/>
            <w:r>
              <w:rPr>
                <w:spacing w:val="-3"/>
              </w:rPr>
              <w:t xml:space="preserve"> </w:t>
            </w:r>
            <w:proofErr w:type="spellStart"/>
            <w:r>
              <w:t>tiệm</w:t>
            </w:r>
            <w:proofErr w:type="spellEnd"/>
            <w:r>
              <w:rPr>
                <w:spacing w:val="-3"/>
              </w:rPr>
              <w:t xml:space="preserve"> </w:t>
            </w:r>
            <w:proofErr w:type="spellStart"/>
            <w:r>
              <w:rPr>
                <w:spacing w:val="-5"/>
              </w:rPr>
              <w:t>cận</w:t>
            </w:r>
            <w:proofErr w:type="spellEnd"/>
          </w:p>
        </w:tc>
        <w:tc>
          <w:tcPr>
            <w:tcW w:w="689" w:type="dxa"/>
          </w:tcPr>
          <w:p w14:paraId="16DFA320" w14:textId="77777777" w:rsidR="00C51F8F" w:rsidRDefault="00000000">
            <w:pPr>
              <w:pStyle w:val="TableParagraph"/>
              <w:spacing w:before="58"/>
              <w:ind w:left="106"/>
              <w:rPr>
                <w:b/>
              </w:rPr>
            </w:pPr>
            <w:r>
              <w:rPr>
                <w:b/>
                <w:spacing w:val="-5"/>
              </w:rPr>
              <w:t>83</w:t>
            </w:r>
          </w:p>
        </w:tc>
        <w:tc>
          <w:tcPr>
            <w:tcW w:w="2060" w:type="dxa"/>
          </w:tcPr>
          <w:p w14:paraId="1C81D0C7" w14:textId="77777777" w:rsidR="00C51F8F" w:rsidRDefault="00000000">
            <w:pPr>
              <w:pStyle w:val="TableParagraph"/>
              <w:spacing w:before="53"/>
              <w:ind w:left="106"/>
            </w:pPr>
            <w:r>
              <w:rPr>
                <w:spacing w:val="-2"/>
              </w:rPr>
              <w:t>Phonemics</w:t>
            </w:r>
          </w:p>
        </w:tc>
        <w:tc>
          <w:tcPr>
            <w:tcW w:w="1777" w:type="dxa"/>
          </w:tcPr>
          <w:p w14:paraId="3B332714" w14:textId="77777777" w:rsidR="00C51F8F" w:rsidRDefault="00000000">
            <w:pPr>
              <w:pStyle w:val="TableParagraph"/>
              <w:spacing w:before="53"/>
            </w:pPr>
            <w:proofErr w:type="spellStart"/>
            <w:r>
              <w:t>Âm</w:t>
            </w:r>
            <w:proofErr w:type="spellEnd"/>
            <w:r>
              <w:rPr>
                <w:spacing w:val="-5"/>
              </w:rPr>
              <w:t xml:space="preserve"> </w:t>
            </w:r>
            <w:proofErr w:type="spellStart"/>
            <w:r>
              <w:t>vị</w:t>
            </w:r>
            <w:proofErr w:type="spellEnd"/>
            <w:r>
              <w:t xml:space="preserve"> </w:t>
            </w:r>
            <w:proofErr w:type="spellStart"/>
            <w:r>
              <w:rPr>
                <w:spacing w:val="-5"/>
              </w:rPr>
              <w:t>học</w:t>
            </w:r>
            <w:proofErr w:type="spellEnd"/>
          </w:p>
        </w:tc>
      </w:tr>
      <w:tr w:rsidR="00C51F8F" w14:paraId="2BDA089E" w14:textId="77777777">
        <w:trPr>
          <w:trHeight w:val="729"/>
        </w:trPr>
        <w:tc>
          <w:tcPr>
            <w:tcW w:w="536" w:type="dxa"/>
          </w:tcPr>
          <w:p w14:paraId="2087A24C" w14:textId="77777777" w:rsidR="00C51F8F" w:rsidRDefault="00000000">
            <w:pPr>
              <w:pStyle w:val="TableParagraph"/>
              <w:spacing w:before="61"/>
              <w:rPr>
                <w:b/>
              </w:rPr>
            </w:pPr>
            <w:r>
              <w:rPr>
                <w:b/>
                <w:spacing w:val="-5"/>
              </w:rPr>
              <w:t>13</w:t>
            </w:r>
          </w:p>
        </w:tc>
        <w:tc>
          <w:tcPr>
            <w:tcW w:w="1918" w:type="dxa"/>
          </w:tcPr>
          <w:p w14:paraId="0E69EF4A" w14:textId="77777777" w:rsidR="00C51F8F" w:rsidRDefault="00000000">
            <w:pPr>
              <w:pStyle w:val="TableParagraph"/>
              <w:spacing w:before="56"/>
              <w:ind w:left="107"/>
            </w:pPr>
            <w:proofErr w:type="spellStart"/>
            <w:r>
              <w:rPr>
                <w:spacing w:val="-2"/>
              </w:rPr>
              <w:t>Articulor</w:t>
            </w:r>
            <w:proofErr w:type="spellEnd"/>
          </w:p>
        </w:tc>
        <w:tc>
          <w:tcPr>
            <w:tcW w:w="2085" w:type="dxa"/>
          </w:tcPr>
          <w:p w14:paraId="110DADC5" w14:textId="77777777" w:rsidR="00C51F8F" w:rsidRDefault="00000000">
            <w:pPr>
              <w:pStyle w:val="TableParagraph"/>
              <w:spacing w:before="56"/>
            </w:pPr>
            <w:proofErr w:type="spellStart"/>
            <w:r>
              <w:t>Cơ</w:t>
            </w:r>
            <w:proofErr w:type="spellEnd"/>
            <w:r>
              <w:rPr>
                <w:spacing w:val="-1"/>
              </w:rPr>
              <w:t xml:space="preserve"> </w:t>
            </w:r>
            <w:proofErr w:type="spellStart"/>
            <w:r>
              <w:t>quan</w:t>
            </w:r>
            <w:proofErr w:type="spellEnd"/>
            <w:r>
              <w:rPr>
                <w:spacing w:val="-2"/>
              </w:rPr>
              <w:t xml:space="preserve"> </w:t>
            </w:r>
            <w:proofErr w:type="spellStart"/>
            <w:r>
              <w:t>cấu</w:t>
            </w:r>
            <w:proofErr w:type="spellEnd"/>
            <w:r>
              <w:rPr>
                <w:spacing w:val="-3"/>
              </w:rPr>
              <w:t xml:space="preserve"> </w:t>
            </w:r>
            <w:proofErr w:type="spellStart"/>
            <w:r>
              <w:rPr>
                <w:spacing w:val="-5"/>
              </w:rPr>
              <w:t>âm</w:t>
            </w:r>
            <w:proofErr w:type="spellEnd"/>
          </w:p>
        </w:tc>
        <w:tc>
          <w:tcPr>
            <w:tcW w:w="689" w:type="dxa"/>
          </w:tcPr>
          <w:p w14:paraId="54D027C5" w14:textId="77777777" w:rsidR="00C51F8F" w:rsidRDefault="00000000">
            <w:pPr>
              <w:pStyle w:val="TableParagraph"/>
              <w:spacing w:before="61"/>
              <w:ind w:left="106"/>
              <w:rPr>
                <w:b/>
              </w:rPr>
            </w:pPr>
            <w:r>
              <w:rPr>
                <w:b/>
                <w:spacing w:val="-5"/>
              </w:rPr>
              <w:t>84</w:t>
            </w:r>
          </w:p>
        </w:tc>
        <w:tc>
          <w:tcPr>
            <w:tcW w:w="2060" w:type="dxa"/>
          </w:tcPr>
          <w:p w14:paraId="50929C2A" w14:textId="77777777" w:rsidR="00C51F8F" w:rsidRDefault="00000000">
            <w:pPr>
              <w:pStyle w:val="TableParagraph"/>
              <w:spacing w:before="56"/>
              <w:ind w:left="106"/>
            </w:pPr>
            <w:r>
              <w:t>Phonetic</w:t>
            </w:r>
            <w:r>
              <w:rPr>
                <w:spacing w:val="-4"/>
              </w:rPr>
              <w:t xml:space="preserve"> </w:t>
            </w:r>
            <w:r>
              <w:rPr>
                <w:spacing w:val="-2"/>
              </w:rPr>
              <w:t>alphabet</w:t>
            </w:r>
          </w:p>
        </w:tc>
        <w:tc>
          <w:tcPr>
            <w:tcW w:w="1777" w:type="dxa"/>
          </w:tcPr>
          <w:p w14:paraId="237DCACE" w14:textId="77777777" w:rsidR="00C51F8F" w:rsidRDefault="00000000">
            <w:pPr>
              <w:pStyle w:val="TableParagraph"/>
              <w:spacing w:before="56" w:line="288" w:lineRule="auto"/>
            </w:pPr>
            <w:proofErr w:type="spellStart"/>
            <w:r>
              <w:t>Bảng</w:t>
            </w:r>
            <w:proofErr w:type="spellEnd"/>
            <w:r>
              <w:rPr>
                <w:spacing w:val="-14"/>
              </w:rPr>
              <w:t xml:space="preserve"> </w:t>
            </w:r>
            <w:proofErr w:type="spellStart"/>
            <w:r>
              <w:t>chữ</w:t>
            </w:r>
            <w:proofErr w:type="spellEnd"/>
            <w:r>
              <w:rPr>
                <w:spacing w:val="-12"/>
              </w:rPr>
              <w:t xml:space="preserve"> </w:t>
            </w:r>
            <w:proofErr w:type="spellStart"/>
            <w:r>
              <w:t>cái</w:t>
            </w:r>
            <w:proofErr w:type="spellEnd"/>
            <w:r>
              <w:rPr>
                <w:spacing w:val="-11"/>
              </w:rPr>
              <w:t xml:space="preserve"> </w:t>
            </w:r>
            <w:proofErr w:type="spellStart"/>
            <w:r>
              <w:t>ngữ</w:t>
            </w:r>
            <w:proofErr w:type="spellEnd"/>
            <w:r>
              <w:t xml:space="preserve"> </w:t>
            </w:r>
            <w:proofErr w:type="spellStart"/>
            <w:r>
              <w:rPr>
                <w:spacing w:val="-6"/>
              </w:rPr>
              <w:t>âm</w:t>
            </w:r>
            <w:proofErr w:type="spellEnd"/>
          </w:p>
        </w:tc>
      </w:tr>
      <w:tr w:rsidR="00C51F8F" w14:paraId="22CDF622" w14:textId="77777777">
        <w:trPr>
          <w:trHeight w:val="727"/>
        </w:trPr>
        <w:tc>
          <w:tcPr>
            <w:tcW w:w="536" w:type="dxa"/>
          </w:tcPr>
          <w:p w14:paraId="66896FAF" w14:textId="77777777" w:rsidR="00C51F8F" w:rsidRDefault="00000000">
            <w:pPr>
              <w:pStyle w:val="TableParagraph"/>
              <w:spacing w:before="58"/>
              <w:rPr>
                <w:b/>
              </w:rPr>
            </w:pPr>
            <w:r>
              <w:rPr>
                <w:b/>
                <w:spacing w:val="-5"/>
              </w:rPr>
              <w:t>14</w:t>
            </w:r>
          </w:p>
        </w:tc>
        <w:tc>
          <w:tcPr>
            <w:tcW w:w="1918" w:type="dxa"/>
          </w:tcPr>
          <w:p w14:paraId="418E880E" w14:textId="77777777" w:rsidR="00C51F8F" w:rsidRDefault="00000000">
            <w:pPr>
              <w:pStyle w:val="TableParagraph"/>
              <w:spacing w:before="53" w:line="288" w:lineRule="auto"/>
              <w:ind w:left="107"/>
            </w:pPr>
            <w:r>
              <w:rPr>
                <w:spacing w:val="-2"/>
              </w:rPr>
              <w:t>Articulatory phonetics</w:t>
            </w:r>
          </w:p>
        </w:tc>
        <w:tc>
          <w:tcPr>
            <w:tcW w:w="2085" w:type="dxa"/>
          </w:tcPr>
          <w:p w14:paraId="1406681E" w14:textId="77777777" w:rsidR="00C51F8F" w:rsidRDefault="00000000">
            <w:pPr>
              <w:pStyle w:val="TableParagraph"/>
              <w:spacing w:before="53"/>
            </w:pPr>
            <w:proofErr w:type="spellStart"/>
            <w:r>
              <w:t>Ngữ</w:t>
            </w:r>
            <w:proofErr w:type="spellEnd"/>
            <w:r>
              <w:rPr>
                <w:spacing w:val="-1"/>
              </w:rPr>
              <w:t xml:space="preserve"> </w:t>
            </w:r>
            <w:proofErr w:type="spellStart"/>
            <w:r>
              <w:t>âm</w:t>
            </w:r>
            <w:proofErr w:type="spellEnd"/>
            <w:r>
              <w:rPr>
                <w:spacing w:val="-5"/>
              </w:rPr>
              <w:t xml:space="preserve"> </w:t>
            </w:r>
            <w:proofErr w:type="spellStart"/>
            <w:r>
              <w:t>học</w:t>
            </w:r>
            <w:proofErr w:type="spellEnd"/>
            <w:r>
              <w:rPr>
                <w:spacing w:val="-1"/>
              </w:rPr>
              <w:t xml:space="preserve"> </w:t>
            </w:r>
            <w:proofErr w:type="spellStart"/>
            <w:r>
              <w:t>cấu</w:t>
            </w:r>
            <w:proofErr w:type="spellEnd"/>
            <w:r>
              <w:t xml:space="preserve"> </w:t>
            </w:r>
            <w:proofErr w:type="spellStart"/>
            <w:r>
              <w:rPr>
                <w:spacing w:val="-5"/>
              </w:rPr>
              <w:t>âm</w:t>
            </w:r>
            <w:proofErr w:type="spellEnd"/>
          </w:p>
        </w:tc>
        <w:tc>
          <w:tcPr>
            <w:tcW w:w="689" w:type="dxa"/>
          </w:tcPr>
          <w:p w14:paraId="54D4F102" w14:textId="77777777" w:rsidR="00C51F8F" w:rsidRDefault="00000000">
            <w:pPr>
              <w:pStyle w:val="TableParagraph"/>
              <w:spacing w:before="58"/>
              <w:ind w:left="106"/>
              <w:rPr>
                <w:b/>
              </w:rPr>
            </w:pPr>
            <w:r>
              <w:rPr>
                <w:b/>
                <w:spacing w:val="-5"/>
              </w:rPr>
              <w:t>85</w:t>
            </w:r>
          </w:p>
        </w:tc>
        <w:tc>
          <w:tcPr>
            <w:tcW w:w="2060" w:type="dxa"/>
          </w:tcPr>
          <w:p w14:paraId="082EB6B7" w14:textId="77777777" w:rsidR="00C51F8F" w:rsidRDefault="00000000">
            <w:pPr>
              <w:pStyle w:val="TableParagraph"/>
              <w:spacing w:before="53"/>
              <w:ind w:left="106"/>
            </w:pPr>
            <w:r>
              <w:t>Phonetic</w:t>
            </w:r>
            <w:r>
              <w:rPr>
                <w:spacing w:val="-4"/>
              </w:rPr>
              <w:t xml:space="preserve"> </w:t>
            </w:r>
            <w:r>
              <w:rPr>
                <w:spacing w:val="-2"/>
              </w:rPr>
              <w:t>context</w:t>
            </w:r>
          </w:p>
        </w:tc>
        <w:tc>
          <w:tcPr>
            <w:tcW w:w="1777" w:type="dxa"/>
          </w:tcPr>
          <w:p w14:paraId="03244DEC" w14:textId="77777777" w:rsidR="00C51F8F" w:rsidRDefault="00000000">
            <w:pPr>
              <w:pStyle w:val="TableParagraph"/>
              <w:spacing w:before="53" w:line="288" w:lineRule="auto"/>
              <w:ind w:right="200"/>
            </w:pPr>
            <w:proofErr w:type="spellStart"/>
            <w:r>
              <w:t>Ngữ</w:t>
            </w:r>
            <w:proofErr w:type="spellEnd"/>
            <w:r>
              <w:rPr>
                <w:spacing w:val="-14"/>
              </w:rPr>
              <w:t xml:space="preserve"> </w:t>
            </w:r>
            <w:proofErr w:type="spellStart"/>
            <w:r>
              <w:t>cảnh</w:t>
            </w:r>
            <w:proofErr w:type="spellEnd"/>
            <w:r>
              <w:rPr>
                <w:spacing w:val="-14"/>
              </w:rPr>
              <w:t xml:space="preserve"> </w:t>
            </w:r>
            <w:proofErr w:type="spellStart"/>
            <w:r>
              <w:t>ngữ</w:t>
            </w:r>
            <w:proofErr w:type="spellEnd"/>
            <w:r>
              <w:t xml:space="preserve"> </w:t>
            </w:r>
            <w:proofErr w:type="spellStart"/>
            <w:r>
              <w:rPr>
                <w:spacing w:val="-6"/>
              </w:rPr>
              <w:t>âm</w:t>
            </w:r>
            <w:proofErr w:type="spellEnd"/>
          </w:p>
        </w:tc>
      </w:tr>
      <w:tr w:rsidR="00C51F8F" w14:paraId="75EE490B" w14:textId="77777777">
        <w:trPr>
          <w:trHeight w:val="1029"/>
        </w:trPr>
        <w:tc>
          <w:tcPr>
            <w:tcW w:w="536" w:type="dxa"/>
          </w:tcPr>
          <w:p w14:paraId="52682DF3" w14:textId="77777777" w:rsidR="00C51F8F" w:rsidRDefault="00000000">
            <w:pPr>
              <w:pStyle w:val="TableParagraph"/>
              <w:spacing w:before="58"/>
              <w:rPr>
                <w:b/>
              </w:rPr>
            </w:pPr>
            <w:r>
              <w:rPr>
                <w:b/>
                <w:spacing w:val="-5"/>
              </w:rPr>
              <w:t>15</w:t>
            </w:r>
          </w:p>
        </w:tc>
        <w:tc>
          <w:tcPr>
            <w:tcW w:w="1918" w:type="dxa"/>
          </w:tcPr>
          <w:p w14:paraId="01B7AB95" w14:textId="77777777" w:rsidR="00C51F8F" w:rsidRDefault="00000000">
            <w:pPr>
              <w:pStyle w:val="TableParagraph"/>
              <w:spacing w:before="53"/>
              <w:ind w:left="107"/>
            </w:pPr>
            <w:r>
              <w:t>Aspirated</w:t>
            </w:r>
            <w:r>
              <w:rPr>
                <w:spacing w:val="-4"/>
              </w:rPr>
              <w:t xml:space="preserve"> sound</w:t>
            </w:r>
          </w:p>
        </w:tc>
        <w:tc>
          <w:tcPr>
            <w:tcW w:w="2085" w:type="dxa"/>
          </w:tcPr>
          <w:p w14:paraId="7E3E209B" w14:textId="77777777" w:rsidR="00C51F8F" w:rsidRDefault="00000000">
            <w:pPr>
              <w:pStyle w:val="TableParagraph"/>
              <w:spacing w:before="53"/>
            </w:pPr>
            <w:proofErr w:type="spellStart"/>
            <w:r>
              <w:t>Âm</w:t>
            </w:r>
            <w:proofErr w:type="spellEnd"/>
            <w:r>
              <w:rPr>
                <w:spacing w:val="-4"/>
              </w:rPr>
              <w:t xml:space="preserve"> </w:t>
            </w:r>
            <w:proofErr w:type="spellStart"/>
            <w:r>
              <w:t>bật</w:t>
            </w:r>
            <w:proofErr w:type="spellEnd"/>
            <w:r>
              <w:rPr>
                <w:spacing w:val="2"/>
              </w:rPr>
              <w:t xml:space="preserve"> </w:t>
            </w:r>
            <w:proofErr w:type="spellStart"/>
            <w:r>
              <w:rPr>
                <w:spacing w:val="-5"/>
              </w:rPr>
              <w:t>hơi</w:t>
            </w:r>
            <w:proofErr w:type="spellEnd"/>
          </w:p>
        </w:tc>
        <w:tc>
          <w:tcPr>
            <w:tcW w:w="689" w:type="dxa"/>
          </w:tcPr>
          <w:p w14:paraId="3075E455" w14:textId="77777777" w:rsidR="00C51F8F" w:rsidRDefault="00000000">
            <w:pPr>
              <w:pStyle w:val="TableParagraph"/>
              <w:spacing w:before="58"/>
              <w:ind w:left="106"/>
              <w:rPr>
                <w:b/>
              </w:rPr>
            </w:pPr>
            <w:r>
              <w:rPr>
                <w:b/>
                <w:spacing w:val="-5"/>
              </w:rPr>
              <w:t>86</w:t>
            </w:r>
          </w:p>
        </w:tc>
        <w:tc>
          <w:tcPr>
            <w:tcW w:w="2060" w:type="dxa"/>
          </w:tcPr>
          <w:p w14:paraId="35C54B66" w14:textId="77777777" w:rsidR="00C51F8F" w:rsidRDefault="00000000">
            <w:pPr>
              <w:pStyle w:val="TableParagraph"/>
              <w:spacing w:before="53" w:line="288" w:lineRule="auto"/>
              <w:ind w:left="106" w:right="829"/>
              <w:jc w:val="both"/>
            </w:pPr>
            <w:r>
              <w:t xml:space="preserve">Phonetic / </w:t>
            </w:r>
            <w:r>
              <w:rPr>
                <w:spacing w:val="-2"/>
              </w:rPr>
              <w:t>Allophonic transcription</w:t>
            </w:r>
          </w:p>
        </w:tc>
        <w:tc>
          <w:tcPr>
            <w:tcW w:w="1777" w:type="dxa"/>
          </w:tcPr>
          <w:p w14:paraId="6CEA5C92" w14:textId="77777777" w:rsidR="00C51F8F" w:rsidRDefault="00000000">
            <w:pPr>
              <w:pStyle w:val="TableParagraph"/>
              <w:spacing w:before="53" w:line="288" w:lineRule="auto"/>
              <w:ind w:right="44"/>
            </w:pPr>
            <w:proofErr w:type="spellStart"/>
            <w:r>
              <w:rPr>
                <w:spacing w:val="-6"/>
              </w:rPr>
              <w:t>Phiên</w:t>
            </w:r>
            <w:proofErr w:type="spellEnd"/>
            <w:r>
              <w:rPr>
                <w:spacing w:val="-12"/>
              </w:rPr>
              <w:t xml:space="preserve"> </w:t>
            </w:r>
            <w:proofErr w:type="spellStart"/>
            <w:r>
              <w:rPr>
                <w:spacing w:val="-6"/>
              </w:rPr>
              <w:t>âm</w:t>
            </w:r>
            <w:proofErr w:type="spellEnd"/>
            <w:r>
              <w:rPr>
                <w:spacing w:val="-16"/>
              </w:rPr>
              <w:t xml:space="preserve"> </w:t>
            </w:r>
            <w:proofErr w:type="spellStart"/>
            <w:r>
              <w:rPr>
                <w:spacing w:val="-6"/>
              </w:rPr>
              <w:t>ngữ</w:t>
            </w:r>
            <w:proofErr w:type="spellEnd"/>
            <w:r>
              <w:rPr>
                <w:spacing w:val="-12"/>
              </w:rPr>
              <w:t xml:space="preserve"> </w:t>
            </w:r>
            <w:proofErr w:type="spellStart"/>
            <w:r>
              <w:rPr>
                <w:spacing w:val="-6"/>
              </w:rPr>
              <w:t>âm</w:t>
            </w:r>
            <w:proofErr w:type="spellEnd"/>
            <w:r>
              <w:rPr>
                <w:spacing w:val="-6"/>
              </w:rPr>
              <w:t xml:space="preserve">/ </w:t>
            </w:r>
            <w:proofErr w:type="spellStart"/>
            <w:r>
              <w:t>Phiên</w:t>
            </w:r>
            <w:proofErr w:type="spellEnd"/>
            <w:r>
              <w:t xml:space="preserve"> </w:t>
            </w:r>
            <w:proofErr w:type="spellStart"/>
            <w:r>
              <w:t>âm</w:t>
            </w:r>
            <w:proofErr w:type="spellEnd"/>
            <w:r>
              <w:t xml:space="preserve"> </w:t>
            </w:r>
            <w:proofErr w:type="spellStart"/>
            <w:r>
              <w:t>theo</w:t>
            </w:r>
            <w:proofErr w:type="spellEnd"/>
            <w:r>
              <w:t xml:space="preserve"> </w:t>
            </w:r>
            <w:proofErr w:type="spellStart"/>
            <w:r>
              <w:t>biến</w:t>
            </w:r>
            <w:proofErr w:type="spellEnd"/>
            <w:r>
              <w:t xml:space="preserve"> </w:t>
            </w:r>
            <w:proofErr w:type="spellStart"/>
            <w:r>
              <w:t>thể</w:t>
            </w:r>
            <w:proofErr w:type="spellEnd"/>
            <w:r>
              <w:t xml:space="preserve"> </w:t>
            </w:r>
            <w:proofErr w:type="spellStart"/>
            <w:r>
              <w:t>âm</w:t>
            </w:r>
            <w:proofErr w:type="spellEnd"/>
            <w:r>
              <w:t xml:space="preserve"> </w:t>
            </w:r>
            <w:proofErr w:type="spellStart"/>
            <w:r>
              <w:t>vị</w:t>
            </w:r>
            <w:proofErr w:type="spellEnd"/>
          </w:p>
        </w:tc>
      </w:tr>
      <w:tr w:rsidR="00C51F8F" w14:paraId="755FD4EE" w14:textId="77777777">
        <w:trPr>
          <w:trHeight w:val="424"/>
        </w:trPr>
        <w:tc>
          <w:tcPr>
            <w:tcW w:w="536" w:type="dxa"/>
          </w:tcPr>
          <w:p w14:paraId="51751C83" w14:textId="77777777" w:rsidR="00C51F8F" w:rsidRDefault="00000000">
            <w:pPr>
              <w:pStyle w:val="TableParagraph"/>
              <w:spacing w:before="58"/>
              <w:rPr>
                <w:b/>
              </w:rPr>
            </w:pPr>
            <w:r>
              <w:rPr>
                <w:b/>
                <w:spacing w:val="-5"/>
              </w:rPr>
              <w:t>16</w:t>
            </w:r>
          </w:p>
        </w:tc>
        <w:tc>
          <w:tcPr>
            <w:tcW w:w="1918" w:type="dxa"/>
          </w:tcPr>
          <w:p w14:paraId="14D3AEA0" w14:textId="77777777" w:rsidR="00C51F8F" w:rsidRDefault="00000000">
            <w:pPr>
              <w:pStyle w:val="TableParagraph"/>
              <w:spacing w:before="53"/>
              <w:ind w:left="107"/>
            </w:pPr>
            <w:r>
              <w:rPr>
                <w:spacing w:val="-2"/>
              </w:rPr>
              <w:t>Assimilation</w:t>
            </w:r>
          </w:p>
        </w:tc>
        <w:tc>
          <w:tcPr>
            <w:tcW w:w="2085" w:type="dxa"/>
          </w:tcPr>
          <w:p w14:paraId="17DEEC38" w14:textId="77777777" w:rsidR="00C51F8F" w:rsidRDefault="00000000">
            <w:pPr>
              <w:pStyle w:val="TableParagraph"/>
              <w:spacing w:before="53"/>
            </w:pPr>
            <w:proofErr w:type="spellStart"/>
            <w:r>
              <w:t>Hiện</w:t>
            </w:r>
            <w:proofErr w:type="spellEnd"/>
            <w:r>
              <w:rPr>
                <w:spacing w:val="-2"/>
              </w:rPr>
              <w:t xml:space="preserve"> </w:t>
            </w:r>
            <w:proofErr w:type="spellStart"/>
            <w:r>
              <w:t>tượng</w:t>
            </w:r>
            <w:proofErr w:type="spellEnd"/>
            <w:r>
              <w:rPr>
                <w:spacing w:val="-4"/>
              </w:rPr>
              <w:t xml:space="preserve"> </w:t>
            </w:r>
            <w:proofErr w:type="spellStart"/>
            <w:r>
              <w:t>đồng</w:t>
            </w:r>
            <w:proofErr w:type="spellEnd"/>
            <w:r>
              <w:rPr>
                <w:spacing w:val="-3"/>
              </w:rPr>
              <w:t xml:space="preserve"> </w:t>
            </w:r>
            <w:proofErr w:type="spellStart"/>
            <w:r>
              <w:rPr>
                <w:spacing w:val="-5"/>
              </w:rPr>
              <w:t>hoá</w:t>
            </w:r>
            <w:proofErr w:type="spellEnd"/>
          </w:p>
        </w:tc>
        <w:tc>
          <w:tcPr>
            <w:tcW w:w="689" w:type="dxa"/>
          </w:tcPr>
          <w:p w14:paraId="5E18EDBE" w14:textId="77777777" w:rsidR="00C51F8F" w:rsidRDefault="00000000">
            <w:pPr>
              <w:pStyle w:val="TableParagraph"/>
              <w:spacing w:before="58"/>
              <w:ind w:left="106"/>
              <w:rPr>
                <w:b/>
              </w:rPr>
            </w:pPr>
            <w:r>
              <w:rPr>
                <w:b/>
                <w:spacing w:val="-5"/>
              </w:rPr>
              <w:t>87</w:t>
            </w:r>
          </w:p>
        </w:tc>
        <w:tc>
          <w:tcPr>
            <w:tcW w:w="2060" w:type="dxa"/>
          </w:tcPr>
          <w:p w14:paraId="7D658436" w14:textId="77777777" w:rsidR="00C51F8F" w:rsidRDefault="00000000">
            <w:pPr>
              <w:pStyle w:val="TableParagraph"/>
              <w:spacing w:before="53"/>
              <w:ind w:left="106"/>
            </w:pPr>
            <w:r>
              <w:rPr>
                <w:spacing w:val="-2"/>
              </w:rPr>
              <w:t>Phonetics</w:t>
            </w:r>
          </w:p>
        </w:tc>
        <w:tc>
          <w:tcPr>
            <w:tcW w:w="1777" w:type="dxa"/>
          </w:tcPr>
          <w:p w14:paraId="3A8E04ED" w14:textId="77777777" w:rsidR="00C51F8F" w:rsidRDefault="00000000">
            <w:pPr>
              <w:pStyle w:val="TableParagraph"/>
              <w:spacing w:before="53"/>
            </w:pPr>
            <w:proofErr w:type="spellStart"/>
            <w:r>
              <w:t>Ngữ</w:t>
            </w:r>
            <w:proofErr w:type="spellEnd"/>
            <w:r>
              <w:rPr>
                <w:spacing w:val="-2"/>
              </w:rPr>
              <w:t xml:space="preserve"> </w:t>
            </w:r>
            <w:proofErr w:type="spellStart"/>
            <w:r>
              <w:t>âm</w:t>
            </w:r>
            <w:proofErr w:type="spellEnd"/>
            <w:r>
              <w:rPr>
                <w:spacing w:val="-5"/>
              </w:rPr>
              <w:t xml:space="preserve"> </w:t>
            </w:r>
            <w:proofErr w:type="spellStart"/>
            <w:r>
              <w:rPr>
                <w:spacing w:val="-5"/>
              </w:rPr>
              <w:t>học</w:t>
            </w:r>
            <w:proofErr w:type="spellEnd"/>
          </w:p>
        </w:tc>
      </w:tr>
      <w:tr w:rsidR="00C51F8F" w14:paraId="4675D833" w14:textId="77777777">
        <w:trPr>
          <w:trHeight w:val="424"/>
        </w:trPr>
        <w:tc>
          <w:tcPr>
            <w:tcW w:w="536" w:type="dxa"/>
          </w:tcPr>
          <w:p w14:paraId="7878B0AF" w14:textId="77777777" w:rsidR="00C51F8F" w:rsidRDefault="00000000">
            <w:pPr>
              <w:pStyle w:val="TableParagraph"/>
              <w:spacing w:before="58"/>
              <w:rPr>
                <w:b/>
              </w:rPr>
            </w:pPr>
            <w:r>
              <w:rPr>
                <w:b/>
                <w:spacing w:val="-5"/>
              </w:rPr>
              <w:t>17</w:t>
            </w:r>
          </w:p>
        </w:tc>
        <w:tc>
          <w:tcPr>
            <w:tcW w:w="1918" w:type="dxa"/>
          </w:tcPr>
          <w:p w14:paraId="491F1E16" w14:textId="77777777" w:rsidR="00C51F8F" w:rsidRDefault="00000000">
            <w:pPr>
              <w:pStyle w:val="TableParagraph"/>
              <w:spacing w:before="53"/>
              <w:ind w:left="107"/>
            </w:pPr>
            <w:r>
              <w:t>Assimilation</w:t>
            </w:r>
            <w:r>
              <w:rPr>
                <w:spacing w:val="-13"/>
              </w:rPr>
              <w:t xml:space="preserve"> </w:t>
            </w:r>
            <w:r>
              <w:rPr>
                <w:spacing w:val="-4"/>
              </w:rPr>
              <w:t>rule</w:t>
            </w:r>
          </w:p>
        </w:tc>
        <w:tc>
          <w:tcPr>
            <w:tcW w:w="2085" w:type="dxa"/>
          </w:tcPr>
          <w:p w14:paraId="49D21D37" w14:textId="77777777" w:rsidR="00C51F8F" w:rsidRDefault="00000000">
            <w:pPr>
              <w:pStyle w:val="TableParagraph"/>
              <w:spacing w:before="53"/>
            </w:pPr>
            <w:r>
              <w:t>Quy</w:t>
            </w:r>
            <w:r>
              <w:rPr>
                <w:spacing w:val="-4"/>
              </w:rPr>
              <w:t xml:space="preserve"> </w:t>
            </w:r>
            <w:proofErr w:type="spellStart"/>
            <w:r>
              <w:t>tắc</w:t>
            </w:r>
            <w:proofErr w:type="spellEnd"/>
            <w:r>
              <w:t xml:space="preserve"> </w:t>
            </w:r>
            <w:proofErr w:type="spellStart"/>
            <w:r>
              <w:t>đồng</w:t>
            </w:r>
            <w:proofErr w:type="spellEnd"/>
            <w:r>
              <w:rPr>
                <w:spacing w:val="-3"/>
              </w:rPr>
              <w:t xml:space="preserve"> </w:t>
            </w:r>
            <w:proofErr w:type="spellStart"/>
            <w:r>
              <w:rPr>
                <w:spacing w:val="-5"/>
              </w:rPr>
              <w:t>hoá</w:t>
            </w:r>
            <w:proofErr w:type="spellEnd"/>
          </w:p>
        </w:tc>
        <w:tc>
          <w:tcPr>
            <w:tcW w:w="689" w:type="dxa"/>
          </w:tcPr>
          <w:p w14:paraId="1CB79E0D" w14:textId="77777777" w:rsidR="00C51F8F" w:rsidRDefault="00000000">
            <w:pPr>
              <w:pStyle w:val="TableParagraph"/>
              <w:spacing w:before="58"/>
              <w:ind w:left="106"/>
              <w:rPr>
                <w:b/>
              </w:rPr>
            </w:pPr>
            <w:r>
              <w:rPr>
                <w:b/>
                <w:spacing w:val="-5"/>
              </w:rPr>
              <w:t>88</w:t>
            </w:r>
          </w:p>
        </w:tc>
        <w:tc>
          <w:tcPr>
            <w:tcW w:w="2060" w:type="dxa"/>
          </w:tcPr>
          <w:p w14:paraId="4B370EBF" w14:textId="77777777" w:rsidR="00C51F8F" w:rsidRDefault="00000000">
            <w:pPr>
              <w:pStyle w:val="TableParagraph"/>
              <w:spacing w:before="53"/>
              <w:ind w:left="106"/>
            </w:pPr>
            <w:r>
              <w:rPr>
                <w:spacing w:val="-2"/>
              </w:rPr>
              <w:t>Phonology</w:t>
            </w:r>
          </w:p>
        </w:tc>
        <w:tc>
          <w:tcPr>
            <w:tcW w:w="1777" w:type="dxa"/>
          </w:tcPr>
          <w:p w14:paraId="1A3D8DCE" w14:textId="77777777" w:rsidR="00C51F8F" w:rsidRDefault="00000000">
            <w:pPr>
              <w:pStyle w:val="TableParagraph"/>
              <w:spacing w:before="53"/>
            </w:pPr>
            <w:proofErr w:type="spellStart"/>
            <w:r>
              <w:t>Âm</w:t>
            </w:r>
            <w:proofErr w:type="spellEnd"/>
            <w:r>
              <w:rPr>
                <w:spacing w:val="-5"/>
              </w:rPr>
              <w:t xml:space="preserve"> </w:t>
            </w:r>
            <w:proofErr w:type="spellStart"/>
            <w:r>
              <w:t>vị</w:t>
            </w:r>
            <w:proofErr w:type="spellEnd"/>
            <w:r>
              <w:t xml:space="preserve"> </w:t>
            </w:r>
            <w:proofErr w:type="spellStart"/>
            <w:r>
              <w:rPr>
                <w:spacing w:val="-5"/>
              </w:rPr>
              <w:t>học</w:t>
            </w:r>
            <w:proofErr w:type="spellEnd"/>
          </w:p>
        </w:tc>
      </w:tr>
      <w:tr w:rsidR="00C51F8F" w14:paraId="61DFB9BE" w14:textId="77777777">
        <w:trPr>
          <w:trHeight w:val="727"/>
        </w:trPr>
        <w:tc>
          <w:tcPr>
            <w:tcW w:w="536" w:type="dxa"/>
          </w:tcPr>
          <w:p w14:paraId="31F3F77E" w14:textId="77777777" w:rsidR="00C51F8F" w:rsidRDefault="00000000">
            <w:pPr>
              <w:pStyle w:val="TableParagraph"/>
              <w:spacing w:before="58"/>
              <w:rPr>
                <w:b/>
              </w:rPr>
            </w:pPr>
            <w:r>
              <w:rPr>
                <w:b/>
                <w:spacing w:val="-5"/>
              </w:rPr>
              <w:t>18</w:t>
            </w:r>
          </w:p>
        </w:tc>
        <w:tc>
          <w:tcPr>
            <w:tcW w:w="1918" w:type="dxa"/>
          </w:tcPr>
          <w:p w14:paraId="776A63E1" w14:textId="77777777" w:rsidR="00C51F8F" w:rsidRDefault="00000000">
            <w:pPr>
              <w:pStyle w:val="TableParagraph"/>
              <w:spacing w:before="53"/>
              <w:ind w:left="107"/>
            </w:pPr>
            <w:proofErr w:type="gramStart"/>
            <w:r>
              <w:t>Bi-labial</w:t>
            </w:r>
            <w:proofErr w:type="gramEnd"/>
            <w:r>
              <w:rPr>
                <w:spacing w:val="-7"/>
              </w:rPr>
              <w:t xml:space="preserve"> </w:t>
            </w:r>
            <w:r>
              <w:rPr>
                <w:spacing w:val="-2"/>
              </w:rPr>
              <w:t>(sound)</w:t>
            </w:r>
          </w:p>
        </w:tc>
        <w:tc>
          <w:tcPr>
            <w:tcW w:w="2085" w:type="dxa"/>
          </w:tcPr>
          <w:p w14:paraId="4786970A" w14:textId="77777777" w:rsidR="00C51F8F" w:rsidRDefault="00000000">
            <w:pPr>
              <w:pStyle w:val="TableParagraph"/>
              <w:spacing w:before="53" w:line="288" w:lineRule="auto"/>
            </w:pPr>
            <w:proofErr w:type="spellStart"/>
            <w:r>
              <w:t>Âm</w:t>
            </w:r>
            <w:proofErr w:type="spellEnd"/>
            <w:r>
              <w:rPr>
                <w:spacing w:val="-14"/>
              </w:rPr>
              <w:t xml:space="preserve"> </w:t>
            </w:r>
            <w:proofErr w:type="spellStart"/>
            <w:r>
              <w:t>môi-môi</w:t>
            </w:r>
            <w:proofErr w:type="spellEnd"/>
            <w:r>
              <w:rPr>
                <w:spacing w:val="-11"/>
              </w:rPr>
              <w:t xml:space="preserve"> </w:t>
            </w:r>
            <w:r>
              <w:t>(</w:t>
            </w:r>
            <w:proofErr w:type="spellStart"/>
            <w:r>
              <w:t>âm</w:t>
            </w:r>
            <w:proofErr w:type="spellEnd"/>
            <w:r>
              <w:rPr>
                <w:spacing w:val="-14"/>
              </w:rPr>
              <w:t xml:space="preserve"> </w:t>
            </w:r>
            <w:proofErr w:type="spellStart"/>
            <w:r>
              <w:t>hai</w:t>
            </w:r>
            <w:proofErr w:type="spellEnd"/>
            <w:r>
              <w:t xml:space="preserve"> </w:t>
            </w:r>
            <w:proofErr w:type="spellStart"/>
            <w:r>
              <w:rPr>
                <w:spacing w:val="-4"/>
              </w:rPr>
              <w:t>môi</w:t>
            </w:r>
            <w:proofErr w:type="spellEnd"/>
            <w:r>
              <w:rPr>
                <w:spacing w:val="-4"/>
              </w:rPr>
              <w:t>)</w:t>
            </w:r>
          </w:p>
        </w:tc>
        <w:tc>
          <w:tcPr>
            <w:tcW w:w="689" w:type="dxa"/>
          </w:tcPr>
          <w:p w14:paraId="115D2E7B" w14:textId="77777777" w:rsidR="00C51F8F" w:rsidRDefault="00000000">
            <w:pPr>
              <w:pStyle w:val="TableParagraph"/>
              <w:spacing w:before="58"/>
              <w:ind w:left="106"/>
              <w:rPr>
                <w:b/>
              </w:rPr>
            </w:pPr>
            <w:r>
              <w:rPr>
                <w:b/>
                <w:spacing w:val="-5"/>
              </w:rPr>
              <w:t>89</w:t>
            </w:r>
          </w:p>
        </w:tc>
        <w:tc>
          <w:tcPr>
            <w:tcW w:w="2060" w:type="dxa"/>
          </w:tcPr>
          <w:p w14:paraId="3ECCE1FA" w14:textId="77777777" w:rsidR="00C51F8F" w:rsidRDefault="00000000">
            <w:pPr>
              <w:pStyle w:val="TableParagraph"/>
              <w:spacing w:before="53"/>
              <w:ind w:left="106"/>
            </w:pPr>
            <w:r>
              <w:t>Physical</w:t>
            </w:r>
            <w:r>
              <w:rPr>
                <w:spacing w:val="-4"/>
              </w:rPr>
              <w:t xml:space="preserve"> </w:t>
            </w:r>
            <w:r>
              <w:rPr>
                <w:spacing w:val="-2"/>
              </w:rPr>
              <w:t>event</w:t>
            </w:r>
          </w:p>
        </w:tc>
        <w:tc>
          <w:tcPr>
            <w:tcW w:w="1777" w:type="dxa"/>
          </w:tcPr>
          <w:p w14:paraId="5505FDA0" w14:textId="77777777" w:rsidR="00C51F8F" w:rsidRDefault="00000000">
            <w:pPr>
              <w:pStyle w:val="TableParagraph"/>
              <w:spacing w:before="53"/>
            </w:pPr>
            <w:proofErr w:type="spellStart"/>
            <w:r>
              <w:t>Sự</w:t>
            </w:r>
            <w:proofErr w:type="spellEnd"/>
            <w:r>
              <w:rPr>
                <w:spacing w:val="-4"/>
              </w:rPr>
              <w:t xml:space="preserve"> </w:t>
            </w:r>
            <w:proofErr w:type="spellStart"/>
            <w:r>
              <w:t>kiện</w:t>
            </w:r>
            <w:proofErr w:type="spellEnd"/>
            <w:r>
              <w:rPr>
                <w:spacing w:val="-2"/>
              </w:rPr>
              <w:t xml:space="preserve"> </w:t>
            </w:r>
            <w:proofErr w:type="spellStart"/>
            <w:r>
              <w:t>vật</w:t>
            </w:r>
            <w:proofErr w:type="spellEnd"/>
            <w:r>
              <w:rPr>
                <w:spacing w:val="-1"/>
              </w:rPr>
              <w:t xml:space="preserve"> </w:t>
            </w:r>
            <w:proofErr w:type="spellStart"/>
            <w:r>
              <w:rPr>
                <w:spacing w:val="-7"/>
              </w:rPr>
              <w:t>lí</w:t>
            </w:r>
            <w:proofErr w:type="spellEnd"/>
          </w:p>
        </w:tc>
      </w:tr>
      <w:tr w:rsidR="00C51F8F" w14:paraId="5B78DAF9" w14:textId="77777777">
        <w:trPr>
          <w:trHeight w:val="421"/>
        </w:trPr>
        <w:tc>
          <w:tcPr>
            <w:tcW w:w="536" w:type="dxa"/>
          </w:tcPr>
          <w:p w14:paraId="5EE586F6" w14:textId="77777777" w:rsidR="00C51F8F" w:rsidRDefault="00000000">
            <w:pPr>
              <w:pStyle w:val="TableParagraph"/>
              <w:spacing w:before="58"/>
              <w:rPr>
                <w:b/>
              </w:rPr>
            </w:pPr>
            <w:r>
              <w:rPr>
                <w:b/>
                <w:spacing w:val="-5"/>
              </w:rPr>
              <w:t>19</w:t>
            </w:r>
          </w:p>
        </w:tc>
        <w:tc>
          <w:tcPr>
            <w:tcW w:w="1918" w:type="dxa"/>
          </w:tcPr>
          <w:p w14:paraId="26777C83" w14:textId="77777777" w:rsidR="00C51F8F" w:rsidRDefault="00000000">
            <w:pPr>
              <w:pStyle w:val="TableParagraph"/>
              <w:spacing w:before="53"/>
              <w:ind w:left="107"/>
            </w:pPr>
            <w:r>
              <w:t>Breathing</w:t>
            </w:r>
            <w:r>
              <w:rPr>
                <w:spacing w:val="-8"/>
              </w:rPr>
              <w:t xml:space="preserve"> </w:t>
            </w:r>
            <w:r>
              <w:rPr>
                <w:spacing w:val="-4"/>
              </w:rPr>
              <w:t>sound</w:t>
            </w:r>
          </w:p>
        </w:tc>
        <w:tc>
          <w:tcPr>
            <w:tcW w:w="2085" w:type="dxa"/>
          </w:tcPr>
          <w:p w14:paraId="50F06BB4" w14:textId="77777777" w:rsidR="00C51F8F" w:rsidRDefault="00000000">
            <w:pPr>
              <w:pStyle w:val="TableParagraph"/>
              <w:spacing w:before="53"/>
            </w:pPr>
            <w:proofErr w:type="spellStart"/>
            <w:r>
              <w:t>Âm</w:t>
            </w:r>
            <w:proofErr w:type="spellEnd"/>
            <w:r>
              <w:rPr>
                <w:spacing w:val="-3"/>
              </w:rPr>
              <w:t xml:space="preserve"> </w:t>
            </w:r>
            <w:proofErr w:type="spellStart"/>
            <w:r>
              <w:rPr>
                <w:spacing w:val="-5"/>
              </w:rPr>
              <w:t>thở</w:t>
            </w:r>
            <w:proofErr w:type="spellEnd"/>
          </w:p>
        </w:tc>
        <w:tc>
          <w:tcPr>
            <w:tcW w:w="689" w:type="dxa"/>
          </w:tcPr>
          <w:p w14:paraId="3260C87C" w14:textId="77777777" w:rsidR="00C51F8F" w:rsidRDefault="00000000">
            <w:pPr>
              <w:pStyle w:val="TableParagraph"/>
              <w:spacing w:before="58"/>
              <w:ind w:left="106"/>
              <w:rPr>
                <w:b/>
              </w:rPr>
            </w:pPr>
            <w:r>
              <w:rPr>
                <w:b/>
                <w:spacing w:val="-5"/>
              </w:rPr>
              <w:t>90</w:t>
            </w:r>
          </w:p>
        </w:tc>
        <w:tc>
          <w:tcPr>
            <w:tcW w:w="2060" w:type="dxa"/>
          </w:tcPr>
          <w:p w14:paraId="45F80CB2" w14:textId="77777777" w:rsidR="00C51F8F" w:rsidRDefault="00000000">
            <w:pPr>
              <w:pStyle w:val="TableParagraph"/>
              <w:spacing w:before="53"/>
              <w:ind w:left="106"/>
            </w:pPr>
            <w:r>
              <w:rPr>
                <w:spacing w:val="-2"/>
              </w:rPr>
              <w:t>Physiological</w:t>
            </w:r>
          </w:p>
        </w:tc>
        <w:tc>
          <w:tcPr>
            <w:tcW w:w="1777" w:type="dxa"/>
          </w:tcPr>
          <w:p w14:paraId="580BE5B9" w14:textId="77777777" w:rsidR="00C51F8F" w:rsidRDefault="00000000">
            <w:pPr>
              <w:pStyle w:val="TableParagraph"/>
              <w:spacing w:before="53"/>
            </w:pPr>
            <w:proofErr w:type="spellStart"/>
            <w:r>
              <w:t>Thuộc</w:t>
            </w:r>
            <w:proofErr w:type="spellEnd"/>
            <w:r>
              <w:rPr>
                <w:spacing w:val="-2"/>
              </w:rPr>
              <w:t xml:space="preserve"> </w:t>
            </w:r>
            <w:proofErr w:type="spellStart"/>
            <w:r>
              <w:t>sinh</w:t>
            </w:r>
            <w:proofErr w:type="spellEnd"/>
            <w:r>
              <w:rPr>
                <w:spacing w:val="-4"/>
              </w:rPr>
              <w:t xml:space="preserve"> </w:t>
            </w:r>
            <w:proofErr w:type="spellStart"/>
            <w:r>
              <w:t>lí</w:t>
            </w:r>
            <w:proofErr w:type="spellEnd"/>
            <w:r>
              <w:t xml:space="preserve"> </w:t>
            </w:r>
            <w:proofErr w:type="spellStart"/>
            <w:r>
              <w:rPr>
                <w:spacing w:val="-5"/>
              </w:rPr>
              <w:t>học</w:t>
            </w:r>
            <w:proofErr w:type="spellEnd"/>
          </w:p>
        </w:tc>
      </w:tr>
      <w:tr w:rsidR="00C51F8F" w14:paraId="4A14A8DC" w14:textId="77777777">
        <w:trPr>
          <w:trHeight w:val="729"/>
        </w:trPr>
        <w:tc>
          <w:tcPr>
            <w:tcW w:w="536" w:type="dxa"/>
          </w:tcPr>
          <w:p w14:paraId="46756A75" w14:textId="77777777" w:rsidR="00C51F8F" w:rsidRDefault="00000000">
            <w:pPr>
              <w:pStyle w:val="TableParagraph"/>
              <w:spacing w:before="61"/>
              <w:rPr>
                <w:b/>
              </w:rPr>
            </w:pPr>
            <w:r>
              <w:rPr>
                <w:b/>
                <w:spacing w:val="-5"/>
              </w:rPr>
              <w:t>20</w:t>
            </w:r>
          </w:p>
        </w:tc>
        <w:tc>
          <w:tcPr>
            <w:tcW w:w="1918" w:type="dxa"/>
          </w:tcPr>
          <w:p w14:paraId="2181E8D7" w14:textId="77777777" w:rsidR="00C51F8F" w:rsidRDefault="00000000">
            <w:pPr>
              <w:pStyle w:val="TableParagraph"/>
              <w:spacing w:before="56" w:line="288" w:lineRule="auto"/>
              <w:ind w:left="107" w:right="444"/>
            </w:pPr>
            <w:r>
              <w:t>Cardinal</w:t>
            </w:r>
            <w:r>
              <w:rPr>
                <w:spacing w:val="-14"/>
              </w:rPr>
              <w:t xml:space="preserve"> </w:t>
            </w:r>
            <w:r>
              <w:t xml:space="preserve">vowel </w:t>
            </w:r>
            <w:r>
              <w:rPr>
                <w:spacing w:val="-2"/>
              </w:rPr>
              <w:t>system</w:t>
            </w:r>
          </w:p>
        </w:tc>
        <w:tc>
          <w:tcPr>
            <w:tcW w:w="2085" w:type="dxa"/>
          </w:tcPr>
          <w:p w14:paraId="0FCE4DE2" w14:textId="77777777" w:rsidR="00C51F8F" w:rsidRDefault="00000000">
            <w:pPr>
              <w:pStyle w:val="TableParagraph"/>
              <w:spacing w:before="56" w:line="288" w:lineRule="auto"/>
            </w:pPr>
            <w:proofErr w:type="spellStart"/>
            <w:r>
              <w:t>Hệ</w:t>
            </w:r>
            <w:proofErr w:type="spellEnd"/>
            <w:r>
              <w:rPr>
                <w:spacing w:val="-12"/>
              </w:rPr>
              <w:t xml:space="preserve"> </w:t>
            </w:r>
            <w:proofErr w:type="spellStart"/>
            <w:r>
              <w:t>thống</w:t>
            </w:r>
            <w:proofErr w:type="spellEnd"/>
            <w:r>
              <w:rPr>
                <w:spacing w:val="-14"/>
              </w:rPr>
              <w:t xml:space="preserve"> </w:t>
            </w:r>
            <w:proofErr w:type="spellStart"/>
            <w:r>
              <w:t>nguyên</w:t>
            </w:r>
            <w:proofErr w:type="spellEnd"/>
            <w:r>
              <w:rPr>
                <w:spacing w:val="-12"/>
              </w:rPr>
              <w:t xml:space="preserve"> </w:t>
            </w:r>
            <w:proofErr w:type="spellStart"/>
            <w:r>
              <w:t>âm</w:t>
            </w:r>
            <w:proofErr w:type="spellEnd"/>
            <w:r>
              <w:t xml:space="preserve"> </w:t>
            </w:r>
            <w:proofErr w:type="spellStart"/>
            <w:r>
              <w:rPr>
                <w:spacing w:val="-2"/>
              </w:rPr>
              <w:t>chính</w:t>
            </w:r>
            <w:proofErr w:type="spellEnd"/>
          </w:p>
        </w:tc>
        <w:tc>
          <w:tcPr>
            <w:tcW w:w="689" w:type="dxa"/>
          </w:tcPr>
          <w:p w14:paraId="788E9F67" w14:textId="77777777" w:rsidR="00C51F8F" w:rsidRDefault="00000000">
            <w:pPr>
              <w:pStyle w:val="TableParagraph"/>
              <w:spacing w:before="61"/>
              <w:ind w:left="106"/>
              <w:rPr>
                <w:b/>
              </w:rPr>
            </w:pPr>
            <w:r>
              <w:rPr>
                <w:b/>
                <w:spacing w:val="-5"/>
              </w:rPr>
              <w:t>91</w:t>
            </w:r>
          </w:p>
        </w:tc>
        <w:tc>
          <w:tcPr>
            <w:tcW w:w="2060" w:type="dxa"/>
          </w:tcPr>
          <w:p w14:paraId="12863D7D" w14:textId="77777777" w:rsidR="00C51F8F" w:rsidRDefault="00000000">
            <w:pPr>
              <w:pStyle w:val="TableParagraph"/>
              <w:spacing w:before="56"/>
              <w:ind w:left="106"/>
            </w:pPr>
            <w:r>
              <w:rPr>
                <w:spacing w:val="-2"/>
              </w:rPr>
              <w:t>Pitch</w:t>
            </w:r>
          </w:p>
        </w:tc>
        <w:tc>
          <w:tcPr>
            <w:tcW w:w="1777" w:type="dxa"/>
          </w:tcPr>
          <w:p w14:paraId="42F19CAE" w14:textId="77777777" w:rsidR="00C51F8F" w:rsidRDefault="00000000">
            <w:pPr>
              <w:pStyle w:val="TableParagraph"/>
              <w:spacing w:before="56"/>
            </w:pPr>
            <w:r>
              <w:t>Cao</w:t>
            </w:r>
            <w:r>
              <w:rPr>
                <w:spacing w:val="-3"/>
              </w:rPr>
              <w:t xml:space="preserve"> </w:t>
            </w:r>
            <w:proofErr w:type="spellStart"/>
            <w:r>
              <w:t>độ</w:t>
            </w:r>
            <w:proofErr w:type="spellEnd"/>
            <w:r>
              <w:t xml:space="preserve"> </w:t>
            </w:r>
            <w:r>
              <w:rPr>
                <w:spacing w:val="-4"/>
              </w:rPr>
              <w:t>(</w:t>
            </w:r>
            <w:proofErr w:type="spellStart"/>
            <w:r>
              <w:rPr>
                <w:spacing w:val="-4"/>
              </w:rPr>
              <w:t>âm</w:t>
            </w:r>
            <w:proofErr w:type="spellEnd"/>
            <w:r>
              <w:rPr>
                <w:spacing w:val="-4"/>
              </w:rPr>
              <w:t>)</w:t>
            </w:r>
          </w:p>
        </w:tc>
      </w:tr>
    </w:tbl>
    <w:p w14:paraId="159EDE1C" w14:textId="77777777" w:rsidR="00C51F8F" w:rsidRDefault="00C51F8F">
      <w:pPr>
        <w:sectPr w:rsidR="00C51F8F">
          <w:pgSz w:w="10780" w:h="15310"/>
          <w:pgMar w:top="760" w:right="660" w:bottom="580" w:left="640" w:header="0" w:footer="388" w:gutter="0"/>
          <w:cols w:space="720"/>
        </w:sect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918"/>
        <w:gridCol w:w="2085"/>
        <w:gridCol w:w="689"/>
        <w:gridCol w:w="2060"/>
        <w:gridCol w:w="1777"/>
      </w:tblGrid>
      <w:tr w:rsidR="00C51F8F" w14:paraId="65883034" w14:textId="77777777">
        <w:trPr>
          <w:trHeight w:val="736"/>
        </w:trPr>
        <w:tc>
          <w:tcPr>
            <w:tcW w:w="536" w:type="dxa"/>
          </w:tcPr>
          <w:p w14:paraId="0ABB9804" w14:textId="77777777" w:rsidR="00C51F8F" w:rsidRDefault="00000000">
            <w:pPr>
              <w:pStyle w:val="TableParagraph"/>
              <w:spacing w:before="58"/>
              <w:rPr>
                <w:b/>
              </w:rPr>
            </w:pPr>
            <w:r>
              <w:rPr>
                <w:b/>
                <w:spacing w:val="-5"/>
              </w:rPr>
              <w:lastRenderedPageBreak/>
              <w:t>21</w:t>
            </w:r>
          </w:p>
        </w:tc>
        <w:tc>
          <w:tcPr>
            <w:tcW w:w="1918" w:type="dxa"/>
          </w:tcPr>
          <w:p w14:paraId="59C37BA3" w14:textId="77777777" w:rsidR="00C51F8F" w:rsidRDefault="00000000">
            <w:pPr>
              <w:pStyle w:val="TableParagraph"/>
              <w:spacing w:before="51"/>
              <w:ind w:left="107"/>
            </w:pPr>
            <w:r>
              <w:t>Closed</w:t>
            </w:r>
            <w:r>
              <w:rPr>
                <w:spacing w:val="-4"/>
              </w:rPr>
              <w:t xml:space="preserve"> </w:t>
            </w:r>
            <w:r>
              <w:rPr>
                <w:spacing w:val="-2"/>
              </w:rPr>
              <w:t>syllable</w:t>
            </w:r>
          </w:p>
        </w:tc>
        <w:tc>
          <w:tcPr>
            <w:tcW w:w="2085" w:type="dxa"/>
          </w:tcPr>
          <w:p w14:paraId="3B6B002B" w14:textId="77777777" w:rsidR="00C51F8F" w:rsidRDefault="00000000">
            <w:pPr>
              <w:pStyle w:val="TableParagraph"/>
              <w:spacing w:before="51"/>
            </w:pPr>
            <w:proofErr w:type="spellStart"/>
            <w:r>
              <w:t>Âm</w:t>
            </w:r>
            <w:proofErr w:type="spellEnd"/>
            <w:r>
              <w:rPr>
                <w:spacing w:val="-4"/>
              </w:rPr>
              <w:t xml:space="preserve"> </w:t>
            </w:r>
            <w:proofErr w:type="spellStart"/>
            <w:r>
              <w:t>tiết</w:t>
            </w:r>
            <w:proofErr w:type="spellEnd"/>
            <w:r>
              <w:t xml:space="preserve"> </w:t>
            </w:r>
            <w:proofErr w:type="spellStart"/>
            <w:r>
              <w:rPr>
                <w:spacing w:val="-4"/>
              </w:rPr>
              <w:t>đóng</w:t>
            </w:r>
            <w:proofErr w:type="spellEnd"/>
          </w:p>
        </w:tc>
        <w:tc>
          <w:tcPr>
            <w:tcW w:w="689" w:type="dxa"/>
          </w:tcPr>
          <w:p w14:paraId="12F2574D" w14:textId="77777777" w:rsidR="00C51F8F" w:rsidRDefault="00000000">
            <w:pPr>
              <w:pStyle w:val="TableParagraph"/>
              <w:spacing w:before="56"/>
              <w:ind w:left="106"/>
              <w:rPr>
                <w:b/>
              </w:rPr>
            </w:pPr>
            <w:r>
              <w:rPr>
                <w:b/>
                <w:spacing w:val="-5"/>
              </w:rPr>
              <w:t>92</w:t>
            </w:r>
          </w:p>
        </w:tc>
        <w:tc>
          <w:tcPr>
            <w:tcW w:w="2060" w:type="dxa"/>
          </w:tcPr>
          <w:p w14:paraId="760BEB1A" w14:textId="77777777" w:rsidR="00C51F8F" w:rsidRDefault="00000000">
            <w:pPr>
              <w:pStyle w:val="TableParagraph"/>
              <w:spacing w:before="51"/>
              <w:ind w:left="106"/>
            </w:pPr>
            <w:r>
              <w:rPr>
                <w:spacing w:val="-2"/>
              </w:rPr>
              <w:t>Progressive</w:t>
            </w:r>
          </w:p>
          <w:p w14:paraId="4247453F" w14:textId="77777777" w:rsidR="00C51F8F" w:rsidRDefault="00000000">
            <w:pPr>
              <w:pStyle w:val="TableParagraph"/>
              <w:spacing w:before="86"/>
              <w:ind w:left="106"/>
            </w:pPr>
            <w:r>
              <w:rPr>
                <w:spacing w:val="-2"/>
              </w:rPr>
              <w:t>Assimilation</w:t>
            </w:r>
          </w:p>
        </w:tc>
        <w:tc>
          <w:tcPr>
            <w:tcW w:w="1777" w:type="dxa"/>
          </w:tcPr>
          <w:p w14:paraId="43386504" w14:textId="77777777" w:rsidR="00C51F8F" w:rsidRDefault="00000000">
            <w:pPr>
              <w:pStyle w:val="TableParagraph"/>
              <w:spacing w:before="53"/>
            </w:pPr>
            <w:proofErr w:type="spellStart"/>
            <w:r>
              <w:t>Đồng</w:t>
            </w:r>
            <w:proofErr w:type="spellEnd"/>
            <w:r>
              <w:rPr>
                <w:spacing w:val="-4"/>
              </w:rPr>
              <w:t xml:space="preserve"> </w:t>
            </w:r>
            <w:proofErr w:type="spellStart"/>
            <w:r>
              <w:t>hóa</w:t>
            </w:r>
            <w:proofErr w:type="spellEnd"/>
            <w:r>
              <w:rPr>
                <w:spacing w:val="-1"/>
              </w:rPr>
              <w:t xml:space="preserve"> </w:t>
            </w:r>
            <w:proofErr w:type="spellStart"/>
            <w:r>
              <w:rPr>
                <w:spacing w:val="-4"/>
              </w:rPr>
              <w:t>xuôi</w:t>
            </w:r>
            <w:proofErr w:type="spellEnd"/>
          </w:p>
        </w:tc>
      </w:tr>
      <w:tr w:rsidR="00C51F8F" w14:paraId="788AB354" w14:textId="77777777">
        <w:trPr>
          <w:trHeight w:val="421"/>
        </w:trPr>
        <w:tc>
          <w:tcPr>
            <w:tcW w:w="536" w:type="dxa"/>
          </w:tcPr>
          <w:p w14:paraId="34AE2E5B" w14:textId="77777777" w:rsidR="00C51F8F" w:rsidRDefault="00000000">
            <w:pPr>
              <w:pStyle w:val="TableParagraph"/>
              <w:spacing w:before="58"/>
              <w:rPr>
                <w:b/>
              </w:rPr>
            </w:pPr>
            <w:r>
              <w:rPr>
                <w:b/>
                <w:spacing w:val="-5"/>
              </w:rPr>
              <w:t>22</w:t>
            </w:r>
          </w:p>
        </w:tc>
        <w:tc>
          <w:tcPr>
            <w:tcW w:w="1918" w:type="dxa"/>
          </w:tcPr>
          <w:p w14:paraId="19352F61" w14:textId="77777777" w:rsidR="00C51F8F" w:rsidRDefault="00000000">
            <w:pPr>
              <w:pStyle w:val="TableParagraph"/>
              <w:spacing w:before="51"/>
              <w:ind w:left="107"/>
            </w:pPr>
            <w:r>
              <w:rPr>
                <w:spacing w:val="-4"/>
              </w:rPr>
              <w:t>Coda</w:t>
            </w:r>
          </w:p>
        </w:tc>
        <w:tc>
          <w:tcPr>
            <w:tcW w:w="2085" w:type="dxa"/>
          </w:tcPr>
          <w:p w14:paraId="2867594E" w14:textId="77777777" w:rsidR="00C51F8F" w:rsidRDefault="00000000">
            <w:pPr>
              <w:pStyle w:val="TableParagraph"/>
              <w:spacing w:before="51"/>
            </w:pPr>
            <w:proofErr w:type="spellStart"/>
            <w:r>
              <w:t>Phụ</w:t>
            </w:r>
            <w:proofErr w:type="spellEnd"/>
            <w:r>
              <w:rPr>
                <w:spacing w:val="-1"/>
              </w:rPr>
              <w:t xml:space="preserve"> </w:t>
            </w:r>
            <w:proofErr w:type="spellStart"/>
            <w:r>
              <w:t>âm</w:t>
            </w:r>
            <w:proofErr w:type="spellEnd"/>
            <w:r>
              <w:rPr>
                <w:spacing w:val="-4"/>
              </w:rPr>
              <w:t xml:space="preserve"> </w:t>
            </w:r>
            <w:proofErr w:type="spellStart"/>
            <w:r>
              <w:rPr>
                <w:spacing w:val="-4"/>
              </w:rPr>
              <w:t>cuối</w:t>
            </w:r>
            <w:proofErr w:type="spellEnd"/>
          </w:p>
        </w:tc>
        <w:tc>
          <w:tcPr>
            <w:tcW w:w="689" w:type="dxa"/>
          </w:tcPr>
          <w:p w14:paraId="1FD9E09A" w14:textId="77777777" w:rsidR="00C51F8F" w:rsidRDefault="00000000">
            <w:pPr>
              <w:pStyle w:val="TableParagraph"/>
              <w:spacing w:before="56"/>
              <w:ind w:left="106"/>
              <w:rPr>
                <w:b/>
              </w:rPr>
            </w:pPr>
            <w:r>
              <w:rPr>
                <w:b/>
                <w:spacing w:val="-5"/>
              </w:rPr>
              <w:t>93</w:t>
            </w:r>
          </w:p>
        </w:tc>
        <w:tc>
          <w:tcPr>
            <w:tcW w:w="2060" w:type="dxa"/>
          </w:tcPr>
          <w:p w14:paraId="048A3091" w14:textId="77777777" w:rsidR="00C51F8F" w:rsidRDefault="00000000">
            <w:pPr>
              <w:pStyle w:val="TableParagraph"/>
              <w:spacing w:before="51"/>
              <w:ind w:left="106"/>
            </w:pPr>
            <w:r>
              <w:rPr>
                <w:spacing w:val="-2"/>
              </w:rPr>
              <w:t>Prominence</w:t>
            </w:r>
          </w:p>
        </w:tc>
        <w:tc>
          <w:tcPr>
            <w:tcW w:w="1777" w:type="dxa"/>
          </w:tcPr>
          <w:p w14:paraId="4475DC21" w14:textId="77777777" w:rsidR="00C51F8F" w:rsidRDefault="00000000">
            <w:pPr>
              <w:pStyle w:val="TableParagraph"/>
              <w:spacing w:before="53"/>
            </w:pPr>
            <w:proofErr w:type="spellStart"/>
            <w:r>
              <w:t>Sự</w:t>
            </w:r>
            <w:proofErr w:type="spellEnd"/>
            <w:r>
              <w:rPr>
                <w:spacing w:val="-1"/>
              </w:rPr>
              <w:t xml:space="preserve"> </w:t>
            </w:r>
            <w:proofErr w:type="spellStart"/>
            <w:r>
              <w:t>nhấn</w:t>
            </w:r>
            <w:proofErr w:type="spellEnd"/>
            <w:r>
              <w:rPr>
                <w:spacing w:val="-3"/>
              </w:rPr>
              <w:t xml:space="preserve"> </w:t>
            </w:r>
            <w:proofErr w:type="spellStart"/>
            <w:r>
              <w:rPr>
                <w:spacing w:val="-5"/>
              </w:rPr>
              <w:t>âm</w:t>
            </w:r>
            <w:proofErr w:type="spellEnd"/>
          </w:p>
        </w:tc>
      </w:tr>
      <w:tr w:rsidR="00C51F8F" w14:paraId="69CF6376" w14:textId="77777777">
        <w:trPr>
          <w:trHeight w:val="676"/>
        </w:trPr>
        <w:tc>
          <w:tcPr>
            <w:tcW w:w="536" w:type="dxa"/>
          </w:tcPr>
          <w:p w14:paraId="7C0E9972" w14:textId="77777777" w:rsidR="00C51F8F" w:rsidRDefault="00000000">
            <w:pPr>
              <w:pStyle w:val="TableParagraph"/>
              <w:spacing w:before="58"/>
              <w:rPr>
                <w:b/>
              </w:rPr>
            </w:pPr>
            <w:r>
              <w:rPr>
                <w:b/>
                <w:spacing w:val="-5"/>
              </w:rPr>
              <w:t>23</w:t>
            </w:r>
          </w:p>
        </w:tc>
        <w:tc>
          <w:tcPr>
            <w:tcW w:w="1918" w:type="dxa"/>
          </w:tcPr>
          <w:p w14:paraId="57219509" w14:textId="77777777" w:rsidR="00C51F8F" w:rsidRDefault="00000000">
            <w:pPr>
              <w:pStyle w:val="TableParagraph"/>
              <w:spacing w:before="51" w:line="264" w:lineRule="auto"/>
              <w:ind w:left="107"/>
            </w:pPr>
            <w:r>
              <w:rPr>
                <w:spacing w:val="-2"/>
              </w:rPr>
              <w:t>Complementary distribution</w:t>
            </w:r>
          </w:p>
        </w:tc>
        <w:tc>
          <w:tcPr>
            <w:tcW w:w="2085" w:type="dxa"/>
          </w:tcPr>
          <w:p w14:paraId="3E5F6664" w14:textId="77777777" w:rsidR="00C51F8F" w:rsidRDefault="00000000">
            <w:pPr>
              <w:pStyle w:val="TableParagraph"/>
              <w:spacing w:before="51" w:line="264" w:lineRule="auto"/>
              <w:ind w:right="228"/>
            </w:pPr>
            <w:proofErr w:type="spellStart"/>
            <w:r>
              <w:t>Thế</w:t>
            </w:r>
            <w:proofErr w:type="spellEnd"/>
            <w:r>
              <w:rPr>
                <w:spacing w:val="-13"/>
              </w:rPr>
              <w:t xml:space="preserve"> </w:t>
            </w:r>
            <w:proofErr w:type="spellStart"/>
            <w:r>
              <w:t>phân</w:t>
            </w:r>
            <w:proofErr w:type="spellEnd"/>
            <w:r>
              <w:rPr>
                <w:spacing w:val="-13"/>
              </w:rPr>
              <w:t xml:space="preserve"> </w:t>
            </w:r>
            <w:proofErr w:type="spellStart"/>
            <w:r>
              <w:t>bố</w:t>
            </w:r>
            <w:proofErr w:type="spellEnd"/>
            <w:r>
              <w:rPr>
                <w:spacing w:val="-11"/>
              </w:rPr>
              <w:t xml:space="preserve"> </w:t>
            </w:r>
            <w:proofErr w:type="spellStart"/>
            <w:r>
              <w:t>bổ</w:t>
            </w:r>
            <w:proofErr w:type="spellEnd"/>
            <w:r>
              <w:t xml:space="preserve"> </w:t>
            </w:r>
            <w:proofErr w:type="spellStart"/>
            <w:r>
              <w:rPr>
                <w:spacing w:val="-4"/>
              </w:rPr>
              <w:t>xung</w:t>
            </w:r>
            <w:proofErr w:type="spellEnd"/>
          </w:p>
        </w:tc>
        <w:tc>
          <w:tcPr>
            <w:tcW w:w="689" w:type="dxa"/>
          </w:tcPr>
          <w:p w14:paraId="6CE7E849" w14:textId="77777777" w:rsidR="00C51F8F" w:rsidRDefault="00000000">
            <w:pPr>
              <w:pStyle w:val="TableParagraph"/>
              <w:spacing w:before="56"/>
              <w:ind w:left="106"/>
              <w:rPr>
                <w:b/>
              </w:rPr>
            </w:pPr>
            <w:r>
              <w:rPr>
                <w:b/>
                <w:spacing w:val="-5"/>
              </w:rPr>
              <w:t>94</w:t>
            </w:r>
          </w:p>
        </w:tc>
        <w:tc>
          <w:tcPr>
            <w:tcW w:w="2060" w:type="dxa"/>
          </w:tcPr>
          <w:p w14:paraId="17C7302F" w14:textId="77777777" w:rsidR="00C51F8F" w:rsidRDefault="00000000">
            <w:pPr>
              <w:pStyle w:val="TableParagraph"/>
              <w:spacing w:before="51"/>
              <w:ind w:left="106"/>
            </w:pPr>
            <w:proofErr w:type="spellStart"/>
            <w:r>
              <w:rPr>
                <w:spacing w:val="-2"/>
              </w:rPr>
              <w:t>Punultimate</w:t>
            </w:r>
            <w:proofErr w:type="spellEnd"/>
          </w:p>
        </w:tc>
        <w:tc>
          <w:tcPr>
            <w:tcW w:w="1777" w:type="dxa"/>
          </w:tcPr>
          <w:p w14:paraId="4F9031B2" w14:textId="77777777" w:rsidR="00C51F8F" w:rsidRDefault="00000000">
            <w:pPr>
              <w:pStyle w:val="TableParagraph"/>
              <w:spacing w:before="53"/>
            </w:pPr>
            <w:proofErr w:type="spellStart"/>
            <w:r>
              <w:t>áp</w:t>
            </w:r>
            <w:proofErr w:type="spellEnd"/>
            <w:r>
              <w:t xml:space="preserve"> </w:t>
            </w:r>
            <w:proofErr w:type="spellStart"/>
            <w:r>
              <w:rPr>
                <w:spacing w:val="-4"/>
              </w:rPr>
              <w:t>chót</w:t>
            </w:r>
            <w:proofErr w:type="spellEnd"/>
          </w:p>
        </w:tc>
      </w:tr>
      <w:tr w:rsidR="00C51F8F" w14:paraId="6041B69B" w14:textId="77777777">
        <w:trPr>
          <w:trHeight w:val="676"/>
        </w:trPr>
        <w:tc>
          <w:tcPr>
            <w:tcW w:w="536" w:type="dxa"/>
          </w:tcPr>
          <w:p w14:paraId="542791FD" w14:textId="77777777" w:rsidR="00C51F8F" w:rsidRDefault="00000000">
            <w:pPr>
              <w:pStyle w:val="TableParagraph"/>
              <w:spacing w:before="61"/>
              <w:rPr>
                <w:b/>
              </w:rPr>
            </w:pPr>
            <w:r>
              <w:rPr>
                <w:b/>
                <w:spacing w:val="-5"/>
              </w:rPr>
              <w:t>24</w:t>
            </w:r>
          </w:p>
        </w:tc>
        <w:tc>
          <w:tcPr>
            <w:tcW w:w="1918" w:type="dxa"/>
          </w:tcPr>
          <w:p w14:paraId="0D1874E0" w14:textId="77777777" w:rsidR="00C51F8F" w:rsidRDefault="00000000">
            <w:pPr>
              <w:pStyle w:val="TableParagraph"/>
              <w:spacing w:before="53" w:line="261" w:lineRule="auto"/>
              <w:ind w:left="107"/>
            </w:pPr>
            <w:r>
              <w:rPr>
                <w:spacing w:val="-2"/>
              </w:rPr>
              <w:t>Complete assimilation</w:t>
            </w:r>
          </w:p>
        </w:tc>
        <w:tc>
          <w:tcPr>
            <w:tcW w:w="2085" w:type="dxa"/>
          </w:tcPr>
          <w:p w14:paraId="7E48604E" w14:textId="77777777" w:rsidR="00C51F8F" w:rsidRDefault="00000000">
            <w:pPr>
              <w:pStyle w:val="TableParagraph"/>
              <w:spacing w:before="53"/>
            </w:pPr>
            <w:proofErr w:type="spellStart"/>
            <w:r>
              <w:t>Đồng</w:t>
            </w:r>
            <w:proofErr w:type="spellEnd"/>
            <w:r>
              <w:rPr>
                <w:spacing w:val="-6"/>
              </w:rPr>
              <w:t xml:space="preserve"> </w:t>
            </w:r>
            <w:proofErr w:type="spellStart"/>
            <w:r>
              <w:t>hoá</w:t>
            </w:r>
            <w:proofErr w:type="spellEnd"/>
            <w:r>
              <w:rPr>
                <w:spacing w:val="-1"/>
              </w:rPr>
              <w:t xml:space="preserve"> </w:t>
            </w:r>
            <w:proofErr w:type="spellStart"/>
            <w:r>
              <w:t>hoàn</w:t>
            </w:r>
            <w:proofErr w:type="spellEnd"/>
            <w:r>
              <w:t xml:space="preserve"> </w:t>
            </w:r>
            <w:proofErr w:type="spellStart"/>
            <w:r>
              <w:rPr>
                <w:spacing w:val="-4"/>
              </w:rPr>
              <w:t>toàn</w:t>
            </w:r>
            <w:proofErr w:type="spellEnd"/>
          </w:p>
        </w:tc>
        <w:tc>
          <w:tcPr>
            <w:tcW w:w="689" w:type="dxa"/>
          </w:tcPr>
          <w:p w14:paraId="39A3939C" w14:textId="77777777" w:rsidR="00C51F8F" w:rsidRDefault="00000000">
            <w:pPr>
              <w:pStyle w:val="TableParagraph"/>
              <w:spacing w:before="58"/>
              <w:ind w:left="106"/>
              <w:rPr>
                <w:b/>
              </w:rPr>
            </w:pPr>
            <w:r>
              <w:rPr>
                <w:b/>
                <w:spacing w:val="-5"/>
              </w:rPr>
              <w:t>95</w:t>
            </w:r>
          </w:p>
        </w:tc>
        <w:tc>
          <w:tcPr>
            <w:tcW w:w="2060" w:type="dxa"/>
          </w:tcPr>
          <w:p w14:paraId="5362AA80" w14:textId="77777777" w:rsidR="00C51F8F" w:rsidRDefault="00000000">
            <w:pPr>
              <w:pStyle w:val="TableParagraph"/>
              <w:spacing w:before="53"/>
              <w:ind w:left="106"/>
            </w:pPr>
            <w:r>
              <w:t xml:space="preserve">Pure </w:t>
            </w:r>
            <w:r>
              <w:rPr>
                <w:spacing w:val="-2"/>
              </w:rPr>
              <w:t>vowel</w:t>
            </w:r>
          </w:p>
        </w:tc>
        <w:tc>
          <w:tcPr>
            <w:tcW w:w="1777" w:type="dxa"/>
          </w:tcPr>
          <w:p w14:paraId="0B33E0BF" w14:textId="77777777" w:rsidR="00C51F8F" w:rsidRDefault="00000000">
            <w:pPr>
              <w:pStyle w:val="TableParagraph"/>
              <w:spacing w:before="56"/>
            </w:pPr>
            <w:proofErr w:type="spellStart"/>
            <w:r>
              <w:t>Nguyên</w:t>
            </w:r>
            <w:proofErr w:type="spellEnd"/>
            <w:r>
              <w:rPr>
                <w:spacing w:val="-4"/>
              </w:rPr>
              <w:t xml:space="preserve"> </w:t>
            </w:r>
            <w:proofErr w:type="spellStart"/>
            <w:r>
              <w:t>âm</w:t>
            </w:r>
            <w:proofErr w:type="spellEnd"/>
            <w:r>
              <w:rPr>
                <w:spacing w:val="-6"/>
              </w:rPr>
              <w:t xml:space="preserve"> </w:t>
            </w:r>
            <w:proofErr w:type="spellStart"/>
            <w:r>
              <w:rPr>
                <w:spacing w:val="-5"/>
              </w:rPr>
              <w:t>đơn</w:t>
            </w:r>
            <w:proofErr w:type="spellEnd"/>
          </w:p>
        </w:tc>
      </w:tr>
      <w:tr w:rsidR="00C51F8F" w14:paraId="705F1C73" w14:textId="77777777">
        <w:trPr>
          <w:trHeight w:val="676"/>
        </w:trPr>
        <w:tc>
          <w:tcPr>
            <w:tcW w:w="536" w:type="dxa"/>
          </w:tcPr>
          <w:p w14:paraId="5407537D" w14:textId="77777777" w:rsidR="00C51F8F" w:rsidRDefault="00000000">
            <w:pPr>
              <w:pStyle w:val="TableParagraph"/>
              <w:spacing w:before="61"/>
              <w:rPr>
                <w:b/>
              </w:rPr>
            </w:pPr>
            <w:r>
              <w:rPr>
                <w:b/>
                <w:spacing w:val="-5"/>
              </w:rPr>
              <w:t>25</w:t>
            </w:r>
          </w:p>
        </w:tc>
        <w:tc>
          <w:tcPr>
            <w:tcW w:w="1918" w:type="dxa"/>
          </w:tcPr>
          <w:p w14:paraId="381AD3ED" w14:textId="77777777" w:rsidR="00C51F8F" w:rsidRDefault="00000000">
            <w:pPr>
              <w:pStyle w:val="TableParagraph"/>
              <w:spacing w:before="53"/>
              <w:ind w:left="107"/>
            </w:pPr>
            <w:r>
              <w:rPr>
                <w:spacing w:val="-2"/>
              </w:rPr>
              <w:t>Consonant</w:t>
            </w:r>
          </w:p>
        </w:tc>
        <w:tc>
          <w:tcPr>
            <w:tcW w:w="2085" w:type="dxa"/>
          </w:tcPr>
          <w:p w14:paraId="78410C0D" w14:textId="77777777" w:rsidR="00C51F8F" w:rsidRDefault="00000000">
            <w:pPr>
              <w:pStyle w:val="TableParagraph"/>
              <w:spacing w:before="53"/>
            </w:pPr>
            <w:proofErr w:type="spellStart"/>
            <w:r>
              <w:t>Phụ</w:t>
            </w:r>
            <w:proofErr w:type="spellEnd"/>
            <w:r>
              <w:rPr>
                <w:spacing w:val="-1"/>
              </w:rPr>
              <w:t xml:space="preserve"> </w:t>
            </w:r>
            <w:proofErr w:type="spellStart"/>
            <w:r>
              <w:rPr>
                <w:spacing w:val="-5"/>
              </w:rPr>
              <w:t>âm</w:t>
            </w:r>
            <w:proofErr w:type="spellEnd"/>
          </w:p>
        </w:tc>
        <w:tc>
          <w:tcPr>
            <w:tcW w:w="689" w:type="dxa"/>
          </w:tcPr>
          <w:p w14:paraId="72785092" w14:textId="77777777" w:rsidR="00C51F8F" w:rsidRDefault="00000000">
            <w:pPr>
              <w:pStyle w:val="TableParagraph"/>
              <w:spacing w:before="58"/>
              <w:ind w:left="106"/>
              <w:rPr>
                <w:b/>
              </w:rPr>
            </w:pPr>
            <w:r>
              <w:rPr>
                <w:b/>
                <w:spacing w:val="-5"/>
              </w:rPr>
              <w:t>96</w:t>
            </w:r>
          </w:p>
        </w:tc>
        <w:tc>
          <w:tcPr>
            <w:tcW w:w="2060" w:type="dxa"/>
          </w:tcPr>
          <w:p w14:paraId="0CB7E901" w14:textId="77777777" w:rsidR="00C51F8F" w:rsidRDefault="00000000">
            <w:pPr>
              <w:pStyle w:val="TableParagraph"/>
              <w:spacing w:before="53" w:line="264" w:lineRule="auto"/>
              <w:ind w:left="106"/>
            </w:pPr>
            <w:r>
              <w:rPr>
                <w:spacing w:val="-2"/>
              </w:rPr>
              <w:t>Regressive assimilation</w:t>
            </w:r>
          </w:p>
        </w:tc>
        <w:tc>
          <w:tcPr>
            <w:tcW w:w="1777" w:type="dxa"/>
          </w:tcPr>
          <w:p w14:paraId="06727780" w14:textId="77777777" w:rsidR="00C51F8F" w:rsidRDefault="00000000">
            <w:pPr>
              <w:pStyle w:val="TableParagraph"/>
              <w:spacing w:before="56"/>
            </w:pPr>
            <w:proofErr w:type="spellStart"/>
            <w:r>
              <w:t>Đồng</w:t>
            </w:r>
            <w:proofErr w:type="spellEnd"/>
            <w:r>
              <w:rPr>
                <w:spacing w:val="-4"/>
              </w:rPr>
              <w:t xml:space="preserve"> </w:t>
            </w:r>
            <w:proofErr w:type="spellStart"/>
            <w:r>
              <w:t>hoá</w:t>
            </w:r>
            <w:proofErr w:type="spellEnd"/>
            <w:r>
              <w:rPr>
                <w:spacing w:val="-1"/>
              </w:rPr>
              <w:t xml:space="preserve"> </w:t>
            </w:r>
            <w:proofErr w:type="spellStart"/>
            <w:r>
              <w:rPr>
                <w:spacing w:val="-2"/>
              </w:rPr>
              <w:t>ngược</w:t>
            </w:r>
            <w:proofErr w:type="spellEnd"/>
          </w:p>
        </w:tc>
      </w:tr>
      <w:tr w:rsidR="00C51F8F" w14:paraId="2DA73C6F" w14:textId="77777777">
        <w:trPr>
          <w:trHeight w:val="729"/>
        </w:trPr>
        <w:tc>
          <w:tcPr>
            <w:tcW w:w="536" w:type="dxa"/>
          </w:tcPr>
          <w:p w14:paraId="0BD35567" w14:textId="77777777" w:rsidR="00C51F8F" w:rsidRDefault="00000000">
            <w:pPr>
              <w:pStyle w:val="TableParagraph"/>
              <w:spacing w:before="61"/>
              <w:rPr>
                <w:b/>
              </w:rPr>
            </w:pPr>
            <w:r>
              <w:rPr>
                <w:b/>
                <w:spacing w:val="-5"/>
              </w:rPr>
              <w:t>26</w:t>
            </w:r>
          </w:p>
        </w:tc>
        <w:tc>
          <w:tcPr>
            <w:tcW w:w="1918" w:type="dxa"/>
          </w:tcPr>
          <w:p w14:paraId="457FFA01" w14:textId="77777777" w:rsidR="00C51F8F" w:rsidRDefault="00000000">
            <w:pPr>
              <w:pStyle w:val="TableParagraph"/>
              <w:spacing w:before="54" w:line="264" w:lineRule="auto"/>
              <w:ind w:left="107"/>
            </w:pPr>
            <w:r>
              <w:rPr>
                <w:spacing w:val="-2"/>
              </w:rPr>
              <w:t>Contextual assimilation</w:t>
            </w:r>
          </w:p>
        </w:tc>
        <w:tc>
          <w:tcPr>
            <w:tcW w:w="2085" w:type="dxa"/>
          </w:tcPr>
          <w:p w14:paraId="59A6CAEF" w14:textId="77777777" w:rsidR="00C51F8F" w:rsidRDefault="00000000">
            <w:pPr>
              <w:pStyle w:val="TableParagraph"/>
              <w:spacing w:before="54" w:line="264" w:lineRule="auto"/>
              <w:ind w:right="228"/>
            </w:pPr>
            <w:proofErr w:type="spellStart"/>
            <w:r>
              <w:t>Đồng</w:t>
            </w:r>
            <w:proofErr w:type="spellEnd"/>
            <w:r>
              <w:rPr>
                <w:spacing w:val="-14"/>
              </w:rPr>
              <w:t xml:space="preserve"> </w:t>
            </w:r>
            <w:proofErr w:type="spellStart"/>
            <w:r>
              <w:t>hoá</w:t>
            </w:r>
            <w:proofErr w:type="spellEnd"/>
            <w:r>
              <w:rPr>
                <w:spacing w:val="-11"/>
              </w:rPr>
              <w:t xml:space="preserve"> </w:t>
            </w:r>
            <w:proofErr w:type="spellStart"/>
            <w:r>
              <w:t>theo</w:t>
            </w:r>
            <w:proofErr w:type="spellEnd"/>
            <w:r>
              <w:rPr>
                <w:spacing w:val="-12"/>
              </w:rPr>
              <w:t xml:space="preserve"> </w:t>
            </w:r>
            <w:proofErr w:type="spellStart"/>
            <w:r>
              <w:t>ngữ</w:t>
            </w:r>
            <w:proofErr w:type="spellEnd"/>
            <w:r>
              <w:t xml:space="preserve"> </w:t>
            </w:r>
            <w:proofErr w:type="spellStart"/>
            <w:r>
              <w:rPr>
                <w:spacing w:val="-4"/>
              </w:rPr>
              <w:t>cảnh</w:t>
            </w:r>
            <w:proofErr w:type="spellEnd"/>
          </w:p>
        </w:tc>
        <w:tc>
          <w:tcPr>
            <w:tcW w:w="689" w:type="dxa"/>
          </w:tcPr>
          <w:p w14:paraId="6EC4131B" w14:textId="77777777" w:rsidR="00C51F8F" w:rsidRDefault="00000000">
            <w:pPr>
              <w:pStyle w:val="TableParagraph"/>
              <w:spacing w:before="59"/>
              <w:ind w:left="106"/>
              <w:rPr>
                <w:b/>
              </w:rPr>
            </w:pPr>
            <w:r>
              <w:rPr>
                <w:b/>
                <w:spacing w:val="-5"/>
              </w:rPr>
              <w:t>97</w:t>
            </w:r>
          </w:p>
        </w:tc>
        <w:tc>
          <w:tcPr>
            <w:tcW w:w="2060" w:type="dxa"/>
          </w:tcPr>
          <w:p w14:paraId="731DDC4E" w14:textId="77777777" w:rsidR="00C51F8F" w:rsidRDefault="00000000">
            <w:pPr>
              <w:pStyle w:val="TableParagraph"/>
              <w:spacing w:before="54" w:line="264" w:lineRule="auto"/>
              <w:ind w:left="106"/>
            </w:pPr>
            <w:r>
              <w:t>Reciprocal</w:t>
            </w:r>
            <w:r>
              <w:rPr>
                <w:spacing w:val="-14"/>
              </w:rPr>
              <w:t xml:space="preserve"> </w:t>
            </w:r>
            <w:r>
              <w:t>/</w:t>
            </w:r>
            <w:r>
              <w:rPr>
                <w:spacing w:val="-14"/>
              </w:rPr>
              <w:t xml:space="preserve"> </w:t>
            </w:r>
            <w:r>
              <w:t xml:space="preserve">Double </w:t>
            </w:r>
            <w:r>
              <w:rPr>
                <w:spacing w:val="-2"/>
              </w:rPr>
              <w:t>Assimilation</w:t>
            </w:r>
          </w:p>
        </w:tc>
        <w:tc>
          <w:tcPr>
            <w:tcW w:w="1777" w:type="dxa"/>
          </w:tcPr>
          <w:p w14:paraId="5B9992F2" w14:textId="77777777" w:rsidR="00C51F8F" w:rsidRDefault="00000000">
            <w:pPr>
              <w:pStyle w:val="TableParagraph"/>
              <w:spacing w:before="56" w:line="288" w:lineRule="auto"/>
              <w:ind w:right="200"/>
            </w:pPr>
            <w:proofErr w:type="spellStart"/>
            <w:r>
              <w:t>Đồng</w:t>
            </w:r>
            <w:proofErr w:type="spellEnd"/>
            <w:r>
              <w:rPr>
                <w:spacing w:val="-14"/>
              </w:rPr>
              <w:t xml:space="preserve"> </w:t>
            </w:r>
            <w:proofErr w:type="spellStart"/>
            <w:r>
              <w:t>hóa</w:t>
            </w:r>
            <w:proofErr w:type="spellEnd"/>
            <w:r>
              <w:rPr>
                <w:spacing w:val="-14"/>
              </w:rPr>
              <w:t xml:space="preserve"> </w:t>
            </w:r>
            <w:proofErr w:type="spellStart"/>
            <w:r>
              <w:t>lẫn</w:t>
            </w:r>
            <w:proofErr w:type="spellEnd"/>
            <w:r>
              <w:t xml:space="preserve"> </w:t>
            </w:r>
            <w:proofErr w:type="spellStart"/>
            <w:r>
              <w:rPr>
                <w:spacing w:val="-4"/>
              </w:rPr>
              <w:t>nhau</w:t>
            </w:r>
            <w:proofErr w:type="spellEnd"/>
          </w:p>
        </w:tc>
      </w:tr>
      <w:tr w:rsidR="00C51F8F" w14:paraId="64516E16" w14:textId="77777777">
        <w:trPr>
          <w:trHeight w:val="726"/>
        </w:trPr>
        <w:tc>
          <w:tcPr>
            <w:tcW w:w="536" w:type="dxa"/>
          </w:tcPr>
          <w:p w14:paraId="03C64518" w14:textId="77777777" w:rsidR="00C51F8F" w:rsidRDefault="00000000">
            <w:pPr>
              <w:pStyle w:val="TableParagraph"/>
              <w:spacing w:before="58"/>
              <w:rPr>
                <w:b/>
              </w:rPr>
            </w:pPr>
            <w:r>
              <w:rPr>
                <w:b/>
                <w:spacing w:val="-5"/>
              </w:rPr>
              <w:t>27</w:t>
            </w:r>
          </w:p>
        </w:tc>
        <w:tc>
          <w:tcPr>
            <w:tcW w:w="1918" w:type="dxa"/>
          </w:tcPr>
          <w:p w14:paraId="68556A3B" w14:textId="77777777" w:rsidR="00C51F8F" w:rsidRDefault="00000000">
            <w:pPr>
              <w:pStyle w:val="TableParagraph"/>
              <w:spacing w:before="51"/>
              <w:ind w:left="107"/>
            </w:pPr>
            <w:r>
              <w:rPr>
                <w:spacing w:val="-2"/>
              </w:rPr>
              <w:t>Continuant</w:t>
            </w:r>
          </w:p>
        </w:tc>
        <w:tc>
          <w:tcPr>
            <w:tcW w:w="2085" w:type="dxa"/>
          </w:tcPr>
          <w:p w14:paraId="2FD94256" w14:textId="77777777" w:rsidR="00C51F8F" w:rsidRDefault="00000000">
            <w:pPr>
              <w:pStyle w:val="TableParagraph"/>
              <w:spacing w:before="51"/>
            </w:pPr>
            <w:proofErr w:type="spellStart"/>
            <w:r>
              <w:t>Phụ</w:t>
            </w:r>
            <w:proofErr w:type="spellEnd"/>
            <w:r>
              <w:rPr>
                <w:spacing w:val="-1"/>
              </w:rPr>
              <w:t xml:space="preserve"> </w:t>
            </w:r>
            <w:proofErr w:type="spellStart"/>
            <w:r>
              <w:t>âm</w:t>
            </w:r>
            <w:proofErr w:type="spellEnd"/>
            <w:r>
              <w:rPr>
                <w:spacing w:val="-4"/>
              </w:rPr>
              <w:t xml:space="preserve"> </w:t>
            </w:r>
            <w:proofErr w:type="spellStart"/>
            <w:r>
              <w:rPr>
                <w:spacing w:val="-5"/>
              </w:rPr>
              <w:t>xát</w:t>
            </w:r>
            <w:proofErr w:type="spellEnd"/>
          </w:p>
        </w:tc>
        <w:tc>
          <w:tcPr>
            <w:tcW w:w="689" w:type="dxa"/>
          </w:tcPr>
          <w:p w14:paraId="3CD29C1C" w14:textId="77777777" w:rsidR="00C51F8F" w:rsidRDefault="00000000">
            <w:pPr>
              <w:pStyle w:val="TableParagraph"/>
              <w:spacing w:before="56"/>
              <w:ind w:left="106"/>
              <w:rPr>
                <w:b/>
              </w:rPr>
            </w:pPr>
            <w:r>
              <w:rPr>
                <w:b/>
                <w:spacing w:val="-5"/>
              </w:rPr>
              <w:t>98</w:t>
            </w:r>
          </w:p>
        </w:tc>
        <w:tc>
          <w:tcPr>
            <w:tcW w:w="2060" w:type="dxa"/>
          </w:tcPr>
          <w:p w14:paraId="76BBA0DB" w14:textId="77777777" w:rsidR="00C51F8F" w:rsidRDefault="00000000">
            <w:pPr>
              <w:pStyle w:val="TableParagraph"/>
              <w:spacing w:before="51"/>
              <w:ind w:left="106"/>
            </w:pPr>
            <w:r>
              <w:rPr>
                <w:spacing w:val="-2"/>
              </w:rPr>
              <w:t>Reinforcing</w:t>
            </w:r>
          </w:p>
        </w:tc>
        <w:tc>
          <w:tcPr>
            <w:tcW w:w="1777" w:type="dxa"/>
          </w:tcPr>
          <w:p w14:paraId="1716E4BA" w14:textId="77777777" w:rsidR="00C51F8F" w:rsidRDefault="00000000">
            <w:pPr>
              <w:pStyle w:val="TableParagraph"/>
              <w:spacing w:before="53" w:line="288" w:lineRule="auto"/>
              <w:ind w:right="540"/>
            </w:pPr>
            <w:proofErr w:type="spellStart"/>
            <w:r>
              <w:t>Tăng</w:t>
            </w:r>
            <w:proofErr w:type="spellEnd"/>
            <w:r>
              <w:rPr>
                <w:spacing w:val="-14"/>
              </w:rPr>
              <w:t xml:space="preserve"> </w:t>
            </w:r>
            <w:proofErr w:type="spellStart"/>
            <w:r>
              <w:t>cường</w:t>
            </w:r>
            <w:proofErr w:type="spellEnd"/>
            <w:r>
              <w:t xml:space="preserve">, </w:t>
            </w:r>
            <w:proofErr w:type="spellStart"/>
            <w:r>
              <w:t>củng</w:t>
            </w:r>
            <w:proofErr w:type="spellEnd"/>
            <w:r>
              <w:t xml:space="preserve"> </w:t>
            </w:r>
            <w:proofErr w:type="spellStart"/>
            <w:r>
              <w:t>cố</w:t>
            </w:r>
            <w:proofErr w:type="spellEnd"/>
          </w:p>
        </w:tc>
      </w:tr>
      <w:tr w:rsidR="00C51F8F" w14:paraId="352BD42A" w14:textId="77777777">
        <w:trPr>
          <w:trHeight w:val="676"/>
        </w:trPr>
        <w:tc>
          <w:tcPr>
            <w:tcW w:w="536" w:type="dxa"/>
          </w:tcPr>
          <w:p w14:paraId="22F93CE0" w14:textId="77777777" w:rsidR="00C51F8F" w:rsidRDefault="00000000">
            <w:pPr>
              <w:pStyle w:val="TableParagraph"/>
              <w:spacing w:before="58"/>
              <w:rPr>
                <w:b/>
              </w:rPr>
            </w:pPr>
            <w:r>
              <w:rPr>
                <w:b/>
                <w:spacing w:val="-5"/>
              </w:rPr>
              <w:t>28</w:t>
            </w:r>
          </w:p>
        </w:tc>
        <w:tc>
          <w:tcPr>
            <w:tcW w:w="1918" w:type="dxa"/>
          </w:tcPr>
          <w:p w14:paraId="4EA13304" w14:textId="77777777" w:rsidR="00C51F8F" w:rsidRDefault="00000000">
            <w:pPr>
              <w:pStyle w:val="TableParagraph"/>
              <w:spacing w:before="51"/>
              <w:ind w:left="107"/>
            </w:pPr>
            <w:r>
              <w:t>Contrastive</w:t>
            </w:r>
            <w:r>
              <w:rPr>
                <w:spacing w:val="-7"/>
              </w:rPr>
              <w:t xml:space="preserve"> </w:t>
            </w:r>
            <w:r>
              <w:rPr>
                <w:spacing w:val="-2"/>
              </w:rPr>
              <w:t>stress</w:t>
            </w:r>
          </w:p>
        </w:tc>
        <w:tc>
          <w:tcPr>
            <w:tcW w:w="2085" w:type="dxa"/>
          </w:tcPr>
          <w:p w14:paraId="192F11E6" w14:textId="77777777" w:rsidR="00C51F8F" w:rsidRDefault="00000000">
            <w:pPr>
              <w:pStyle w:val="TableParagraph"/>
              <w:spacing w:before="51" w:line="264" w:lineRule="auto"/>
              <w:ind w:right="228"/>
            </w:pPr>
            <w:proofErr w:type="spellStart"/>
            <w:r>
              <w:t>Trọng</w:t>
            </w:r>
            <w:proofErr w:type="spellEnd"/>
            <w:r>
              <w:rPr>
                <w:spacing w:val="-14"/>
              </w:rPr>
              <w:t xml:space="preserve"> </w:t>
            </w:r>
            <w:proofErr w:type="spellStart"/>
            <w:r>
              <w:t>âm</w:t>
            </w:r>
            <w:proofErr w:type="spellEnd"/>
            <w:r>
              <w:rPr>
                <w:spacing w:val="-14"/>
              </w:rPr>
              <w:t xml:space="preserve"> </w:t>
            </w:r>
            <w:proofErr w:type="spellStart"/>
            <w:r>
              <w:t>tương</w:t>
            </w:r>
            <w:proofErr w:type="spellEnd"/>
            <w:r>
              <w:t xml:space="preserve"> </w:t>
            </w:r>
            <w:proofErr w:type="spellStart"/>
            <w:r>
              <w:rPr>
                <w:spacing w:val="-4"/>
              </w:rPr>
              <w:t>phản</w:t>
            </w:r>
            <w:proofErr w:type="spellEnd"/>
          </w:p>
        </w:tc>
        <w:tc>
          <w:tcPr>
            <w:tcW w:w="689" w:type="dxa"/>
          </w:tcPr>
          <w:p w14:paraId="3DCE582E" w14:textId="77777777" w:rsidR="00C51F8F" w:rsidRDefault="00000000">
            <w:pPr>
              <w:pStyle w:val="TableParagraph"/>
              <w:spacing w:before="56"/>
              <w:ind w:left="106"/>
              <w:rPr>
                <w:b/>
              </w:rPr>
            </w:pPr>
            <w:r>
              <w:rPr>
                <w:b/>
                <w:spacing w:val="-5"/>
              </w:rPr>
              <w:t>99</w:t>
            </w:r>
          </w:p>
        </w:tc>
        <w:tc>
          <w:tcPr>
            <w:tcW w:w="2060" w:type="dxa"/>
          </w:tcPr>
          <w:p w14:paraId="3019BC52" w14:textId="77777777" w:rsidR="00C51F8F" w:rsidRDefault="00000000">
            <w:pPr>
              <w:pStyle w:val="TableParagraph"/>
              <w:spacing w:before="51"/>
              <w:ind w:left="106"/>
            </w:pPr>
            <w:r>
              <w:t>Retroflex</w:t>
            </w:r>
            <w:r>
              <w:rPr>
                <w:spacing w:val="-5"/>
              </w:rPr>
              <w:t xml:space="preserve"> </w:t>
            </w:r>
            <w:proofErr w:type="spellStart"/>
            <w:r>
              <w:rPr>
                <w:spacing w:val="-2"/>
              </w:rPr>
              <w:t>consonat</w:t>
            </w:r>
            <w:proofErr w:type="spellEnd"/>
          </w:p>
        </w:tc>
        <w:tc>
          <w:tcPr>
            <w:tcW w:w="1777" w:type="dxa"/>
          </w:tcPr>
          <w:p w14:paraId="665A66EF" w14:textId="77777777" w:rsidR="00C51F8F" w:rsidRDefault="00000000">
            <w:pPr>
              <w:pStyle w:val="TableParagraph"/>
              <w:spacing w:before="53"/>
            </w:pPr>
            <w:proofErr w:type="spellStart"/>
            <w:r>
              <w:t>Phụ</w:t>
            </w:r>
            <w:proofErr w:type="spellEnd"/>
            <w:r>
              <w:rPr>
                <w:spacing w:val="-3"/>
              </w:rPr>
              <w:t xml:space="preserve"> </w:t>
            </w:r>
            <w:proofErr w:type="spellStart"/>
            <w:r>
              <w:t>âm</w:t>
            </w:r>
            <w:proofErr w:type="spellEnd"/>
            <w:r>
              <w:rPr>
                <w:spacing w:val="-5"/>
              </w:rPr>
              <w:t xml:space="preserve"> </w:t>
            </w:r>
            <w:proofErr w:type="spellStart"/>
            <w:r>
              <w:t>quặt</w:t>
            </w:r>
            <w:proofErr w:type="spellEnd"/>
            <w:r>
              <w:rPr>
                <w:spacing w:val="1"/>
              </w:rPr>
              <w:t xml:space="preserve"> </w:t>
            </w:r>
            <w:proofErr w:type="spellStart"/>
            <w:r>
              <w:rPr>
                <w:spacing w:val="-4"/>
              </w:rPr>
              <w:t>lưỡi</w:t>
            </w:r>
            <w:proofErr w:type="spellEnd"/>
          </w:p>
        </w:tc>
      </w:tr>
      <w:tr w:rsidR="00C51F8F" w14:paraId="3B8B63C8" w14:textId="77777777">
        <w:trPr>
          <w:trHeight w:val="726"/>
        </w:trPr>
        <w:tc>
          <w:tcPr>
            <w:tcW w:w="536" w:type="dxa"/>
          </w:tcPr>
          <w:p w14:paraId="6D7713F7" w14:textId="77777777" w:rsidR="00C51F8F" w:rsidRDefault="00000000">
            <w:pPr>
              <w:pStyle w:val="TableParagraph"/>
              <w:spacing w:before="58"/>
              <w:rPr>
                <w:b/>
              </w:rPr>
            </w:pPr>
            <w:r>
              <w:rPr>
                <w:b/>
                <w:spacing w:val="-5"/>
              </w:rPr>
              <w:t>29</w:t>
            </w:r>
          </w:p>
        </w:tc>
        <w:tc>
          <w:tcPr>
            <w:tcW w:w="1918" w:type="dxa"/>
          </w:tcPr>
          <w:p w14:paraId="0C45DA3A" w14:textId="77777777" w:rsidR="00C51F8F" w:rsidRDefault="00000000">
            <w:pPr>
              <w:pStyle w:val="TableParagraph"/>
              <w:spacing w:before="51"/>
              <w:ind w:left="107"/>
            </w:pPr>
            <w:r>
              <w:rPr>
                <w:spacing w:val="-2"/>
              </w:rPr>
              <w:t>Coronal</w:t>
            </w:r>
          </w:p>
        </w:tc>
        <w:tc>
          <w:tcPr>
            <w:tcW w:w="2085" w:type="dxa"/>
          </w:tcPr>
          <w:p w14:paraId="6ED1A155" w14:textId="77777777" w:rsidR="00C51F8F" w:rsidRDefault="00000000">
            <w:pPr>
              <w:pStyle w:val="TableParagraph"/>
              <w:spacing w:before="51"/>
            </w:pPr>
            <w:proofErr w:type="spellStart"/>
            <w:r>
              <w:t>Âm</w:t>
            </w:r>
            <w:proofErr w:type="spellEnd"/>
            <w:r>
              <w:rPr>
                <w:spacing w:val="-4"/>
              </w:rPr>
              <w:t xml:space="preserve"> </w:t>
            </w:r>
            <w:proofErr w:type="spellStart"/>
            <w:r>
              <w:t>lưỡi</w:t>
            </w:r>
            <w:proofErr w:type="spellEnd"/>
            <w:r>
              <w:rPr>
                <w:spacing w:val="-1"/>
              </w:rPr>
              <w:t xml:space="preserve"> </w:t>
            </w:r>
            <w:proofErr w:type="spellStart"/>
            <w:r>
              <w:rPr>
                <w:spacing w:val="-2"/>
              </w:rPr>
              <w:t>trước</w:t>
            </w:r>
            <w:proofErr w:type="spellEnd"/>
          </w:p>
        </w:tc>
        <w:tc>
          <w:tcPr>
            <w:tcW w:w="689" w:type="dxa"/>
          </w:tcPr>
          <w:p w14:paraId="7B2737E8" w14:textId="77777777" w:rsidR="00C51F8F" w:rsidRDefault="00000000">
            <w:pPr>
              <w:pStyle w:val="TableParagraph"/>
              <w:spacing w:before="56"/>
              <w:ind w:left="106"/>
              <w:rPr>
                <w:b/>
              </w:rPr>
            </w:pPr>
            <w:r>
              <w:rPr>
                <w:b/>
                <w:spacing w:val="-5"/>
              </w:rPr>
              <w:t>100</w:t>
            </w:r>
          </w:p>
        </w:tc>
        <w:tc>
          <w:tcPr>
            <w:tcW w:w="2060" w:type="dxa"/>
          </w:tcPr>
          <w:p w14:paraId="2A98AD34" w14:textId="77777777" w:rsidR="00C51F8F" w:rsidRDefault="00000000">
            <w:pPr>
              <w:pStyle w:val="TableParagraph"/>
              <w:spacing w:before="51"/>
              <w:ind w:left="106"/>
            </w:pPr>
            <w:r>
              <w:rPr>
                <w:spacing w:val="-4"/>
              </w:rPr>
              <w:t>Rise</w:t>
            </w:r>
          </w:p>
        </w:tc>
        <w:tc>
          <w:tcPr>
            <w:tcW w:w="1777" w:type="dxa"/>
          </w:tcPr>
          <w:p w14:paraId="3E396959" w14:textId="77777777" w:rsidR="00C51F8F" w:rsidRDefault="00000000">
            <w:pPr>
              <w:pStyle w:val="TableParagraph"/>
              <w:spacing w:before="53" w:line="288" w:lineRule="auto"/>
              <w:ind w:right="200"/>
            </w:pPr>
            <w:proofErr w:type="spellStart"/>
            <w:r>
              <w:t>Ngữ</w:t>
            </w:r>
            <w:proofErr w:type="spellEnd"/>
            <w:r>
              <w:rPr>
                <w:spacing w:val="-14"/>
              </w:rPr>
              <w:t xml:space="preserve"> </w:t>
            </w:r>
            <w:proofErr w:type="spellStart"/>
            <w:r>
              <w:t>điệu</w:t>
            </w:r>
            <w:proofErr w:type="spellEnd"/>
            <w:r>
              <w:rPr>
                <w:spacing w:val="-14"/>
              </w:rPr>
              <w:t xml:space="preserve"> </w:t>
            </w:r>
            <w:proofErr w:type="spellStart"/>
            <w:r>
              <w:t>lên</w:t>
            </w:r>
            <w:proofErr w:type="spellEnd"/>
            <w:r>
              <w:t xml:space="preserve"> </w:t>
            </w:r>
            <w:proofErr w:type="spellStart"/>
            <w:r>
              <w:rPr>
                <w:spacing w:val="-4"/>
              </w:rPr>
              <w:t>giọng</w:t>
            </w:r>
            <w:proofErr w:type="spellEnd"/>
          </w:p>
        </w:tc>
      </w:tr>
      <w:tr w:rsidR="00C51F8F" w14:paraId="0A977606" w14:textId="77777777">
        <w:trPr>
          <w:trHeight w:val="1032"/>
        </w:trPr>
        <w:tc>
          <w:tcPr>
            <w:tcW w:w="536" w:type="dxa"/>
          </w:tcPr>
          <w:p w14:paraId="6D7FD16F" w14:textId="77777777" w:rsidR="00C51F8F" w:rsidRDefault="00000000">
            <w:pPr>
              <w:pStyle w:val="TableParagraph"/>
              <w:spacing w:before="59"/>
              <w:rPr>
                <w:b/>
              </w:rPr>
            </w:pPr>
            <w:r>
              <w:rPr>
                <w:b/>
                <w:spacing w:val="-5"/>
              </w:rPr>
              <w:t>30</w:t>
            </w:r>
          </w:p>
        </w:tc>
        <w:tc>
          <w:tcPr>
            <w:tcW w:w="1918" w:type="dxa"/>
          </w:tcPr>
          <w:p w14:paraId="5B929119" w14:textId="77777777" w:rsidR="00C51F8F" w:rsidRDefault="00000000">
            <w:pPr>
              <w:pStyle w:val="TableParagraph"/>
              <w:spacing w:before="51"/>
              <w:ind w:left="107"/>
            </w:pPr>
            <w:r>
              <w:t>Closed</w:t>
            </w:r>
            <w:r>
              <w:rPr>
                <w:spacing w:val="-4"/>
              </w:rPr>
              <w:t xml:space="preserve"> </w:t>
            </w:r>
            <w:r>
              <w:rPr>
                <w:spacing w:val="-2"/>
              </w:rPr>
              <w:t>syllable</w:t>
            </w:r>
          </w:p>
        </w:tc>
        <w:tc>
          <w:tcPr>
            <w:tcW w:w="2085" w:type="dxa"/>
          </w:tcPr>
          <w:p w14:paraId="20D55D00" w14:textId="77777777" w:rsidR="00C51F8F" w:rsidRDefault="00000000">
            <w:pPr>
              <w:pStyle w:val="TableParagraph"/>
              <w:spacing w:before="51"/>
            </w:pPr>
            <w:proofErr w:type="spellStart"/>
            <w:r>
              <w:t>Âm</w:t>
            </w:r>
            <w:proofErr w:type="spellEnd"/>
            <w:r>
              <w:rPr>
                <w:spacing w:val="-4"/>
              </w:rPr>
              <w:t xml:space="preserve"> </w:t>
            </w:r>
            <w:proofErr w:type="spellStart"/>
            <w:r>
              <w:t>tiết</w:t>
            </w:r>
            <w:proofErr w:type="spellEnd"/>
            <w:r>
              <w:t xml:space="preserve"> </w:t>
            </w:r>
            <w:proofErr w:type="spellStart"/>
            <w:r>
              <w:rPr>
                <w:spacing w:val="-4"/>
              </w:rPr>
              <w:t>đóng</w:t>
            </w:r>
            <w:proofErr w:type="spellEnd"/>
          </w:p>
        </w:tc>
        <w:tc>
          <w:tcPr>
            <w:tcW w:w="689" w:type="dxa"/>
          </w:tcPr>
          <w:p w14:paraId="345D9893" w14:textId="77777777" w:rsidR="00C51F8F" w:rsidRDefault="00000000">
            <w:pPr>
              <w:pStyle w:val="TableParagraph"/>
              <w:spacing w:before="56"/>
              <w:ind w:left="106"/>
              <w:rPr>
                <w:b/>
              </w:rPr>
            </w:pPr>
            <w:r>
              <w:rPr>
                <w:b/>
                <w:spacing w:val="-5"/>
              </w:rPr>
              <w:t>101</w:t>
            </w:r>
          </w:p>
        </w:tc>
        <w:tc>
          <w:tcPr>
            <w:tcW w:w="2060" w:type="dxa"/>
          </w:tcPr>
          <w:p w14:paraId="05B31580" w14:textId="77777777" w:rsidR="00C51F8F" w:rsidRDefault="00000000">
            <w:pPr>
              <w:pStyle w:val="TableParagraph"/>
              <w:spacing w:before="51"/>
              <w:ind w:left="106"/>
            </w:pPr>
            <w:r>
              <w:rPr>
                <w:spacing w:val="-2"/>
              </w:rPr>
              <w:t>Rise-</w:t>
            </w:r>
            <w:r>
              <w:rPr>
                <w:spacing w:val="-4"/>
              </w:rPr>
              <w:t>Fall</w:t>
            </w:r>
          </w:p>
        </w:tc>
        <w:tc>
          <w:tcPr>
            <w:tcW w:w="1777" w:type="dxa"/>
          </w:tcPr>
          <w:p w14:paraId="424C77A9" w14:textId="77777777" w:rsidR="00C51F8F" w:rsidRDefault="00000000">
            <w:pPr>
              <w:pStyle w:val="TableParagraph"/>
              <w:spacing w:before="54" w:line="288" w:lineRule="auto"/>
              <w:ind w:right="485"/>
              <w:jc w:val="both"/>
            </w:pPr>
            <w:proofErr w:type="spellStart"/>
            <w:r>
              <w:t>Ngữ</w:t>
            </w:r>
            <w:proofErr w:type="spellEnd"/>
            <w:r>
              <w:rPr>
                <w:spacing w:val="-5"/>
              </w:rPr>
              <w:t xml:space="preserve"> </w:t>
            </w:r>
            <w:proofErr w:type="spellStart"/>
            <w:r>
              <w:t>điệu</w:t>
            </w:r>
            <w:proofErr w:type="spellEnd"/>
            <w:r>
              <w:rPr>
                <w:spacing w:val="-5"/>
              </w:rPr>
              <w:t xml:space="preserve"> </w:t>
            </w:r>
            <w:proofErr w:type="spellStart"/>
            <w:r>
              <w:t>lên</w:t>
            </w:r>
            <w:proofErr w:type="spellEnd"/>
            <w:r>
              <w:t xml:space="preserve"> </w:t>
            </w:r>
            <w:proofErr w:type="spellStart"/>
            <w:r>
              <w:rPr>
                <w:spacing w:val="-2"/>
              </w:rPr>
              <w:t>giọng-Xuống</w:t>
            </w:r>
            <w:proofErr w:type="spellEnd"/>
            <w:r>
              <w:rPr>
                <w:spacing w:val="-2"/>
              </w:rPr>
              <w:t xml:space="preserve"> </w:t>
            </w:r>
            <w:proofErr w:type="spellStart"/>
            <w:r>
              <w:rPr>
                <w:spacing w:val="-4"/>
              </w:rPr>
              <w:t>giọng</w:t>
            </w:r>
            <w:proofErr w:type="spellEnd"/>
          </w:p>
        </w:tc>
      </w:tr>
      <w:tr w:rsidR="00C51F8F" w14:paraId="256B5F8D" w14:textId="77777777">
        <w:trPr>
          <w:trHeight w:val="676"/>
        </w:trPr>
        <w:tc>
          <w:tcPr>
            <w:tcW w:w="536" w:type="dxa"/>
          </w:tcPr>
          <w:p w14:paraId="6F977FAC" w14:textId="77777777" w:rsidR="00C51F8F" w:rsidRDefault="00000000">
            <w:pPr>
              <w:pStyle w:val="TableParagraph"/>
              <w:spacing w:before="58"/>
              <w:rPr>
                <w:b/>
              </w:rPr>
            </w:pPr>
            <w:r>
              <w:rPr>
                <w:b/>
                <w:spacing w:val="-5"/>
              </w:rPr>
              <w:t>31</w:t>
            </w:r>
          </w:p>
        </w:tc>
        <w:tc>
          <w:tcPr>
            <w:tcW w:w="1918" w:type="dxa"/>
          </w:tcPr>
          <w:p w14:paraId="2209CBDE" w14:textId="77777777" w:rsidR="00C51F8F" w:rsidRDefault="00000000">
            <w:pPr>
              <w:pStyle w:val="TableParagraph"/>
              <w:spacing w:before="51" w:line="264" w:lineRule="auto"/>
              <w:ind w:left="107"/>
            </w:pPr>
            <w:r>
              <w:t>C-</w:t>
            </w:r>
            <w:proofErr w:type="gramStart"/>
            <w:r>
              <w:t>V</w:t>
            </w:r>
            <w:r>
              <w:rPr>
                <w:spacing w:val="-14"/>
              </w:rPr>
              <w:t xml:space="preserve"> </w:t>
            </w:r>
            <w:r>
              <w:t>tiered</w:t>
            </w:r>
            <w:proofErr w:type="gramEnd"/>
            <w:r>
              <w:rPr>
                <w:spacing w:val="-14"/>
              </w:rPr>
              <w:t xml:space="preserve"> </w:t>
            </w:r>
            <w:r>
              <w:t xml:space="preserve">syllable </w:t>
            </w:r>
            <w:r>
              <w:rPr>
                <w:spacing w:val="-2"/>
              </w:rPr>
              <w:t>structure</w:t>
            </w:r>
          </w:p>
        </w:tc>
        <w:tc>
          <w:tcPr>
            <w:tcW w:w="2085" w:type="dxa"/>
          </w:tcPr>
          <w:p w14:paraId="6CDECA27" w14:textId="77777777" w:rsidR="00C51F8F" w:rsidRDefault="00000000">
            <w:pPr>
              <w:pStyle w:val="TableParagraph"/>
              <w:spacing w:before="51" w:line="264" w:lineRule="auto"/>
              <w:ind w:right="155"/>
            </w:pPr>
            <w:proofErr w:type="spellStart"/>
            <w:r>
              <w:t>Cấu</w:t>
            </w:r>
            <w:proofErr w:type="spellEnd"/>
            <w:r>
              <w:rPr>
                <w:spacing w:val="-8"/>
              </w:rPr>
              <w:t xml:space="preserve"> </w:t>
            </w:r>
            <w:proofErr w:type="spellStart"/>
            <w:r>
              <w:t>trúc</w:t>
            </w:r>
            <w:proofErr w:type="spellEnd"/>
            <w:r>
              <w:rPr>
                <w:spacing w:val="-8"/>
              </w:rPr>
              <w:t xml:space="preserve"> </w:t>
            </w:r>
            <w:proofErr w:type="spellStart"/>
            <w:r>
              <w:t>âm</w:t>
            </w:r>
            <w:proofErr w:type="spellEnd"/>
            <w:r>
              <w:rPr>
                <w:spacing w:val="-12"/>
              </w:rPr>
              <w:t xml:space="preserve"> </w:t>
            </w:r>
            <w:proofErr w:type="spellStart"/>
            <w:r>
              <w:t>tiết</w:t>
            </w:r>
            <w:proofErr w:type="spellEnd"/>
            <w:r>
              <w:rPr>
                <w:spacing w:val="-7"/>
              </w:rPr>
              <w:t xml:space="preserve"> </w:t>
            </w:r>
            <w:proofErr w:type="spellStart"/>
            <w:r>
              <w:t>Phụ</w:t>
            </w:r>
            <w:proofErr w:type="spellEnd"/>
            <w:r>
              <w:t xml:space="preserve"> </w:t>
            </w:r>
            <w:proofErr w:type="spellStart"/>
            <w:r>
              <w:t>âm-Nguyên</w:t>
            </w:r>
            <w:proofErr w:type="spellEnd"/>
            <w:r>
              <w:t xml:space="preserve"> </w:t>
            </w:r>
            <w:proofErr w:type="spellStart"/>
            <w:r>
              <w:t>âm</w:t>
            </w:r>
            <w:proofErr w:type="spellEnd"/>
          </w:p>
        </w:tc>
        <w:tc>
          <w:tcPr>
            <w:tcW w:w="689" w:type="dxa"/>
          </w:tcPr>
          <w:p w14:paraId="39FE3773" w14:textId="77777777" w:rsidR="00C51F8F" w:rsidRDefault="00000000">
            <w:pPr>
              <w:pStyle w:val="TableParagraph"/>
              <w:spacing w:before="56"/>
              <w:ind w:left="106"/>
              <w:rPr>
                <w:b/>
              </w:rPr>
            </w:pPr>
            <w:r>
              <w:rPr>
                <w:b/>
                <w:spacing w:val="-5"/>
              </w:rPr>
              <w:t>102</w:t>
            </w:r>
          </w:p>
        </w:tc>
        <w:tc>
          <w:tcPr>
            <w:tcW w:w="2060" w:type="dxa"/>
          </w:tcPr>
          <w:p w14:paraId="68A2053A" w14:textId="77777777" w:rsidR="00C51F8F" w:rsidRDefault="00000000">
            <w:pPr>
              <w:pStyle w:val="TableParagraph"/>
              <w:spacing w:before="51"/>
              <w:ind w:left="106"/>
            </w:pPr>
            <w:r>
              <w:rPr>
                <w:spacing w:val="-2"/>
              </w:rPr>
              <w:t>Rhyme</w:t>
            </w:r>
          </w:p>
        </w:tc>
        <w:tc>
          <w:tcPr>
            <w:tcW w:w="1777" w:type="dxa"/>
          </w:tcPr>
          <w:p w14:paraId="2AAF62BB" w14:textId="77777777" w:rsidR="00C51F8F" w:rsidRDefault="00000000">
            <w:pPr>
              <w:pStyle w:val="TableParagraph"/>
              <w:spacing w:before="53"/>
            </w:pPr>
            <w:proofErr w:type="spellStart"/>
            <w:r>
              <w:t>Phần</w:t>
            </w:r>
            <w:proofErr w:type="spellEnd"/>
            <w:r>
              <w:rPr>
                <w:spacing w:val="-1"/>
              </w:rPr>
              <w:t xml:space="preserve"> </w:t>
            </w:r>
            <w:proofErr w:type="spellStart"/>
            <w:r>
              <w:rPr>
                <w:spacing w:val="-5"/>
              </w:rPr>
              <w:t>vần</w:t>
            </w:r>
            <w:proofErr w:type="spellEnd"/>
          </w:p>
        </w:tc>
      </w:tr>
      <w:tr w:rsidR="00C51F8F" w14:paraId="0FE6D9A4" w14:textId="77777777">
        <w:trPr>
          <w:trHeight w:val="421"/>
        </w:trPr>
        <w:tc>
          <w:tcPr>
            <w:tcW w:w="536" w:type="dxa"/>
          </w:tcPr>
          <w:p w14:paraId="233D5FDE" w14:textId="77777777" w:rsidR="00C51F8F" w:rsidRDefault="00000000">
            <w:pPr>
              <w:pStyle w:val="TableParagraph"/>
              <w:spacing w:before="58"/>
              <w:rPr>
                <w:b/>
              </w:rPr>
            </w:pPr>
            <w:r>
              <w:rPr>
                <w:b/>
                <w:spacing w:val="-5"/>
              </w:rPr>
              <w:t>32</w:t>
            </w:r>
          </w:p>
        </w:tc>
        <w:tc>
          <w:tcPr>
            <w:tcW w:w="1918" w:type="dxa"/>
          </w:tcPr>
          <w:p w14:paraId="0493919B" w14:textId="77777777" w:rsidR="00C51F8F" w:rsidRDefault="00000000">
            <w:pPr>
              <w:pStyle w:val="TableParagraph"/>
              <w:spacing w:before="51"/>
              <w:ind w:left="107"/>
            </w:pPr>
            <w:r>
              <w:t>Dental</w:t>
            </w:r>
            <w:r>
              <w:rPr>
                <w:spacing w:val="53"/>
              </w:rPr>
              <w:t xml:space="preserve"> </w:t>
            </w:r>
            <w:r>
              <w:rPr>
                <w:spacing w:val="-2"/>
              </w:rPr>
              <w:t>(sound)</w:t>
            </w:r>
          </w:p>
        </w:tc>
        <w:tc>
          <w:tcPr>
            <w:tcW w:w="2085" w:type="dxa"/>
          </w:tcPr>
          <w:p w14:paraId="2C45A580" w14:textId="77777777" w:rsidR="00C51F8F" w:rsidRDefault="00000000">
            <w:pPr>
              <w:pStyle w:val="TableParagraph"/>
              <w:spacing w:before="51"/>
            </w:pPr>
            <w:proofErr w:type="spellStart"/>
            <w:r>
              <w:t>Âm</w:t>
            </w:r>
            <w:proofErr w:type="spellEnd"/>
            <w:r>
              <w:rPr>
                <w:spacing w:val="-3"/>
              </w:rPr>
              <w:t xml:space="preserve"> </w:t>
            </w:r>
            <w:proofErr w:type="spellStart"/>
            <w:r>
              <w:rPr>
                <w:spacing w:val="-4"/>
              </w:rPr>
              <w:t>răng</w:t>
            </w:r>
            <w:proofErr w:type="spellEnd"/>
          </w:p>
        </w:tc>
        <w:tc>
          <w:tcPr>
            <w:tcW w:w="689" w:type="dxa"/>
          </w:tcPr>
          <w:p w14:paraId="06EAF034" w14:textId="77777777" w:rsidR="00C51F8F" w:rsidRDefault="00000000">
            <w:pPr>
              <w:pStyle w:val="TableParagraph"/>
              <w:spacing w:before="56"/>
              <w:ind w:left="106"/>
              <w:rPr>
                <w:b/>
              </w:rPr>
            </w:pPr>
            <w:r>
              <w:rPr>
                <w:b/>
                <w:spacing w:val="-5"/>
              </w:rPr>
              <w:t>103</w:t>
            </w:r>
          </w:p>
        </w:tc>
        <w:tc>
          <w:tcPr>
            <w:tcW w:w="2060" w:type="dxa"/>
          </w:tcPr>
          <w:p w14:paraId="7E0DA00D" w14:textId="77777777" w:rsidR="00C51F8F" w:rsidRDefault="00000000">
            <w:pPr>
              <w:pStyle w:val="TableParagraph"/>
              <w:spacing w:before="51"/>
              <w:ind w:left="106"/>
            </w:pPr>
            <w:r>
              <w:rPr>
                <w:spacing w:val="-2"/>
              </w:rPr>
              <w:t>Rhythm</w:t>
            </w:r>
          </w:p>
        </w:tc>
        <w:tc>
          <w:tcPr>
            <w:tcW w:w="1777" w:type="dxa"/>
          </w:tcPr>
          <w:p w14:paraId="6BC21685" w14:textId="77777777" w:rsidR="00C51F8F" w:rsidRDefault="00000000">
            <w:pPr>
              <w:pStyle w:val="TableParagraph"/>
              <w:spacing w:before="53"/>
            </w:pPr>
            <w:proofErr w:type="spellStart"/>
            <w:r>
              <w:rPr>
                <w:spacing w:val="-4"/>
              </w:rPr>
              <w:t>Nhịp</w:t>
            </w:r>
            <w:proofErr w:type="spellEnd"/>
          </w:p>
        </w:tc>
      </w:tr>
      <w:tr w:rsidR="00C51F8F" w14:paraId="12052700" w14:textId="77777777">
        <w:trPr>
          <w:trHeight w:val="424"/>
        </w:trPr>
        <w:tc>
          <w:tcPr>
            <w:tcW w:w="536" w:type="dxa"/>
          </w:tcPr>
          <w:p w14:paraId="26381CA8" w14:textId="77777777" w:rsidR="00C51F8F" w:rsidRDefault="00000000">
            <w:pPr>
              <w:pStyle w:val="TableParagraph"/>
              <w:spacing w:before="61"/>
              <w:rPr>
                <w:b/>
              </w:rPr>
            </w:pPr>
            <w:r>
              <w:rPr>
                <w:b/>
                <w:spacing w:val="-5"/>
              </w:rPr>
              <w:t>33</w:t>
            </w:r>
          </w:p>
        </w:tc>
        <w:tc>
          <w:tcPr>
            <w:tcW w:w="1918" w:type="dxa"/>
          </w:tcPr>
          <w:p w14:paraId="51B015B9" w14:textId="77777777" w:rsidR="00C51F8F" w:rsidRDefault="00000000">
            <w:pPr>
              <w:pStyle w:val="TableParagraph"/>
              <w:spacing w:before="53"/>
              <w:ind w:left="107"/>
            </w:pPr>
            <w:r>
              <w:rPr>
                <w:spacing w:val="-2"/>
              </w:rPr>
              <w:t>Diphthong</w:t>
            </w:r>
          </w:p>
        </w:tc>
        <w:tc>
          <w:tcPr>
            <w:tcW w:w="2085" w:type="dxa"/>
          </w:tcPr>
          <w:p w14:paraId="6B3E38FD" w14:textId="77777777" w:rsidR="00C51F8F" w:rsidRDefault="00000000">
            <w:pPr>
              <w:pStyle w:val="TableParagraph"/>
              <w:spacing w:before="53"/>
            </w:pPr>
            <w:proofErr w:type="spellStart"/>
            <w:r>
              <w:t>Nguyên</w:t>
            </w:r>
            <w:proofErr w:type="spellEnd"/>
            <w:r>
              <w:rPr>
                <w:spacing w:val="-4"/>
              </w:rPr>
              <w:t xml:space="preserve"> </w:t>
            </w:r>
            <w:proofErr w:type="spellStart"/>
            <w:r>
              <w:t>âm</w:t>
            </w:r>
            <w:proofErr w:type="spellEnd"/>
            <w:r>
              <w:rPr>
                <w:spacing w:val="-6"/>
              </w:rPr>
              <w:t xml:space="preserve"> </w:t>
            </w:r>
            <w:proofErr w:type="spellStart"/>
            <w:r>
              <w:rPr>
                <w:spacing w:val="-5"/>
              </w:rPr>
              <w:t>đôi</w:t>
            </w:r>
            <w:proofErr w:type="spellEnd"/>
          </w:p>
        </w:tc>
        <w:tc>
          <w:tcPr>
            <w:tcW w:w="689" w:type="dxa"/>
          </w:tcPr>
          <w:p w14:paraId="4D1D397F" w14:textId="77777777" w:rsidR="00C51F8F" w:rsidRDefault="00000000">
            <w:pPr>
              <w:pStyle w:val="TableParagraph"/>
              <w:spacing w:before="58"/>
              <w:ind w:left="106"/>
              <w:rPr>
                <w:b/>
              </w:rPr>
            </w:pPr>
            <w:r>
              <w:rPr>
                <w:b/>
                <w:spacing w:val="-5"/>
              </w:rPr>
              <w:t>104</w:t>
            </w:r>
          </w:p>
        </w:tc>
        <w:tc>
          <w:tcPr>
            <w:tcW w:w="2060" w:type="dxa"/>
          </w:tcPr>
          <w:p w14:paraId="75339314" w14:textId="77777777" w:rsidR="00C51F8F" w:rsidRDefault="00000000">
            <w:pPr>
              <w:pStyle w:val="TableParagraph"/>
              <w:spacing w:before="53"/>
              <w:ind w:left="106"/>
            </w:pPr>
            <w:r>
              <w:t>Rolled</w:t>
            </w:r>
            <w:r>
              <w:rPr>
                <w:spacing w:val="-3"/>
              </w:rPr>
              <w:t xml:space="preserve"> </w:t>
            </w:r>
            <w:r>
              <w:rPr>
                <w:spacing w:val="-2"/>
              </w:rPr>
              <w:t>sound</w:t>
            </w:r>
          </w:p>
        </w:tc>
        <w:tc>
          <w:tcPr>
            <w:tcW w:w="1777" w:type="dxa"/>
          </w:tcPr>
          <w:p w14:paraId="569E4D37" w14:textId="77777777" w:rsidR="00C51F8F" w:rsidRDefault="00000000">
            <w:pPr>
              <w:pStyle w:val="TableParagraph"/>
              <w:spacing w:before="56"/>
            </w:pPr>
            <w:proofErr w:type="spellStart"/>
            <w:r>
              <w:t>Âm</w:t>
            </w:r>
            <w:proofErr w:type="spellEnd"/>
            <w:r>
              <w:rPr>
                <w:spacing w:val="-3"/>
              </w:rPr>
              <w:t xml:space="preserve"> </w:t>
            </w:r>
            <w:r>
              <w:rPr>
                <w:spacing w:val="-4"/>
              </w:rPr>
              <w:t>rung</w:t>
            </w:r>
          </w:p>
        </w:tc>
      </w:tr>
      <w:tr w:rsidR="00C51F8F" w14:paraId="39AB4DDF" w14:textId="77777777">
        <w:trPr>
          <w:trHeight w:val="727"/>
        </w:trPr>
        <w:tc>
          <w:tcPr>
            <w:tcW w:w="536" w:type="dxa"/>
          </w:tcPr>
          <w:p w14:paraId="6AB5F3AE" w14:textId="77777777" w:rsidR="00C51F8F" w:rsidRDefault="00000000">
            <w:pPr>
              <w:pStyle w:val="TableParagraph"/>
              <w:spacing w:before="58"/>
              <w:rPr>
                <w:b/>
              </w:rPr>
            </w:pPr>
            <w:r>
              <w:rPr>
                <w:b/>
                <w:spacing w:val="-5"/>
              </w:rPr>
              <w:t>34</w:t>
            </w:r>
          </w:p>
        </w:tc>
        <w:tc>
          <w:tcPr>
            <w:tcW w:w="1918" w:type="dxa"/>
          </w:tcPr>
          <w:p w14:paraId="61523B64" w14:textId="77777777" w:rsidR="00C51F8F" w:rsidRDefault="00000000">
            <w:pPr>
              <w:pStyle w:val="TableParagraph"/>
              <w:spacing w:before="51"/>
              <w:ind w:left="107"/>
            </w:pPr>
            <w:proofErr w:type="spellStart"/>
            <w:r>
              <w:rPr>
                <w:spacing w:val="-2"/>
              </w:rPr>
              <w:t>Disimilation</w:t>
            </w:r>
            <w:proofErr w:type="spellEnd"/>
          </w:p>
        </w:tc>
        <w:tc>
          <w:tcPr>
            <w:tcW w:w="2085" w:type="dxa"/>
          </w:tcPr>
          <w:p w14:paraId="2ABD5BB9" w14:textId="77777777" w:rsidR="00C51F8F" w:rsidRDefault="00000000">
            <w:pPr>
              <w:pStyle w:val="TableParagraph"/>
              <w:spacing w:before="51"/>
            </w:pPr>
            <w:proofErr w:type="spellStart"/>
            <w:r>
              <w:t>Dị</w:t>
            </w:r>
            <w:proofErr w:type="spellEnd"/>
            <w:r>
              <w:rPr>
                <w:spacing w:val="-1"/>
              </w:rPr>
              <w:t xml:space="preserve"> </w:t>
            </w:r>
            <w:proofErr w:type="spellStart"/>
            <w:r>
              <w:rPr>
                <w:spacing w:val="-5"/>
              </w:rPr>
              <w:t>hóa</w:t>
            </w:r>
            <w:proofErr w:type="spellEnd"/>
          </w:p>
        </w:tc>
        <w:tc>
          <w:tcPr>
            <w:tcW w:w="689" w:type="dxa"/>
          </w:tcPr>
          <w:p w14:paraId="3D748D5E" w14:textId="77777777" w:rsidR="00C51F8F" w:rsidRDefault="00000000">
            <w:pPr>
              <w:pStyle w:val="TableParagraph"/>
              <w:spacing w:before="56"/>
              <w:ind w:left="106"/>
              <w:rPr>
                <w:b/>
              </w:rPr>
            </w:pPr>
            <w:r>
              <w:rPr>
                <w:b/>
                <w:spacing w:val="-5"/>
              </w:rPr>
              <w:t>105</w:t>
            </w:r>
          </w:p>
        </w:tc>
        <w:tc>
          <w:tcPr>
            <w:tcW w:w="2060" w:type="dxa"/>
          </w:tcPr>
          <w:p w14:paraId="3B601BBA" w14:textId="77777777" w:rsidR="00C51F8F" w:rsidRDefault="00000000">
            <w:pPr>
              <w:pStyle w:val="TableParagraph"/>
              <w:spacing w:before="51" w:line="264" w:lineRule="auto"/>
              <w:ind w:left="106"/>
            </w:pPr>
            <w:r>
              <w:t>Rule</w:t>
            </w:r>
            <w:r>
              <w:rPr>
                <w:spacing w:val="-13"/>
              </w:rPr>
              <w:t xml:space="preserve"> </w:t>
            </w:r>
            <w:r>
              <w:t>of</w:t>
            </w:r>
            <w:r>
              <w:rPr>
                <w:spacing w:val="-13"/>
              </w:rPr>
              <w:t xml:space="preserve"> </w:t>
            </w:r>
            <w:r>
              <w:t>phonology</w:t>
            </w:r>
            <w:r>
              <w:rPr>
                <w:spacing w:val="-14"/>
              </w:rPr>
              <w:t xml:space="preserve"> </w:t>
            </w:r>
            <w:r>
              <w:t>/ phonological rule</w:t>
            </w:r>
          </w:p>
        </w:tc>
        <w:tc>
          <w:tcPr>
            <w:tcW w:w="1777" w:type="dxa"/>
          </w:tcPr>
          <w:p w14:paraId="71147A78" w14:textId="77777777" w:rsidR="00C51F8F" w:rsidRDefault="00000000">
            <w:pPr>
              <w:pStyle w:val="TableParagraph"/>
              <w:spacing w:before="53" w:line="290" w:lineRule="auto"/>
              <w:ind w:right="200"/>
            </w:pPr>
            <w:r>
              <w:t>Quy</w:t>
            </w:r>
            <w:r>
              <w:rPr>
                <w:spacing w:val="-14"/>
              </w:rPr>
              <w:t xml:space="preserve"> </w:t>
            </w:r>
            <w:proofErr w:type="spellStart"/>
            <w:r>
              <w:t>tắc</w:t>
            </w:r>
            <w:proofErr w:type="spellEnd"/>
            <w:r>
              <w:rPr>
                <w:spacing w:val="-12"/>
              </w:rPr>
              <w:t xml:space="preserve"> </w:t>
            </w:r>
            <w:proofErr w:type="spellStart"/>
            <w:r>
              <w:t>âm</w:t>
            </w:r>
            <w:proofErr w:type="spellEnd"/>
            <w:r>
              <w:rPr>
                <w:spacing w:val="-14"/>
              </w:rPr>
              <w:t xml:space="preserve"> </w:t>
            </w:r>
            <w:proofErr w:type="spellStart"/>
            <w:r>
              <w:t>vị</w:t>
            </w:r>
            <w:proofErr w:type="spellEnd"/>
            <w:r>
              <w:t xml:space="preserve"> </w:t>
            </w:r>
            <w:proofErr w:type="spellStart"/>
            <w:r>
              <w:rPr>
                <w:spacing w:val="-4"/>
              </w:rPr>
              <w:t>học</w:t>
            </w:r>
            <w:proofErr w:type="spellEnd"/>
          </w:p>
        </w:tc>
      </w:tr>
      <w:tr w:rsidR="00C51F8F" w14:paraId="38DDB295" w14:textId="77777777">
        <w:trPr>
          <w:trHeight w:val="676"/>
        </w:trPr>
        <w:tc>
          <w:tcPr>
            <w:tcW w:w="536" w:type="dxa"/>
          </w:tcPr>
          <w:p w14:paraId="7BD73CA6" w14:textId="77777777" w:rsidR="00C51F8F" w:rsidRDefault="00000000">
            <w:pPr>
              <w:pStyle w:val="TableParagraph"/>
              <w:spacing w:before="58"/>
              <w:rPr>
                <w:b/>
              </w:rPr>
            </w:pPr>
            <w:r>
              <w:rPr>
                <w:b/>
                <w:spacing w:val="-5"/>
              </w:rPr>
              <w:t>35</w:t>
            </w:r>
          </w:p>
        </w:tc>
        <w:tc>
          <w:tcPr>
            <w:tcW w:w="1918" w:type="dxa"/>
          </w:tcPr>
          <w:p w14:paraId="0B3EA7F1" w14:textId="77777777" w:rsidR="00C51F8F" w:rsidRDefault="00000000">
            <w:pPr>
              <w:pStyle w:val="TableParagraph"/>
              <w:spacing w:before="51"/>
              <w:ind w:left="107"/>
            </w:pPr>
            <w:r>
              <w:t>Distinctive</w:t>
            </w:r>
            <w:r>
              <w:rPr>
                <w:spacing w:val="-8"/>
              </w:rPr>
              <w:t xml:space="preserve"> </w:t>
            </w:r>
            <w:r>
              <w:rPr>
                <w:spacing w:val="-2"/>
              </w:rPr>
              <w:t>feature</w:t>
            </w:r>
          </w:p>
        </w:tc>
        <w:tc>
          <w:tcPr>
            <w:tcW w:w="2085" w:type="dxa"/>
          </w:tcPr>
          <w:p w14:paraId="7DBD70EF" w14:textId="77777777" w:rsidR="00C51F8F" w:rsidRDefault="00000000">
            <w:pPr>
              <w:pStyle w:val="TableParagraph"/>
              <w:spacing w:before="51" w:line="264" w:lineRule="auto"/>
            </w:pPr>
            <w:proofErr w:type="spellStart"/>
            <w:r>
              <w:t>Đặc</w:t>
            </w:r>
            <w:proofErr w:type="spellEnd"/>
            <w:r>
              <w:rPr>
                <w:spacing w:val="-9"/>
              </w:rPr>
              <w:t xml:space="preserve"> </w:t>
            </w:r>
            <w:proofErr w:type="spellStart"/>
            <w:r>
              <w:t>trưng</w:t>
            </w:r>
            <w:proofErr w:type="spellEnd"/>
            <w:r>
              <w:rPr>
                <w:spacing w:val="-10"/>
              </w:rPr>
              <w:t xml:space="preserve"> </w:t>
            </w:r>
            <w:proofErr w:type="spellStart"/>
            <w:r>
              <w:t>khu</w:t>
            </w:r>
            <w:proofErr w:type="spellEnd"/>
            <w:r>
              <w:rPr>
                <w:spacing w:val="-9"/>
              </w:rPr>
              <w:t xml:space="preserve"> </w:t>
            </w:r>
            <w:proofErr w:type="spellStart"/>
            <w:r>
              <w:t>biệt</w:t>
            </w:r>
            <w:proofErr w:type="spellEnd"/>
            <w:r>
              <w:rPr>
                <w:spacing w:val="-10"/>
              </w:rPr>
              <w:t xml:space="preserve"> </w:t>
            </w:r>
            <w:r>
              <w:t xml:space="preserve">/ </w:t>
            </w:r>
            <w:proofErr w:type="spellStart"/>
            <w:r>
              <w:t>nét</w:t>
            </w:r>
            <w:proofErr w:type="spellEnd"/>
            <w:r>
              <w:t xml:space="preserve"> </w:t>
            </w:r>
            <w:proofErr w:type="spellStart"/>
            <w:r>
              <w:t>khu</w:t>
            </w:r>
            <w:proofErr w:type="spellEnd"/>
            <w:r>
              <w:t xml:space="preserve"> </w:t>
            </w:r>
            <w:proofErr w:type="spellStart"/>
            <w:r>
              <w:t>biệt</w:t>
            </w:r>
            <w:proofErr w:type="spellEnd"/>
          </w:p>
        </w:tc>
        <w:tc>
          <w:tcPr>
            <w:tcW w:w="689" w:type="dxa"/>
          </w:tcPr>
          <w:p w14:paraId="67A27D5A" w14:textId="77777777" w:rsidR="00C51F8F" w:rsidRDefault="00000000">
            <w:pPr>
              <w:pStyle w:val="TableParagraph"/>
              <w:spacing w:before="56"/>
              <w:ind w:left="106"/>
              <w:rPr>
                <w:b/>
              </w:rPr>
            </w:pPr>
            <w:r>
              <w:rPr>
                <w:b/>
                <w:spacing w:val="-5"/>
              </w:rPr>
              <w:t>106</w:t>
            </w:r>
          </w:p>
        </w:tc>
        <w:tc>
          <w:tcPr>
            <w:tcW w:w="2060" w:type="dxa"/>
          </w:tcPr>
          <w:p w14:paraId="5FAFE1B3" w14:textId="77777777" w:rsidR="00C51F8F" w:rsidRDefault="00000000">
            <w:pPr>
              <w:pStyle w:val="TableParagraph"/>
              <w:spacing w:before="51"/>
              <w:ind w:left="106"/>
            </w:pPr>
            <w:r>
              <w:t>Segmental</w:t>
            </w:r>
            <w:r>
              <w:rPr>
                <w:spacing w:val="-2"/>
              </w:rPr>
              <w:t xml:space="preserve"> phoneme</w:t>
            </w:r>
          </w:p>
        </w:tc>
        <w:tc>
          <w:tcPr>
            <w:tcW w:w="1777" w:type="dxa"/>
          </w:tcPr>
          <w:p w14:paraId="79728177" w14:textId="77777777" w:rsidR="00C51F8F" w:rsidRDefault="00000000">
            <w:pPr>
              <w:pStyle w:val="TableParagraph"/>
              <w:spacing w:before="53"/>
            </w:pPr>
            <w:proofErr w:type="spellStart"/>
            <w:r>
              <w:t>Âm</w:t>
            </w:r>
            <w:proofErr w:type="spellEnd"/>
            <w:r>
              <w:rPr>
                <w:spacing w:val="-5"/>
              </w:rPr>
              <w:t xml:space="preserve"> </w:t>
            </w:r>
            <w:proofErr w:type="spellStart"/>
            <w:r>
              <w:t>vị</w:t>
            </w:r>
            <w:proofErr w:type="spellEnd"/>
            <w:r>
              <w:t xml:space="preserve"> </w:t>
            </w:r>
            <w:proofErr w:type="spellStart"/>
            <w:r>
              <w:t>đoạn</w:t>
            </w:r>
            <w:proofErr w:type="spellEnd"/>
            <w:r>
              <w:t xml:space="preserve"> </w:t>
            </w:r>
            <w:proofErr w:type="spellStart"/>
            <w:r>
              <w:rPr>
                <w:spacing w:val="-4"/>
              </w:rPr>
              <w:t>tính</w:t>
            </w:r>
            <w:proofErr w:type="spellEnd"/>
          </w:p>
        </w:tc>
      </w:tr>
      <w:tr w:rsidR="00C51F8F" w14:paraId="7DE42B82" w14:textId="77777777">
        <w:trPr>
          <w:trHeight w:val="424"/>
        </w:trPr>
        <w:tc>
          <w:tcPr>
            <w:tcW w:w="536" w:type="dxa"/>
          </w:tcPr>
          <w:p w14:paraId="2C18DDD0" w14:textId="77777777" w:rsidR="00C51F8F" w:rsidRDefault="00000000">
            <w:pPr>
              <w:pStyle w:val="TableParagraph"/>
              <w:spacing w:before="58"/>
              <w:rPr>
                <w:b/>
              </w:rPr>
            </w:pPr>
            <w:r>
              <w:rPr>
                <w:b/>
                <w:spacing w:val="-5"/>
              </w:rPr>
              <w:t>36</w:t>
            </w:r>
          </w:p>
        </w:tc>
        <w:tc>
          <w:tcPr>
            <w:tcW w:w="1918" w:type="dxa"/>
          </w:tcPr>
          <w:p w14:paraId="51024CAD" w14:textId="77777777" w:rsidR="00C51F8F" w:rsidRDefault="00000000">
            <w:pPr>
              <w:pStyle w:val="TableParagraph"/>
              <w:spacing w:before="51"/>
              <w:ind w:left="107"/>
            </w:pPr>
            <w:r>
              <w:t>Dorsal</w:t>
            </w:r>
            <w:r>
              <w:rPr>
                <w:spacing w:val="-5"/>
              </w:rPr>
              <w:t xml:space="preserve"> </w:t>
            </w:r>
            <w:r>
              <w:rPr>
                <w:spacing w:val="-2"/>
              </w:rPr>
              <w:t>sound</w:t>
            </w:r>
          </w:p>
        </w:tc>
        <w:tc>
          <w:tcPr>
            <w:tcW w:w="2085" w:type="dxa"/>
          </w:tcPr>
          <w:p w14:paraId="60447A10" w14:textId="77777777" w:rsidR="00C51F8F" w:rsidRDefault="00000000">
            <w:pPr>
              <w:pStyle w:val="TableParagraph"/>
              <w:spacing w:before="51"/>
            </w:pPr>
            <w:proofErr w:type="spellStart"/>
            <w:r>
              <w:t>Âm</w:t>
            </w:r>
            <w:proofErr w:type="spellEnd"/>
            <w:r>
              <w:rPr>
                <w:spacing w:val="-7"/>
              </w:rPr>
              <w:t xml:space="preserve"> </w:t>
            </w:r>
            <w:proofErr w:type="spellStart"/>
            <w:r>
              <w:t>giữa</w:t>
            </w:r>
            <w:proofErr w:type="spellEnd"/>
            <w:r>
              <w:t xml:space="preserve"> </w:t>
            </w:r>
            <w:proofErr w:type="spellStart"/>
            <w:r>
              <w:rPr>
                <w:spacing w:val="-4"/>
              </w:rPr>
              <w:t>lưỡi</w:t>
            </w:r>
            <w:proofErr w:type="spellEnd"/>
          </w:p>
        </w:tc>
        <w:tc>
          <w:tcPr>
            <w:tcW w:w="689" w:type="dxa"/>
          </w:tcPr>
          <w:p w14:paraId="3E0BA343" w14:textId="77777777" w:rsidR="00C51F8F" w:rsidRDefault="00000000">
            <w:pPr>
              <w:pStyle w:val="TableParagraph"/>
              <w:spacing w:before="56"/>
              <w:ind w:left="106"/>
              <w:rPr>
                <w:b/>
              </w:rPr>
            </w:pPr>
            <w:r>
              <w:rPr>
                <w:b/>
                <w:spacing w:val="-5"/>
              </w:rPr>
              <w:t>107</w:t>
            </w:r>
          </w:p>
        </w:tc>
        <w:tc>
          <w:tcPr>
            <w:tcW w:w="2060" w:type="dxa"/>
          </w:tcPr>
          <w:p w14:paraId="5F8306F2" w14:textId="77777777" w:rsidR="00C51F8F" w:rsidRDefault="00000000">
            <w:pPr>
              <w:pStyle w:val="TableParagraph"/>
              <w:spacing w:before="51"/>
              <w:ind w:left="106"/>
            </w:pPr>
            <w:r>
              <w:rPr>
                <w:spacing w:val="-2"/>
              </w:rPr>
              <w:t>Semi-vowel</w:t>
            </w:r>
          </w:p>
        </w:tc>
        <w:tc>
          <w:tcPr>
            <w:tcW w:w="1777" w:type="dxa"/>
          </w:tcPr>
          <w:p w14:paraId="40AE684D" w14:textId="77777777" w:rsidR="00C51F8F" w:rsidRDefault="00000000">
            <w:pPr>
              <w:pStyle w:val="TableParagraph"/>
              <w:spacing w:before="53"/>
            </w:pPr>
            <w:proofErr w:type="spellStart"/>
            <w:r>
              <w:t>Bán</w:t>
            </w:r>
            <w:proofErr w:type="spellEnd"/>
            <w:r>
              <w:rPr>
                <w:spacing w:val="-3"/>
              </w:rPr>
              <w:t xml:space="preserve"> </w:t>
            </w:r>
            <w:proofErr w:type="spellStart"/>
            <w:r>
              <w:t>nguyên</w:t>
            </w:r>
            <w:proofErr w:type="spellEnd"/>
            <w:r>
              <w:rPr>
                <w:spacing w:val="-3"/>
              </w:rPr>
              <w:t xml:space="preserve"> </w:t>
            </w:r>
            <w:proofErr w:type="spellStart"/>
            <w:r>
              <w:rPr>
                <w:spacing w:val="-5"/>
              </w:rPr>
              <w:t>âm</w:t>
            </w:r>
            <w:proofErr w:type="spellEnd"/>
          </w:p>
        </w:tc>
      </w:tr>
      <w:tr w:rsidR="00C51F8F" w14:paraId="33BAC7AA" w14:textId="77777777">
        <w:trPr>
          <w:trHeight w:val="676"/>
        </w:trPr>
        <w:tc>
          <w:tcPr>
            <w:tcW w:w="536" w:type="dxa"/>
          </w:tcPr>
          <w:p w14:paraId="35661CC1" w14:textId="77777777" w:rsidR="00C51F8F" w:rsidRDefault="00000000">
            <w:pPr>
              <w:pStyle w:val="TableParagraph"/>
              <w:spacing w:before="58"/>
              <w:rPr>
                <w:b/>
              </w:rPr>
            </w:pPr>
            <w:r>
              <w:rPr>
                <w:b/>
                <w:spacing w:val="-5"/>
              </w:rPr>
              <w:t>37</w:t>
            </w:r>
          </w:p>
        </w:tc>
        <w:tc>
          <w:tcPr>
            <w:tcW w:w="1918" w:type="dxa"/>
          </w:tcPr>
          <w:p w14:paraId="2969DBC6" w14:textId="77777777" w:rsidR="00C51F8F" w:rsidRDefault="00000000">
            <w:pPr>
              <w:pStyle w:val="TableParagraph"/>
              <w:spacing w:before="51" w:line="264" w:lineRule="auto"/>
              <w:ind w:left="107" w:right="274"/>
            </w:pPr>
            <w:r>
              <w:rPr>
                <w:spacing w:val="-2"/>
              </w:rPr>
              <w:t>Double Assimilation</w:t>
            </w:r>
          </w:p>
        </w:tc>
        <w:tc>
          <w:tcPr>
            <w:tcW w:w="2085" w:type="dxa"/>
          </w:tcPr>
          <w:p w14:paraId="5D211597" w14:textId="77777777" w:rsidR="00C51F8F" w:rsidRDefault="00000000">
            <w:pPr>
              <w:pStyle w:val="TableParagraph"/>
              <w:spacing w:before="51"/>
            </w:pPr>
            <w:proofErr w:type="spellStart"/>
            <w:r>
              <w:t>Đồng</w:t>
            </w:r>
            <w:proofErr w:type="spellEnd"/>
            <w:r>
              <w:rPr>
                <w:spacing w:val="-6"/>
              </w:rPr>
              <w:t xml:space="preserve"> </w:t>
            </w:r>
            <w:proofErr w:type="spellStart"/>
            <w:r>
              <w:t>hoá</w:t>
            </w:r>
            <w:proofErr w:type="spellEnd"/>
            <w:r>
              <w:t xml:space="preserve"> </w:t>
            </w:r>
            <w:proofErr w:type="spellStart"/>
            <w:r>
              <w:t>lẫn</w:t>
            </w:r>
            <w:proofErr w:type="spellEnd"/>
            <w:r>
              <w:t xml:space="preserve"> </w:t>
            </w:r>
            <w:proofErr w:type="spellStart"/>
            <w:r>
              <w:rPr>
                <w:spacing w:val="-4"/>
              </w:rPr>
              <w:t>nhau</w:t>
            </w:r>
            <w:proofErr w:type="spellEnd"/>
          </w:p>
        </w:tc>
        <w:tc>
          <w:tcPr>
            <w:tcW w:w="689" w:type="dxa"/>
          </w:tcPr>
          <w:p w14:paraId="594639D0" w14:textId="77777777" w:rsidR="00C51F8F" w:rsidRDefault="00000000">
            <w:pPr>
              <w:pStyle w:val="TableParagraph"/>
              <w:spacing w:before="56"/>
              <w:ind w:left="106"/>
              <w:rPr>
                <w:b/>
              </w:rPr>
            </w:pPr>
            <w:r>
              <w:rPr>
                <w:b/>
                <w:spacing w:val="-5"/>
              </w:rPr>
              <w:t>108</w:t>
            </w:r>
          </w:p>
        </w:tc>
        <w:tc>
          <w:tcPr>
            <w:tcW w:w="2060" w:type="dxa"/>
          </w:tcPr>
          <w:p w14:paraId="7624D958" w14:textId="77777777" w:rsidR="00C51F8F" w:rsidRDefault="00000000">
            <w:pPr>
              <w:pStyle w:val="TableParagraph"/>
              <w:spacing w:before="51"/>
              <w:ind w:left="106"/>
            </w:pPr>
            <w:r>
              <w:t>Sentence</w:t>
            </w:r>
            <w:r>
              <w:rPr>
                <w:spacing w:val="-4"/>
              </w:rPr>
              <w:t xml:space="preserve"> </w:t>
            </w:r>
            <w:r>
              <w:rPr>
                <w:spacing w:val="-2"/>
              </w:rPr>
              <w:t>stress</w:t>
            </w:r>
          </w:p>
        </w:tc>
        <w:tc>
          <w:tcPr>
            <w:tcW w:w="1777" w:type="dxa"/>
          </w:tcPr>
          <w:p w14:paraId="7EB2FDAD" w14:textId="77777777" w:rsidR="00C51F8F" w:rsidRDefault="00000000">
            <w:pPr>
              <w:pStyle w:val="TableParagraph"/>
              <w:spacing w:before="53"/>
            </w:pPr>
            <w:proofErr w:type="spellStart"/>
            <w:r>
              <w:t>Trọng</w:t>
            </w:r>
            <w:proofErr w:type="spellEnd"/>
            <w:r>
              <w:rPr>
                <w:spacing w:val="-4"/>
              </w:rPr>
              <w:t xml:space="preserve"> </w:t>
            </w:r>
            <w:proofErr w:type="spellStart"/>
            <w:r>
              <w:t>âm</w:t>
            </w:r>
            <w:proofErr w:type="spellEnd"/>
            <w:r>
              <w:rPr>
                <w:spacing w:val="-4"/>
              </w:rPr>
              <w:t xml:space="preserve"> </w:t>
            </w:r>
            <w:proofErr w:type="spellStart"/>
            <w:r>
              <w:rPr>
                <w:spacing w:val="-5"/>
              </w:rPr>
              <w:t>câu</w:t>
            </w:r>
            <w:proofErr w:type="spellEnd"/>
          </w:p>
        </w:tc>
      </w:tr>
      <w:tr w:rsidR="00C51F8F" w14:paraId="0B24CE8B" w14:textId="77777777">
        <w:trPr>
          <w:trHeight w:val="424"/>
        </w:trPr>
        <w:tc>
          <w:tcPr>
            <w:tcW w:w="536" w:type="dxa"/>
          </w:tcPr>
          <w:p w14:paraId="1F8A9B4D" w14:textId="77777777" w:rsidR="00C51F8F" w:rsidRDefault="00000000">
            <w:pPr>
              <w:pStyle w:val="TableParagraph"/>
              <w:spacing w:before="58"/>
              <w:rPr>
                <w:b/>
              </w:rPr>
            </w:pPr>
            <w:r>
              <w:rPr>
                <w:b/>
                <w:spacing w:val="-5"/>
              </w:rPr>
              <w:t>38</w:t>
            </w:r>
          </w:p>
        </w:tc>
        <w:tc>
          <w:tcPr>
            <w:tcW w:w="1918" w:type="dxa"/>
          </w:tcPr>
          <w:p w14:paraId="2374AAF2" w14:textId="77777777" w:rsidR="00C51F8F" w:rsidRDefault="00000000">
            <w:pPr>
              <w:pStyle w:val="TableParagraph"/>
              <w:spacing w:before="51"/>
              <w:ind w:left="107"/>
            </w:pPr>
            <w:r>
              <w:rPr>
                <w:spacing w:val="-2"/>
              </w:rPr>
              <w:t>Encouraging</w:t>
            </w:r>
          </w:p>
        </w:tc>
        <w:tc>
          <w:tcPr>
            <w:tcW w:w="2085" w:type="dxa"/>
          </w:tcPr>
          <w:p w14:paraId="4DCED4D0" w14:textId="77777777" w:rsidR="00C51F8F" w:rsidRDefault="00000000">
            <w:pPr>
              <w:pStyle w:val="TableParagraph"/>
              <w:spacing w:before="51"/>
            </w:pPr>
            <w:proofErr w:type="spellStart"/>
            <w:r>
              <w:t>Khuyến</w:t>
            </w:r>
            <w:proofErr w:type="spellEnd"/>
            <w:r>
              <w:rPr>
                <w:spacing w:val="-2"/>
              </w:rPr>
              <w:t xml:space="preserve"> </w:t>
            </w:r>
            <w:proofErr w:type="spellStart"/>
            <w:r>
              <w:rPr>
                <w:spacing w:val="-2"/>
              </w:rPr>
              <w:t>khích</w:t>
            </w:r>
            <w:proofErr w:type="spellEnd"/>
          </w:p>
        </w:tc>
        <w:tc>
          <w:tcPr>
            <w:tcW w:w="689" w:type="dxa"/>
          </w:tcPr>
          <w:p w14:paraId="12C713AB" w14:textId="77777777" w:rsidR="00C51F8F" w:rsidRDefault="00000000">
            <w:pPr>
              <w:pStyle w:val="TableParagraph"/>
              <w:spacing w:before="56"/>
              <w:ind w:left="106"/>
              <w:rPr>
                <w:b/>
              </w:rPr>
            </w:pPr>
            <w:r>
              <w:rPr>
                <w:b/>
                <w:spacing w:val="-5"/>
              </w:rPr>
              <w:t>109</w:t>
            </w:r>
          </w:p>
        </w:tc>
        <w:tc>
          <w:tcPr>
            <w:tcW w:w="2060" w:type="dxa"/>
          </w:tcPr>
          <w:p w14:paraId="7A4A545E" w14:textId="77777777" w:rsidR="00C51F8F" w:rsidRDefault="00000000">
            <w:pPr>
              <w:pStyle w:val="TableParagraph"/>
              <w:spacing w:before="51"/>
              <w:ind w:left="106"/>
            </w:pPr>
            <w:r>
              <w:rPr>
                <w:spacing w:val="-2"/>
              </w:rPr>
              <w:t>Sibilant</w:t>
            </w:r>
          </w:p>
        </w:tc>
        <w:tc>
          <w:tcPr>
            <w:tcW w:w="1777" w:type="dxa"/>
          </w:tcPr>
          <w:p w14:paraId="1093A4C5" w14:textId="77777777" w:rsidR="00C51F8F" w:rsidRDefault="00000000">
            <w:pPr>
              <w:pStyle w:val="TableParagraph"/>
              <w:spacing w:before="53"/>
            </w:pPr>
            <w:proofErr w:type="spellStart"/>
            <w:r>
              <w:t>Âm</w:t>
            </w:r>
            <w:proofErr w:type="spellEnd"/>
            <w:r>
              <w:rPr>
                <w:spacing w:val="-3"/>
              </w:rPr>
              <w:t xml:space="preserve"> </w:t>
            </w:r>
            <w:proofErr w:type="spellStart"/>
            <w:r>
              <w:rPr>
                <w:spacing w:val="-5"/>
              </w:rPr>
              <w:t>gió</w:t>
            </w:r>
            <w:proofErr w:type="spellEnd"/>
          </w:p>
        </w:tc>
      </w:tr>
      <w:tr w:rsidR="00C51F8F" w14:paraId="44F4E6C5" w14:textId="77777777">
        <w:trPr>
          <w:trHeight w:val="676"/>
        </w:trPr>
        <w:tc>
          <w:tcPr>
            <w:tcW w:w="536" w:type="dxa"/>
          </w:tcPr>
          <w:p w14:paraId="1E146E15" w14:textId="77777777" w:rsidR="00C51F8F" w:rsidRDefault="00000000">
            <w:pPr>
              <w:pStyle w:val="TableParagraph"/>
              <w:spacing w:before="58"/>
              <w:rPr>
                <w:b/>
              </w:rPr>
            </w:pPr>
            <w:r>
              <w:rPr>
                <w:b/>
                <w:spacing w:val="-5"/>
              </w:rPr>
              <w:t>39</w:t>
            </w:r>
          </w:p>
        </w:tc>
        <w:tc>
          <w:tcPr>
            <w:tcW w:w="1918" w:type="dxa"/>
          </w:tcPr>
          <w:p w14:paraId="10CFEF54" w14:textId="77777777" w:rsidR="00C51F8F" w:rsidRDefault="00000000">
            <w:pPr>
              <w:pStyle w:val="TableParagraph"/>
              <w:spacing w:before="51"/>
              <w:ind w:left="107"/>
            </w:pPr>
            <w:r>
              <w:rPr>
                <w:spacing w:val="-2"/>
              </w:rPr>
              <w:t>End-weight</w:t>
            </w:r>
          </w:p>
        </w:tc>
        <w:tc>
          <w:tcPr>
            <w:tcW w:w="2085" w:type="dxa"/>
          </w:tcPr>
          <w:p w14:paraId="141D18E0" w14:textId="77777777" w:rsidR="00C51F8F" w:rsidRDefault="00000000">
            <w:pPr>
              <w:pStyle w:val="TableParagraph"/>
              <w:spacing w:before="51" w:line="264" w:lineRule="auto"/>
              <w:ind w:right="228"/>
            </w:pPr>
            <w:proofErr w:type="spellStart"/>
            <w:r>
              <w:t>Tầm</w:t>
            </w:r>
            <w:proofErr w:type="spellEnd"/>
            <w:r>
              <w:rPr>
                <w:spacing w:val="-14"/>
              </w:rPr>
              <w:t xml:space="preserve"> </w:t>
            </w:r>
            <w:proofErr w:type="spellStart"/>
            <w:r>
              <w:t>quan</w:t>
            </w:r>
            <w:proofErr w:type="spellEnd"/>
            <w:r>
              <w:rPr>
                <w:spacing w:val="-10"/>
              </w:rPr>
              <w:t xml:space="preserve"> </w:t>
            </w:r>
            <w:proofErr w:type="spellStart"/>
            <w:r>
              <w:t>trọng</w:t>
            </w:r>
            <w:proofErr w:type="spellEnd"/>
            <w:r>
              <w:rPr>
                <w:spacing w:val="-13"/>
              </w:rPr>
              <w:t xml:space="preserve"> </w:t>
            </w:r>
            <w:proofErr w:type="spellStart"/>
            <w:r>
              <w:t>tập</w:t>
            </w:r>
            <w:proofErr w:type="spellEnd"/>
            <w:r>
              <w:t xml:space="preserve"> </w:t>
            </w:r>
            <w:proofErr w:type="spellStart"/>
            <w:r>
              <w:t>trung</w:t>
            </w:r>
            <w:proofErr w:type="spellEnd"/>
            <w:r>
              <w:t xml:space="preserve"> </w:t>
            </w:r>
            <w:proofErr w:type="spellStart"/>
            <w:r>
              <w:t>về</w:t>
            </w:r>
            <w:proofErr w:type="spellEnd"/>
            <w:r>
              <w:t xml:space="preserve"> </w:t>
            </w:r>
            <w:proofErr w:type="spellStart"/>
            <w:r>
              <w:t>cuối</w:t>
            </w:r>
            <w:proofErr w:type="spellEnd"/>
          </w:p>
        </w:tc>
        <w:tc>
          <w:tcPr>
            <w:tcW w:w="689" w:type="dxa"/>
          </w:tcPr>
          <w:p w14:paraId="3B4FF50F" w14:textId="77777777" w:rsidR="00C51F8F" w:rsidRDefault="00000000">
            <w:pPr>
              <w:pStyle w:val="TableParagraph"/>
              <w:spacing w:before="56"/>
              <w:ind w:left="106"/>
              <w:rPr>
                <w:b/>
              </w:rPr>
            </w:pPr>
            <w:r>
              <w:rPr>
                <w:b/>
                <w:spacing w:val="-5"/>
              </w:rPr>
              <w:t>110</w:t>
            </w:r>
          </w:p>
        </w:tc>
        <w:tc>
          <w:tcPr>
            <w:tcW w:w="2060" w:type="dxa"/>
          </w:tcPr>
          <w:p w14:paraId="05791652" w14:textId="77777777" w:rsidR="00C51F8F" w:rsidRDefault="00000000">
            <w:pPr>
              <w:pStyle w:val="TableParagraph"/>
              <w:spacing w:before="51"/>
              <w:ind w:left="106"/>
            </w:pPr>
            <w:r>
              <w:rPr>
                <w:spacing w:val="-2"/>
              </w:rPr>
              <w:t>Speech</w:t>
            </w:r>
          </w:p>
        </w:tc>
        <w:tc>
          <w:tcPr>
            <w:tcW w:w="1777" w:type="dxa"/>
          </w:tcPr>
          <w:p w14:paraId="115A0169" w14:textId="77777777" w:rsidR="00C51F8F" w:rsidRDefault="00000000">
            <w:pPr>
              <w:pStyle w:val="TableParagraph"/>
              <w:spacing w:before="53"/>
            </w:pPr>
            <w:proofErr w:type="spellStart"/>
            <w:r>
              <w:t>Lời</w:t>
            </w:r>
            <w:proofErr w:type="spellEnd"/>
            <w:r>
              <w:t xml:space="preserve"> </w:t>
            </w:r>
            <w:proofErr w:type="spellStart"/>
            <w:r>
              <w:rPr>
                <w:spacing w:val="-5"/>
              </w:rPr>
              <w:t>nói</w:t>
            </w:r>
            <w:proofErr w:type="spellEnd"/>
          </w:p>
        </w:tc>
      </w:tr>
      <w:tr w:rsidR="00C51F8F" w14:paraId="1C8CF3DD" w14:textId="77777777">
        <w:trPr>
          <w:trHeight w:val="954"/>
        </w:trPr>
        <w:tc>
          <w:tcPr>
            <w:tcW w:w="536" w:type="dxa"/>
          </w:tcPr>
          <w:p w14:paraId="0245F44E" w14:textId="77777777" w:rsidR="00C51F8F" w:rsidRDefault="00000000">
            <w:pPr>
              <w:pStyle w:val="TableParagraph"/>
              <w:spacing w:before="58"/>
              <w:rPr>
                <w:b/>
              </w:rPr>
            </w:pPr>
            <w:r>
              <w:rPr>
                <w:b/>
                <w:spacing w:val="-5"/>
              </w:rPr>
              <w:t>40</w:t>
            </w:r>
          </w:p>
        </w:tc>
        <w:tc>
          <w:tcPr>
            <w:tcW w:w="1918" w:type="dxa"/>
          </w:tcPr>
          <w:p w14:paraId="50B9F48E" w14:textId="77777777" w:rsidR="00C51F8F" w:rsidRDefault="00000000">
            <w:pPr>
              <w:pStyle w:val="TableParagraph"/>
              <w:spacing w:before="51"/>
              <w:ind w:left="107"/>
            </w:pPr>
            <w:r>
              <w:rPr>
                <w:spacing w:val="-2"/>
              </w:rPr>
              <w:t>End-focus</w:t>
            </w:r>
          </w:p>
        </w:tc>
        <w:tc>
          <w:tcPr>
            <w:tcW w:w="2085" w:type="dxa"/>
          </w:tcPr>
          <w:p w14:paraId="08E7C97A" w14:textId="77777777" w:rsidR="00C51F8F" w:rsidRDefault="00000000">
            <w:pPr>
              <w:pStyle w:val="TableParagraph"/>
              <w:spacing w:before="51" w:line="264" w:lineRule="auto"/>
              <w:ind w:right="398"/>
              <w:jc w:val="both"/>
            </w:pPr>
            <w:proofErr w:type="spellStart"/>
            <w:r>
              <w:t>Tiêu</w:t>
            </w:r>
            <w:proofErr w:type="spellEnd"/>
            <w:r>
              <w:rPr>
                <w:spacing w:val="-7"/>
              </w:rPr>
              <w:t xml:space="preserve"> </w:t>
            </w:r>
            <w:proofErr w:type="spellStart"/>
            <w:r>
              <w:t>cự</w:t>
            </w:r>
            <w:proofErr w:type="spellEnd"/>
            <w:r>
              <w:t>/</w:t>
            </w:r>
            <w:proofErr w:type="spellStart"/>
            <w:r>
              <w:t>tầm</w:t>
            </w:r>
            <w:proofErr w:type="spellEnd"/>
            <w:r>
              <w:rPr>
                <w:spacing w:val="-11"/>
              </w:rPr>
              <w:t xml:space="preserve"> </w:t>
            </w:r>
            <w:proofErr w:type="spellStart"/>
            <w:r>
              <w:t>quan</w:t>
            </w:r>
            <w:proofErr w:type="spellEnd"/>
            <w:r>
              <w:t xml:space="preserve"> </w:t>
            </w:r>
            <w:proofErr w:type="spellStart"/>
            <w:r>
              <w:t>trọng</w:t>
            </w:r>
            <w:proofErr w:type="spellEnd"/>
            <w:r>
              <w:rPr>
                <w:spacing w:val="-14"/>
              </w:rPr>
              <w:t xml:space="preserve"> </w:t>
            </w:r>
            <w:proofErr w:type="spellStart"/>
            <w:r>
              <w:t>tập</w:t>
            </w:r>
            <w:proofErr w:type="spellEnd"/>
            <w:r>
              <w:rPr>
                <w:spacing w:val="-11"/>
              </w:rPr>
              <w:t xml:space="preserve"> </w:t>
            </w:r>
            <w:proofErr w:type="spellStart"/>
            <w:r>
              <w:t>trung</w:t>
            </w:r>
            <w:proofErr w:type="spellEnd"/>
            <w:r>
              <w:rPr>
                <w:spacing w:val="-14"/>
              </w:rPr>
              <w:t xml:space="preserve"> </w:t>
            </w:r>
            <w:proofErr w:type="spellStart"/>
            <w:r>
              <w:t>về</w:t>
            </w:r>
            <w:proofErr w:type="spellEnd"/>
            <w:r>
              <w:t xml:space="preserve"> </w:t>
            </w:r>
            <w:proofErr w:type="spellStart"/>
            <w:r>
              <w:rPr>
                <w:spacing w:val="-4"/>
              </w:rPr>
              <w:t>cuối</w:t>
            </w:r>
            <w:proofErr w:type="spellEnd"/>
          </w:p>
        </w:tc>
        <w:tc>
          <w:tcPr>
            <w:tcW w:w="689" w:type="dxa"/>
          </w:tcPr>
          <w:p w14:paraId="3F29084A" w14:textId="77777777" w:rsidR="00C51F8F" w:rsidRDefault="00000000">
            <w:pPr>
              <w:pStyle w:val="TableParagraph"/>
              <w:spacing w:before="56"/>
              <w:ind w:left="106"/>
              <w:rPr>
                <w:b/>
              </w:rPr>
            </w:pPr>
            <w:r>
              <w:rPr>
                <w:b/>
                <w:spacing w:val="-5"/>
              </w:rPr>
              <w:t>111</w:t>
            </w:r>
          </w:p>
        </w:tc>
        <w:tc>
          <w:tcPr>
            <w:tcW w:w="2060" w:type="dxa"/>
          </w:tcPr>
          <w:p w14:paraId="242FD6DA" w14:textId="77777777" w:rsidR="00C51F8F" w:rsidRDefault="00000000">
            <w:pPr>
              <w:pStyle w:val="TableParagraph"/>
              <w:spacing w:before="51"/>
              <w:ind w:left="106"/>
            </w:pPr>
            <w:r>
              <w:t>Speech</w:t>
            </w:r>
            <w:r>
              <w:rPr>
                <w:spacing w:val="-3"/>
              </w:rPr>
              <w:t xml:space="preserve"> </w:t>
            </w:r>
            <w:r>
              <w:rPr>
                <w:spacing w:val="-2"/>
              </w:rPr>
              <w:t>chain</w:t>
            </w:r>
          </w:p>
        </w:tc>
        <w:tc>
          <w:tcPr>
            <w:tcW w:w="1777" w:type="dxa"/>
          </w:tcPr>
          <w:p w14:paraId="5A52261C" w14:textId="77777777" w:rsidR="00C51F8F" w:rsidRDefault="00000000">
            <w:pPr>
              <w:pStyle w:val="TableParagraph"/>
              <w:spacing w:before="53"/>
            </w:pPr>
            <w:proofErr w:type="spellStart"/>
            <w:r>
              <w:t>Chuỗi</w:t>
            </w:r>
            <w:proofErr w:type="spellEnd"/>
            <w:r>
              <w:rPr>
                <w:spacing w:val="-4"/>
              </w:rPr>
              <w:t xml:space="preserve"> </w:t>
            </w:r>
            <w:proofErr w:type="spellStart"/>
            <w:r>
              <w:t>lời</w:t>
            </w:r>
            <w:proofErr w:type="spellEnd"/>
            <w:r>
              <w:rPr>
                <w:spacing w:val="-1"/>
              </w:rPr>
              <w:t xml:space="preserve"> </w:t>
            </w:r>
            <w:proofErr w:type="spellStart"/>
            <w:r>
              <w:rPr>
                <w:spacing w:val="-5"/>
              </w:rPr>
              <w:t>nói</w:t>
            </w:r>
            <w:proofErr w:type="spellEnd"/>
          </w:p>
        </w:tc>
      </w:tr>
    </w:tbl>
    <w:p w14:paraId="66742A24" w14:textId="77777777" w:rsidR="00C51F8F" w:rsidRDefault="00C51F8F">
      <w:pPr>
        <w:sectPr w:rsidR="00C51F8F">
          <w:type w:val="continuous"/>
          <w:pgSz w:w="10780" w:h="15310"/>
          <w:pgMar w:top="820" w:right="660" w:bottom="580" w:left="640" w:header="0" w:footer="388" w:gutter="0"/>
          <w:cols w:space="720"/>
        </w:sect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918"/>
        <w:gridCol w:w="2085"/>
        <w:gridCol w:w="689"/>
        <w:gridCol w:w="2060"/>
        <w:gridCol w:w="1777"/>
      </w:tblGrid>
      <w:tr w:rsidR="00C51F8F" w14:paraId="37CF18A3" w14:textId="77777777">
        <w:trPr>
          <w:trHeight w:val="727"/>
        </w:trPr>
        <w:tc>
          <w:tcPr>
            <w:tcW w:w="536" w:type="dxa"/>
          </w:tcPr>
          <w:p w14:paraId="1181A483" w14:textId="77777777" w:rsidR="00C51F8F" w:rsidRDefault="00000000">
            <w:pPr>
              <w:pStyle w:val="TableParagraph"/>
              <w:spacing w:before="58"/>
              <w:rPr>
                <w:b/>
              </w:rPr>
            </w:pPr>
            <w:r>
              <w:rPr>
                <w:b/>
                <w:spacing w:val="-5"/>
              </w:rPr>
              <w:lastRenderedPageBreak/>
              <w:t>41</w:t>
            </w:r>
          </w:p>
        </w:tc>
        <w:tc>
          <w:tcPr>
            <w:tcW w:w="1918" w:type="dxa"/>
          </w:tcPr>
          <w:p w14:paraId="3590EB9D" w14:textId="77777777" w:rsidR="00C51F8F" w:rsidRDefault="00000000">
            <w:pPr>
              <w:pStyle w:val="TableParagraph"/>
              <w:spacing w:before="53"/>
              <w:ind w:left="107"/>
            </w:pPr>
            <w:r>
              <w:rPr>
                <w:spacing w:val="-4"/>
              </w:rPr>
              <w:t>Fall</w:t>
            </w:r>
          </w:p>
        </w:tc>
        <w:tc>
          <w:tcPr>
            <w:tcW w:w="2085" w:type="dxa"/>
          </w:tcPr>
          <w:p w14:paraId="13ABBE74" w14:textId="77777777" w:rsidR="00C51F8F" w:rsidRDefault="00000000">
            <w:pPr>
              <w:pStyle w:val="TableParagraph"/>
              <w:spacing w:before="53" w:line="288" w:lineRule="auto"/>
              <w:ind w:right="228"/>
            </w:pPr>
            <w:proofErr w:type="spellStart"/>
            <w:r>
              <w:t>Ngữ</w:t>
            </w:r>
            <w:proofErr w:type="spellEnd"/>
            <w:r>
              <w:rPr>
                <w:spacing w:val="-14"/>
              </w:rPr>
              <w:t xml:space="preserve"> </w:t>
            </w:r>
            <w:proofErr w:type="spellStart"/>
            <w:r>
              <w:t>điệu</w:t>
            </w:r>
            <w:proofErr w:type="spellEnd"/>
            <w:r>
              <w:rPr>
                <w:spacing w:val="-14"/>
              </w:rPr>
              <w:t xml:space="preserve"> </w:t>
            </w:r>
            <w:proofErr w:type="spellStart"/>
            <w:r>
              <w:t>xuống</w:t>
            </w:r>
            <w:proofErr w:type="spellEnd"/>
            <w:r>
              <w:t xml:space="preserve"> </w:t>
            </w:r>
            <w:proofErr w:type="spellStart"/>
            <w:r>
              <w:rPr>
                <w:spacing w:val="-4"/>
              </w:rPr>
              <w:t>giọng</w:t>
            </w:r>
            <w:proofErr w:type="spellEnd"/>
          </w:p>
        </w:tc>
        <w:tc>
          <w:tcPr>
            <w:tcW w:w="689" w:type="dxa"/>
          </w:tcPr>
          <w:p w14:paraId="3EB62881" w14:textId="77777777" w:rsidR="00C51F8F" w:rsidRDefault="00000000">
            <w:pPr>
              <w:pStyle w:val="TableParagraph"/>
              <w:spacing w:before="58"/>
              <w:ind w:left="106"/>
              <w:rPr>
                <w:b/>
              </w:rPr>
            </w:pPr>
            <w:r>
              <w:rPr>
                <w:b/>
                <w:spacing w:val="-5"/>
              </w:rPr>
              <w:t>112</w:t>
            </w:r>
          </w:p>
        </w:tc>
        <w:tc>
          <w:tcPr>
            <w:tcW w:w="2060" w:type="dxa"/>
          </w:tcPr>
          <w:p w14:paraId="6D3CB7D3" w14:textId="77777777" w:rsidR="00C51F8F" w:rsidRDefault="00000000">
            <w:pPr>
              <w:pStyle w:val="TableParagraph"/>
              <w:spacing w:before="53"/>
              <w:ind w:left="106"/>
            </w:pPr>
            <w:r>
              <w:t xml:space="preserve">Speech </w:t>
            </w:r>
            <w:r>
              <w:rPr>
                <w:spacing w:val="-2"/>
              </w:rPr>
              <w:t>melody</w:t>
            </w:r>
          </w:p>
        </w:tc>
        <w:tc>
          <w:tcPr>
            <w:tcW w:w="1777" w:type="dxa"/>
          </w:tcPr>
          <w:p w14:paraId="4D65071F" w14:textId="77777777" w:rsidR="00C51F8F" w:rsidRDefault="00000000">
            <w:pPr>
              <w:pStyle w:val="TableParagraph"/>
              <w:spacing w:before="53" w:line="288" w:lineRule="auto"/>
              <w:ind w:right="200"/>
            </w:pPr>
            <w:proofErr w:type="spellStart"/>
            <w:r>
              <w:t>Sự</w:t>
            </w:r>
            <w:proofErr w:type="spellEnd"/>
            <w:r>
              <w:rPr>
                <w:spacing w:val="-14"/>
              </w:rPr>
              <w:t xml:space="preserve"> </w:t>
            </w:r>
            <w:proofErr w:type="spellStart"/>
            <w:r>
              <w:t>lên</w:t>
            </w:r>
            <w:proofErr w:type="spellEnd"/>
            <w:r>
              <w:rPr>
                <w:spacing w:val="-14"/>
              </w:rPr>
              <w:t xml:space="preserve"> </w:t>
            </w:r>
            <w:proofErr w:type="spellStart"/>
            <w:r>
              <w:t>xuông</w:t>
            </w:r>
            <w:proofErr w:type="spellEnd"/>
            <w:r>
              <w:t xml:space="preserve"> </w:t>
            </w:r>
            <w:proofErr w:type="spellStart"/>
            <w:r>
              <w:rPr>
                <w:spacing w:val="-4"/>
              </w:rPr>
              <w:t>giọng</w:t>
            </w:r>
            <w:proofErr w:type="spellEnd"/>
          </w:p>
        </w:tc>
      </w:tr>
      <w:tr w:rsidR="00C51F8F" w14:paraId="6AEB129E" w14:textId="77777777">
        <w:trPr>
          <w:trHeight w:val="726"/>
        </w:trPr>
        <w:tc>
          <w:tcPr>
            <w:tcW w:w="536" w:type="dxa"/>
          </w:tcPr>
          <w:p w14:paraId="1EF10008" w14:textId="77777777" w:rsidR="00C51F8F" w:rsidRDefault="00000000">
            <w:pPr>
              <w:pStyle w:val="TableParagraph"/>
              <w:spacing w:before="58"/>
              <w:rPr>
                <w:b/>
              </w:rPr>
            </w:pPr>
            <w:r>
              <w:rPr>
                <w:b/>
                <w:spacing w:val="-5"/>
              </w:rPr>
              <w:t>42</w:t>
            </w:r>
          </w:p>
        </w:tc>
        <w:tc>
          <w:tcPr>
            <w:tcW w:w="1918" w:type="dxa"/>
          </w:tcPr>
          <w:p w14:paraId="1E9AEC14" w14:textId="77777777" w:rsidR="00C51F8F" w:rsidRDefault="00000000">
            <w:pPr>
              <w:pStyle w:val="TableParagraph"/>
              <w:spacing w:before="53"/>
              <w:ind w:left="107"/>
            </w:pPr>
            <w:r>
              <w:rPr>
                <w:spacing w:val="-2"/>
              </w:rPr>
              <w:t>Fall-</w:t>
            </w:r>
            <w:r>
              <w:rPr>
                <w:spacing w:val="-4"/>
              </w:rPr>
              <w:t>Rise</w:t>
            </w:r>
          </w:p>
        </w:tc>
        <w:tc>
          <w:tcPr>
            <w:tcW w:w="2085" w:type="dxa"/>
          </w:tcPr>
          <w:p w14:paraId="385F8572" w14:textId="77777777" w:rsidR="00C51F8F" w:rsidRDefault="00000000">
            <w:pPr>
              <w:pStyle w:val="TableParagraph"/>
              <w:spacing w:before="53" w:line="288" w:lineRule="auto"/>
              <w:ind w:right="537"/>
            </w:pPr>
            <w:proofErr w:type="spellStart"/>
            <w:r>
              <w:t>Ngữ</w:t>
            </w:r>
            <w:proofErr w:type="spellEnd"/>
            <w:r>
              <w:rPr>
                <w:spacing w:val="-14"/>
              </w:rPr>
              <w:t xml:space="preserve"> </w:t>
            </w:r>
            <w:proofErr w:type="spellStart"/>
            <w:r>
              <w:t>điệu</w:t>
            </w:r>
            <w:proofErr w:type="spellEnd"/>
            <w:r>
              <w:rPr>
                <w:spacing w:val="-14"/>
              </w:rPr>
              <w:t xml:space="preserve"> </w:t>
            </w:r>
            <w:proofErr w:type="spellStart"/>
            <w:r>
              <w:t>xuống</w:t>
            </w:r>
            <w:proofErr w:type="spellEnd"/>
            <w:r>
              <w:t xml:space="preserve"> </w:t>
            </w:r>
            <w:proofErr w:type="spellStart"/>
            <w:r>
              <w:t>giọng-lên</w:t>
            </w:r>
            <w:proofErr w:type="spellEnd"/>
            <w:r>
              <w:rPr>
                <w:spacing w:val="-5"/>
              </w:rPr>
              <w:t xml:space="preserve"> </w:t>
            </w:r>
            <w:proofErr w:type="spellStart"/>
            <w:r>
              <w:rPr>
                <w:spacing w:val="-2"/>
              </w:rPr>
              <w:t>giọng</w:t>
            </w:r>
            <w:proofErr w:type="spellEnd"/>
          </w:p>
        </w:tc>
        <w:tc>
          <w:tcPr>
            <w:tcW w:w="689" w:type="dxa"/>
          </w:tcPr>
          <w:p w14:paraId="438F3982" w14:textId="77777777" w:rsidR="00C51F8F" w:rsidRDefault="00000000">
            <w:pPr>
              <w:pStyle w:val="TableParagraph"/>
              <w:spacing w:before="58"/>
              <w:ind w:left="106"/>
              <w:rPr>
                <w:b/>
              </w:rPr>
            </w:pPr>
            <w:r>
              <w:rPr>
                <w:b/>
                <w:spacing w:val="-5"/>
              </w:rPr>
              <w:t>113</w:t>
            </w:r>
          </w:p>
        </w:tc>
        <w:tc>
          <w:tcPr>
            <w:tcW w:w="2060" w:type="dxa"/>
          </w:tcPr>
          <w:p w14:paraId="689E1AEC" w14:textId="77777777" w:rsidR="00C51F8F" w:rsidRDefault="00000000">
            <w:pPr>
              <w:pStyle w:val="TableParagraph"/>
              <w:spacing w:before="53"/>
              <w:ind w:left="106"/>
            </w:pPr>
            <w:r>
              <w:rPr>
                <w:spacing w:val="-2"/>
              </w:rPr>
              <w:t>Sonorant</w:t>
            </w:r>
          </w:p>
        </w:tc>
        <w:tc>
          <w:tcPr>
            <w:tcW w:w="1777" w:type="dxa"/>
          </w:tcPr>
          <w:p w14:paraId="147BC2C1" w14:textId="77777777" w:rsidR="00C51F8F" w:rsidRDefault="00000000">
            <w:pPr>
              <w:pStyle w:val="TableParagraph"/>
              <w:spacing w:before="53"/>
            </w:pPr>
            <w:proofErr w:type="spellStart"/>
            <w:r>
              <w:t>Âm</w:t>
            </w:r>
            <w:proofErr w:type="spellEnd"/>
            <w:r>
              <w:rPr>
                <w:spacing w:val="-3"/>
              </w:rPr>
              <w:t xml:space="preserve"> </w:t>
            </w:r>
            <w:r>
              <w:rPr>
                <w:spacing w:val="-4"/>
              </w:rPr>
              <w:t>vang</w:t>
            </w:r>
          </w:p>
        </w:tc>
      </w:tr>
      <w:tr w:rsidR="00C51F8F" w14:paraId="2A5350ED" w14:textId="77777777">
        <w:trPr>
          <w:trHeight w:val="424"/>
        </w:trPr>
        <w:tc>
          <w:tcPr>
            <w:tcW w:w="536" w:type="dxa"/>
          </w:tcPr>
          <w:p w14:paraId="5736338E" w14:textId="77777777" w:rsidR="00C51F8F" w:rsidRDefault="00000000">
            <w:pPr>
              <w:pStyle w:val="TableParagraph"/>
              <w:spacing w:before="58"/>
              <w:rPr>
                <w:b/>
              </w:rPr>
            </w:pPr>
            <w:r>
              <w:rPr>
                <w:b/>
                <w:spacing w:val="-5"/>
              </w:rPr>
              <w:t>43</w:t>
            </w:r>
          </w:p>
        </w:tc>
        <w:tc>
          <w:tcPr>
            <w:tcW w:w="1918" w:type="dxa"/>
          </w:tcPr>
          <w:p w14:paraId="5564A7AD" w14:textId="77777777" w:rsidR="00C51F8F" w:rsidRDefault="00000000">
            <w:pPr>
              <w:pStyle w:val="TableParagraph"/>
              <w:spacing w:before="53"/>
              <w:ind w:left="107"/>
            </w:pPr>
            <w:r>
              <w:rPr>
                <w:spacing w:val="-2"/>
              </w:rPr>
              <w:t>Fortis</w:t>
            </w:r>
          </w:p>
        </w:tc>
        <w:tc>
          <w:tcPr>
            <w:tcW w:w="2085" w:type="dxa"/>
          </w:tcPr>
          <w:p w14:paraId="11817091" w14:textId="77777777" w:rsidR="00C51F8F" w:rsidRDefault="00000000">
            <w:pPr>
              <w:pStyle w:val="TableParagraph"/>
              <w:spacing w:before="53"/>
            </w:pPr>
            <w:proofErr w:type="spellStart"/>
            <w:r>
              <w:t>Bật</w:t>
            </w:r>
            <w:proofErr w:type="spellEnd"/>
            <w:r>
              <w:rPr>
                <w:spacing w:val="-3"/>
              </w:rPr>
              <w:t xml:space="preserve"> </w:t>
            </w:r>
            <w:proofErr w:type="spellStart"/>
            <w:r>
              <w:t>hơi</w:t>
            </w:r>
            <w:proofErr w:type="spellEnd"/>
            <w:r>
              <w:t xml:space="preserve"> </w:t>
            </w:r>
            <w:proofErr w:type="spellStart"/>
            <w:r>
              <w:rPr>
                <w:spacing w:val="-4"/>
              </w:rPr>
              <w:t>mạnh</w:t>
            </w:r>
            <w:proofErr w:type="spellEnd"/>
          </w:p>
        </w:tc>
        <w:tc>
          <w:tcPr>
            <w:tcW w:w="689" w:type="dxa"/>
          </w:tcPr>
          <w:p w14:paraId="2DC8208D" w14:textId="77777777" w:rsidR="00C51F8F" w:rsidRDefault="00000000">
            <w:pPr>
              <w:pStyle w:val="TableParagraph"/>
              <w:spacing w:before="58"/>
              <w:ind w:left="106"/>
              <w:rPr>
                <w:b/>
              </w:rPr>
            </w:pPr>
            <w:r>
              <w:rPr>
                <w:b/>
                <w:spacing w:val="-5"/>
              </w:rPr>
              <w:t>114</w:t>
            </w:r>
          </w:p>
        </w:tc>
        <w:tc>
          <w:tcPr>
            <w:tcW w:w="2060" w:type="dxa"/>
          </w:tcPr>
          <w:p w14:paraId="71958BB3" w14:textId="77777777" w:rsidR="00C51F8F" w:rsidRDefault="00000000">
            <w:pPr>
              <w:pStyle w:val="TableParagraph"/>
              <w:spacing w:before="53"/>
              <w:ind w:left="106"/>
            </w:pPr>
            <w:r>
              <w:rPr>
                <w:spacing w:val="-2"/>
              </w:rPr>
              <w:t>Sonority</w:t>
            </w:r>
          </w:p>
        </w:tc>
        <w:tc>
          <w:tcPr>
            <w:tcW w:w="1777" w:type="dxa"/>
          </w:tcPr>
          <w:p w14:paraId="111D4100" w14:textId="77777777" w:rsidR="00C51F8F" w:rsidRDefault="00000000">
            <w:pPr>
              <w:pStyle w:val="TableParagraph"/>
              <w:spacing w:before="53"/>
            </w:pPr>
            <w:proofErr w:type="spellStart"/>
            <w:r>
              <w:t>Độ</w:t>
            </w:r>
            <w:proofErr w:type="spellEnd"/>
            <w:r>
              <w:rPr>
                <w:spacing w:val="-2"/>
              </w:rPr>
              <w:t xml:space="preserve"> </w:t>
            </w:r>
            <w:r>
              <w:rPr>
                <w:spacing w:val="-4"/>
              </w:rPr>
              <w:t>vang</w:t>
            </w:r>
          </w:p>
        </w:tc>
      </w:tr>
      <w:tr w:rsidR="00C51F8F" w14:paraId="11F97AF5" w14:textId="77777777">
        <w:trPr>
          <w:trHeight w:val="422"/>
        </w:trPr>
        <w:tc>
          <w:tcPr>
            <w:tcW w:w="536" w:type="dxa"/>
          </w:tcPr>
          <w:p w14:paraId="59546937" w14:textId="77777777" w:rsidR="00C51F8F" w:rsidRDefault="00000000">
            <w:pPr>
              <w:pStyle w:val="TableParagraph"/>
              <w:spacing w:before="58"/>
              <w:rPr>
                <w:b/>
              </w:rPr>
            </w:pPr>
            <w:r>
              <w:rPr>
                <w:b/>
                <w:spacing w:val="-5"/>
              </w:rPr>
              <w:t>44</w:t>
            </w:r>
          </w:p>
        </w:tc>
        <w:tc>
          <w:tcPr>
            <w:tcW w:w="1918" w:type="dxa"/>
          </w:tcPr>
          <w:p w14:paraId="16554A02" w14:textId="77777777" w:rsidR="00C51F8F" w:rsidRDefault="00000000">
            <w:pPr>
              <w:pStyle w:val="TableParagraph"/>
              <w:spacing w:before="53"/>
              <w:ind w:left="107"/>
            </w:pPr>
            <w:r>
              <w:rPr>
                <w:spacing w:val="-2"/>
              </w:rPr>
              <w:t>Frequency</w:t>
            </w:r>
          </w:p>
        </w:tc>
        <w:tc>
          <w:tcPr>
            <w:tcW w:w="2085" w:type="dxa"/>
          </w:tcPr>
          <w:p w14:paraId="6104FF33" w14:textId="77777777" w:rsidR="00C51F8F" w:rsidRDefault="00000000">
            <w:pPr>
              <w:pStyle w:val="TableParagraph"/>
              <w:spacing w:before="53"/>
            </w:pPr>
            <w:proofErr w:type="spellStart"/>
            <w:r>
              <w:t>Tần</w:t>
            </w:r>
            <w:proofErr w:type="spellEnd"/>
            <w:r>
              <w:rPr>
                <w:spacing w:val="-2"/>
              </w:rPr>
              <w:t xml:space="preserve"> </w:t>
            </w:r>
            <w:proofErr w:type="spellStart"/>
            <w:r>
              <w:rPr>
                <w:spacing w:val="-5"/>
              </w:rPr>
              <w:t>số</w:t>
            </w:r>
            <w:proofErr w:type="spellEnd"/>
          </w:p>
        </w:tc>
        <w:tc>
          <w:tcPr>
            <w:tcW w:w="689" w:type="dxa"/>
          </w:tcPr>
          <w:p w14:paraId="17BF2484" w14:textId="77777777" w:rsidR="00C51F8F" w:rsidRDefault="00000000">
            <w:pPr>
              <w:pStyle w:val="TableParagraph"/>
              <w:spacing w:before="58"/>
              <w:ind w:left="106"/>
              <w:rPr>
                <w:b/>
              </w:rPr>
            </w:pPr>
            <w:r>
              <w:rPr>
                <w:b/>
                <w:spacing w:val="-5"/>
              </w:rPr>
              <w:t>115</w:t>
            </w:r>
          </w:p>
        </w:tc>
        <w:tc>
          <w:tcPr>
            <w:tcW w:w="2060" w:type="dxa"/>
          </w:tcPr>
          <w:p w14:paraId="1AE89F64" w14:textId="77777777" w:rsidR="00C51F8F" w:rsidRDefault="00000000">
            <w:pPr>
              <w:pStyle w:val="TableParagraph"/>
              <w:spacing w:before="53"/>
              <w:ind w:left="106"/>
            </w:pPr>
            <w:r>
              <w:t>Sonority</w:t>
            </w:r>
            <w:r>
              <w:rPr>
                <w:spacing w:val="-5"/>
              </w:rPr>
              <w:t xml:space="preserve"> </w:t>
            </w:r>
            <w:r>
              <w:rPr>
                <w:spacing w:val="-4"/>
              </w:rPr>
              <w:t>Peak</w:t>
            </w:r>
          </w:p>
        </w:tc>
        <w:tc>
          <w:tcPr>
            <w:tcW w:w="1777" w:type="dxa"/>
          </w:tcPr>
          <w:p w14:paraId="69378516" w14:textId="77777777" w:rsidR="00C51F8F" w:rsidRDefault="00000000">
            <w:pPr>
              <w:pStyle w:val="TableParagraph"/>
              <w:spacing w:before="53"/>
            </w:pPr>
            <w:proofErr w:type="spellStart"/>
            <w:r>
              <w:t>Đỉnh</w:t>
            </w:r>
            <w:proofErr w:type="spellEnd"/>
            <w:r>
              <w:rPr>
                <w:spacing w:val="-3"/>
              </w:rPr>
              <w:t xml:space="preserve"> </w:t>
            </w:r>
            <w:proofErr w:type="spellStart"/>
            <w:r>
              <w:t>độ</w:t>
            </w:r>
            <w:proofErr w:type="spellEnd"/>
            <w:r>
              <w:t xml:space="preserve"> </w:t>
            </w:r>
            <w:r>
              <w:rPr>
                <w:spacing w:val="-4"/>
              </w:rPr>
              <w:t>vang</w:t>
            </w:r>
          </w:p>
        </w:tc>
      </w:tr>
      <w:tr w:rsidR="00C51F8F" w14:paraId="76F0CEA5" w14:textId="77777777">
        <w:trPr>
          <w:trHeight w:val="726"/>
        </w:trPr>
        <w:tc>
          <w:tcPr>
            <w:tcW w:w="536" w:type="dxa"/>
          </w:tcPr>
          <w:p w14:paraId="2AEEB3F0" w14:textId="77777777" w:rsidR="00C51F8F" w:rsidRDefault="00000000">
            <w:pPr>
              <w:pStyle w:val="TableParagraph"/>
              <w:spacing w:before="58"/>
              <w:rPr>
                <w:b/>
              </w:rPr>
            </w:pPr>
            <w:r>
              <w:rPr>
                <w:b/>
                <w:spacing w:val="-5"/>
              </w:rPr>
              <w:t>45</w:t>
            </w:r>
          </w:p>
        </w:tc>
        <w:tc>
          <w:tcPr>
            <w:tcW w:w="1918" w:type="dxa"/>
          </w:tcPr>
          <w:p w14:paraId="2279DB1A" w14:textId="77777777" w:rsidR="00C51F8F" w:rsidRDefault="00000000">
            <w:pPr>
              <w:pStyle w:val="TableParagraph"/>
              <w:spacing w:before="53" w:line="288" w:lineRule="auto"/>
              <w:ind w:left="107"/>
            </w:pPr>
            <w:r>
              <w:rPr>
                <w:spacing w:val="-2"/>
              </w:rPr>
              <w:t>Fundamental Frequency</w:t>
            </w:r>
          </w:p>
        </w:tc>
        <w:tc>
          <w:tcPr>
            <w:tcW w:w="2085" w:type="dxa"/>
          </w:tcPr>
          <w:p w14:paraId="37D730EA" w14:textId="77777777" w:rsidR="00C51F8F" w:rsidRDefault="00000000">
            <w:pPr>
              <w:pStyle w:val="TableParagraph"/>
              <w:spacing w:before="53"/>
            </w:pPr>
            <w:proofErr w:type="spellStart"/>
            <w:r>
              <w:t>Tần</w:t>
            </w:r>
            <w:proofErr w:type="spellEnd"/>
            <w:r>
              <w:rPr>
                <w:spacing w:val="-4"/>
              </w:rPr>
              <w:t xml:space="preserve"> </w:t>
            </w:r>
            <w:proofErr w:type="spellStart"/>
            <w:r>
              <w:t>số</w:t>
            </w:r>
            <w:proofErr w:type="spellEnd"/>
            <w:r>
              <w:t xml:space="preserve"> </w:t>
            </w:r>
            <w:proofErr w:type="spellStart"/>
            <w:r>
              <w:t>cơ</w:t>
            </w:r>
            <w:proofErr w:type="spellEnd"/>
            <w:r>
              <w:t xml:space="preserve"> </w:t>
            </w:r>
            <w:proofErr w:type="spellStart"/>
            <w:r>
              <w:rPr>
                <w:spacing w:val="-5"/>
              </w:rPr>
              <w:t>bản</w:t>
            </w:r>
            <w:proofErr w:type="spellEnd"/>
          </w:p>
        </w:tc>
        <w:tc>
          <w:tcPr>
            <w:tcW w:w="689" w:type="dxa"/>
          </w:tcPr>
          <w:p w14:paraId="557C4AE3" w14:textId="77777777" w:rsidR="00C51F8F" w:rsidRDefault="00000000">
            <w:pPr>
              <w:pStyle w:val="TableParagraph"/>
              <w:spacing w:before="58"/>
              <w:ind w:left="106"/>
              <w:rPr>
                <w:b/>
              </w:rPr>
            </w:pPr>
            <w:r>
              <w:rPr>
                <w:b/>
                <w:spacing w:val="-5"/>
              </w:rPr>
              <w:t>116</w:t>
            </w:r>
          </w:p>
        </w:tc>
        <w:tc>
          <w:tcPr>
            <w:tcW w:w="2060" w:type="dxa"/>
          </w:tcPr>
          <w:p w14:paraId="1C51C40E" w14:textId="77777777" w:rsidR="00C51F8F" w:rsidRDefault="00000000">
            <w:pPr>
              <w:pStyle w:val="TableParagraph"/>
              <w:spacing w:before="53"/>
              <w:ind w:left="106"/>
            </w:pPr>
            <w:r>
              <w:t xml:space="preserve">Stress </w:t>
            </w:r>
            <w:r>
              <w:rPr>
                <w:spacing w:val="-2"/>
              </w:rPr>
              <w:t>group</w:t>
            </w:r>
          </w:p>
        </w:tc>
        <w:tc>
          <w:tcPr>
            <w:tcW w:w="1777" w:type="dxa"/>
          </w:tcPr>
          <w:p w14:paraId="07DAFB8C" w14:textId="77777777" w:rsidR="00C51F8F" w:rsidRDefault="00000000">
            <w:pPr>
              <w:pStyle w:val="TableParagraph"/>
              <w:spacing w:before="53"/>
            </w:pPr>
            <w:proofErr w:type="spellStart"/>
            <w:r>
              <w:t>Nhóm</w:t>
            </w:r>
            <w:proofErr w:type="spellEnd"/>
            <w:r>
              <w:rPr>
                <w:spacing w:val="-5"/>
              </w:rPr>
              <w:t xml:space="preserve"> </w:t>
            </w:r>
            <w:proofErr w:type="spellStart"/>
            <w:r>
              <w:t>trọng</w:t>
            </w:r>
            <w:proofErr w:type="spellEnd"/>
            <w:r>
              <w:rPr>
                <w:spacing w:val="-3"/>
              </w:rPr>
              <w:t xml:space="preserve"> </w:t>
            </w:r>
            <w:proofErr w:type="spellStart"/>
            <w:r>
              <w:rPr>
                <w:spacing w:val="-5"/>
              </w:rPr>
              <w:t>âm</w:t>
            </w:r>
            <w:proofErr w:type="spellEnd"/>
          </w:p>
        </w:tc>
      </w:tr>
      <w:tr w:rsidR="00C51F8F" w14:paraId="0064A0C1" w14:textId="77777777">
        <w:trPr>
          <w:trHeight w:val="727"/>
        </w:trPr>
        <w:tc>
          <w:tcPr>
            <w:tcW w:w="536" w:type="dxa"/>
          </w:tcPr>
          <w:p w14:paraId="0F349744" w14:textId="77777777" w:rsidR="00C51F8F" w:rsidRDefault="00000000">
            <w:pPr>
              <w:pStyle w:val="TableParagraph"/>
              <w:spacing w:before="58"/>
              <w:rPr>
                <w:b/>
              </w:rPr>
            </w:pPr>
            <w:r>
              <w:rPr>
                <w:b/>
                <w:spacing w:val="-5"/>
              </w:rPr>
              <w:t>46</w:t>
            </w:r>
          </w:p>
        </w:tc>
        <w:tc>
          <w:tcPr>
            <w:tcW w:w="1918" w:type="dxa"/>
          </w:tcPr>
          <w:p w14:paraId="6F9BC0F9" w14:textId="77777777" w:rsidR="00C51F8F" w:rsidRDefault="00000000">
            <w:pPr>
              <w:pStyle w:val="TableParagraph"/>
              <w:spacing w:before="53"/>
              <w:ind w:left="107"/>
            </w:pPr>
            <w:r>
              <w:t>Fricative</w:t>
            </w:r>
            <w:r>
              <w:rPr>
                <w:spacing w:val="-6"/>
              </w:rPr>
              <w:t xml:space="preserve"> </w:t>
            </w:r>
            <w:r>
              <w:rPr>
                <w:spacing w:val="-2"/>
              </w:rPr>
              <w:t>(sound)</w:t>
            </w:r>
          </w:p>
        </w:tc>
        <w:tc>
          <w:tcPr>
            <w:tcW w:w="2085" w:type="dxa"/>
          </w:tcPr>
          <w:p w14:paraId="45471647" w14:textId="77777777" w:rsidR="00C51F8F" w:rsidRDefault="00000000">
            <w:pPr>
              <w:pStyle w:val="TableParagraph"/>
              <w:spacing w:before="53"/>
            </w:pPr>
            <w:proofErr w:type="spellStart"/>
            <w:r>
              <w:t>Âm</w:t>
            </w:r>
            <w:proofErr w:type="spellEnd"/>
            <w:r>
              <w:rPr>
                <w:spacing w:val="-3"/>
              </w:rPr>
              <w:t xml:space="preserve"> </w:t>
            </w:r>
            <w:proofErr w:type="spellStart"/>
            <w:r>
              <w:rPr>
                <w:spacing w:val="-5"/>
              </w:rPr>
              <w:t>xát</w:t>
            </w:r>
            <w:proofErr w:type="spellEnd"/>
          </w:p>
        </w:tc>
        <w:tc>
          <w:tcPr>
            <w:tcW w:w="689" w:type="dxa"/>
          </w:tcPr>
          <w:p w14:paraId="532E8B84" w14:textId="77777777" w:rsidR="00C51F8F" w:rsidRDefault="00000000">
            <w:pPr>
              <w:pStyle w:val="TableParagraph"/>
              <w:spacing w:before="58"/>
              <w:ind w:left="106"/>
              <w:rPr>
                <w:b/>
              </w:rPr>
            </w:pPr>
            <w:r>
              <w:rPr>
                <w:b/>
                <w:spacing w:val="-5"/>
              </w:rPr>
              <w:t>117</w:t>
            </w:r>
          </w:p>
        </w:tc>
        <w:tc>
          <w:tcPr>
            <w:tcW w:w="2060" w:type="dxa"/>
          </w:tcPr>
          <w:p w14:paraId="3BAB2C1B" w14:textId="77777777" w:rsidR="00C51F8F" w:rsidRDefault="00000000">
            <w:pPr>
              <w:pStyle w:val="TableParagraph"/>
              <w:spacing w:before="53"/>
              <w:ind w:left="106"/>
            </w:pPr>
            <w:r>
              <w:t>Stress-timed</w:t>
            </w:r>
            <w:r>
              <w:rPr>
                <w:spacing w:val="-8"/>
              </w:rPr>
              <w:t xml:space="preserve"> </w:t>
            </w:r>
            <w:r>
              <w:rPr>
                <w:spacing w:val="-2"/>
              </w:rPr>
              <w:t>rhythm</w:t>
            </w:r>
          </w:p>
        </w:tc>
        <w:tc>
          <w:tcPr>
            <w:tcW w:w="1777" w:type="dxa"/>
          </w:tcPr>
          <w:p w14:paraId="30C7E9E4" w14:textId="77777777" w:rsidR="00C51F8F" w:rsidRDefault="00000000">
            <w:pPr>
              <w:pStyle w:val="TableParagraph"/>
              <w:spacing w:before="53" w:line="290" w:lineRule="auto"/>
              <w:ind w:right="200"/>
            </w:pPr>
            <w:proofErr w:type="spellStart"/>
            <w:r>
              <w:t>Nhịp</w:t>
            </w:r>
            <w:proofErr w:type="spellEnd"/>
            <w:r>
              <w:rPr>
                <w:spacing w:val="-14"/>
              </w:rPr>
              <w:t xml:space="preserve"> </w:t>
            </w:r>
            <w:proofErr w:type="spellStart"/>
            <w:r>
              <w:t>thời</w:t>
            </w:r>
            <w:proofErr w:type="spellEnd"/>
            <w:r>
              <w:rPr>
                <w:spacing w:val="-14"/>
              </w:rPr>
              <w:t xml:space="preserve"> </w:t>
            </w:r>
            <w:proofErr w:type="spellStart"/>
            <w:r>
              <w:t>gian</w:t>
            </w:r>
            <w:proofErr w:type="spellEnd"/>
            <w:r>
              <w:t xml:space="preserve"> </w:t>
            </w:r>
            <w:proofErr w:type="spellStart"/>
            <w:r>
              <w:t>theo</w:t>
            </w:r>
            <w:proofErr w:type="spellEnd"/>
            <w:r>
              <w:t xml:space="preserve"> </w:t>
            </w:r>
            <w:proofErr w:type="spellStart"/>
            <w:r>
              <w:t>trọng</w:t>
            </w:r>
            <w:proofErr w:type="spellEnd"/>
            <w:r>
              <w:t xml:space="preserve"> </w:t>
            </w:r>
            <w:proofErr w:type="spellStart"/>
            <w:r>
              <w:t>âm</w:t>
            </w:r>
            <w:proofErr w:type="spellEnd"/>
          </w:p>
        </w:tc>
      </w:tr>
      <w:tr w:rsidR="00C51F8F" w14:paraId="3F68E261" w14:textId="77777777">
        <w:trPr>
          <w:trHeight w:val="729"/>
        </w:trPr>
        <w:tc>
          <w:tcPr>
            <w:tcW w:w="536" w:type="dxa"/>
          </w:tcPr>
          <w:p w14:paraId="2F77C62F" w14:textId="77777777" w:rsidR="00C51F8F" w:rsidRDefault="00000000">
            <w:pPr>
              <w:pStyle w:val="TableParagraph"/>
              <w:spacing w:before="61"/>
              <w:rPr>
                <w:b/>
              </w:rPr>
            </w:pPr>
            <w:r>
              <w:rPr>
                <w:b/>
                <w:spacing w:val="-5"/>
              </w:rPr>
              <w:t>47</w:t>
            </w:r>
          </w:p>
        </w:tc>
        <w:tc>
          <w:tcPr>
            <w:tcW w:w="1918" w:type="dxa"/>
          </w:tcPr>
          <w:p w14:paraId="20FACA26" w14:textId="77777777" w:rsidR="00C51F8F" w:rsidRDefault="00000000">
            <w:pPr>
              <w:pStyle w:val="TableParagraph"/>
              <w:spacing w:before="56"/>
              <w:ind w:left="107"/>
            </w:pPr>
            <w:r>
              <w:t>Flapped</w:t>
            </w:r>
            <w:r>
              <w:rPr>
                <w:spacing w:val="-2"/>
              </w:rPr>
              <w:t xml:space="preserve"> sound</w:t>
            </w:r>
          </w:p>
        </w:tc>
        <w:tc>
          <w:tcPr>
            <w:tcW w:w="2085" w:type="dxa"/>
          </w:tcPr>
          <w:p w14:paraId="5029EA32" w14:textId="77777777" w:rsidR="00C51F8F" w:rsidRDefault="00000000">
            <w:pPr>
              <w:pStyle w:val="TableParagraph"/>
              <w:spacing w:before="56"/>
            </w:pPr>
            <w:proofErr w:type="spellStart"/>
            <w:r>
              <w:t>Âm</w:t>
            </w:r>
            <w:proofErr w:type="spellEnd"/>
            <w:r>
              <w:rPr>
                <w:spacing w:val="-3"/>
              </w:rPr>
              <w:t xml:space="preserve"> </w:t>
            </w:r>
            <w:r>
              <w:rPr>
                <w:spacing w:val="-4"/>
              </w:rPr>
              <w:t>rung</w:t>
            </w:r>
          </w:p>
        </w:tc>
        <w:tc>
          <w:tcPr>
            <w:tcW w:w="689" w:type="dxa"/>
          </w:tcPr>
          <w:p w14:paraId="730A6A8F" w14:textId="77777777" w:rsidR="00C51F8F" w:rsidRDefault="00000000">
            <w:pPr>
              <w:pStyle w:val="TableParagraph"/>
              <w:spacing w:before="61"/>
              <w:ind w:left="106"/>
              <w:rPr>
                <w:b/>
              </w:rPr>
            </w:pPr>
            <w:r>
              <w:rPr>
                <w:b/>
                <w:spacing w:val="-5"/>
              </w:rPr>
              <w:t>118</w:t>
            </w:r>
          </w:p>
        </w:tc>
        <w:tc>
          <w:tcPr>
            <w:tcW w:w="2060" w:type="dxa"/>
          </w:tcPr>
          <w:p w14:paraId="71A6ED74" w14:textId="77777777" w:rsidR="00C51F8F" w:rsidRDefault="00000000">
            <w:pPr>
              <w:pStyle w:val="TableParagraph"/>
              <w:spacing w:before="56" w:line="288" w:lineRule="auto"/>
              <w:ind w:left="106" w:right="404"/>
            </w:pPr>
            <w:r>
              <w:t>Supra-</w:t>
            </w:r>
            <w:r>
              <w:rPr>
                <w:spacing w:val="-14"/>
              </w:rPr>
              <w:t xml:space="preserve"> </w:t>
            </w:r>
            <w:r>
              <w:t xml:space="preserve">segmental </w:t>
            </w:r>
            <w:r>
              <w:rPr>
                <w:spacing w:val="-2"/>
              </w:rPr>
              <w:t>phoneme</w:t>
            </w:r>
          </w:p>
        </w:tc>
        <w:tc>
          <w:tcPr>
            <w:tcW w:w="1777" w:type="dxa"/>
          </w:tcPr>
          <w:p w14:paraId="2BF05E92" w14:textId="77777777" w:rsidR="00C51F8F" w:rsidRDefault="00000000">
            <w:pPr>
              <w:pStyle w:val="TableParagraph"/>
              <w:spacing w:before="56" w:line="288" w:lineRule="auto"/>
            </w:pPr>
            <w:proofErr w:type="spellStart"/>
            <w:r>
              <w:t>Âm</w:t>
            </w:r>
            <w:proofErr w:type="spellEnd"/>
            <w:r>
              <w:rPr>
                <w:spacing w:val="-14"/>
              </w:rPr>
              <w:t xml:space="preserve"> </w:t>
            </w:r>
            <w:proofErr w:type="spellStart"/>
            <w:r>
              <w:t>vị</w:t>
            </w:r>
            <w:proofErr w:type="spellEnd"/>
            <w:r>
              <w:rPr>
                <w:spacing w:val="-11"/>
              </w:rPr>
              <w:t xml:space="preserve"> </w:t>
            </w:r>
            <w:proofErr w:type="spellStart"/>
            <w:r>
              <w:t>siêu</w:t>
            </w:r>
            <w:proofErr w:type="spellEnd"/>
            <w:r>
              <w:rPr>
                <w:spacing w:val="-11"/>
              </w:rPr>
              <w:t xml:space="preserve"> </w:t>
            </w:r>
            <w:proofErr w:type="spellStart"/>
            <w:r>
              <w:t>đoạn</w:t>
            </w:r>
            <w:proofErr w:type="spellEnd"/>
            <w:r>
              <w:t xml:space="preserve"> </w:t>
            </w:r>
            <w:proofErr w:type="spellStart"/>
            <w:r>
              <w:rPr>
                <w:spacing w:val="-4"/>
              </w:rPr>
              <w:t>tính</w:t>
            </w:r>
            <w:proofErr w:type="spellEnd"/>
          </w:p>
        </w:tc>
      </w:tr>
      <w:tr w:rsidR="00C51F8F" w14:paraId="41A99153" w14:textId="77777777">
        <w:trPr>
          <w:trHeight w:val="421"/>
        </w:trPr>
        <w:tc>
          <w:tcPr>
            <w:tcW w:w="536" w:type="dxa"/>
          </w:tcPr>
          <w:p w14:paraId="35C166D3" w14:textId="77777777" w:rsidR="00C51F8F" w:rsidRDefault="00000000">
            <w:pPr>
              <w:pStyle w:val="TableParagraph"/>
              <w:spacing w:before="58"/>
              <w:rPr>
                <w:b/>
              </w:rPr>
            </w:pPr>
            <w:r>
              <w:rPr>
                <w:b/>
                <w:spacing w:val="-5"/>
              </w:rPr>
              <w:t>48</w:t>
            </w:r>
          </w:p>
        </w:tc>
        <w:tc>
          <w:tcPr>
            <w:tcW w:w="1918" w:type="dxa"/>
          </w:tcPr>
          <w:p w14:paraId="57928059" w14:textId="77777777" w:rsidR="00C51F8F" w:rsidRDefault="00000000">
            <w:pPr>
              <w:pStyle w:val="TableParagraph"/>
              <w:spacing w:before="53"/>
              <w:ind w:left="107"/>
            </w:pPr>
            <w:r>
              <w:rPr>
                <w:spacing w:val="-2"/>
              </w:rPr>
              <w:t>Formant</w:t>
            </w:r>
          </w:p>
        </w:tc>
        <w:tc>
          <w:tcPr>
            <w:tcW w:w="2085" w:type="dxa"/>
          </w:tcPr>
          <w:p w14:paraId="2A52AC0D" w14:textId="77777777" w:rsidR="00C51F8F" w:rsidRDefault="00000000">
            <w:pPr>
              <w:pStyle w:val="TableParagraph"/>
              <w:spacing w:before="53"/>
            </w:pPr>
            <w:proofErr w:type="spellStart"/>
            <w:r>
              <w:t>Fóc</w:t>
            </w:r>
            <w:proofErr w:type="spellEnd"/>
            <w:r>
              <w:rPr>
                <w:spacing w:val="-2"/>
              </w:rPr>
              <w:t xml:space="preserve"> </w:t>
            </w:r>
            <w:proofErr w:type="spellStart"/>
            <w:r>
              <w:rPr>
                <w:spacing w:val="-4"/>
              </w:rPr>
              <w:t>măng</w:t>
            </w:r>
            <w:proofErr w:type="spellEnd"/>
          </w:p>
        </w:tc>
        <w:tc>
          <w:tcPr>
            <w:tcW w:w="689" w:type="dxa"/>
          </w:tcPr>
          <w:p w14:paraId="409F40C5" w14:textId="77777777" w:rsidR="00C51F8F" w:rsidRDefault="00000000">
            <w:pPr>
              <w:pStyle w:val="TableParagraph"/>
              <w:spacing w:before="58"/>
              <w:ind w:left="106"/>
              <w:rPr>
                <w:b/>
              </w:rPr>
            </w:pPr>
            <w:r>
              <w:rPr>
                <w:b/>
                <w:spacing w:val="-5"/>
              </w:rPr>
              <w:t>119</w:t>
            </w:r>
          </w:p>
        </w:tc>
        <w:tc>
          <w:tcPr>
            <w:tcW w:w="2060" w:type="dxa"/>
          </w:tcPr>
          <w:p w14:paraId="38849B6F" w14:textId="77777777" w:rsidR="00C51F8F" w:rsidRDefault="00000000">
            <w:pPr>
              <w:pStyle w:val="TableParagraph"/>
              <w:spacing w:before="53"/>
              <w:ind w:left="106"/>
            </w:pPr>
            <w:r>
              <w:rPr>
                <w:spacing w:val="-4"/>
              </w:rPr>
              <w:t>Stop</w:t>
            </w:r>
          </w:p>
        </w:tc>
        <w:tc>
          <w:tcPr>
            <w:tcW w:w="1777" w:type="dxa"/>
          </w:tcPr>
          <w:p w14:paraId="524BD14E" w14:textId="77777777" w:rsidR="00C51F8F" w:rsidRDefault="00000000">
            <w:pPr>
              <w:pStyle w:val="TableParagraph"/>
              <w:spacing w:before="53"/>
            </w:pPr>
            <w:proofErr w:type="spellStart"/>
            <w:r>
              <w:t>Âm</w:t>
            </w:r>
            <w:proofErr w:type="spellEnd"/>
            <w:r>
              <w:rPr>
                <w:spacing w:val="-3"/>
              </w:rPr>
              <w:t xml:space="preserve"> </w:t>
            </w:r>
            <w:proofErr w:type="spellStart"/>
            <w:r>
              <w:rPr>
                <w:spacing w:val="-5"/>
              </w:rPr>
              <w:t>tắc</w:t>
            </w:r>
            <w:proofErr w:type="spellEnd"/>
          </w:p>
        </w:tc>
      </w:tr>
      <w:tr w:rsidR="00C51F8F" w14:paraId="287C9543" w14:textId="77777777">
        <w:trPr>
          <w:trHeight w:val="424"/>
        </w:trPr>
        <w:tc>
          <w:tcPr>
            <w:tcW w:w="536" w:type="dxa"/>
          </w:tcPr>
          <w:p w14:paraId="2138FDE3" w14:textId="77777777" w:rsidR="00C51F8F" w:rsidRDefault="00000000">
            <w:pPr>
              <w:pStyle w:val="TableParagraph"/>
              <w:spacing w:before="58"/>
              <w:rPr>
                <w:b/>
              </w:rPr>
            </w:pPr>
            <w:r>
              <w:rPr>
                <w:b/>
                <w:spacing w:val="-5"/>
              </w:rPr>
              <w:t>49</w:t>
            </w:r>
          </w:p>
        </w:tc>
        <w:tc>
          <w:tcPr>
            <w:tcW w:w="1918" w:type="dxa"/>
          </w:tcPr>
          <w:p w14:paraId="2270B40D" w14:textId="77777777" w:rsidR="00C51F8F" w:rsidRDefault="00000000">
            <w:pPr>
              <w:pStyle w:val="TableParagraph"/>
              <w:spacing w:before="53"/>
              <w:ind w:left="107"/>
            </w:pPr>
            <w:r>
              <w:t>Glottal</w:t>
            </w:r>
            <w:r>
              <w:rPr>
                <w:spacing w:val="-6"/>
              </w:rPr>
              <w:t xml:space="preserve"> </w:t>
            </w:r>
            <w:r>
              <w:rPr>
                <w:spacing w:val="-2"/>
              </w:rPr>
              <w:t>(sound)</w:t>
            </w:r>
          </w:p>
        </w:tc>
        <w:tc>
          <w:tcPr>
            <w:tcW w:w="2085" w:type="dxa"/>
          </w:tcPr>
          <w:p w14:paraId="58B80E3E" w14:textId="77777777" w:rsidR="00C51F8F" w:rsidRDefault="00000000">
            <w:pPr>
              <w:pStyle w:val="TableParagraph"/>
              <w:spacing w:before="53"/>
            </w:pPr>
            <w:proofErr w:type="spellStart"/>
            <w:r>
              <w:t>Âm</w:t>
            </w:r>
            <w:proofErr w:type="spellEnd"/>
            <w:r>
              <w:rPr>
                <w:spacing w:val="-4"/>
              </w:rPr>
              <w:t xml:space="preserve"> </w:t>
            </w:r>
            <w:proofErr w:type="spellStart"/>
            <w:r>
              <w:t>thanh</w:t>
            </w:r>
            <w:proofErr w:type="spellEnd"/>
            <w:r>
              <w:rPr>
                <w:spacing w:val="1"/>
              </w:rPr>
              <w:t xml:space="preserve"> </w:t>
            </w:r>
            <w:proofErr w:type="spellStart"/>
            <w:r>
              <w:rPr>
                <w:spacing w:val="-5"/>
              </w:rPr>
              <w:t>hầu</w:t>
            </w:r>
            <w:proofErr w:type="spellEnd"/>
          </w:p>
        </w:tc>
        <w:tc>
          <w:tcPr>
            <w:tcW w:w="689" w:type="dxa"/>
          </w:tcPr>
          <w:p w14:paraId="28075138" w14:textId="77777777" w:rsidR="00C51F8F" w:rsidRDefault="00000000">
            <w:pPr>
              <w:pStyle w:val="TableParagraph"/>
              <w:spacing w:before="58"/>
              <w:ind w:left="106"/>
              <w:rPr>
                <w:b/>
              </w:rPr>
            </w:pPr>
            <w:r>
              <w:rPr>
                <w:b/>
                <w:spacing w:val="-5"/>
              </w:rPr>
              <w:t>120</w:t>
            </w:r>
          </w:p>
        </w:tc>
        <w:tc>
          <w:tcPr>
            <w:tcW w:w="2060" w:type="dxa"/>
          </w:tcPr>
          <w:p w14:paraId="3BC38C03" w14:textId="77777777" w:rsidR="00C51F8F" w:rsidRDefault="00000000">
            <w:pPr>
              <w:pStyle w:val="TableParagraph"/>
              <w:spacing w:before="53"/>
              <w:ind w:left="106"/>
            </w:pPr>
            <w:r>
              <w:rPr>
                <w:spacing w:val="-2"/>
              </w:rPr>
              <w:t>Syllable</w:t>
            </w:r>
          </w:p>
        </w:tc>
        <w:tc>
          <w:tcPr>
            <w:tcW w:w="1777" w:type="dxa"/>
          </w:tcPr>
          <w:p w14:paraId="57DF318B" w14:textId="77777777" w:rsidR="00C51F8F" w:rsidRDefault="00000000">
            <w:pPr>
              <w:pStyle w:val="TableParagraph"/>
              <w:spacing w:before="53"/>
            </w:pPr>
            <w:proofErr w:type="spellStart"/>
            <w:r>
              <w:t>Âm</w:t>
            </w:r>
            <w:proofErr w:type="spellEnd"/>
            <w:r>
              <w:rPr>
                <w:spacing w:val="-3"/>
              </w:rPr>
              <w:t xml:space="preserve"> </w:t>
            </w:r>
            <w:proofErr w:type="spellStart"/>
            <w:r>
              <w:rPr>
                <w:spacing w:val="-4"/>
              </w:rPr>
              <w:t>tiết</w:t>
            </w:r>
            <w:proofErr w:type="spellEnd"/>
          </w:p>
        </w:tc>
      </w:tr>
      <w:tr w:rsidR="00C51F8F" w14:paraId="7A658CDA" w14:textId="77777777">
        <w:trPr>
          <w:trHeight w:val="424"/>
        </w:trPr>
        <w:tc>
          <w:tcPr>
            <w:tcW w:w="536" w:type="dxa"/>
          </w:tcPr>
          <w:p w14:paraId="4E76F72B" w14:textId="77777777" w:rsidR="00C51F8F" w:rsidRDefault="00000000">
            <w:pPr>
              <w:pStyle w:val="TableParagraph"/>
              <w:spacing w:before="58"/>
              <w:rPr>
                <w:b/>
              </w:rPr>
            </w:pPr>
            <w:r>
              <w:rPr>
                <w:b/>
                <w:spacing w:val="-5"/>
              </w:rPr>
              <w:t>50</w:t>
            </w:r>
          </w:p>
        </w:tc>
        <w:tc>
          <w:tcPr>
            <w:tcW w:w="1918" w:type="dxa"/>
          </w:tcPr>
          <w:p w14:paraId="44F4FF91" w14:textId="77777777" w:rsidR="00C51F8F" w:rsidRDefault="00000000">
            <w:pPr>
              <w:pStyle w:val="TableParagraph"/>
              <w:spacing w:before="53"/>
              <w:ind w:left="107"/>
            </w:pPr>
            <w:r>
              <w:rPr>
                <w:spacing w:val="-2"/>
              </w:rPr>
              <w:t>Glottis</w:t>
            </w:r>
          </w:p>
        </w:tc>
        <w:tc>
          <w:tcPr>
            <w:tcW w:w="2085" w:type="dxa"/>
          </w:tcPr>
          <w:p w14:paraId="05FD3A71" w14:textId="77777777" w:rsidR="00C51F8F" w:rsidRDefault="00000000">
            <w:pPr>
              <w:pStyle w:val="TableParagraph"/>
              <w:spacing w:before="53"/>
            </w:pPr>
            <w:r>
              <w:t>Thanh</w:t>
            </w:r>
            <w:r>
              <w:rPr>
                <w:spacing w:val="-1"/>
              </w:rPr>
              <w:t xml:space="preserve"> </w:t>
            </w:r>
            <w:proofErr w:type="spellStart"/>
            <w:r>
              <w:rPr>
                <w:spacing w:val="-4"/>
              </w:rPr>
              <w:t>quản</w:t>
            </w:r>
            <w:proofErr w:type="spellEnd"/>
          </w:p>
        </w:tc>
        <w:tc>
          <w:tcPr>
            <w:tcW w:w="689" w:type="dxa"/>
          </w:tcPr>
          <w:p w14:paraId="5EB7AF94" w14:textId="77777777" w:rsidR="00C51F8F" w:rsidRDefault="00000000">
            <w:pPr>
              <w:pStyle w:val="TableParagraph"/>
              <w:spacing w:before="58"/>
              <w:ind w:left="106"/>
              <w:rPr>
                <w:b/>
              </w:rPr>
            </w:pPr>
            <w:r>
              <w:rPr>
                <w:b/>
                <w:spacing w:val="-5"/>
              </w:rPr>
              <w:t>121</w:t>
            </w:r>
          </w:p>
        </w:tc>
        <w:tc>
          <w:tcPr>
            <w:tcW w:w="2060" w:type="dxa"/>
          </w:tcPr>
          <w:p w14:paraId="47D7B940" w14:textId="77777777" w:rsidR="00C51F8F" w:rsidRDefault="00000000">
            <w:pPr>
              <w:pStyle w:val="TableParagraph"/>
              <w:spacing w:before="53"/>
              <w:ind w:left="106"/>
            </w:pPr>
            <w:r>
              <w:rPr>
                <w:spacing w:val="-2"/>
              </w:rPr>
              <w:t>Syllabic</w:t>
            </w:r>
          </w:p>
        </w:tc>
        <w:tc>
          <w:tcPr>
            <w:tcW w:w="1777" w:type="dxa"/>
          </w:tcPr>
          <w:p w14:paraId="39EAA916" w14:textId="77777777" w:rsidR="00C51F8F" w:rsidRDefault="00000000">
            <w:pPr>
              <w:pStyle w:val="TableParagraph"/>
              <w:spacing w:before="53"/>
            </w:pPr>
            <w:proofErr w:type="spellStart"/>
            <w:r>
              <w:t>Âm</w:t>
            </w:r>
            <w:proofErr w:type="spellEnd"/>
            <w:r>
              <w:rPr>
                <w:spacing w:val="-4"/>
              </w:rPr>
              <w:t xml:space="preserve"> </w:t>
            </w:r>
            <w:proofErr w:type="spellStart"/>
            <w:r>
              <w:t>tiết</w:t>
            </w:r>
            <w:proofErr w:type="spellEnd"/>
            <w:r>
              <w:t xml:space="preserve"> </w:t>
            </w:r>
            <w:proofErr w:type="spellStart"/>
            <w:r>
              <w:rPr>
                <w:spacing w:val="-4"/>
              </w:rPr>
              <w:t>tính</w:t>
            </w:r>
            <w:proofErr w:type="spellEnd"/>
          </w:p>
        </w:tc>
      </w:tr>
      <w:tr w:rsidR="00C51F8F" w14:paraId="74A9CBB5" w14:textId="77777777">
        <w:trPr>
          <w:trHeight w:val="727"/>
        </w:trPr>
        <w:tc>
          <w:tcPr>
            <w:tcW w:w="536" w:type="dxa"/>
          </w:tcPr>
          <w:p w14:paraId="24D97B90" w14:textId="77777777" w:rsidR="00C51F8F" w:rsidRDefault="00000000">
            <w:pPr>
              <w:pStyle w:val="TableParagraph"/>
              <w:spacing w:before="58"/>
              <w:rPr>
                <w:b/>
              </w:rPr>
            </w:pPr>
            <w:r>
              <w:rPr>
                <w:b/>
                <w:spacing w:val="-5"/>
              </w:rPr>
              <w:t>51</w:t>
            </w:r>
          </w:p>
        </w:tc>
        <w:tc>
          <w:tcPr>
            <w:tcW w:w="1918" w:type="dxa"/>
          </w:tcPr>
          <w:p w14:paraId="4665FA3C" w14:textId="77777777" w:rsidR="00C51F8F" w:rsidRDefault="00000000">
            <w:pPr>
              <w:pStyle w:val="TableParagraph"/>
              <w:spacing w:before="53"/>
              <w:ind w:left="107"/>
            </w:pPr>
            <w:r>
              <w:rPr>
                <w:spacing w:val="-2"/>
              </w:rPr>
              <w:t>Implicational</w:t>
            </w:r>
          </w:p>
        </w:tc>
        <w:tc>
          <w:tcPr>
            <w:tcW w:w="2085" w:type="dxa"/>
          </w:tcPr>
          <w:p w14:paraId="513DAF1B" w14:textId="77777777" w:rsidR="00C51F8F" w:rsidRDefault="00000000">
            <w:pPr>
              <w:pStyle w:val="TableParagraph"/>
              <w:spacing w:before="53"/>
            </w:pPr>
            <w:proofErr w:type="spellStart"/>
            <w:r>
              <w:t>Hàm</w:t>
            </w:r>
            <w:proofErr w:type="spellEnd"/>
            <w:r>
              <w:rPr>
                <w:spacing w:val="-5"/>
              </w:rPr>
              <w:t xml:space="preserve"> </w:t>
            </w:r>
            <w:r>
              <w:rPr>
                <w:spacing w:val="-10"/>
              </w:rPr>
              <w:t>ý</w:t>
            </w:r>
          </w:p>
        </w:tc>
        <w:tc>
          <w:tcPr>
            <w:tcW w:w="689" w:type="dxa"/>
          </w:tcPr>
          <w:p w14:paraId="46737A72" w14:textId="77777777" w:rsidR="00C51F8F" w:rsidRDefault="00000000">
            <w:pPr>
              <w:pStyle w:val="TableParagraph"/>
              <w:spacing w:before="58"/>
              <w:ind w:left="106"/>
              <w:rPr>
                <w:b/>
              </w:rPr>
            </w:pPr>
            <w:r>
              <w:rPr>
                <w:b/>
                <w:spacing w:val="-5"/>
              </w:rPr>
              <w:t>122</w:t>
            </w:r>
          </w:p>
        </w:tc>
        <w:tc>
          <w:tcPr>
            <w:tcW w:w="2060" w:type="dxa"/>
          </w:tcPr>
          <w:p w14:paraId="572D46DF" w14:textId="77777777" w:rsidR="00C51F8F" w:rsidRDefault="00000000">
            <w:pPr>
              <w:pStyle w:val="TableParagraph"/>
              <w:spacing w:before="53"/>
              <w:ind w:left="106"/>
            </w:pPr>
            <w:r>
              <w:rPr>
                <w:spacing w:val="-2"/>
              </w:rPr>
              <w:t>Syllabification</w:t>
            </w:r>
          </w:p>
        </w:tc>
        <w:tc>
          <w:tcPr>
            <w:tcW w:w="1777" w:type="dxa"/>
          </w:tcPr>
          <w:p w14:paraId="7F04C295" w14:textId="77777777" w:rsidR="00C51F8F" w:rsidRDefault="00000000">
            <w:pPr>
              <w:pStyle w:val="TableParagraph"/>
              <w:spacing w:before="53" w:line="288" w:lineRule="auto"/>
            </w:pPr>
            <w:proofErr w:type="spellStart"/>
            <w:r>
              <w:t>Sự</w:t>
            </w:r>
            <w:proofErr w:type="spellEnd"/>
            <w:r>
              <w:rPr>
                <w:spacing w:val="-11"/>
              </w:rPr>
              <w:t xml:space="preserve"> </w:t>
            </w:r>
            <w:proofErr w:type="spellStart"/>
            <w:r>
              <w:t>phân</w:t>
            </w:r>
            <w:proofErr w:type="spellEnd"/>
            <w:r>
              <w:rPr>
                <w:spacing w:val="-13"/>
              </w:rPr>
              <w:t xml:space="preserve"> </w:t>
            </w:r>
            <w:r>
              <w:t>chia</w:t>
            </w:r>
            <w:r>
              <w:rPr>
                <w:spacing w:val="-11"/>
              </w:rPr>
              <w:t xml:space="preserve"> </w:t>
            </w:r>
            <w:proofErr w:type="spellStart"/>
            <w:r>
              <w:t>âm</w:t>
            </w:r>
            <w:proofErr w:type="spellEnd"/>
            <w:r>
              <w:t xml:space="preserve"> </w:t>
            </w:r>
            <w:proofErr w:type="spellStart"/>
            <w:r>
              <w:rPr>
                <w:spacing w:val="-4"/>
              </w:rPr>
              <w:t>tiết</w:t>
            </w:r>
            <w:proofErr w:type="spellEnd"/>
          </w:p>
        </w:tc>
      </w:tr>
      <w:tr w:rsidR="00C51F8F" w14:paraId="1F4BF3FB" w14:textId="77777777">
        <w:trPr>
          <w:trHeight w:val="726"/>
        </w:trPr>
        <w:tc>
          <w:tcPr>
            <w:tcW w:w="536" w:type="dxa"/>
          </w:tcPr>
          <w:p w14:paraId="30F8C914" w14:textId="77777777" w:rsidR="00C51F8F" w:rsidRDefault="00000000">
            <w:pPr>
              <w:pStyle w:val="TableParagraph"/>
              <w:spacing w:before="58"/>
              <w:rPr>
                <w:b/>
              </w:rPr>
            </w:pPr>
            <w:r>
              <w:rPr>
                <w:b/>
                <w:spacing w:val="-5"/>
              </w:rPr>
              <w:t>52</w:t>
            </w:r>
          </w:p>
        </w:tc>
        <w:tc>
          <w:tcPr>
            <w:tcW w:w="1918" w:type="dxa"/>
          </w:tcPr>
          <w:p w14:paraId="5346D483" w14:textId="77777777" w:rsidR="00C51F8F" w:rsidRDefault="00000000">
            <w:pPr>
              <w:pStyle w:val="TableParagraph"/>
              <w:spacing w:before="53"/>
              <w:ind w:left="107"/>
            </w:pPr>
            <w:r>
              <w:t>Indexical</w:t>
            </w:r>
            <w:r>
              <w:rPr>
                <w:spacing w:val="-5"/>
              </w:rPr>
              <w:t xml:space="preserve"> </w:t>
            </w:r>
            <w:r>
              <w:rPr>
                <w:spacing w:val="-2"/>
              </w:rPr>
              <w:t>function</w:t>
            </w:r>
          </w:p>
        </w:tc>
        <w:tc>
          <w:tcPr>
            <w:tcW w:w="2085" w:type="dxa"/>
          </w:tcPr>
          <w:p w14:paraId="5F539408" w14:textId="77777777" w:rsidR="00C51F8F" w:rsidRDefault="00000000">
            <w:pPr>
              <w:pStyle w:val="TableParagraph"/>
              <w:spacing w:before="53" w:line="288" w:lineRule="auto"/>
              <w:ind w:right="228"/>
            </w:pPr>
            <w:proofErr w:type="spellStart"/>
            <w:r>
              <w:t>Chức</w:t>
            </w:r>
            <w:proofErr w:type="spellEnd"/>
            <w:r>
              <w:rPr>
                <w:spacing w:val="-11"/>
              </w:rPr>
              <w:t xml:space="preserve"> </w:t>
            </w:r>
            <w:proofErr w:type="spellStart"/>
            <w:r>
              <w:t>năng</w:t>
            </w:r>
            <w:proofErr w:type="spellEnd"/>
            <w:r>
              <w:rPr>
                <w:spacing w:val="-14"/>
              </w:rPr>
              <w:t xml:space="preserve"> </w:t>
            </w:r>
            <w:proofErr w:type="spellStart"/>
            <w:r>
              <w:t>thể</w:t>
            </w:r>
            <w:proofErr w:type="spellEnd"/>
            <w:r>
              <w:rPr>
                <w:spacing w:val="-11"/>
              </w:rPr>
              <w:t xml:space="preserve"> </w:t>
            </w:r>
            <w:proofErr w:type="spellStart"/>
            <w:r>
              <w:t>hiện</w:t>
            </w:r>
            <w:proofErr w:type="spellEnd"/>
            <w:r>
              <w:t xml:space="preserve"> </w:t>
            </w:r>
            <w:proofErr w:type="spellStart"/>
            <w:r>
              <w:t>đặc</w:t>
            </w:r>
            <w:proofErr w:type="spellEnd"/>
            <w:r>
              <w:t xml:space="preserve"> </w:t>
            </w:r>
            <w:proofErr w:type="spellStart"/>
            <w:r>
              <w:t>trưng</w:t>
            </w:r>
            <w:proofErr w:type="spellEnd"/>
            <w:r>
              <w:t xml:space="preserve"> </w:t>
            </w:r>
            <w:proofErr w:type="spellStart"/>
            <w:r>
              <w:t>xã</w:t>
            </w:r>
            <w:proofErr w:type="spellEnd"/>
            <w:r>
              <w:t xml:space="preserve"> </w:t>
            </w:r>
            <w:proofErr w:type="spellStart"/>
            <w:r>
              <w:t>hội</w:t>
            </w:r>
            <w:proofErr w:type="spellEnd"/>
          </w:p>
        </w:tc>
        <w:tc>
          <w:tcPr>
            <w:tcW w:w="689" w:type="dxa"/>
          </w:tcPr>
          <w:p w14:paraId="2462ED12" w14:textId="77777777" w:rsidR="00C51F8F" w:rsidRDefault="00000000">
            <w:pPr>
              <w:pStyle w:val="TableParagraph"/>
              <w:spacing w:before="58"/>
              <w:ind w:left="106"/>
              <w:rPr>
                <w:b/>
              </w:rPr>
            </w:pPr>
            <w:r>
              <w:rPr>
                <w:b/>
                <w:spacing w:val="-5"/>
              </w:rPr>
              <w:t>123</w:t>
            </w:r>
          </w:p>
        </w:tc>
        <w:tc>
          <w:tcPr>
            <w:tcW w:w="2060" w:type="dxa"/>
          </w:tcPr>
          <w:p w14:paraId="022D902D" w14:textId="77777777" w:rsidR="00C51F8F" w:rsidRDefault="00000000">
            <w:pPr>
              <w:pStyle w:val="TableParagraph"/>
              <w:spacing w:before="53"/>
              <w:ind w:left="106"/>
            </w:pPr>
            <w:r>
              <w:t>Syllable</w:t>
            </w:r>
            <w:r>
              <w:rPr>
                <w:spacing w:val="-7"/>
              </w:rPr>
              <w:t xml:space="preserve"> </w:t>
            </w:r>
            <w:r>
              <w:rPr>
                <w:spacing w:val="-2"/>
              </w:rPr>
              <w:t>Division</w:t>
            </w:r>
          </w:p>
        </w:tc>
        <w:tc>
          <w:tcPr>
            <w:tcW w:w="1777" w:type="dxa"/>
          </w:tcPr>
          <w:p w14:paraId="2900D083" w14:textId="77777777" w:rsidR="00C51F8F" w:rsidRDefault="00000000">
            <w:pPr>
              <w:pStyle w:val="TableParagraph"/>
              <w:spacing w:before="53" w:line="288" w:lineRule="auto"/>
            </w:pPr>
            <w:proofErr w:type="spellStart"/>
            <w:r>
              <w:t>Sự</w:t>
            </w:r>
            <w:proofErr w:type="spellEnd"/>
            <w:r>
              <w:rPr>
                <w:spacing w:val="-11"/>
              </w:rPr>
              <w:t xml:space="preserve"> </w:t>
            </w:r>
            <w:proofErr w:type="spellStart"/>
            <w:r>
              <w:t>phân</w:t>
            </w:r>
            <w:proofErr w:type="spellEnd"/>
            <w:r>
              <w:rPr>
                <w:spacing w:val="-13"/>
              </w:rPr>
              <w:t xml:space="preserve"> </w:t>
            </w:r>
            <w:r>
              <w:t>chia</w:t>
            </w:r>
            <w:r>
              <w:rPr>
                <w:spacing w:val="-11"/>
              </w:rPr>
              <w:t xml:space="preserve"> </w:t>
            </w:r>
            <w:proofErr w:type="spellStart"/>
            <w:r>
              <w:t>âm</w:t>
            </w:r>
            <w:proofErr w:type="spellEnd"/>
            <w:r>
              <w:t xml:space="preserve"> </w:t>
            </w:r>
            <w:proofErr w:type="spellStart"/>
            <w:r>
              <w:rPr>
                <w:spacing w:val="-4"/>
              </w:rPr>
              <w:t>tiết</w:t>
            </w:r>
            <w:proofErr w:type="spellEnd"/>
          </w:p>
        </w:tc>
      </w:tr>
      <w:tr w:rsidR="00C51F8F" w14:paraId="0B6C11EB" w14:textId="77777777">
        <w:trPr>
          <w:trHeight w:val="726"/>
        </w:trPr>
        <w:tc>
          <w:tcPr>
            <w:tcW w:w="536" w:type="dxa"/>
          </w:tcPr>
          <w:p w14:paraId="3FDBAC1D" w14:textId="77777777" w:rsidR="00C51F8F" w:rsidRDefault="00000000">
            <w:pPr>
              <w:pStyle w:val="TableParagraph"/>
              <w:spacing w:before="58"/>
              <w:rPr>
                <w:b/>
              </w:rPr>
            </w:pPr>
            <w:r>
              <w:rPr>
                <w:b/>
                <w:spacing w:val="-5"/>
              </w:rPr>
              <w:t>53</w:t>
            </w:r>
          </w:p>
        </w:tc>
        <w:tc>
          <w:tcPr>
            <w:tcW w:w="1918" w:type="dxa"/>
          </w:tcPr>
          <w:p w14:paraId="6966BCC2" w14:textId="77777777" w:rsidR="00C51F8F" w:rsidRDefault="00000000">
            <w:pPr>
              <w:pStyle w:val="TableParagraph"/>
              <w:spacing w:before="53"/>
              <w:ind w:left="107"/>
            </w:pPr>
            <w:r>
              <w:rPr>
                <w:spacing w:val="-2"/>
              </w:rPr>
              <w:t>Insistent</w:t>
            </w:r>
          </w:p>
        </w:tc>
        <w:tc>
          <w:tcPr>
            <w:tcW w:w="2085" w:type="dxa"/>
          </w:tcPr>
          <w:p w14:paraId="256451B8" w14:textId="77777777" w:rsidR="00C51F8F" w:rsidRDefault="00000000">
            <w:pPr>
              <w:pStyle w:val="TableParagraph"/>
              <w:spacing w:before="53" w:line="288" w:lineRule="auto"/>
              <w:ind w:right="228"/>
            </w:pPr>
            <w:proofErr w:type="spellStart"/>
            <w:r>
              <w:t>Khăng</w:t>
            </w:r>
            <w:proofErr w:type="spellEnd"/>
            <w:r>
              <w:rPr>
                <w:spacing w:val="-14"/>
              </w:rPr>
              <w:t xml:space="preserve"> </w:t>
            </w:r>
            <w:proofErr w:type="spellStart"/>
            <w:r>
              <w:t>khăng</w:t>
            </w:r>
            <w:proofErr w:type="spellEnd"/>
            <w:r>
              <w:t>,</w:t>
            </w:r>
            <w:r>
              <w:rPr>
                <w:spacing w:val="-14"/>
              </w:rPr>
              <w:t xml:space="preserve"> </w:t>
            </w:r>
            <w:proofErr w:type="spellStart"/>
            <w:r>
              <w:t>khẩn</w:t>
            </w:r>
            <w:proofErr w:type="spellEnd"/>
            <w:r>
              <w:t xml:space="preserve"> </w:t>
            </w:r>
            <w:proofErr w:type="spellStart"/>
            <w:r>
              <w:rPr>
                <w:spacing w:val="-2"/>
              </w:rPr>
              <w:t>khoản</w:t>
            </w:r>
            <w:proofErr w:type="spellEnd"/>
          </w:p>
        </w:tc>
        <w:tc>
          <w:tcPr>
            <w:tcW w:w="689" w:type="dxa"/>
          </w:tcPr>
          <w:p w14:paraId="149FC142" w14:textId="77777777" w:rsidR="00C51F8F" w:rsidRDefault="00000000">
            <w:pPr>
              <w:pStyle w:val="TableParagraph"/>
              <w:spacing w:before="58"/>
              <w:ind w:left="106"/>
              <w:rPr>
                <w:b/>
              </w:rPr>
            </w:pPr>
            <w:r>
              <w:rPr>
                <w:b/>
                <w:spacing w:val="-5"/>
              </w:rPr>
              <w:t>124</w:t>
            </w:r>
          </w:p>
        </w:tc>
        <w:tc>
          <w:tcPr>
            <w:tcW w:w="2060" w:type="dxa"/>
          </w:tcPr>
          <w:p w14:paraId="4FC5CA68" w14:textId="77777777" w:rsidR="00C51F8F" w:rsidRDefault="00000000">
            <w:pPr>
              <w:pStyle w:val="TableParagraph"/>
              <w:spacing w:before="53" w:line="288" w:lineRule="auto"/>
              <w:ind w:left="106" w:right="404"/>
            </w:pPr>
            <w:r>
              <w:rPr>
                <w:spacing w:val="-2"/>
              </w:rPr>
              <w:t>Syllable-timed rhythm</w:t>
            </w:r>
          </w:p>
        </w:tc>
        <w:tc>
          <w:tcPr>
            <w:tcW w:w="1777" w:type="dxa"/>
          </w:tcPr>
          <w:p w14:paraId="71F2D1EB" w14:textId="77777777" w:rsidR="00C51F8F" w:rsidRDefault="00000000">
            <w:pPr>
              <w:pStyle w:val="TableParagraph"/>
              <w:spacing w:before="53" w:line="288" w:lineRule="auto"/>
              <w:ind w:right="200"/>
            </w:pPr>
            <w:proofErr w:type="spellStart"/>
            <w:r>
              <w:t>Nhịp</w:t>
            </w:r>
            <w:proofErr w:type="spellEnd"/>
            <w:r>
              <w:rPr>
                <w:spacing w:val="-14"/>
              </w:rPr>
              <w:t xml:space="preserve"> </w:t>
            </w:r>
            <w:proofErr w:type="spellStart"/>
            <w:r>
              <w:t>thời</w:t>
            </w:r>
            <w:proofErr w:type="spellEnd"/>
            <w:r>
              <w:rPr>
                <w:spacing w:val="-14"/>
              </w:rPr>
              <w:t xml:space="preserve"> </w:t>
            </w:r>
            <w:proofErr w:type="spellStart"/>
            <w:r>
              <w:t>gian</w:t>
            </w:r>
            <w:proofErr w:type="spellEnd"/>
            <w:r>
              <w:t xml:space="preserve"> </w:t>
            </w:r>
            <w:proofErr w:type="spellStart"/>
            <w:r>
              <w:t>theo</w:t>
            </w:r>
            <w:proofErr w:type="spellEnd"/>
            <w:r>
              <w:t xml:space="preserve"> </w:t>
            </w:r>
            <w:proofErr w:type="spellStart"/>
            <w:r>
              <w:t>âm</w:t>
            </w:r>
            <w:proofErr w:type="spellEnd"/>
            <w:r>
              <w:t xml:space="preserve"> </w:t>
            </w:r>
            <w:proofErr w:type="spellStart"/>
            <w:r>
              <w:t>tiết</w:t>
            </w:r>
            <w:proofErr w:type="spellEnd"/>
          </w:p>
        </w:tc>
      </w:tr>
      <w:tr w:rsidR="00C51F8F" w14:paraId="7182D8EB" w14:textId="77777777">
        <w:trPr>
          <w:trHeight w:val="726"/>
        </w:trPr>
        <w:tc>
          <w:tcPr>
            <w:tcW w:w="536" w:type="dxa"/>
          </w:tcPr>
          <w:p w14:paraId="4BF82D6D" w14:textId="77777777" w:rsidR="00C51F8F" w:rsidRDefault="00000000">
            <w:pPr>
              <w:pStyle w:val="TableParagraph"/>
              <w:spacing w:before="58"/>
              <w:rPr>
                <w:b/>
              </w:rPr>
            </w:pPr>
            <w:r>
              <w:rPr>
                <w:b/>
                <w:spacing w:val="-5"/>
              </w:rPr>
              <w:t>54</w:t>
            </w:r>
          </w:p>
        </w:tc>
        <w:tc>
          <w:tcPr>
            <w:tcW w:w="1918" w:type="dxa"/>
          </w:tcPr>
          <w:p w14:paraId="0AF38C43" w14:textId="77777777" w:rsidR="00C51F8F" w:rsidRDefault="00000000">
            <w:pPr>
              <w:pStyle w:val="TableParagraph"/>
              <w:spacing w:before="53" w:line="288" w:lineRule="auto"/>
              <w:ind w:left="107" w:right="274"/>
            </w:pPr>
            <w:r>
              <w:rPr>
                <w:spacing w:val="-2"/>
              </w:rPr>
              <w:t>(Inter)dental (sound)</w:t>
            </w:r>
          </w:p>
        </w:tc>
        <w:tc>
          <w:tcPr>
            <w:tcW w:w="2085" w:type="dxa"/>
          </w:tcPr>
          <w:p w14:paraId="3C589BC4" w14:textId="77777777" w:rsidR="00C51F8F" w:rsidRDefault="00000000">
            <w:pPr>
              <w:pStyle w:val="TableParagraph"/>
              <w:spacing w:before="53"/>
            </w:pPr>
            <w:proofErr w:type="spellStart"/>
            <w:r>
              <w:t>Âm</w:t>
            </w:r>
            <w:proofErr w:type="spellEnd"/>
            <w:r>
              <w:rPr>
                <w:spacing w:val="-7"/>
              </w:rPr>
              <w:t xml:space="preserve"> </w:t>
            </w:r>
            <w:proofErr w:type="spellStart"/>
            <w:r>
              <w:t>khe</w:t>
            </w:r>
            <w:proofErr w:type="spellEnd"/>
            <w:r>
              <w:rPr>
                <w:spacing w:val="-1"/>
              </w:rPr>
              <w:t xml:space="preserve"> </w:t>
            </w:r>
            <w:proofErr w:type="spellStart"/>
            <w:r>
              <w:rPr>
                <w:spacing w:val="-4"/>
              </w:rPr>
              <w:t>răng</w:t>
            </w:r>
            <w:proofErr w:type="spellEnd"/>
          </w:p>
        </w:tc>
        <w:tc>
          <w:tcPr>
            <w:tcW w:w="689" w:type="dxa"/>
          </w:tcPr>
          <w:p w14:paraId="2E5C753D" w14:textId="77777777" w:rsidR="00C51F8F" w:rsidRDefault="00000000">
            <w:pPr>
              <w:pStyle w:val="TableParagraph"/>
              <w:spacing w:before="58"/>
              <w:ind w:left="106"/>
              <w:rPr>
                <w:b/>
              </w:rPr>
            </w:pPr>
            <w:r>
              <w:rPr>
                <w:b/>
                <w:spacing w:val="-5"/>
              </w:rPr>
              <w:t>125</w:t>
            </w:r>
          </w:p>
        </w:tc>
        <w:tc>
          <w:tcPr>
            <w:tcW w:w="2060" w:type="dxa"/>
          </w:tcPr>
          <w:p w14:paraId="2C0A6021" w14:textId="77777777" w:rsidR="00C51F8F" w:rsidRDefault="00000000">
            <w:pPr>
              <w:pStyle w:val="TableParagraph"/>
              <w:spacing w:before="53"/>
              <w:ind w:left="106"/>
            </w:pPr>
            <w:r>
              <w:t>Timbre</w:t>
            </w:r>
            <w:r>
              <w:rPr>
                <w:spacing w:val="-5"/>
              </w:rPr>
              <w:t xml:space="preserve"> </w:t>
            </w:r>
            <w:r>
              <w:t>/</w:t>
            </w:r>
            <w:r>
              <w:rPr>
                <w:spacing w:val="-3"/>
              </w:rPr>
              <w:t xml:space="preserve"> </w:t>
            </w:r>
            <w:proofErr w:type="spellStart"/>
            <w:r>
              <w:rPr>
                <w:spacing w:val="-2"/>
              </w:rPr>
              <w:t>Tambre</w:t>
            </w:r>
            <w:proofErr w:type="spellEnd"/>
          </w:p>
        </w:tc>
        <w:tc>
          <w:tcPr>
            <w:tcW w:w="1777" w:type="dxa"/>
          </w:tcPr>
          <w:p w14:paraId="2516A9F5" w14:textId="77777777" w:rsidR="00C51F8F" w:rsidRDefault="00000000">
            <w:pPr>
              <w:pStyle w:val="TableParagraph"/>
              <w:spacing w:before="53"/>
            </w:pPr>
            <w:proofErr w:type="spellStart"/>
            <w:r>
              <w:t>Săc</w:t>
            </w:r>
            <w:proofErr w:type="spellEnd"/>
            <w:r>
              <w:rPr>
                <w:spacing w:val="-4"/>
              </w:rPr>
              <w:t xml:space="preserve"> </w:t>
            </w:r>
            <w:proofErr w:type="spellStart"/>
            <w:r>
              <w:t>thái</w:t>
            </w:r>
            <w:proofErr w:type="spellEnd"/>
            <w:r>
              <w:rPr>
                <w:spacing w:val="-1"/>
              </w:rPr>
              <w:t xml:space="preserve"> </w:t>
            </w:r>
            <w:proofErr w:type="spellStart"/>
            <w:r>
              <w:rPr>
                <w:spacing w:val="-4"/>
              </w:rPr>
              <w:t>giọng</w:t>
            </w:r>
            <w:proofErr w:type="spellEnd"/>
          </w:p>
        </w:tc>
      </w:tr>
      <w:tr w:rsidR="00C51F8F" w14:paraId="285A403E" w14:textId="77777777">
        <w:trPr>
          <w:trHeight w:val="727"/>
        </w:trPr>
        <w:tc>
          <w:tcPr>
            <w:tcW w:w="536" w:type="dxa"/>
          </w:tcPr>
          <w:p w14:paraId="43C8A30F" w14:textId="77777777" w:rsidR="00C51F8F" w:rsidRDefault="00000000">
            <w:pPr>
              <w:pStyle w:val="TableParagraph"/>
              <w:spacing w:before="58"/>
              <w:ind w:left="160"/>
              <w:rPr>
                <w:b/>
              </w:rPr>
            </w:pPr>
            <w:r>
              <w:rPr>
                <w:b/>
                <w:spacing w:val="-5"/>
              </w:rPr>
              <w:t>55</w:t>
            </w:r>
          </w:p>
        </w:tc>
        <w:tc>
          <w:tcPr>
            <w:tcW w:w="1918" w:type="dxa"/>
          </w:tcPr>
          <w:p w14:paraId="032461AD" w14:textId="77777777" w:rsidR="00C51F8F" w:rsidRDefault="00000000">
            <w:pPr>
              <w:pStyle w:val="TableParagraph"/>
              <w:spacing w:before="53" w:line="290" w:lineRule="auto"/>
              <w:ind w:left="107"/>
            </w:pPr>
            <w:r>
              <w:rPr>
                <w:spacing w:val="-2"/>
              </w:rPr>
              <w:t>Intermediate assimilation</w:t>
            </w:r>
          </w:p>
        </w:tc>
        <w:tc>
          <w:tcPr>
            <w:tcW w:w="2085" w:type="dxa"/>
          </w:tcPr>
          <w:p w14:paraId="25C3DA8E" w14:textId="77777777" w:rsidR="00C51F8F" w:rsidRDefault="00000000">
            <w:pPr>
              <w:pStyle w:val="TableParagraph"/>
              <w:spacing w:before="53"/>
            </w:pPr>
            <w:proofErr w:type="spellStart"/>
            <w:r>
              <w:t>Đồng</w:t>
            </w:r>
            <w:proofErr w:type="spellEnd"/>
            <w:r>
              <w:rPr>
                <w:spacing w:val="-4"/>
              </w:rPr>
              <w:t xml:space="preserve"> </w:t>
            </w:r>
            <w:proofErr w:type="spellStart"/>
            <w:r>
              <w:t>hoá</w:t>
            </w:r>
            <w:proofErr w:type="spellEnd"/>
            <w:r>
              <w:rPr>
                <w:spacing w:val="-1"/>
              </w:rPr>
              <w:t xml:space="preserve"> </w:t>
            </w:r>
            <w:proofErr w:type="spellStart"/>
            <w:r>
              <w:t>nửa</w:t>
            </w:r>
            <w:proofErr w:type="spellEnd"/>
            <w:r>
              <w:t xml:space="preserve"> </w:t>
            </w:r>
            <w:proofErr w:type="spellStart"/>
            <w:r>
              <w:rPr>
                <w:spacing w:val="-4"/>
              </w:rPr>
              <w:t>chừng</w:t>
            </w:r>
            <w:proofErr w:type="spellEnd"/>
          </w:p>
        </w:tc>
        <w:tc>
          <w:tcPr>
            <w:tcW w:w="689" w:type="dxa"/>
          </w:tcPr>
          <w:p w14:paraId="65A42F9C" w14:textId="77777777" w:rsidR="00C51F8F" w:rsidRDefault="00000000">
            <w:pPr>
              <w:pStyle w:val="TableParagraph"/>
              <w:spacing w:before="58"/>
              <w:ind w:left="106"/>
              <w:rPr>
                <w:b/>
              </w:rPr>
            </w:pPr>
            <w:r>
              <w:rPr>
                <w:b/>
                <w:spacing w:val="-5"/>
              </w:rPr>
              <w:t>126</w:t>
            </w:r>
          </w:p>
        </w:tc>
        <w:tc>
          <w:tcPr>
            <w:tcW w:w="2060" w:type="dxa"/>
          </w:tcPr>
          <w:p w14:paraId="66C36317" w14:textId="77777777" w:rsidR="00C51F8F" w:rsidRDefault="00000000">
            <w:pPr>
              <w:pStyle w:val="TableParagraph"/>
              <w:spacing w:before="53"/>
              <w:ind w:left="106"/>
            </w:pPr>
            <w:r>
              <w:rPr>
                <w:spacing w:val="-2"/>
              </w:rPr>
              <w:t>Tonality</w:t>
            </w:r>
          </w:p>
        </w:tc>
        <w:tc>
          <w:tcPr>
            <w:tcW w:w="1777" w:type="dxa"/>
          </w:tcPr>
          <w:p w14:paraId="70BD4703" w14:textId="77777777" w:rsidR="00C51F8F" w:rsidRDefault="00000000">
            <w:pPr>
              <w:pStyle w:val="TableParagraph"/>
              <w:spacing w:before="53"/>
            </w:pPr>
            <w:proofErr w:type="spellStart"/>
            <w:r>
              <w:t>Ngữ</w:t>
            </w:r>
            <w:proofErr w:type="spellEnd"/>
            <w:r>
              <w:rPr>
                <w:spacing w:val="-5"/>
              </w:rPr>
              <w:t xml:space="preserve"> </w:t>
            </w:r>
            <w:proofErr w:type="spellStart"/>
            <w:r>
              <w:rPr>
                <w:spacing w:val="-4"/>
              </w:rPr>
              <w:t>điệu</w:t>
            </w:r>
            <w:proofErr w:type="spellEnd"/>
          </w:p>
        </w:tc>
      </w:tr>
      <w:tr w:rsidR="00C51F8F" w14:paraId="45BCBEB7" w14:textId="77777777">
        <w:trPr>
          <w:trHeight w:val="726"/>
        </w:trPr>
        <w:tc>
          <w:tcPr>
            <w:tcW w:w="536" w:type="dxa"/>
          </w:tcPr>
          <w:p w14:paraId="295F51A2" w14:textId="77777777" w:rsidR="00C51F8F" w:rsidRDefault="00000000">
            <w:pPr>
              <w:pStyle w:val="TableParagraph"/>
              <w:spacing w:before="58"/>
              <w:rPr>
                <w:b/>
              </w:rPr>
            </w:pPr>
            <w:r>
              <w:rPr>
                <w:b/>
                <w:spacing w:val="-5"/>
              </w:rPr>
              <w:t>56</w:t>
            </w:r>
          </w:p>
        </w:tc>
        <w:tc>
          <w:tcPr>
            <w:tcW w:w="1918" w:type="dxa"/>
          </w:tcPr>
          <w:p w14:paraId="48CB75CA" w14:textId="77777777" w:rsidR="00C51F8F" w:rsidRDefault="00000000">
            <w:pPr>
              <w:pStyle w:val="TableParagraph"/>
              <w:spacing w:before="53"/>
              <w:ind w:left="107"/>
            </w:pPr>
            <w:r>
              <w:t>Internal</w:t>
            </w:r>
            <w:r>
              <w:rPr>
                <w:spacing w:val="-2"/>
              </w:rPr>
              <w:t xml:space="preserve"> structure</w:t>
            </w:r>
          </w:p>
        </w:tc>
        <w:tc>
          <w:tcPr>
            <w:tcW w:w="2085" w:type="dxa"/>
          </w:tcPr>
          <w:p w14:paraId="40729A3A" w14:textId="77777777" w:rsidR="00C51F8F" w:rsidRDefault="00000000">
            <w:pPr>
              <w:pStyle w:val="TableParagraph"/>
              <w:spacing w:before="53"/>
            </w:pPr>
            <w:proofErr w:type="spellStart"/>
            <w:r>
              <w:t>Cấu</w:t>
            </w:r>
            <w:proofErr w:type="spellEnd"/>
            <w:r>
              <w:rPr>
                <w:spacing w:val="-2"/>
              </w:rPr>
              <w:t xml:space="preserve"> </w:t>
            </w:r>
            <w:proofErr w:type="spellStart"/>
            <w:r>
              <w:t>trúc</w:t>
            </w:r>
            <w:proofErr w:type="spellEnd"/>
            <w:r>
              <w:rPr>
                <w:spacing w:val="-2"/>
              </w:rPr>
              <w:t xml:space="preserve"> </w:t>
            </w:r>
            <w:proofErr w:type="spellStart"/>
            <w:r>
              <w:t>nội</w:t>
            </w:r>
            <w:proofErr w:type="spellEnd"/>
            <w:r>
              <w:rPr>
                <w:spacing w:val="-1"/>
              </w:rPr>
              <w:t xml:space="preserve"> </w:t>
            </w:r>
            <w:proofErr w:type="spellStart"/>
            <w:r>
              <w:rPr>
                <w:spacing w:val="-5"/>
              </w:rPr>
              <w:t>tại</w:t>
            </w:r>
            <w:proofErr w:type="spellEnd"/>
          </w:p>
        </w:tc>
        <w:tc>
          <w:tcPr>
            <w:tcW w:w="689" w:type="dxa"/>
          </w:tcPr>
          <w:p w14:paraId="079386BB" w14:textId="77777777" w:rsidR="00C51F8F" w:rsidRDefault="00000000">
            <w:pPr>
              <w:pStyle w:val="TableParagraph"/>
              <w:spacing w:before="58"/>
              <w:ind w:left="106"/>
              <w:rPr>
                <w:b/>
              </w:rPr>
            </w:pPr>
            <w:r>
              <w:rPr>
                <w:b/>
                <w:spacing w:val="-5"/>
              </w:rPr>
              <w:t>127</w:t>
            </w:r>
          </w:p>
        </w:tc>
        <w:tc>
          <w:tcPr>
            <w:tcW w:w="2060" w:type="dxa"/>
          </w:tcPr>
          <w:p w14:paraId="41A45760" w14:textId="77777777" w:rsidR="00C51F8F" w:rsidRDefault="00000000">
            <w:pPr>
              <w:pStyle w:val="TableParagraph"/>
              <w:spacing w:before="53"/>
              <w:ind w:left="106"/>
            </w:pPr>
            <w:r>
              <w:rPr>
                <w:spacing w:val="-4"/>
              </w:rPr>
              <w:t>Tone</w:t>
            </w:r>
          </w:p>
        </w:tc>
        <w:tc>
          <w:tcPr>
            <w:tcW w:w="1777" w:type="dxa"/>
          </w:tcPr>
          <w:p w14:paraId="58B8D47E" w14:textId="77777777" w:rsidR="00C51F8F" w:rsidRDefault="00000000">
            <w:pPr>
              <w:pStyle w:val="TableParagraph"/>
              <w:spacing w:before="53" w:line="288" w:lineRule="auto"/>
            </w:pPr>
            <w:r>
              <w:t>Thanh</w:t>
            </w:r>
            <w:r>
              <w:rPr>
                <w:spacing w:val="-14"/>
              </w:rPr>
              <w:t xml:space="preserve"> </w:t>
            </w:r>
            <w:proofErr w:type="spellStart"/>
            <w:r>
              <w:t>điệu</w:t>
            </w:r>
            <w:proofErr w:type="spellEnd"/>
            <w:r>
              <w:rPr>
                <w:spacing w:val="-14"/>
              </w:rPr>
              <w:t xml:space="preserve"> </w:t>
            </w:r>
            <w:r>
              <w:t>/</w:t>
            </w:r>
            <w:r>
              <w:rPr>
                <w:spacing w:val="-12"/>
              </w:rPr>
              <w:t xml:space="preserve"> </w:t>
            </w:r>
            <w:proofErr w:type="spellStart"/>
            <w:r>
              <w:t>mô</w:t>
            </w:r>
            <w:proofErr w:type="spellEnd"/>
            <w:r>
              <w:t xml:space="preserve"> </w:t>
            </w:r>
            <w:proofErr w:type="spellStart"/>
            <w:r>
              <w:t>hình</w:t>
            </w:r>
            <w:proofErr w:type="spellEnd"/>
            <w:r>
              <w:t xml:space="preserve"> </w:t>
            </w:r>
            <w:proofErr w:type="spellStart"/>
            <w:r>
              <w:t>ngữ</w:t>
            </w:r>
            <w:proofErr w:type="spellEnd"/>
            <w:r>
              <w:t xml:space="preserve"> </w:t>
            </w:r>
            <w:proofErr w:type="spellStart"/>
            <w:r>
              <w:t>điệu</w:t>
            </w:r>
            <w:proofErr w:type="spellEnd"/>
          </w:p>
        </w:tc>
      </w:tr>
      <w:tr w:rsidR="00C51F8F" w14:paraId="46F21494" w14:textId="77777777">
        <w:trPr>
          <w:trHeight w:val="729"/>
        </w:trPr>
        <w:tc>
          <w:tcPr>
            <w:tcW w:w="536" w:type="dxa"/>
          </w:tcPr>
          <w:p w14:paraId="74ED3D42" w14:textId="77777777" w:rsidR="00C51F8F" w:rsidRDefault="00000000">
            <w:pPr>
              <w:pStyle w:val="TableParagraph"/>
              <w:spacing w:before="61"/>
              <w:rPr>
                <w:b/>
              </w:rPr>
            </w:pPr>
            <w:r>
              <w:rPr>
                <w:b/>
                <w:spacing w:val="-5"/>
              </w:rPr>
              <w:t>57</w:t>
            </w:r>
          </w:p>
        </w:tc>
        <w:tc>
          <w:tcPr>
            <w:tcW w:w="1918" w:type="dxa"/>
          </w:tcPr>
          <w:p w14:paraId="4C53F174" w14:textId="77777777" w:rsidR="00C51F8F" w:rsidRDefault="00000000">
            <w:pPr>
              <w:pStyle w:val="TableParagraph"/>
              <w:spacing w:before="56"/>
              <w:ind w:left="107"/>
            </w:pPr>
            <w:r>
              <w:rPr>
                <w:spacing w:val="-2"/>
              </w:rPr>
              <w:t>Intonation</w:t>
            </w:r>
          </w:p>
        </w:tc>
        <w:tc>
          <w:tcPr>
            <w:tcW w:w="2085" w:type="dxa"/>
          </w:tcPr>
          <w:p w14:paraId="4B62DF4F" w14:textId="77777777" w:rsidR="00C51F8F" w:rsidRDefault="00000000">
            <w:pPr>
              <w:pStyle w:val="TableParagraph"/>
              <w:spacing w:before="56"/>
            </w:pPr>
            <w:proofErr w:type="spellStart"/>
            <w:r>
              <w:t>Ngữ</w:t>
            </w:r>
            <w:proofErr w:type="spellEnd"/>
            <w:r>
              <w:rPr>
                <w:spacing w:val="-5"/>
              </w:rPr>
              <w:t xml:space="preserve"> </w:t>
            </w:r>
            <w:proofErr w:type="spellStart"/>
            <w:r>
              <w:rPr>
                <w:spacing w:val="-4"/>
              </w:rPr>
              <w:t>điệu</w:t>
            </w:r>
            <w:proofErr w:type="spellEnd"/>
          </w:p>
        </w:tc>
        <w:tc>
          <w:tcPr>
            <w:tcW w:w="689" w:type="dxa"/>
          </w:tcPr>
          <w:p w14:paraId="2B1DB051" w14:textId="77777777" w:rsidR="00C51F8F" w:rsidRDefault="00000000">
            <w:pPr>
              <w:pStyle w:val="TableParagraph"/>
              <w:spacing w:before="61"/>
              <w:ind w:left="106"/>
              <w:rPr>
                <w:b/>
              </w:rPr>
            </w:pPr>
            <w:r>
              <w:rPr>
                <w:b/>
                <w:spacing w:val="-5"/>
              </w:rPr>
              <w:t>128</w:t>
            </w:r>
          </w:p>
        </w:tc>
        <w:tc>
          <w:tcPr>
            <w:tcW w:w="2060" w:type="dxa"/>
          </w:tcPr>
          <w:p w14:paraId="2D01EC5E" w14:textId="77777777" w:rsidR="00C51F8F" w:rsidRDefault="00000000">
            <w:pPr>
              <w:pStyle w:val="TableParagraph"/>
              <w:spacing w:before="56"/>
              <w:ind w:left="106"/>
            </w:pPr>
            <w:r>
              <w:rPr>
                <w:spacing w:val="-2"/>
              </w:rPr>
              <w:t>Tonicity</w:t>
            </w:r>
          </w:p>
        </w:tc>
        <w:tc>
          <w:tcPr>
            <w:tcW w:w="1777" w:type="dxa"/>
          </w:tcPr>
          <w:p w14:paraId="3DD59CED" w14:textId="77777777" w:rsidR="00C51F8F" w:rsidRDefault="00000000">
            <w:pPr>
              <w:pStyle w:val="TableParagraph"/>
              <w:spacing w:before="56" w:line="288" w:lineRule="auto"/>
              <w:ind w:right="200"/>
            </w:pPr>
            <w:proofErr w:type="spellStart"/>
            <w:r>
              <w:t>Định</w:t>
            </w:r>
            <w:proofErr w:type="spellEnd"/>
            <w:r>
              <w:rPr>
                <w:spacing w:val="-11"/>
              </w:rPr>
              <w:t xml:space="preserve"> </w:t>
            </w:r>
            <w:proofErr w:type="spellStart"/>
            <w:r>
              <w:t>vị</w:t>
            </w:r>
            <w:proofErr w:type="spellEnd"/>
            <w:r>
              <w:rPr>
                <w:spacing w:val="-10"/>
              </w:rPr>
              <w:t xml:space="preserve"> </w:t>
            </w:r>
            <w:proofErr w:type="spellStart"/>
            <w:r>
              <w:t>trí</w:t>
            </w:r>
            <w:proofErr w:type="spellEnd"/>
            <w:r>
              <w:rPr>
                <w:spacing w:val="-13"/>
              </w:rPr>
              <w:t xml:space="preserve"> </w:t>
            </w:r>
            <w:proofErr w:type="spellStart"/>
            <w:r>
              <w:t>trọng</w:t>
            </w:r>
            <w:proofErr w:type="spellEnd"/>
            <w:r>
              <w:t xml:space="preserve"> </w:t>
            </w:r>
            <w:proofErr w:type="spellStart"/>
            <w:r>
              <w:t>âm</w:t>
            </w:r>
            <w:proofErr w:type="spellEnd"/>
            <w:r>
              <w:t xml:space="preserve"> </w:t>
            </w:r>
            <w:proofErr w:type="spellStart"/>
            <w:r>
              <w:t>chính</w:t>
            </w:r>
            <w:proofErr w:type="spellEnd"/>
          </w:p>
        </w:tc>
      </w:tr>
      <w:tr w:rsidR="00C51F8F" w14:paraId="00CC81AE" w14:textId="77777777">
        <w:trPr>
          <w:trHeight w:val="422"/>
        </w:trPr>
        <w:tc>
          <w:tcPr>
            <w:tcW w:w="536" w:type="dxa"/>
          </w:tcPr>
          <w:p w14:paraId="500C3B7F" w14:textId="77777777" w:rsidR="00C51F8F" w:rsidRDefault="00000000">
            <w:pPr>
              <w:pStyle w:val="TableParagraph"/>
              <w:spacing w:before="58"/>
              <w:rPr>
                <w:b/>
              </w:rPr>
            </w:pPr>
            <w:r>
              <w:rPr>
                <w:b/>
                <w:spacing w:val="-5"/>
              </w:rPr>
              <w:t>58</w:t>
            </w:r>
          </w:p>
        </w:tc>
        <w:tc>
          <w:tcPr>
            <w:tcW w:w="1918" w:type="dxa"/>
          </w:tcPr>
          <w:p w14:paraId="005346CA" w14:textId="77777777" w:rsidR="00C51F8F" w:rsidRDefault="00000000">
            <w:pPr>
              <w:pStyle w:val="TableParagraph"/>
              <w:spacing w:before="53"/>
              <w:ind w:left="107"/>
            </w:pPr>
            <w:r>
              <w:rPr>
                <w:spacing w:val="-2"/>
              </w:rPr>
              <w:t>Intrusion</w:t>
            </w:r>
          </w:p>
        </w:tc>
        <w:tc>
          <w:tcPr>
            <w:tcW w:w="2085" w:type="dxa"/>
          </w:tcPr>
          <w:p w14:paraId="15CF6A15" w14:textId="77777777" w:rsidR="00C51F8F" w:rsidRDefault="00000000">
            <w:pPr>
              <w:pStyle w:val="TableParagraph"/>
              <w:spacing w:before="53"/>
            </w:pPr>
            <w:proofErr w:type="spellStart"/>
            <w:r>
              <w:t>Sự</w:t>
            </w:r>
            <w:proofErr w:type="spellEnd"/>
            <w:r>
              <w:rPr>
                <w:spacing w:val="-1"/>
              </w:rPr>
              <w:t xml:space="preserve"> </w:t>
            </w:r>
            <w:proofErr w:type="spellStart"/>
            <w:r>
              <w:t>chen</w:t>
            </w:r>
            <w:proofErr w:type="spellEnd"/>
            <w:r>
              <w:rPr>
                <w:spacing w:val="-3"/>
              </w:rPr>
              <w:t xml:space="preserve"> </w:t>
            </w:r>
            <w:proofErr w:type="spellStart"/>
            <w:r>
              <w:rPr>
                <w:spacing w:val="-5"/>
              </w:rPr>
              <w:t>âm</w:t>
            </w:r>
            <w:proofErr w:type="spellEnd"/>
          </w:p>
        </w:tc>
        <w:tc>
          <w:tcPr>
            <w:tcW w:w="689" w:type="dxa"/>
          </w:tcPr>
          <w:p w14:paraId="51257209" w14:textId="77777777" w:rsidR="00C51F8F" w:rsidRDefault="00000000">
            <w:pPr>
              <w:pStyle w:val="TableParagraph"/>
              <w:spacing w:before="58"/>
              <w:ind w:left="106"/>
              <w:rPr>
                <w:b/>
              </w:rPr>
            </w:pPr>
            <w:r>
              <w:rPr>
                <w:b/>
                <w:spacing w:val="-5"/>
              </w:rPr>
              <w:t>129</w:t>
            </w:r>
          </w:p>
        </w:tc>
        <w:tc>
          <w:tcPr>
            <w:tcW w:w="2060" w:type="dxa"/>
          </w:tcPr>
          <w:p w14:paraId="24949347" w14:textId="77777777" w:rsidR="00C51F8F" w:rsidRDefault="00000000">
            <w:pPr>
              <w:pStyle w:val="TableParagraph"/>
              <w:spacing w:before="53"/>
              <w:ind w:left="106"/>
            </w:pPr>
            <w:r>
              <w:t>Tonic-strong</w:t>
            </w:r>
            <w:r>
              <w:rPr>
                <w:spacing w:val="-8"/>
              </w:rPr>
              <w:t xml:space="preserve"> </w:t>
            </w:r>
            <w:r>
              <w:rPr>
                <w:spacing w:val="-2"/>
              </w:rPr>
              <w:t>stress</w:t>
            </w:r>
          </w:p>
        </w:tc>
        <w:tc>
          <w:tcPr>
            <w:tcW w:w="1777" w:type="dxa"/>
          </w:tcPr>
          <w:p w14:paraId="72E2C5D5" w14:textId="77777777" w:rsidR="00C51F8F" w:rsidRDefault="00000000">
            <w:pPr>
              <w:pStyle w:val="TableParagraph"/>
              <w:spacing w:before="53"/>
            </w:pPr>
            <w:proofErr w:type="spellStart"/>
            <w:r>
              <w:t>Trọng</w:t>
            </w:r>
            <w:proofErr w:type="spellEnd"/>
            <w:r>
              <w:rPr>
                <w:spacing w:val="-4"/>
              </w:rPr>
              <w:t xml:space="preserve"> </w:t>
            </w:r>
            <w:proofErr w:type="spellStart"/>
            <w:r>
              <w:t>âm</w:t>
            </w:r>
            <w:proofErr w:type="spellEnd"/>
            <w:r>
              <w:rPr>
                <w:spacing w:val="-4"/>
              </w:rPr>
              <w:t xml:space="preserve"> </w:t>
            </w:r>
            <w:proofErr w:type="spellStart"/>
            <w:r>
              <w:rPr>
                <w:spacing w:val="-2"/>
              </w:rPr>
              <w:t>chính</w:t>
            </w:r>
            <w:proofErr w:type="spellEnd"/>
          </w:p>
        </w:tc>
      </w:tr>
      <w:tr w:rsidR="00C51F8F" w14:paraId="0E07C717" w14:textId="77777777">
        <w:trPr>
          <w:trHeight w:val="424"/>
        </w:trPr>
        <w:tc>
          <w:tcPr>
            <w:tcW w:w="536" w:type="dxa"/>
          </w:tcPr>
          <w:p w14:paraId="4097A915" w14:textId="77777777" w:rsidR="00C51F8F" w:rsidRDefault="00000000">
            <w:pPr>
              <w:pStyle w:val="TableParagraph"/>
              <w:spacing w:before="58"/>
              <w:rPr>
                <w:b/>
              </w:rPr>
            </w:pPr>
            <w:r>
              <w:rPr>
                <w:b/>
                <w:spacing w:val="-5"/>
              </w:rPr>
              <w:t>59</w:t>
            </w:r>
          </w:p>
        </w:tc>
        <w:tc>
          <w:tcPr>
            <w:tcW w:w="1918" w:type="dxa"/>
          </w:tcPr>
          <w:p w14:paraId="153E5F4D" w14:textId="77777777" w:rsidR="00C51F8F" w:rsidRDefault="00000000">
            <w:pPr>
              <w:pStyle w:val="TableParagraph"/>
              <w:spacing w:before="53"/>
              <w:ind w:left="107"/>
            </w:pPr>
            <w:r>
              <w:t>Labial</w:t>
            </w:r>
            <w:r>
              <w:rPr>
                <w:spacing w:val="-1"/>
              </w:rPr>
              <w:t xml:space="preserve"> </w:t>
            </w:r>
            <w:r>
              <w:rPr>
                <w:spacing w:val="-2"/>
              </w:rPr>
              <w:t>(sound)</w:t>
            </w:r>
          </w:p>
        </w:tc>
        <w:tc>
          <w:tcPr>
            <w:tcW w:w="2085" w:type="dxa"/>
          </w:tcPr>
          <w:p w14:paraId="14DAD5A8" w14:textId="77777777" w:rsidR="00C51F8F" w:rsidRDefault="00000000">
            <w:pPr>
              <w:pStyle w:val="TableParagraph"/>
              <w:spacing w:before="53"/>
            </w:pPr>
            <w:proofErr w:type="spellStart"/>
            <w:r>
              <w:t>Âm</w:t>
            </w:r>
            <w:proofErr w:type="spellEnd"/>
            <w:r>
              <w:rPr>
                <w:spacing w:val="-1"/>
              </w:rPr>
              <w:t xml:space="preserve"> </w:t>
            </w:r>
            <w:proofErr w:type="spellStart"/>
            <w:r>
              <w:rPr>
                <w:spacing w:val="-5"/>
              </w:rPr>
              <w:t>môi</w:t>
            </w:r>
            <w:proofErr w:type="spellEnd"/>
          </w:p>
        </w:tc>
        <w:tc>
          <w:tcPr>
            <w:tcW w:w="689" w:type="dxa"/>
          </w:tcPr>
          <w:p w14:paraId="2A4348DA" w14:textId="77777777" w:rsidR="00C51F8F" w:rsidRDefault="00000000">
            <w:pPr>
              <w:pStyle w:val="TableParagraph"/>
              <w:spacing w:before="58"/>
              <w:ind w:left="106"/>
              <w:rPr>
                <w:b/>
              </w:rPr>
            </w:pPr>
            <w:r>
              <w:rPr>
                <w:b/>
                <w:spacing w:val="-5"/>
              </w:rPr>
              <w:t>130</w:t>
            </w:r>
          </w:p>
        </w:tc>
        <w:tc>
          <w:tcPr>
            <w:tcW w:w="2060" w:type="dxa"/>
          </w:tcPr>
          <w:p w14:paraId="724E9D39" w14:textId="77777777" w:rsidR="00C51F8F" w:rsidRDefault="00000000">
            <w:pPr>
              <w:pStyle w:val="TableParagraph"/>
              <w:spacing w:before="53"/>
              <w:ind w:left="106"/>
            </w:pPr>
            <w:r>
              <w:rPr>
                <w:spacing w:val="-2"/>
              </w:rPr>
              <w:t>Transcription</w:t>
            </w:r>
          </w:p>
        </w:tc>
        <w:tc>
          <w:tcPr>
            <w:tcW w:w="1777" w:type="dxa"/>
          </w:tcPr>
          <w:p w14:paraId="4CF27F3B" w14:textId="77777777" w:rsidR="00C51F8F" w:rsidRDefault="00000000">
            <w:pPr>
              <w:pStyle w:val="TableParagraph"/>
              <w:spacing w:before="53"/>
            </w:pPr>
            <w:proofErr w:type="spellStart"/>
            <w:r>
              <w:t>Phiên</w:t>
            </w:r>
            <w:proofErr w:type="spellEnd"/>
            <w:r>
              <w:rPr>
                <w:spacing w:val="-3"/>
              </w:rPr>
              <w:t xml:space="preserve"> </w:t>
            </w:r>
            <w:proofErr w:type="spellStart"/>
            <w:r>
              <w:rPr>
                <w:spacing w:val="-5"/>
              </w:rPr>
              <w:t>âm</w:t>
            </w:r>
            <w:proofErr w:type="spellEnd"/>
          </w:p>
        </w:tc>
      </w:tr>
      <w:tr w:rsidR="00C51F8F" w14:paraId="294F4EAF" w14:textId="77777777">
        <w:trPr>
          <w:trHeight w:val="727"/>
        </w:trPr>
        <w:tc>
          <w:tcPr>
            <w:tcW w:w="536" w:type="dxa"/>
          </w:tcPr>
          <w:p w14:paraId="5B6D69DD" w14:textId="77777777" w:rsidR="00C51F8F" w:rsidRDefault="00000000">
            <w:pPr>
              <w:pStyle w:val="TableParagraph"/>
              <w:spacing w:before="58"/>
              <w:rPr>
                <w:b/>
              </w:rPr>
            </w:pPr>
            <w:r>
              <w:rPr>
                <w:b/>
                <w:spacing w:val="-5"/>
              </w:rPr>
              <w:t>60</w:t>
            </w:r>
          </w:p>
        </w:tc>
        <w:tc>
          <w:tcPr>
            <w:tcW w:w="1918" w:type="dxa"/>
          </w:tcPr>
          <w:p w14:paraId="0F831915" w14:textId="77777777" w:rsidR="00C51F8F" w:rsidRDefault="00000000">
            <w:pPr>
              <w:pStyle w:val="TableParagraph"/>
              <w:spacing w:before="53" w:line="290" w:lineRule="auto"/>
              <w:ind w:left="107" w:right="274"/>
            </w:pPr>
            <w:r>
              <w:rPr>
                <w:spacing w:val="-2"/>
              </w:rPr>
              <w:t>Labio-dental (sound)</w:t>
            </w:r>
          </w:p>
        </w:tc>
        <w:tc>
          <w:tcPr>
            <w:tcW w:w="2085" w:type="dxa"/>
          </w:tcPr>
          <w:p w14:paraId="3365ED48" w14:textId="77777777" w:rsidR="00C51F8F" w:rsidRDefault="00000000">
            <w:pPr>
              <w:pStyle w:val="TableParagraph"/>
              <w:spacing w:before="53"/>
            </w:pPr>
            <w:proofErr w:type="spellStart"/>
            <w:r>
              <w:t>Âm</w:t>
            </w:r>
            <w:proofErr w:type="spellEnd"/>
            <w:r>
              <w:rPr>
                <w:spacing w:val="-4"/>
              </w:rPr>
              <w:t xml:space="preserve"> </w:t>
            </w:r>
            <w:proofErr w:type="spellStart"/>
            <w:r>
              <w:t>môi</w:t>
            </w:r>
            <w:proofErr w:type="spellEnd"/>
            <w:r>
              <w:t xml:space="preserve"> </w:t>
            </w:r>
            <w:proofErr w:type="spellStart"/>
            <w:r>
              <w:rPr>
                <w:spacing w:val="-4"/>
              </w:rPr>
              <w:t>răng</w:t>
            </w:r>
            <w:proofErr w:type="spellEnd"/>
          </w:p>
        </w:tc>
        <w:tc>
          <w:tcPr>
            <w:tcW w:w="689" w:type="dxa"/>
          </w:tcPr>
          <w:p w14:paraId="684CB4E7" w14:textId="77777777" w:rsidR="00C51F8F" w:rsidRDefault="00000000">
            <w:pPr>
              <w:pStyle w:val="TableParagraph"/>
              <w:spacing w:before="58"/>
              <w:ind w:left="106"/>
              <w:rPr>
                <w:b/>
              </w:rPr>
            </w:pPr>
            <w:r>
              <w:rPr>
                <w:b/>
                <w:spacing w:val="-5"/>
              </w:rPr>
              <w:t>131</w:t>
            </w:r>
          </w:p>
        </w:tc>
        <w:tc>
          <w:tcPr>
            <w:tcW w:w="2060" w:type="dxa"/>
          </w:tcPr>
          <w:p w14:paraId="61C4E246" w14:textId="77777777" w:rsidR="00C51F8F" w:rsidRDefault="00000000">
            <w:pPr>
              <w:pStyle w:val="TableParagraph"/>
              <w:spacing w:before="53"/>
              <w:ind w:left="106"/>
            </w:pPr>
            <w:r>
              <w:t>Transient</w:t>
            </w:r>
            <w:r>
              <w:rPr>
                <w:spacing w:val="-4"/>
              </w:rPr>
              <w:t xml:space="preserve"> sound</w:t>
            </w:r>
          </w:p>
        </w:tc>
        <w:tc>
          <w:tcPr>
            <w:tcW w:w="1777" w:type="dxa"/>
          </w:tcPr>
          <w:p w14:paraId="592987E5" w14:textId="77777777" w:rsidR="00C51F8F" w:rsidRDefault="00000000">
            <w:pPr>
              <w:pStyle w:val="TableParagraph"/>
              <w:spacing w:before="53" w:line="290" w:lineRule="auto"/>
            </w:pPr>
            <w:proofErr w:type="spellStart"/>
            <w:r>
              <w:t>Âm</w:t>
            </w:r>
            <w:proofErr w:type="spellEnd"/>
            <w:r>
              <w:rPr>
                <w:spacing w:val="-14"/>
              </w:rPr>
              <w:t xml:space="preserve"> </w:t>
            </w:r>
            <w:proofErr w:type="spellStart"/>
            <w:r>
              <w:t>không</w:t>
            </w:r>
            <w:proofErr w:type="spellEnd"/>
            <w:r>
              <w:rPr>
                <w:spacing w:val="-14"/>
              </w:rPr>
              <w:t xml:space="preserve"> </w:t>
            </w:r>
            <w:proofErr w:type="spellStart"/>
            <w:r>
              <w:t>tuần</w:t>
            </w:r>
            <w:proofErr w:type="spellEnd"/>
            <w:r>
              <w:t xml:space="preserve"> </w:t>
            </w:r>
            <w:proofErr w:type="spellStart"/>
            <w:r>
              <w:t>hoàn</w:t>
            </w:r>
            <w:proofErr w:type="spellEnd"/>
            <w:r>
              <w:t xml:space="preserve"> </w:t>
            </w:r>
            <w:proofErr w:type="spellStart"/>
            <w:r>
              <w:t>ngắn</w:t>
            </w:r>
            <w:proofErr w:type="spellEnd"/>
          </w:p>
        </w:tc>
      </w:tr>
      <w:tr w:rsidR="00C51F8F" w14:paraId="758D9FF7" w14:textId="77777777">
        <w:trPr>
          <w:trHeight w:val="424"/>
        </w:trPr>
        <w:tc>
          <w:tcPr>
            <w:tcW w:w="536" w:type="dxa"/>
          </w:tcPr>
          <w:p w14:paraId="628A5807" w14:textId="77777777" w:rsidR="00C51F8F" w:rsidRDefault="00000000">
            <w:pPr>
              <w:pStyle w:val="TableParagraph"/>
              <w:spacing w:before="58"/>
              <w:rPr>
                <w:b/>
              </w:rPr>
            </w:pPr>
            <w:r>
              <w:rPr>
                <w:b/>
                <w:spacing w:val="-5"/>
              </w:rPr>
              <w:t>61</w:t>
            </w:r>
          </w:p>
        </w:tc>
        <w:tc>
          <w:tcPr>
            <w:tcW w:w="1918" w:type="dxa"/>
          </w:tcPr>
          <w:p w14:paraId="705FF72E" w14:textId="77777777" w:rsidR="00C51F8F" w:rsidRDefault="00000000">
            <w:pPr>
              <w:pStyle w:val="TableParagraph"/>
              <w:spacing w:before="53"/>
              <w:ind w:left="107"/>
            </w:pPr>
            <w:r>
              <w:rPr>
                <w:spacing w:val="-2"/>
              </w:rPr>
              <w:t>Larynx</w:t>
            </w:r>
          </w:p>
        </w:tc>
        <w:tc>
          <w:tcPr>
            <w:tcW w:w="2085" w:type="dxa"/>
          </w:tcPr>
          <w:p w14:paraId="2C9A9C78" w14:textId="77777777" w:rsidR="00C51F8F" w:rsidRDefault="00000000">
            <w:pPr>
              <w:pStyle w:val="TableParagraph"/>
              <w:spacing w:before="53"/>
            </w:pPr>
            <w:r>
              <w:t>Thanh</w:t>
            </w:r>
            <w:r>
              <w:rPr>
                <w:spacing w:val="-1"/>
              </w:rPr>
              <w:t xml:space="preserve"> </w:t>
            </w:r>
            <w:proofErr w:type="spellStart"/>
            <w:r>
              <w:rPr>
                <w:spacing w:val="-4"/>
              </w:rPr>
              <w:t>quản</w:t>
            </w:r>
            <w:proofErr w:type="spellEnd"/>
          </w:p>
        </w:tc>
        <w:tc>
          <w:tcPr>
            <w:tcW w:w="689" w:type="dxa"/>
          </w:tcPr>
          <w:p w14:paraId="42716BB4" w14:textId="77777777" w:rsidR="00C51F8F" w:rsidRDefault="00000000">
            <w:pPr>
              <w:pStyle w:val="TableParagraph"/>
              <w:spacing w:before="58"/>
              <w:ind w:left="106"/>
              <w:rPr>
                <w:b/>
              </w:rPr>
            </w:pPr>
            <w:r>
              <w:rPr>
                <w:b/>
                <w:spacing w:val="-5"/>
              </w:rPr>
              <w:t>132</w:t>
            </w:r>
          </w:p>
        </w:tc>
        <w:tc>
          <w:tcPr>
            <w:tcW w:w="2060" w:type="dxa"/>
          </w:tcPr>
          <w:p w14:paraId="143DB681" w14:textId="77777777" w:rsidR="00C51F8F" w:rsidRDefault="00000000">
            <w:pPr>
              <w:pStyle w:val="TableParagraph"/>
              <w:spacing w:before="53"/>
              <w:ind w:left="106"/>
            </w:pPr>
            <w:r>
              <w:t>Trilled</w:t>
            </w:r>
            <w:r>
              <w:rPr>
                <w:spacing w:val="-5"/>
              </w:rPr>
              <w:t xml:space="preserve"> </w:t>
            </w:r>
            <w:r>
              <w:rPr>
                <w:spacing w:val="-2"/>
              </w:rPr>
              <w:t>consonant</w:t>
            </w:r>
          </w:p>
        </w:tc>
        <w:tc>
          <w:tcPr>
            <w:tcW w:w="1777" w:type="dxa"/>
          </w:tcPr>
          <w:p w14:paraId="1E8F2BBC" w14:textId="77777777" w:rsidR="00C51F8F" w:rsidRDefault="00000000">
            <w:pPr>
              <w:pStyle w:val="TableParagraph"/>
              <w:spacing w:before="53"/>
            </w:pPr>
            <w:proofErr w:type="spellStart"/>
            <w:r>
              <w:t>Phụ</w:t>
            </w:r>
            <w:proofErr w:type="spellEnd"/>
            <w:r>
              <w:rPr>
                <w:spacing w:val="-1"/>
              </w:rPr>
              <w:t xml:space="preserve"> </w:t>
            </w:r>
            <w:proofErr w:type="spellStart"/>
            <w:r>
              <w:t>âm</w:t>
            </w:r>
            <w:proofErr w:type="spellEnd"/>
            <w:r>
              <w:rPr>
                <w:spacing w:val="-4"/>
              </w:rPr>
              <w:t xml:space="preserve"> rung</w:t>
            </w:r>
          </w:p>
        </w:tc>
      </w:tr>
      <w:tr w:rsidR="00C51F8F" w14:paraId="6E312D7D" w14:textId="77777777">
        <w:trPr>
          <w:trHeight w:val="424"/>
        </w:trPr>
        <w:tc>
          <w:tcPr>
            <w:tcW w:w="536" w:type="dxa"/>
          </w:tcPr>
          <w:p w14:paraId="553EAA4F" w14:textId="77777777" w:rsidR="00C51F8F" w:rsidRDefault="00000000">
            <w:pPr>
              <w:pStyle w:val="TableParagraph"/>
              <w:spacing w:before="58"/>
              <w:rPr>
                <w:b/>
              </w:rPr>
            </w:pPr>
            <w:r>
              <w:rPr>
                <w:b/>
                <w:spacing w:val="-5"/>
              </w:rPr>
              <w:t>62</w:t>
            </w:r>
          </w:p>
        </w:tc>
        <w:tc>
          <w:tcPr>
            <w:tcW w:w="1918" w:type="dxa"/>
          </w:tcPr>
          <w:p w14:paraId="601881F9" w14:textId="77777777" w:rsidR="00C51F8F" w:rsidRDefault="00000000">
            <w:pPr>
              <w:pStyle w:val="TableParagraph"/>
              <w:spacing w:before="53"/>
              <w:ind w:left="107"/>
            </w:pPr>
            <w:r>
              <w:rPr>
                <w:spacing w:val="-4"/>
              </w:rPr>
              <w:t>Level</w:t>
            </w:r>
          </w:p>
        </w:tc>
        <w:tc>
          <w:tcPr>
            <w:tcW w:w="2085" w:type="dxa"/>
          </w:tcPr>
          <w:p w14:paraId="273F0F2A" w14:textId="77777777" w:rsidR="00C51F8F" w:rsidRDefault="00000000">
            <w:pPr>
              <w:pStyle w:val="TableParagraph"/>
              <w:spacing w:before="53"/>
            </w:pPr>
            <w:proofErr w:type="spellStart"/>
            <w:r>
              <w:t>Ngữ</w:t>
            </w:r>
            <w:proofErr w:type="spellEnd"/>
            <w:r>
              <w:rPr>
                <w:spacing w:val="-4"/>
              </w:rPr>
              <w:t xml:space="preserve"> </w:t>
            </w:r>
            <w:proofErr w:type="spellStart"/>
            <w:r>
              <w:t>điệu</w:t>
            </w:r>
            <w:proofErr w:type="spellEnd"/>
            <w:r>
              <w:rPr>
                <w:spacing w:val="-1"/>
              </w:rPr>
              <w:t xml:space="preserve"> </w:t>
            </w:r>
            <w:proofErr w:type="spellStart"/>
            <w:r>
              <w:t>đều</w:t>
            </w:r>
            <w:proofErr w:type="spellEnd"/>
            <w:r>
              <w:rPr>
                <w:spacing w:val="-1"/>
              </w:rPr>
              <w:t xml:space="preserve"> </w:t>
            </w:r>
            <w:proofErr w:type="spellStart"/>
            <w:r>
              <w:rPr>
                <w:spacing w:val="-5"/>
              </w:rPr>
              <w:t>đều</w:t>
            </w:r>
            <w:proofErr w:type="spellEnd"/>
          </w:p>
        </w:tc>
        <w:tc>
          <w:tcPr>
            <w:tcW w:w="689" w:type="dxa"/>
          </w:tcPr>
          <w:p w14:paraId="393592B4" w14:textId="77777777" w:rsidR="00C51F8F" w:rsidRDefault="00000000">
            <w:pPr>
              <w:pStyle w:val="TableParagraph"/>
              <w:spacing w:before="58"/>
              <w:ind w:left="106"/>
              <w:rPr>
                <w:b/>
              </w:rPr>
            </w:pPr>
            <w:r>
              <w:rPr>
                <w:b/>
                <w:spacing w:val="-5"/>
              </w:rPr>
              <w:t>133</w:t>
            </w:r>
          </w:p>
        </w:tc>
        <w:tc>
          <w:tcPr>
            <w:tcW w:w="2060" w:type="dxa"/>
          </w:tcPr>
          <w:p w14:paraId="5749D210" w14:textId="77777777" w:rsidR="00C51F8F" w:rsidRDefault="00000000">
            <w:pPr>
              <w:pStyle w:val="TableParagraph"/>
              <w:spacing w:before="53"/>
              <w:ind w:left="106"/>
            </w:pPr>
            <w:r>
              <w:rPr>
                <w:spacing w:val="-2"/>
              </w:rPr>
              <w:t>Variant</w:t>
            </w:r>
          </w:p>
        </w:tc>
        <w:tc>
          <w:tcPr>
            <w:tcW w:w="1777" w:type="dxa"/>
          </w:tcPr>
          <w:p w14:paraId="460CA560" w14:textId="77777777" w:rsidR="00C51F8F" w:rsidRDefault="00000000">
            <w:pPr>
              <w:pStyle w:val="TableParagraph"/>
              <w:spacing w:before="53"/>
            </w:pPr>
            <w:proofErr w:type="spellStart"/>
            <w:r>
              <w:t>Biến</w:t>
            </w:r>
            <w:proofErr w:type="spellEnd"/>
            <w:r>
              <w:t xml:space="preserve"> </w:t>
            </w:r>
            <w:proofErr w:type="spellStart"/>
            <w:r>
              <w:rPr>
                <w:spacing w:val="-5"/>
              </w:rPr>
              <w:t>thể</w:t>
            </w:r>
            <w:proofErr w:type="spellEnd"/>
          </w:p>
        </w:tc>
      </w:tr>
    </w:tbl>
    <w:p w14:paraId="6FAAF78A" w14:textId="77777777" w:rsidR="00C51F8F" w:rsidRDefault="00C51F8F">
      <w:pPr>
        <w:sectPr w:rsidR="00C51F8F">
          <w:type w:val="continuous"/>
          <w:pgSz w:w="10780" w:h="15310"/>
          <w:pgMar w:top="820" w:right="660" w:bottom="790" w:left="640" w:header="0" w:footer="388" w:gutter="0"/>
          <w:cols w:space="720"/>
        </w:sect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918"/>
        <w:gridCol w:w="2085"/>
        <w:gridCol w:w="689"/>
        <w:gridCol w:w="2060"/>
        <w:gridCol w:w="1777"/>
      </w:tblGrid>
      <w:tr w:rsidR="00C51F8F" w14:paraId="2FD4A813" w14:textId="77777777">
        <w:trPr>
          <w:trHeight w:val="422"/>
        </w:trPr>
        <w:tc>
          <w:tcPr>
            <w:tcW w:w="536" w:type="dxa"/>
          </w:tcPr>
          <w:p w14:paraId="0CE74EF7" w14:textId="77777777" w:rsidR="00C51F8F" w:rsidRDefault="00000000">
            <w:pPr>
              <w:pStyle w:val="TableParagraph"/>
              <w:spacing w:before="58"/>
              <w:rPr>
                <w:b/>
              </w:rPr>
            </w:pPr>
            <w:r>
              <w:rPr>
                <w:b/>
                <w:spacing w:val="-5"/>
              </w:rPr>
              <w:lastRenderedPageBreak/>
              <w:t>63</w:t>
            </w:r>
          </w:p>
        </w:tc>
        <w:tc>
          <w:tcPr>
            <w:tcW w:w="1918" w:type="dxa"/>
          </w:tcPr>
          <w:p w14:paraId="20CD0784" w14:textId="77777777" w:rsidR="00C51F8F" w:rsidRDefault="00000000">
            <w:pPr>
              <w:pStyle w:val="TableParagraph"/>
              <w:spacing w:before="53"/>
              <w:ind w:left="107"/>
            </w:pPr>
            <w:r>
              <w:rPr>
                <w:spacing w:val="-2"/>
              </w:rPr>
              <w:t>Lenis</w:t>
            </w:r>
          </w:p>
        </w:tc>
        <w:tc>
          <w:tcPr>
            <w:tcW w:w="2085" w:type="dxa"/>
          </w:tcPr>
          <w:p w14:paraId="74A605C0" w14:textId="77777777" w:rsidR="00C51F8F" w:rsidRDefault="00000000">
            <w:pPr>
              <w:pStyle w:val="TableParagraph"/>
              <w:spacing w:before="53"/>
            </w:pPr>
            <w:proofErr w:type="spellStart"/>
            <w:r>
              <w:t>Bật</w:t>
            </w:r>
            <w:proofErr w:type="spellEnd"/>
            <w:r>
              <w:rPr>
                <w:spacing w:val="-3"/>
              </w:rPr>
              <w:t xml:space="preserve"> </w:t>
            </w:r>
            <w:proofErr w:type="spellStart"/>
            <w:r>
              <w:t>hơi</w:t>
            </w:r>
            <w:proofErr w:type="spellEnd"/>
            <w:r>
              <w:t xml:space="preserve"> </w:t>
            </w:r>
            <w:proofErr w:type="spellStart"/>
            <w:r>
              <w:rPr>
                <w:spacing w:val="-5"/>
              </w:rPr>
              <w:t>yếu</w:t>
            </w:r>
            <w:proofErr w:type="spellEnd"/>
          </w:p>
        </w:tc>
        <w:tc>
          <w:tcPr>
            <w:tcW w:w="689" w:type="dxa"/>
          </w:tcPr>
          <w:p w14:paraId="20379CCD" w14:textId="77777777" w:rsidR="00C51F8F" w:rsidRDefault="00000000">
            <w:pPr>
              <w:pStyle w:val="TableParagraph"/>
              <w:spacing w:before="58"/>
              <w:ind w:left="106"/>
              <w:rPr>
                <w:b/>
              </w:rPr>
            </w:pPr>
            <w:r>
              <w:rPr>
                <w:b/>
                <w:spacing w:val="-5"/>
              </w:rPr>
              <w:t>134</w:t>
            </w:r>
          </w:p>
        </w:tc>
        <w:tc>
          <w:tcPr>
            <w:tcW w:w="2060" w:type="dxa"/>
          </w:tcPr>
          <w:p w14:paraId="1087164E" w14:textId="77777777" w:rsidR="00C51F8F" w:rsidRDefault="00000000">
            <w:pPr>
              <w:pStyle w:val="TableParagraph"/>
              <w:spacing w:before="53"/>
              <w:ind w:left="106"/>
            </w:pPr>
            <w:r>
              <w:rPr>
                <w:spacing w:val="-2"/>
              </w:rPr>
              <w:t>Variation</w:t>
            </w:r>
          </w:p>
        </w:tc>
        <w:tc>
          <w:tcPr>
            <w:tcW w:w="1777" w:type="dxa"/>
          </w:tcPr>
          <w:p w14:paraId="296F59CC" w14:textId="77777777" w:rsidR="00C51F8F" w:rsidRDefault="00000000">
            <w:pPr>
              <w:pStyle w:val="TableParagraph"/>
              <w:spacing w:before="53"/>
            </w:pPr>
            <w:proofErr w:type="spellStart"/>
            <w:r>
              <w:t>Sự</w:t>
            </w:r>
            <w:proofErr w:type="spellEnd"/>
            <w:r>
              <w:rPr>
                <w:spacing w:val="-3"/>
              </w:rPr>
              <w:t xml:space="preserve"> </w:t>
            </w:r>
            <w:proofErr w:type="spellStart"/>
            <w:r>
              <w:t>biến</w:t>
            </w:r>
            <w:proofErr w:type="spellEnd"/>
            <w:r>
              <w:rPr>
                <w:spacing w:val="-1"/>
              </w:rPr>
              <w:t xml:space="preserve"> </w:t>
            </w:r>
            <w:proofErr w:type="spellStart"/>
            <w:r>
              <w:rPr>
                <w:spacing w:val="-5"/>
              </w:rPr>
              <w:t>đổi</w:t>
            </w:r>
            <w:proofErr w:type="spellEnd"/>
          </w:p>
        </w:tc>
      </w:tr>
      <w:tr w:rsidR="00C51F8F" w14:paraId="7A1ABBDE" w14:textId="77777777">
        <w:trPr>
          <w:trHeight w:val="424"/>
        </w:trPr>
        <w:tc>
          <w:tcPr>
            <w:tcW w:w="536" w:type="dxa"/>
          </w:tcPr>
          <w:p w14:paraId="0C40A6E4" w14:textId="77777777" w:rsidR="00C51F8F" w:rsidRDefault="00000000">
            <w:pPr>
              <w:pStyle w:val="TableParagraph"/>
              <w:spacing w:before="59"/>
              <w:rPr>
                <w:b/>
              </w:rPr>
            </w:pPr>
            <w:r>
              <w:rPr>
                <w:b/>
                <w:spacing w:val="-5"/>
              </w:rPr>
              <w:t>64</w:t>
            </w:r>
          </w:p>
        </w:tc>
        <w:tc>
          <w:tcPr>
            <w:tcW w:w="1918" w:type="dxa"/>
          </w:tcPr>
          <w:p w14:paraId="274F1EF8" w14:textId="77777777" w:rsidR="00C51F8F" w:rsidRDefault="00000000">
            <w:pPr>
              <w:pStyle w:val="TableParagraph"/>
              <w:spacing w:before="54"/>
              <w:ind w:left="107"/>
            </w:pPr>
            <w:r>
              <w:rPr>
                <w:spacing w:val="-2"/>
              </w:rPr>
              <w:t>Linking</w:t>
            </w:r>
          </w:p>
        </w:tc>
        <w:tc>
          <w:tcPr>
            <w:tcW w:w="2085" w:type="dxa"/>
          </w:tcPr>
          <w:p w14:paraId="2163D508" w14:textId="77777777" w:rsidR="00C51F8F" w:rsidRDefault="00000000">
            <w:pPr>
              <w:pStyle w:val="TableParagraph"/>
              <w:spacing w:before="54"/>
            </w:pPr>
            <w:proofErr w:type="spellStart"/>
            <w:r>
              <w:t>Sự</w:t>
            </w:r>
            <w:proofErr w:type="spellEnd"/>
            <w:r>
              <w:rPr>
                <w:spacing w:val="-1"/>
              </w:rPr>
              <w:t xml:space="preserve"> </w:t>
            </w:r>
            <w:proofErr w:type="spellStart"/>
            <w:r>
              <w:t>nối</w:t>
            </w:r>
            <w:proofErr w:type="spellEnd"/>
            <w:r>
              <w:rPr>
                <w:spacing w:val="-2"/>
              </w:rPr>
              <w:t xml:space="preserve"> </w:t>
            </w:r>
            <w:proofErr w:type="spellStart"/>
            <w:r>
              <w:rPr>
                <w:spacing w:val="-5"/>
              </w:rPr>
              <w:t>âm</w:t>
            </w:r>
            <w:proofErr w:type="spellEnd"/>
          </w:p>
        </w:tc>
        <w:tc>
          <w:tcPr>
            <w:tcW w:w="689" w:type="dxa"/>
          </w:tcPr>
          <w:p w14:paraId="0DF04B95" w14:textId="77777777" w:rsidR="00C51F8F" w:rsidRDefault="00000000">
            <w:pPr>
              <w:pStyle w:val="TableParagraph"/>
              <w:spacing w:before="59"/>
              <w:ind w:left="106"/>
              <w:rPr>
                <w:b/>
              </w:rPr>
            </w:pPr>
            <w:r>
              <w:rPr>
                <w:b/>
                <w:spacing w:val="-5"/>
              </w:rPr>
              <w:t>135</w:t>
            </w:r>
          </w:p>
        </w:tc>
        <w:tc>
          <w:tcPr>
            <w:tcW w:w="2060" w:type="dxa"/>
          </w:tcPr>
          <w:p w14:paraId="56904508" w14:textId="77777777" w:rsidR="00C51F8F" w:rsidRDefault="00000000">
            <w:pPr>
              <w:pStyle w:val="TableParagraph"/>
              <w:spacing w:before="54"/>
              <w:ind w:left="106"/>
            </w:pPr>
            <w:r>
              <w:rPr>
                <w:spacing w:val="-2"/>
              </w:rPr>
              <w:t>Velar</w:t>
            </w:r>
          </w:p>
        </w:tc>
        <w:tc>
          <w:tcPr>
            <w:tcW w:w="1777" w:type="dxa"/>
          </w:tcPr>
          <w:p w14:paraId="77B51CB1" w14:textId="77777777" w:rsidR="00C51F8F" w:rsidRDefault="00000000">
            <w:pPr>
              <w:pStyle w:val="TableParagraph"/>
              <w:spacing w:before="54"/>
            </w:pPr>
            <w:proofErr w:type="spellStart"/>
            <w:r>
              <w:t>Âm</w:t>
            </w:r>
            <w:proofErr w:type="spellEnd"/>
            <w:r>
              <w:rPr>
                <w:spacing w:val="-4"/>
              </w:rPr>
              <w:t xml:space="preserve"> </w:t>
            </w:r>
            <w:proofErr w:type="spellStart"/>
            <w:r>
              <w:t>vòm</w:t>
            </w:r>
            <w:proofErr w:type="spellEnd"/>
            <w:r>
              <w:rPr>
                <w:spacing w:val="-2"/>
              </w:rPr>
              <w:t xml:space="preserve"> </w:t>
            </w:r>
            <w:proofErr w:type="spellStart"/>
            <w:r>
              <w:rPr>
                <w:spacing w:val="-5"/>
              </w:rPr>
              <w:t>mềm</w:t>
            </w:r>
            <w:proofErr w:type="spellEnd"/>
          </w:p>
        </w:tc>
      </w:tr>
      <w:tr w:rsidR="00C51F8F" w14:paraId="7DB17ADA" w14:textId="77777777">
        <w:trPr>
          <w:trHeight w:val="424"/>
        </w:trPr>
        <w:tc>
          <w:tcPr>
            <w:tcW w:w="536" w:type="dxa"/>
          </w:tcPr>
          <w:p w14:paraId="6EA6205E" w14:textId="77777777" w:rsidR="00C51F8F" w:rsidRDefault="00000000">
            <w:pPr>
              <w:pStyle w:val="TableParagraph"/>
              <w:spacing w:before="58"/>
              <w:rPr>
                <w:b/>
              </w:rPr>
            </w:pPr>
            <w:r>
              <w:rPr>
                <w:b/>
                <w:spacing w:val="-5"/>
              </w:rPr>
              <w:t>65</w:t>
            </w:r>
          </w:p>
        </w:tc>
        <w:tc>
          <w:tcPr>
            <w:tcW w:w="1918" w:type="dxa"/>
          </w:tcPr>
          <w:p w14:paraId="7634A590" w14:textId="77777777" w:rsidR="00C51F8F" w:rsidRDefault="00000000">
            <w:pPr>
              <w:pStyle w:val="TableParagraph"/>
              <w:spacing w:before="53"/>
              <w:ind w:left="107"/>
            </w:pPr>
            <w:r>
              <w:rPr>
                <w:spacing w:val="-2"/>
              </w:rPr>
              <w:t>Monophthong</w:t>
            </w:r>
          </w:p>
        </w:tc>
        <w:tc>
          <w:tcPr>
            <w:tcW w:w="2085" w:type="dxa"/>
          </w:tcPr>
          <w:p w14:paraId="5CC08969" w14:textId="77777777" w:rsidR="00C51F8F" w:rsidRDefault="00000000">
            <w:pPr>
              <w:pStyle w:val="TableParagraph"/>
              <w:spacing w:before="53"/>
            </w:pPr>
            <w:proofErr w:type="spellStart"/>
            <w:r>
              <w:t>Nguyên</w:t>
            </w:r>
            <w:proofErr w:type="spellEnd"/>
            <w:r>
              <w:rPr>
                <w:spacing w:val="-4"/>
              </w:rPr>
              <w:t xml:space="preserve"> </w:t>
            </w:r>
            <w:proofErr w:type="spellStart"/>
            <w:r>
              <w:t>âm</w:t>
            </w:r>
            <w:proofErr w:type="spellEnd"/>
            <w:r>
              <w:rPr>
                <w:spacing w:val="-6"/>
              </w:rPr>
              <w:t xml:space="preserve"> </w:t>
            </w:r>
            <w:proofErr w:type="spellStart"/>
            <w:r>
              <w:rPr>
                <w:spacing w:val="-5"/>
              </w:rPr>
              <w:t>đơn</w:t>
            </w:r>
            <w:proofErr w:type="spellEnd"/>
          </w:p>
        </w:tc>
        <w:tc>
          <w:tcPr>
            <w:tcW w:w="689" w:type="dxa"/>
          </w:tcPr>
          <w:p w14:paraId="616463F9" w14:textId="77777777" w:rsidR="00C51F8F" w:rsidRDefault="00000000">
            <w:pPr>
              <w:pStyle w:val="TableParagraph"/>
              <w:spacing w:before="58"/>
              <w:ind w:left="106"/>
              <w:rPr>
                <w:b/>
              </w:rPr>
            </w:pPr>
            <w:r>
              <w:rPr>
                <w:b/>
                <w:spacing w:val="-5"/>
              </w:rPr>
              <w:t>136</w:t>
            </w:r>
          </w:p>
        </w:tc>
        <w:tc>
          <w:tcPr>
            <w:tcW w:w="2060" w:type="dxa"/>
          </w:tcPr>
          <w:p w14:paraId="635C37B3" w14:textId="77777777" w:rsidR="00C51F8F" w:rsidRDefault="00000000">
            <w:pPr>
              <w:pStyle w:val="TableParagraph"/>
              <w:spacing w:before="53"/>
              <w:ind w:left="106"/>
            </w:pPr>
            <w:r>
              <w:rPr>
                <w:spacing w:val="-4"/>
              </w:rPr>
              <w:t>Velum</w:t>
            </w:r>
          </w:p>
        </w:tc>
        <w:tc>
          <w:tcPr>
            <w:tcW w:w="1777" w:type="dxa"/>
          </w:tcPr>
          <w:p w14:paraId="63D1AB9C" w14:textId="77777777" w:rsidR="00C51F8F" w:rsidRDefault="00000000">
            <w:pPr>
              <w:pStyle w:val="TableParagraph"/>
              <w:spacing w:before="53"/>
            </w:pPr>
            <w:proofErr w:type="spellStart"/>
            <w:r>
              <w:t>Vòm</w:t>
            </w:r>
            <w:proofErr w:type="spellEnd"/>
            <w:r>
              <w:rPr>
                <w:spacing w:val="-1"/>
              </w:rPr>
              <w:t xml:space="preserve"> </w:t>
            </w:r>
            <w:proofErr w:type="spellStart"/>
            <w:r>
              <w:rPr>
                <w:spacing w:val="-5"/>
              </w:rPr>
              <w:t>mềm</w:t>
            </w:r>
            <w:proofErr w:type="spellEnd"/>
          </w:p>
        </w:tc>
      </w:tr>
      <w:tr w:rsidR="00C51F8F" w14:paraId="5820D649" w14:textId="77777777">
        <w:trPr>
          <w:trHeight w:val="726"/>
        </w:trPr>
        <w:tc>
          <w:tcPr>
            <w:tcW w:w="536" w:type="dxa"/>
          </w:tcPr>
          <w:p w14:paraId="1CC2EEB7" w14:textId="77777777" w:rsidR="00C51F8F" w:rsidRDefault="00000000">
            <w:pPr>
              <w:pStyle w:val="TableParagraph"/>
              <w:spacing w:before="58"/>
              <w:rPr>
                <w:b/>
              </w:rPr>
            </w:pPr>
            <w:r>
              <w:rPr>
                <w:b/>
                <w:spacing w:val="-5"/>
              </w:rPr>
              <w:t>66</w:t>
            </w:r>
          </w:p>
        </w:tc>
        <w:tc>
          <w:tcPr>
            <w:tcW w:w="1918" w:type="dxa"/>
          </w:tcPr>
          <w:p w14:paraId="7D4C9D25" w14:textId="77777777" w:rsidR="00C51F8F" w:rsidRDefault="00000000">
            <w:pPr>
              <w:pStyle w:val="TableParagraph"/>
              <w:spacing w:before="53" w:line="288" w:lineRule="auto"/>
              <w:ind w:left="107" w:right="212"/>
            </w:pPr>
            <w:r>
              <w:rPr>
                <w:spacing w:val="-2"/>
              </w:rPr>
              <w:t xml:space="preserve">Multi-tiered </w:t>
            </w:r>
            <w:r>
              <w:t>Syllable</w:t>
            </w:r>
            <w:r>
              <w:rPr>
                <w:spacing w:val="-14"/>
              </w:rPr>
              <w:t xml:space="preserve"> </w:t>
            </w:r>
            <w:r>
              <w:t>Structure</w:t>
            </w:r>
          </w:p>
        </w:tc>
        <w:tc>
          <w:tcPr>
            <w:tcW w:w="2085" w:type="dxa"/>
          </w:tcPr>
          <w:p w14:paraId="7F359D42" w14:textId="77777777" w:rsidR="00C51F8F" w:rsidRDefault="00000000">
            <w:pPr>
              <w:pStyle w:val="TableParagraph"/>
              <w:spacing w:before="53" w:line="288" w:lineRule="auto"/>
              <w:ind w:right="228"/>
            </w:pPr>
            <w:proofErr w:type="spellStart"/>
            <w:r>
              <w:t>Cấu</w:t>
            </w:r>
            <w:proofErr w:type="spellEnd"/>
            <w:r>
              <w:rPr>
                <w:spacing w:val="-9"/>
              </w:rPr>
              <w:t xml:space="preserve"> </w:t>
            </w:r>
            <w:proofErr w:type="spellStart"/>
            <w:r>
              <w:t>trúc</w:t>
            </w:r>
            <w:proofErr w:type="spellEnd"/>
            <w:r>
              <w:rPr>
                <w:spacing w:val="-9"/>
              </w:rPr>
              <w:t xml:space="preserve"> </w:t>
            </w:r>
            <w:proofErr w:type="spellStart"/>
            <w:r>
              <w:t>âm</w:t>
            </w:r>
            <w:proofErr w:type="spellEnd"/>
            <w:r>
              <w:rPr>
                <w:spacing w:val="-12"/>
              </w:rPr>
              <w:t xml:space="preserve"> </w:t>
            </w:r>
            <w:proofErr w:type="spellStart"/>
            <w:r>
              <w:t>tiết</w:t>
            </w:r>
            <w:proofErr w:type="spellEnd"/>
            <w:r>
              <w:rPr>
                <w:spacing w:val="-8"/>
              </w:rPr>
              <w:t xml:space="preserve"> </w:t>
            </w:r>
            <w:proofErr w:type="spellStart"/>
            <w:r>
              <w:t>đa</w:t>
            </w:r>
            <w:proofErr w:type="spellEnd"/>
            <w:r>
              <w:t xml:space="preserve"> </w:t>
            </w:r>
            <w:proofErr w:type="spellStart"/>
            <w:r>
              <w:rPr>
                <w:spacing w:val="-4"/>
              </w:rPr>
              <w:t>tầng</w:t>
            </w:r>
            <w:proofErr w:type="spellEnd"/>
          </w:p>
        </w:tc>
        <w:tc>
          <w:tcPr>
            <w:tcW w:w="689" w:type="dxa"/>
          </w:tcPr>
          <w:p w14:paraId="46DEE0E4" w14:textId="77777777" w:rsidR="00C51F8F" w:rsidRDefault="00000000">
            <w:pPr>
              <w:pStyle w:val="TableParagraph"/>
              <w:spacing w:before="58"/>
              <w:ind w:left="106"/>
              <w:rPr>
                <w:b/>
              </w:rPr>
            </w:pPr>
            <w:r>
              <w:rPr>
                <w:b/>
                <w:spacing w:val="-5"/>
              </w:rPr>
              <w:t>137</w:t>
            </w:r>
          </w:p>
        </w:tc>
        <w:tc>
          <w:tcPr>
            <w:tcW w:w="2060" w:type="dxa"/>
          </w:tcPr>
          <w:p w14:paraId="6F6664AA" w14:textId="77777777" w:rsidR="00C51F8F" w:rsidRDefault="00000000">
            <w:pPr>
              <w:pStyle w:val="TableParagraph"/>
              <w:spacing w:before="53"/>
              <w:ind w:left="106"/>
            </w:pPr>
            <w:r>
              <w:t>View</w:t>
            </w:r>
            <w:r>
              <w:rPr>
                <w:spacing w:val="-3"/>
              </w:rPr>
              <w:t xml:space="preserve"> </w:t>
            </w:r>
            <w:r>
              <w:t xml:space="preserve">/ </w:t>
            </w:r>
            <w:r>
              <w:rPr>
                <w:spacing w:val="-2"/>
              </w:rPr>
              <w:t>position</w:t>
            </w:r>
          </w:p>
        </w:tc>
        <w:tc>
          <w:tcPr>
            <w:tcW w:w="1777" w:type="dxa"/>
          </w:tcPr>
          <w:p w14:paraId="4630C5CB" w14:textId="77777777" w:rsidR="00C51F8F" w:rsidRDefault="00000000">
            <w:pPr>
              <w:pStyle w:val="TableParagraph"/>
              <w:spacing w:before="53"/>
            </w:pPr>
            <w:r>
              <w:t>Quan</w:t>
            </w:r>
            <w:r>
              <w:rPr>
                <w:spacing w:val="-2"/>
              </w:rPr>
              <w:t xml:space="preserve"> </w:t>
            </w:r>
            <w:proofErr w:type="spellStart"/>
            <w:r>
              <w:rPr>
                <w:spacing w:val="-4"/>
              </w:rPr>
              <w:t>điểm</w:t>
            </w:r>
            <w:proofErr w:type="spellEnd"/>
          </w:p>
        </w:tc>
      </w:tr>
      <w:tr w:rsidR="00C51F8F" w14:paraId="623C3563" w14:textId="77777777">
        <w:trPr>
          <w:trHeight w:val="786"/>
        </w:trPr>
        <w:tc>
          <w:tcPr>
            <w:tcW w:w="536" w:type="dxa"/>
          </w:tcPr>
          <w:p w14:paraId="7EC98AAE" w14:textId="77777777" w:rsidR="00C51F8F" w:rsidRDefault="00000000">
            <w:pPr>
              <w:pStyle w:val="TableParagraph"/>
              <w:spacing w:before="58"/>
              <w:rPr>
                <w:b/>
              </w:rPr>
            </w:pPr>
            <w:r>
              <w:rPr>
                <w:b/>
                <w:spacing w:val="-5"/>
              </w:rPr>
              <w:t>67</w:t>
            </w:r>
          </w:p>
        </w:tc>
        <w:tc>
          <w:tcPr>
            <w:tcW w:w="1918" w:type="dxa"/>
          </w:tcPr>
          <w:p w14:paraId="14DA1F16" w14:textId="77777777" w:rsidR="00C51F8F" w:rsidRDefault="00000000">
            <w:pPr>
              <w:pStyle w:val="TableParagraph"/>
              <w:spacing w:before="53"/>
              <w:ind w:left="107"/>
            </w:pPr>
            <w:r>
              <w:t>Nasal</w:t>
            </w:r>
            <w:r>
              <w:rPr>
                <w:spacing w:val="-6"/>
              </w:rPr>
              <w:t xml:space="preserve"> </w:t>
            </w:r>
            <w:r>
              <w:rPr>
                <w:spacing w:val="-2"/>
              </w:rPr>
              <w:t>(sound)</w:t>
            </w:r>
          </w:p>
        </w:tc>
        <w:tc>
          <w:tcPr>
            <w:tcW w:w="2085" w:type="dxa"/>
          </w:tcPr>
          <w:p w14:paraId="0EE75BCC" w14:textId="77777777" w:rsidR="00C51F8F" w:rsidRDefault="00000000">
            <w:pPr>
              <w:pStyle w:val="TableParagraph"/>
              <w:spacing w:before="53"/>
            </w:pPr>
            <w:proofErr w:type="spellStart"/>
            <w:r>
              <w:t>Âm</w:t>
            </w:r>
            <w:proofErr w:type="spellEnd"/>
            <w:r>
              <w:rPr>
                <w:spacing w:val="-1"/>
              </w:rPr>
              <w:t xml:space="preserve"> </w:t>
            </w:r>
            <w:proofErr w:type="spellStart"/>
            <w:r>
              <w:rPr>
                <w:spacing w:val="-5"/>
              </w:rPr>
              <w:t>mũi</w:t>
            </w:r>
            <w:proofErr w:type="spellEnd"/>
          </w:p>
        </w:tc>
        <w:tc>
          <w:tcPr>
            <w:tcW w:w="689" w:type="dxa"/>
          </w:tcPr>
          <w:p w14:paraId="5CB95B8D" w14:textId="77777777" w:rsidR="00C51F8F" w:rsidRDefault="00000000">
            <w:pPr>
              <w:pStyle w:val="TableParagraph"/>
              <w:spacing w:before="58"/>
              <w:ind w:left="106"/>
              <w:rPr>
                <w:b/>
              </w:rPr>
            </w:pPr>
            <w:r>
              <w:rPr>
                <w:b/>
                <w:spacing w:val="-5"/>
              </w:rPr>
              <w:t>138</w:t>
            </w:r>
          </w:p>
        </w:tc>
        <w:tc>
          <w:tcPr>
            <w:tcW w:w="2060" w:type="dxa"/>
          </w:tcPr>
          <w:p w14:paraId="4DFA2423" w14:textId="77777777" w:rsidR="00C51F8F" w:rsidRDefault="00000000">
            <w:pPr>
              <w:pStyle w:val="TableParagraph"/>
              <w:spacing w:before="53"/>
              <w:ind w:left="106"/>
            </w:pPr>
            <w:r>
              <w:t>Voiced</w:t>
            </w:r>
            <w:r>
              <w:rPr>
                <w:spacing w:val="-4"/>
              </w:rPr>
              <w:t xml:space="preserve"> </w:t>
            </w:r>
            <w:r>
              <w:rPr>
                <w:spacing w:val="-2"/>
              </w:rPr>
              <w:t>sound</w:t>
            </w:r>
          </w:p>
        </w:tc>
        <w:tc>
          <w:tcPr>
            <w:tcW w:w="1777" w:type="dxa"/>
          </w:tcPr>
          <w:p w14:paraId="10492C7B" w14:textId="77777777" w:rsidR="00C51F8F" w:rsidRDefault="00000000">
            <w:pPr>
              <w:pStyle w:val="TableParagraph"/>
              <w:spacing w:before="53"/>
            </w:pPr>
            <w:proofErr w:type="spellStart"/>
            <w:r>
              <w:t>Âm</w:t>
            </w:r>
            <w:proofErr w:type="spellEnd"/>
            <w:r>
              <w:rPr>
                <w:spacing w:val="-4"/>
              </w:rPr>
              <w:t xml:space="preserve"> </w:t>
            </w:r>
            <w:proofErr w:type="spellStart"/>
            <w:r>
              <w:t>hữu</w:t>
            </w:r>
            <w:proofErr w:type="spellEnd"/>
            <w:r>
              <w:rPr>
                <w:spacing w:val="1"/>
              </w:rPr>
              <w:t xml:space="preserve"> </w:t>
            </w:r>
            <w:proofErr w:type="spellStart"/>
            <w:r>
              <w:rPr>
                <w:spacing w:val="-4"/>
              </w:rPr>
              <w:t>thanh</w:t>
            </w:r>
            <w:proofErr w:type="spellEnd"/>
          </w:p>
        </w:tc>
      </w:tr>
      <w:tr w:rsidR="00C51F8F" w14:paraId="6EEF1DD2" w14:textId="77777777">
        <w:trPr>
          <w:trHeight w:val="727"/>
        </w:trPr>
        <w:tc>
          <w:tcPr>
            <w:tcW w:w="536" w:type="dxa"/>
          </w:tcPr>
          <w:p w14:paraId="3AD8F47A" w14:textId="77777777" w:rsidR="00C51F8F" w:rsidRDefault="00000000">
            <w:pPr>
              <w:pStyle w:val="TableParagraph"/>
              <w:spacing w:before="58"/>
              <w:rPr>
                <w:b/>
              </w:rPr>
            </w:pPr>
            <w:r>
              <w:rPr>
                <w:b/>
                <w:spacing w:val="-5"/>
              </w:rPr>
              <w:t>68</w:t>
            </w:r>
          </w:p>
        </w:tc>
        <w:tc>
          <w:tcPr>
            <w:tcW w:w="1918" w:type="dxa"/>
          </w:tcPr>
          <w:p w14:paraId="3027BA2C" w14:textId="77777777" w:rsidR="00C51F8F" w:rsidRDefault="00000000">
            <w:pPr>
              <w:pStyle w:val="TableParagraph"/>
              <w:spacing w:before="53" w:line="288" w:lineRule="auto"/>
              <w:ind w:left="107" w:right="297"/>
            </w:pPr>
            <w:r>
              <w:t>Non-tonic</w:t>
            </w:r>
            <w:r>
              <w:rPr>
                <w:spacing w:val="-14"/>
              </w:rPr>
              <w:t xml:space="preserve"> </w:t>
            </w:r>
            <w:r>
              <w:t xml:space="preserve">strong </w:t>
            </w:r>
            <w:r>
              <w:rPr>
                <w:spacing w:val="-2"/>
              </w:rPr>
              <w:t>stress</w:t>
            </w:r>
          </w:p>
        </w:tc>
        <w:tc>
          <w:tcPr>
            <w:tcW w:w="2085" w:type="dxa"/>
          </w:tcPr>
          <w:p w14:paraId="7F1DF941" w14:textId="77777777" w:rsidR="00C51F8F" w:rsidRDefault="00000000">
            <w:pPr>
              <w:pStyle w:val="TableParagraph"/>
              <w:spacing w:before="53"/>
            </w:pPr>
            <w:proofErr w:type="spellStart"/>
            <w:r>
              <w:t>Trọng</w:t>
            </w:r>
            <w:proofErr w:type="spellEnd"/>
            <w:r>
              <w:rPr>
                <w:spacing w:val="-4"/>
              </w:rPr>
              <w:t xml:space="preserve"> </w:t>
            </w:r>
            <w:proofErr w:type="spellStart"/>
            <w:r>
              <w:t>âm</w:t>
            </w:r>
            <w:proofErr w:type="spellEnd"/>
            <w:r>
              <w:rPr>
                <w:spacing w:val="-4"/>
              </w:rPr>
              <w:t xml:space="preserve"> </w:t>
            </w:r>
            <w:proofErr w:type="spellStart"/>
            <w:r>
              <w:rPr>
                <w:spacing w:val="-5"/>
              </w:rPr>
              <w:t>phụ</w:t>
            </w:r>
            <w:proofErr w:type="spellEnd"/>
          </w:p>
        </w:tc>
        <w:tc>
          <w:tcPr>
            <w:tcW w:w="689" w:type="dxa"/>
          </w:tcPr>
          <w:p w14:paraId="3BF0398F" w14:textId="77777777" w:rsidR="00C51F8F" w:rsidRDefault="00000000">
            <w:pPr>
              <w:pStyle w:val="TableParagraph"/>
              <w:spacing w:before="58"/>
              <w:ind w:left="106"/>
              <w:rPr>
                <w:b/>
              </w:rPr>
            </w:pPr>
            <w:r>
              <w:rPr>
                <w:b/>
                <w:spacing w:val="-5"/>
              </w:rPr>
              <w:t>139</w:t>
            </w:r>
          </w:p>
        </w:tc>
        <w:tc>
          <w:tcPr>
            <w:tcW w:w="2060" w:type="dxa"/>
          </w:tcPr>
          <w:p w14:paraId="09DD0209" w14:textId="77777777" w:rsidR="00C51F8F" w:rsidRDefault="00000000">
            <w:pPr>
              <w:pStyle w:val="TableParagraph"/>
              <w:spacing w:before="53"/>
              <w:ind w:left="106"/>
            </w:pPr>
            <w:r>
              <w:t>Vocal</w:t>
            </w:r>
            <w:r>
              <w:rPr>
                <w:spacing w:val="-5"/>
              </w:rPr>
              <w:t xml:space="preserve"> </w:t>
            </w:r>
            <w:r>
              <w:t>/</w:t>
            </w:r>
            <w:r>
              <w:rPr>
                <w:spacing w:val="1"/>
              </w:rPr>
              <w:t xml:space="preserve"> </w:t>
            </w:r>
            <w:r>
              <w:rPr>
                <w:spacing w:val="-2"/>
              </w:rPr>
              <w:t>vocalic</w:t>
            </w:r>
          </w:p>
        </w:tc>
        <w:tc>
          <w:tcPr>
            <w:tcW w:w="1777" w:type="dxa"/>
          </w:tcPr>
          <w:p w14:paraId="7EA3DA00" w14:textId="77777777" w:rsidR="00C51F8F" w:rsidRDefault="00000000">
            <w:pPr>
              <w:pStyle w:val="TableParagraph"/>
              <w:spacing w:before="53" w:line="288" w:lineRule="auto"/>
            </w:pPr>
            <w:proofErr w:type="spellStart"/>
            <w:r>
              <w:t>Thuộc</w:t>
            </w:r>
            <w:proofErr w:type="spellEnd"/>
            <w:r>
              <w:rPr>
                <w:spacing w:val="-14"/>
              </w:rPr>
              <w:t xml:space="preserve"> </w:t>
            </w:r>
            <w:proofErr w:type="spellStart"/>
            <w:r>
              <w:t>về</w:t>
            </w:r>
            <w:proofErr w:type="spellEnd"/>
            <w:r>
              <w:rPr>
                <w:spacing w:val="-14"/>
              </w:rPr>
              <w:t xml:space="preserve"> </w:t>
            </w:r>
            <w:proofErr w:type="spellStart"/>
            <w:r>
              <w:t>nguyên</w:t>
            </w:r>
            <w:proofErr w:type="spellEnd"/>
            <w:r>
              <w:t xml:space="preserve"> </w:t>
            </w:r>
            <w:proofErr w:type="spellStart"/>
            <w:r>
              <w:rPr>
                <w:spacing w:val="-6"/>
              </w:rPr>
              <w:t>âm</w:t>
            </w:r>
            <w:proofErr w:type="spellEnd"/>
          </w:p>
        </w:tc>
      </w:tr>
      <w:tr w:rsidR="00C51F8F" w14:paraId="34E09FA6" w14:textId="77777777">
        <w:trPr>
          <w:trHeight w:val="424"/>
        </w:trPr>
        <w:tc>
          <w:tcPr>
            <w:tcW w:w="536" w:type="dxa"/>
          </w:tcPr>
          <w:p w14:paraId="6657E9D0" w14:textId="77777777" w:rsidR="00C51F8F" w:rsidRDefault="00000000">
            <w:pPr>
              <w:pStyle w:val="TableParagraph"/>
              <w:spacing w:before="58"/>
              <w:rPr>
                <w:b/>
              </w:rPr>
            </w:pPr>
            <w:r>
              <w:rPr>
                <w:b/>
                <w:spacing w:val="-5"/>
              </w:rPr>
              <w:t>60</w:t>
            </w:r>
          </w:p>
        </w:tc>
        <w:tc>
          <w:tcPr>
            <w:tcW w:w="1918" w:type="dxa"/>
          </w:tcPr>
          <w:p w14:paraId="55B1B963" w14:textId="77777777" w:rsidR="00C51F8F" w:rsidRDefault="00000000">
            <w:pPr>
              <w:pStyle w:val="TableParagraph"/>
              <w:spacing w:before="53"/>
              <w:ind w:left="107"/>
            </w:pPr>
            <w:r>
              <w:rPr>
                <w:spacing w:val="-2"/>
              </w:rPr>
              <w:t>Non-supportive</w:t>
            </w:r>
          </w:p>
        </w:tc>
        <w:tc>
          <w:tcPr>
            <w:tcW w:w="2085" w:type="dxa"/>
          </w:tcPr>
          <w:p w14:paraId="1E21E93A" w14:textId="77777777" w:rsidR="00C51F8F" w:rsidRDefault="00000000">
            <w:pPr>
              <w:pStyle w:val="TableParagraph"/>
              <w:spacing w:before="53"/>
            </w:pPr>
            <w:proofErr w:type="spellStart"/>
            <w:r>
              <w:t>Không</w:t>
            </w:r>
            <w:proofErr w:type="spellEnd"/>
            <w:r>
              <w:rPr>
                <w:spacing w:val="-8"/>
              </w:rPr>
              <w:t xml:space="preserve"> </w:t>
            </w:r>
            <w:proofErr w:type="spellStart"/>
            <w:r>
              <w:t>khuyến</w:t>
            </w:r>
            <w:proofErr w:type="spellEnd"/>
            <w:r>
              <w:rPr>
                <w:spacing w:val="-2"/>
              </w:rPr>
              <w:t xml:space="preserve"> </w:t>
            </w:r>
            <w:proofErr w:type="spellStart"/>
            <w:r>
              <w:rPr>
                <w:spacing w:val="-2"/>
              </w:rPr>
              <w:t>khích</w:t>
            </w:r>
            <w:proofErr w:type="spellEnd"/>
          </w:p>
        </w:tc>
        <w:tc>
          <w:tcPr>
            <w:tcW w:w="689" w:type="dxa"/>
          </w:tcPr>
          <w:p w14:paraId="15FD1CE1" w14:textId="77777777" w:rsidR="00C51F8F" w:rsidRDefault="00000000">
            <w:pPr>
              <w:pStyle w:val="TableParagraph"/>
              <w:spacing w:before="58"/>
              <w:ind w:left="106"/>
              <w:rPr>
                <w:b/>
              </w:rPr>
            </w:pPr>
            <w:r>
              <w:rPr>
                <w:b/>
                <w:spacing w:val="-5"/>
              </w:rPr>
              <w:t>140</w:t>
            </w:r>
          </w:p>
        </w:tc>
        <w:tc>
          <w:tcPr>
            <w:tcW w:w="2060" w:type="dxa"/>
          </w:tcPr>
          <w:p w14:paraId="2A49B02B" w14:textId="77777777" w:rsidR="00C51F8F" w:rsidRDefault="00000000">
            <w:pPr>
              <w:pStyle w:val="TableParagraph"/>
              <w:spacing w:before="53"/>
              <w:ind w:left="106"/>
            </w:pPr>
            <w:r>
              <w:rPr>
                <w:spacing w:val="-2"/>
              </w:rPr>
              <w:t>Vowel</w:t>
            </w:r>
          </w:p>
        </w:tc>
        <w:tc>
          <w:tcPr>
            <w:tcW w:w="1777" w:type="dxa"/>
          </w:tcPr>
          <w:p w14:paraId="67F81F96" w14:textId="77777777" w:rsidR="00C51F8F" w:rsidRDefault="00000000">
            <w:pPr>
              <w:pStyle w:val="TableParagraph"/>
              <w:spacing w:before="53"/>
            </w:pPr>
            <w:proofErr w:type="spellStart"/>
            <w:r>
              <w:t>Nguyên</w:t>
            </w:r>
            <w:proofErr w:type="spellEnd"/>
            <w:r>
              <w:rPr>
                <w:spacing w:val="-6"/>
              </w:rPr>
              <w:t xml:space="preserve"> </w:t>
            </w:r>
            <w:proofErr w:type="spellStart"/>
            <w:r>
              <w:rPr>
                <w:spacing w:val="-5"/>
              </w:rPr>
              <w:t>âm</w:t>
            </w:r>
            <w:proofErr w:type="spellEnd"/>
          </w:p>
        </w:tc>
      </w:tr>
      <w:tr w:rsidR="00C51F8F" w14:paraId="2EE8A0A0" w14:textId="77777777">
        <w:trPr>
          <w:trHeight w:val="422"/>
        </w:trPr>
        <w:tc>
          <w:tcPr>
            <w:tcW w:w="536" w:type="dxa"/>
          </w:tcPr>
          <w:p w14:paraId="28597B33" w14:textId="77777777" w:rsidR="00C51F8F" w:rsidRDefault="00000000">
            <w:pPr>
              <w:pStyle w:val="TableParagraph"/>
              <w:spacing w:before="58"/>
              <w:rPr>
                <w:b/>
              </w:rPr>
            </w:pPr>
            <w:r>
              <w:rPr>
                <w:b/>
                <w:spacing w:val="-5"/>
              </w:rPr>
              <w:t>70</w:t>
            </w:r>
          </w:p>
        </w:tc>
        <w:tc>
          <w:tcPr>
            <w:tcW w:w="1918" w:type="dxa"/>
          </w:tcPr>
          <w:p w14:paraId="0BD8097B" w14:textId="77777777" w:rsidR="00C51F8F" w:rsidRDefault="00000000">
            <w:pPr>
              <w:pStyle w:val="TableParagraph"/>
              <w:spacing w:before="53"/>
              <w:ind w:left="107"/>
            </w:pPr>
            <w:r>
              <w:t>Obstruent</w:t>
            </w:r>
            <w:r>
              <w:rPr>
                <w:spacing w:val="-5"/>
              </w:rPr>
              <w:t xml:space="preserve"> </w:t>
            </w:r>
            <w:r>
              <w:rPr>
                <w:spacing w:val="-2"/>
              </w:rPr>
              <w:t>(sound</w:t>
            </w:r>
          </w:p>
        </w:tc>
        <w:tc>
          <w:tcPr>
            <w:tcW w:w="2085" w:type="dxa"/>
          </w:tcPr>
          <w:p w14:paraId="79F05EC4" w14:textId="77777777" w:rsidR="00C51F8F" w:rsidRDefault="00000000">
            <w:pPr>
              <w:pStyle w:val="TableParagraph"/>
              <w:spacing w:before="53"/>
            </w:pPr>
            <w:proofErr w:type="spellStart"/>
            <w:r>
              <w:t>Âm</w:t>
            </w:r>
            <w:proofErr w:type="spellEnd"/>
            <w:r>
              <w:rPr>
                <w:spacing w:val="-4"/>
              </w:rPr>
              <w:t xml:space="preserve"> </w:t>
            </w:r>
            <w:proofErr w:type="spellStart"/>
            <w:r>
              <w:t>tắc</w:t>
            </w:r>
            <w:proofErr w:type="spellEnd"/>
            <w:r>
              <w:rPr>
                <w:spacing w:val="57"/>
              </w:rPr>
              <w:t xml:space="preserve"> </w:t>
            </w:r>
            <w:proofErr w:type="spellStart"/>
            <w:r>
              <w:rPr>
                <w:spacing w:val="-5"/>
              </w:rPr>
              <w:t>xát</w:t>
            </w:r>
            <w:proofErr w:type="spellEnd"/>
          </w:p>
        </w:tc>
        <w:tc>
          <w:tcPr>
            <w:tcW w:w="689" w:type="dxa"/>
          </w:tcPr>
          <w:p w14:paraId="1570700E" w14:textId="77777777" w:rsidR="00C51F8F" w:rsidRDefault="00000000">
            <w:pPr>
              <w:pStyle w:val="TableParagraph"/>
              <w:spacing w:before="58"/>
              <w:ind w:left="106"/>
              <w:rPr>
                <w:b/>
              </w:rPr>
            </w:pPr>
            <w:r>
              <w:rPr>
                <w:b/>
                <w:spacing w:val="-5"/>
              </w:rPr>
              <w:t>141</w:t>
            </w:r>
          </w:p>
        </w:tc>
        <w:tc>
          <w:tcPr>
            <w:tcW w:w="2060" w:type="dxa"/>
          </w:tcPr>
          <w:p w14:paraId="15877D77" w14:textId="77777777" w:rsidR="00C51F8F" w:rsidRDefault="00000000">
            <w:pPr>
              <w:pStyle w:val="TableParagraph"/>
              <w:spacing w:before="53"/>
              <w:ind w:left="106"/>
            </w:pPr>
            <w:r>
              <w:rPr>
                <w:spacing w:val="-2"/>
              </w:rPr>
              <w:t>Word-stress</w:t>
            </w:r>
          </w:p>
        </w:tc>
        <w:tc>
          <w:tcPr>
            <w:tcW w:w="1777" w:type="dxa"/>
          </w:tcPr>
          <w:p w14:paraId="09E4F070" w14:textId="77777777" w:rsidR="00C51F8F" w:rsidRDefault="00000000">
            <w:pPr>
              <w:pStyle w:val="TableParagraph"/>
              <w:spacing w:before="53"/>
            </w:pPr>
            <w:proofErr w:type="spellStart"/>
            <w:r>
              <w:t>Trọng</w:t>
            </w:r>
            <w:proofErr w:type="spellEnd"/>
            <w:r>
              <w:rPr>
                <w:spacing w:val="-4"/>
              </w:rPr>
              <w:t xml:space="preserve"> </w:t>
            </w:r>
            <w:proofErr w:type="spellStart"/>
            <w:r>
              <w:t>âm</w:t>
            </w:r>
            <w:proofErr w:type="spellEnd"/>
            <w:r>
              <w:rPr>
                <w:spacing w:val="-4"/>
              </w:rPr>
              <w:t xml:space="preserve"> </w:t>
            </w:r>
            <w:proofErr w:type="spellStart"/>
            <w:r>
              <w:rPr>
                <w:spacing w:val="-5"/>
              </w:rPr>
              <w:t>từ</w:t>
            </w:r>
            <w:proofErr w:type="spellEnd"/>
          </w:p>
        </w:tc>
      </w:tr>
      <w:tr w:rsidR="00C51F8F" w14:paraId="27B93CB2" w14:textId="77777777">
        <w:trPr>
          <w:trHeight w:val="424"/>
        </w:trPr>
        <w:tc>
          <w:tcPr>
            <w:tcW w:w="536" w:type="dxa"/>
          </w:tcPr>
          <w:p w14:paraId="2D66ECD9" w14:textId="77777777" w:rsidR="00C51F8F" w:rsidRDefault="00000000">
            <w:pPr>
              <w:pStyle w:val="TableParagraph"/>
              <w:spacing w:before="58"/>
              <w:rPr>
                <w:b/>
              </w:rPr>
            </w:pPr>
            <w:r>
              <w:rPr>
                <w:b/>
                <w:spacing w:val="-5"/>
              </w:rPr>
              <w:t>71</w:t>
            </w:r>
          </w:p>
        </w:tc>
        <w:tc>
          <w:tcPr>
            <w:tcW w:w="1918" w:type="dxa"/>
          </w:tcPr>
          <w:p w14:paraId="609908B0" w14:textId="77777777" w:rsidR="00C51F8F" w:rsidRDefault="00000000">
            <w:pPr>
              <w:pStyle w:val="TableParagraph"/>
              <w:spacing w:before="53"/>
              <w:ind w:left="107"/>
            </w:pPr>
            <w:r>
              <w:rPr>
                <w:spacing w:val="-2"/>
              </w:rPr>
              <w:t>Onset</w:t>
            </w:r>
          </w:p>
        </w:tc>
        <w:tc>
          <w:tcPr>
            <w:tcW w:w="2085" w:type="dxa"/>
          </w:tcPr>
          <w:p w14:paraId="69EF2931" w14:textId="77777777" w:rsidR="00C51F8F" w:rsidRDefault="00000000">
            <w:pPr>
              <w:pStyle w:val="TableParagraph"/>
              <w:spacing w:before="53"/>
            </w:pPr>
            <w:proofErr w:type="spellStart"/>
            <w:r>
              <w:t>Phụ</w:t>
            </w:r>
            <w:proofErr w:type="spellEnd"/>
            <w:r>
              <w:rPr>
                <w:spacing w:val="-1"/>
              </w:rPr>
              <w:t xml:space="preserve"> </w:t>
            </w:r>
            <w:proofErr w:type="spellStart"/>
            <w:r>
              <w:t>âm</w:t>
            </w:r>
            <w:proofErr w:type="spellEnd"/>
            <w:r>
              <w:rPr>
                <w:spacing w:val="-4"/>
              </w:rPr>
              <w:t xml:space="preserve"> </w:t>
            </w:r>
            <w:proofErr w:type="spellStart"/>
            <w:r>
              <w:rPr>
                <w:spacing w:val="-5"/>
              </w:rPr>
              <w:t>đầu</w:t>
            </w:r>
            <w:proofErr w:type="spellEnd"/>
          </w:p>
        </w:tc>
        <w:tc>
          <w:tcPr>
            <w:tcW w:w="689" w:type="dxa"/>
          </w:tcPr>
          <w:p w14:paraId="170C342A" w14:textId="77777777" w:rsidR="00C51F8F" w:rsidRDefault="00000000">
            <w:pPr>
              <w:pStyle w:val="TableParagraph"/>
              <w:spacing w:before="58"/>
              <w:ind w:left="106"/>
              <w:rPr>
                <w:b/>
              </w:rPr>
            </w:pPr>
            <w:r>
              <w:rPr>
                <w:b/>
                <w:spacing w:val="-5"/>
              </w:rPr>
              <w:t>142</w:t>
            </w:r>
          </w:p>
        </w:tc>
        <w:tc>
          <w:tcPr>
            <w:tcW w:w="2060" w:type="dxa"/>
          </w:tcPr>
          <w:p w14:paraId="4A39F04C" w14:textId="77777777" w:rsidR="00C51F8F" w:rsidRDefault="00000000">
            <w:pPr>
              <w:pStyle w:val="TableParagraph"/>
              <w:spacing w:before="53"/>
              <w:ind w:left="106"/>
            </w:pPr>
            <w:r>
              <w:t>Whisper</w:t>
            </w:r>
            <w:r>
              <w:rPr>
                <w:spacing w:val="-2"/>
              </w:rPr>
              <w:t xml:space="preserve"> sound</w:t>
            </w:r>
          </w:p>
        </w:tc>
        <w:tc>
          <w:tcPr>
            <w:tcW w:w="1777" w:type="dxa"/>
          </w:tcPr>
          <w:p w14:paraId="2BC46090" w14:textId="77777777" w:rsidR="00C51F8F" w:rsidRDefault="00000000">
            <w:pPr>
              <w:pStyle w:val="TableParagraph"/>
              <w:spacing w:before="53"/>
            </w:pPr>
            <w:proofErr w:type="spellStart"/>
            <w:r>
              <w:t>Âm</w:t>
            </w:r>
            <w:proofErr w:type="spellEnd"/>
            <w:r>
              <w:rPr>
                <w:spacing w:val="-4"/>
              </w:rPr>
              <w:t xml:space="preserve"> </w:t>
            </w:r>
            <w:proofErr w:type="spellStart"/>
            <w:r>
              <w:t>thì</w:t>
            </w:r>
            <w:proofErr w:type="spellEnd"/>
            <w:r>
              <w:rPr>
                <w:spacing w:val="2"/>
              </w:rPr>
              <w:t xml:space="preserve"> </w:t>
            </w:r>
            <w:proofErr w:type="spellStart"/>
            <w:r>
              <w:rPr>
                <w:spacing w:val="-4"/>
              </w:rPr>
              <w:t>thào</w:t>
            </w:r>
            <w:proofErr w:type="spellEnd"/>
          </w:p>
        </w:tc>
      </w:tr>
    </w:tbl>
    <w:p w14:paraId="085A3DFA" w14:textId="77777777" w:rsidR="00C51F8F" w:rsidRDefault="00C51F8F">
      <w:pPr>
        <w:sectPr w:rsidR="00C51F8F">
          <w:type w:val="continuous"/>
          <w:pgSz w:w="10780" w:h="15310"/>
          <w:pgMar w:top="820" w:right="660" w:bottom="580" w:left="640" w:header="0" w:footer="388" w:gutter="0"/>
          <w:cols w:space="720"/>
        </w:sectPr>
      </w:pPr>
    </w:p>
    <w:p w14:paraId="361216DC" w14:textId="77777777" w:rsidR="00C51F8F" w:rsidRDefault="00000000">
      <w:pPr>
        <w:pStyle w:val="Heading3"/>
        <w:spacing w:before="125"/>
        <w:ind w:left="774"/>
      </w:pPr>
      <w:r>
        <w:rPr>
          <w:spacing w:val="-2"/>
        </w:rPr>
        <w:lastRenderedPageBreak/>
        <w:t>III-Websites</w:t>
      </w:r>
    </w:p>
    <w:p w14:paraId="6F03C259" w14:textId="77777777" w:rsidR="00C51F8F" w:rsidRDefault="00000000">
      <w:pPr>
        <w:pStyle w:val="ListParagraph"/>
        <w:numPr>
          <w:ilvl w:val="1"/>
          <w:numId w:val="11"/>
        </w:numPr>
        <w:tabs>
          <w:tab w:val="left" w:pos="1139"/>
        </w:tabs>
        <w:spacing w:before="144"/>
        <w:ind w:left="1138" w:hanging="361"/>
        <w:rPr>
          <w:sz w:val="24"/>
        </w:rPr>
      </w:pPr>
      <w:hyperlink r:id="rId31">
        <w:r>
          <w:rPr>
            <w:spacing w:val="-2"/>
            <w:sz w:val="24"/>
          </w:rPr>
          <w:t>http://en.wikipedia/wiki/American_and_British_English_pronunciation_differences.</w:t>
        </w:r>
      </w:hyperlink>
    </w:p>
    <w:p w14:paraId="7E43B4A8" w14:textId="77777777" w:rsidR="00C51F8F" w:rsidRDefault="00000000">
      <w:pPr>
        <w:pStyle w:val="ListParagraph"/>
        <w:numPr>
          <w:ilvl w:val="1"/>
          <w:numId w:val="11"/>
        </w:numPr>
        <w:tabs>
          <w:tab w:val="left" w:pos="1139"/>
        </w:tabs>
        <w:spacing w:before="86"/>
        <w:ind w:left="1138" w:hanging="361"/>
        <w:rPr>
          <w:sz w:val="24"/>
        </w:rPr>
      </w:pPr>
      <w:hyperlink r:id="rId32">
        <w:r>
          <w:rPr>
            <w:spacing w:val="-2"/>
            <w:sz w:val="24"/>
          </w:rPr>
          <w:t>http://</w:t>
        </w:r>
        <w:proofErr w:type="spellStart"/>
        <w:r>
          <w:rPr>
            <w:spacing w:val="-2"/>
            <w:sz w:val="24"/>
          </w:rPr>
          <w:t>en.wikipedia.org</w:t>
        </w:r>
        <w:proofErr w:type="spellEnd"/>
        <w:r>
          <w:rPr>
            <w:spacing w:val="-2"/>
            <w:sz w:val="24"/>
          </w:rPr>
          <w:t>/wiki/</w:t>
        </w:r>
        <w:proofErr w:type="spellStart"/>
        <w:r>
          <w:rPr>
            <w:spacing w:val="-2"/>
            <w:sz w:val="24"/>
          </w:rPr>
          <w:t>Australian_English</w:t>
        </w:r>
        <w:proofErr w:type="spellEnd"/>
      </w:hyperlink>
    </w:p>
    <w:p w14:paraId="067699A1" w14:textId="77777777" w:rsidR="00C51F8F" w:rsidRDefault="00000000">
      <w:pPr>
        <w:pStyle w:val="ListParagraph"/>
        <w:numPr>
          <w:ilvl w:val="1"/>
          <w:numId w:val="11"/>
        </w:numPr>
        <w:tabs>
          <w:tab w:val="left" w:pos="1139"/>
        </w:tabs>
        <w:spacing w:before="89"/>
        <w:ind w:left="1138" w:hanging="361"/>
        <w:rPr>
          <w:sz w:val="24"/>
        </w:rPr>
      </w:pPr>
      <w:hyperlink r:id="rId33">
        <w:r>
          <w:rPr>
            <w:spacing w:val="-2"/>
            <w:sz w:val="24"/>
          </w:rPr>
          <w:t>http://</w:t>
        </w:r>
        <w:proofErr w:type="spellStart"/>
        <w:r>
          <w:rPr>
            <w:spacing w:val="-2"/>
            <w:sz w:val="24"/>
          </w:rPr>
          <w:t>en.wikipedia</w:t>
        </w:r>
        <w:proofErr w:type="spellEnd"/>
        <w:r>
          <w:rPr>
            <w:spacing w:val="-2"/>
            <w:sz w:val="24"/>
          </w:rPr>
          <w:t>/wiki/</w:t>
        </w:r>
        <w:proofErr w:type="spellStart"/>
        <w:r>
          <w:rPr>
            <w:spacing w:val="-2"/>
            <w:sz w:val="24"/>
          </w:rPr>
          <w:t>Cardinal_vowel</w:t>
        </w:r>
        <w:proofErr w:type="spellEnd"/>
      </w:hyperlink>
    </w:p>
    <w:p w14:paraId="0EF06E10" w14:textId="77777777" w:rsidR="00C51F8F" w:rsidRDefault="00000000">
      <w:pPr>
        <w:pStyle w:val="ListParagraph"/>
        <w:numPr>
          <w:ilvl w:val="1"/>
          <w:numId w:val="11"/>
        </w:numPr>
        <w:tabs>
          <w:tab w:val="left" w:pos="1139"/>
        </w:tabs>
        <w:spacing w:before="87"/>
        <w:ind w:left="1138" w:hanging="361"/>
        <w:rPr>
          <w:sz w:val="24"/>
        </w:rPr>
      </w:pPr>
      <w:hyperlink r:id="rId34">
        <w:r>
          <w:rPr>
            <w:spacing w:val="-2"/>
            <w:sz w:val="24"/>
          </w:rPr>
          <w:t>http://</w:t>
        </w:r>
        <w:proofErr w:type="spellStart"/>
        <w:r>
          <w:rPr>
            <w:spacing w:val="-2"/>
            <w:sz w:val="24"/>
          </w:rPr>
          <w:t>en.wikipedia.org</w:t>
        </w:r>
        <w:proofErr w:type="spellEnd"/>
        <w:r>
          <w:rPr>
            <w:spacing w:val="-2"/>
            <w:sz w:val="24"/>
          </w:rPr>
          <w:t>/wiki/</w:t>
        </w:r>
        <w:proofErr w:type="spellStart"/>
        <w:r>
          <w:rPr>
            <w:spacing w:val="-2"/>
            <w:sz w:val="24"/>
          </w:rPr>
          <w:t>English_phonology</w:t>
        </w:r>
        <w:proofErr w:type="spellEnd"/>
      </w:hyperlink>
    </w:p>
    <w:p w14:paraId="38BB149C" w14:textId="77777777" w:rsidR="00C51F8F" w:rsidRDefault="00000000">
      <w:pPr>
        <w:pStyle w:val="ListParagraph"/>
        <w:numPr>
          <w:ilvl w:val="1"/>
          <w:numId w:val="11"/>
        </w:numPr>
        <w:tabs>
          <w:tab w:val="left" w:pos="1139"/>
        </w:tabs>
        <w:spacing w:before="89"/>
        <w:ind w:left="1138" w:hanging="361"/>
        <w:rPr>
          <w:sz w:val="24"/>
        </w:rPr>
      </w:pPr>
      <w:hyperlink r:id="rId35">
        <w:r>
          <w:rPr>
            <w:spacing w:val="-2"/>
            <w:sz w:val="24"/>
          </w:rPr>
          <w:t>http://</w:t>
        </w:r>
        <w:proofErr w:type="spellStart"/>
        <w:r>
          <w:rPr>
            <w:spacing w:val="-2"/>
            <w:sz w:val="24"/>
          </w:rPr>
          <w:t>en.wikipedia.org</w:t>
        </w:r>
        <w:proofErr w:type="spellEnd"/>
        <w:r>
          <w:rPr>
            <w:spacing w:val="-2"/>
            <w:sz w:val="24"/>
          </w:rPr>
          <w:t>/wiki/</w:t>
        </w:r>
        <w:proofErr w:type="spellStart"/>
        <w:r>
          <w:rPr>
            <w:spacing w:val="-2"/>
            <w:sz w:val="24"/>
          </w:rPr>
          <w:t>General_American</w:t>
        </w:r>
        <w:proofErr w:type="spellEnd"/>
      </w:hyperlink>
    </w:p>
    <w:p w14:paraId="7C12725F" w14:textId="77777777" w:rsidR="00C51F8F" w:rsidRDefault="00000000">
      <w:pPr>
        <w:pStyle w:val="ListParagraph"/>
        <w:numPr>
          <w:ilvl w:val="1"/>
          <w:numId w:val="11"/>
        </w:numPr>
        <w:tabs>
          <w:tab w:val="left" w:pos="1139"/>
        </w:tabs>
        <w:spacing w:before="86"/>
        <w:ind w:left="1138" w:hanging="361"/>
        <w:rPr>
          <w:sz w:val="24"/>
        </w:rPr>
      </w:pPr>
      <w:hyperlink r:id="rId36">
        <w:r>
          <w:rPr>
            <w:spacing w:val="-2"/>
            <w:sz w:val="24"/>
          </w:rPr>
          <w:t>http://</w:t>
        </w:r>
        <w:proofErr w:type="spellStart"/>
        <w:r>
          <w:rPr>
            <w:spacing w:val="-2"/>
            <w:sz w:val="24"/>
          </w:rPr>
          <w:t>en.wikipedia.org</w:t>
        </w:r>
        <w:proofErr w:type="spellEnd"/>
        <w:r>
          <w:rPr>
            <w:spacing w:val="-2"/>
            <w:sz w:val="24"/>
          </w:rPr>
          <w:t>/wiki/IPA</w:t>
        </w:r>
      </w:hyperlink>
    </w:p>
    <w:p w14:paraId="6ABA8E36" w14:textId="77777777" w:rsidR="00C51F8F" w:rsidRDefault="00000000">
      <w:pPr>
        <w:pStyle w:val="ListParagraph"/>
        <w:numPr>
          <w:ilvl w:val="1"/>
          <w:numId w:val="11"/>
        </w:numPr>
        <w:tabs>
          <w:tab w:val="left" w:pos="1139"/>
        </w:tabs>
        <w:spacing w:before="89"/>
        <w:ind w:left="1138" w:hanging="361"/>
        <w:rPr>
          <w:sz w:val="24"/>
        </w:rPr>
      </w:pPr>
      <w:hyperlink r:id="rId37">
        <w:r>
          <w:rPr>
            <w:spacing w:val="-2"/>
            <w:sz w:val="24"/>
          </w:rPr>
          <w:t>http://</w:t>
        </w:r>
        <w:proofErr w:type="spellStart"/>
        <w:r>
          <w:rPr>
            <w:spacing w:val="-2"/>
            <w:sz w:val="24"/>
          </w:rPr>
          <w:t>en.wikipedia.org</w:t>
        </w:r>
        <w:proofErr w:type="spellEnd"/>
        <w:r>
          <w:rPr>
            <w:spacing w:val="-2"/>
            <w:sz w:val="24"/>
          </w:rPr>
          <w:t>/wiki/Intonation_(linguistics)</w:t>
        </w:r>
      </w:hyperlink>
    </w:p>
    <w:p w14:paraId="11EE9672" w14:textId="77777777" w:rsidR="00C51F8F" w:rsidRDefault="00000000">
      <w:pPr>
        <w:pStyle w:val="ListParagraph"/>
        <w:numPr>
          <w:ilvl w:val="1"/>
          <w:numId w:val="11"/>
        </w:numPr>
        <w:tabs>
          <w:tab w:val="left" w:pos="1139"/>
        </w:tabs>
        <w:spacing w:before="86"/>
        <w:ind w:left="1138" w:hanging="361"/>
        <w:rPr>
          <w:sz w:val="24"/>
        </w:rPr>
      </w:pPr>
      <w:hyperlink r:id="rId38">
        <w:r>
          <w:rPr>
            <w:spacing w:val="-2"/>
            <w:sz w:val="24"/>
          </w:rPr>
          <w:t>http://</w:t>
        </w:r>
        <w:proofErr w:type="spellStart"/>
        <w:r>
          <w:rPr>
            <w:spacing w:val="-2"/>
            <w:sz w:val="24"/>
          </w:rPr>
          <w:t>en.wikipedia.org</w:t>
        </w:r>
        <w:proofErr w:type="spellEnd"/>
        <w:r>
          <w:rPr>
            <w:spacing w:val="-2"/>
            <w:sz w:val="24"/>
          </w:rPr>
          <w:t>/wiki/</w:t>
        </w:r>
        <w:proofErr w:type="spellStart"/>
        <w:r>
          <w:rPr>
            <w:spacing w:val="-2"/>
            <w:sz w:val="24"/>
          </w:rPr>
          <w:t>Received_Pronunciation</w:t>
        </w:r>
        <w:proofErr w:type="spellEnd"/>
      </w:hyperlink>
    </w:p>
    <w:p w14:paraId="090E4B50" w14:textId="77777777" w:rsidR="00C51F8F" w:rsidRDefault="00000000">
      <w:pPr>
        <w:pStyle w:val="ListParagraph"/>
        <w:numPr>
          <w:ilvl w:val="1"/>
          <w:numId w:val="11"/>
        </w:numPr>
        <w:tabs>
          <w:tab w:val="left" w:pos="1139"/>
        </w:tabs>
        <w:spacing w:before="89"/>
        <w:ind w:left="1138" w:hanging="361"/>
        <w:rPr>
          <w:sz w:val="24"/>
        </w:rPr>
      </w:pPr>
      <w:hyperlink r:id="rId39">
        <w:r>
          <w:rPr>
            <w:spacing w:val="-2"/>
            <w:sz w:val="24"/>
          </w:rPr>
          <w:t>http://</w:t>
        </w:r>
        <w:proofErr w:type="spellStart"/>
        <w:r>
          <w:rPr>
            <w:spacing w:val="-2"/>
            <w:sz w:val="24"/>
          </w:rPr>
          <w:t>en.wikipedia.org</w:t>
        </w:r>
        <w:proofErr w:type="spellEnd"/>
        <w:r>
          <w:rPr>
            <w:spacing w:val="-2"/>
            <w:sz w:val="24"/>
          </w:rPr>
          <w:t>/wiki/</w:t>
        </w:r>
        <w:proofErr w:type="spellStart"/>
        <w:r>
          <w:rPr>
            <w:spacing w:val="-2"/>
            <w:sz w:val="24"/>
          </w:rPr>
          <w:t>Vocal_folds</w:t>
        </w:r>
        <w:proofErr w:type="spellEnd"/>
      </w:hyperlink>
    </w:p>
    <w:p w14:paraId="046C02E0" w14:textId="77777777" w:rsidR="00C51F8F" w:rsidRDefault="00000000">
      <w:pPr>
        <w:pStyle w:val="ListParagraph"/>
        <w:numPr>
          <w:ilvl w:val="1"/>
          <w:numId w:val="11"/>
        </w:numPr>
        <w:tabs>
          <w:tab w:val="left" w:pos="1139"/>
        </w:tabs>
        <w:spacing w:before="86"/>
        <w:ind w:left="1138" w:hanging="361"/>
        <w:rPr>
          <w:sz w:val="24"/>
        </w:rPr>
      </w:pPr>
      <w:hyperlink r:id="rId40">
        <w:r>
          <w:rPr>
            <w:spacing w:val="-6"/>
            <w:sz w:val="24"/>
          </w:rPr>
          <w:t>http://englishtips.org/1150860802-the-english-language-past-present-and-future-an.html</w:t>
        </w:r>
      </w:hyperlink>
    </w:p>
    <w:p w14:paraId="3EB6F170" w14:textId="77777777" w:rsidR="00C51F8F" w:rsidRDefault="00000000">
      <w:pPr>
        <w:pStyle w:val="ListParagraph"/>
        <w:numPr>
          <w:ilvl w:val="1"/>
          <w:numId w:val="11"/>
        </w:numPr>
        <w:tabs>
          <w:tab w:val="left" w:pos="1139"/>
        </w:tabs>
        <w:spacing w:before="89"/>
        <w:ind w:left="1138" w:hanging="361"/>
        <w:rPr>
          <w:sz w:val="24"/>
        </w:rPr>
      </w:pPr>
      <w:hyperlink r:id="rId41">
        <w:r>
          <w:rPr>
            <w:spacing w:val="-2"/>
            <w:sz w:val="24"/>
          </w:rPr>
          <w:t>http://</w:t>
        </w:r>
        <w:proofErr w:type="spellStart"/>
        <w:r>
          <w:rPr>
            <w:spacing w:val="-2"/>
            <w:sz w:val="24"/>
          </w:rPr>
          <w:t>iteslj.org</w:t>
        </w:r>
        <w:proofErr w:type="spellEnd"/>
        <w:r>
          <w:rPr>
            <w:spacing w:val="-2"/>
            <w:sz w:val="24"/>
          </w:rPr>
          <w:t>/Techniques/</w:t>
        </w:r>
        <w:proofErr w:type="spellStart"/>
        <w:r>
          <w:rPr>
            <w:spacing w:val="-2"/>
            <w:sz w:val="24"/>
          </w:rPr>
          <w:t>Celik-Intonation.html</w:t>
        </w:r>
        <w:proofErr w:type="spellEnd"/>
      </w:hyperlink>
    </w:p>
    <w:p w14:paraId="0B593A05" w14:textId="77777777" w:rsidR="00C51F8F" w:rsidRDefault="00000000">
      <w:pPr>
        <w:pStyle w:val="ListParagraph"/>
        <w:numPr>
          <w:ilvl w:val="1"/>
          <w:numId w:val="11"/>
        </w:numPr>
        <w:tabs>
          <w:tab w:val="left" w:pos="1139"/>
        </w:tabs>
        <w:spacing w:before="87" w:line="316" w:lineRule="auto"/>
        <w:ind w:left="778" w:right="289" w:firstLine="0"/>
        <w:rPr>
          <w:sz w:val="24"/>
        </w:rPr>
      </w:pPr>
      <w:hyperlink r:id="rId42">
        <w:r>
          <w:rPr>
            <w:spacing w:val="-2"/>
            <w:sz w:val="24"/>
          </w:rPr>
          <w:t>http://</w:t>
        </w:r>
        <w:proofErr w:type="spellStart"/>
        <w:r>
          <w:rPr>
            <w:spacing w:val="-2"/>
            <w:sz w:val="24"/>
          </w:rPr>
          <w:t>www.fon.hum.uva.nl</w:t>
        </w:r>
        <w:proofErr w:type="spellEnd"/>
        <w:r>
          <w:rPr>
            <w:spacing w:val="-2"/>
            <w:sz w:val="24"/>
          </w:rPr>
          <w:t>/</w:t>
        </w:r>
        <w:proofErr w:type="spellStart"/>
        <w:r>
          <w:rPr>
            <w:spacing w:val="-2"/>
            <w:sz w:val="24"/>
          </w:rPr>
          <w:t>praat</w:t>
        </w:r>
        <w:proofErr w:type="spellEnd"/>
        <w:r>
          <w:rPr>
            <w:spacing w:val="-2"/>
            <w:sz w:val="24"/>
          </w:rPr>
          <w:t>/</w:t>
        </w:r>
        <w:proofErr w:type="spellStart"/>
        <w:r>
          <w:rPr>
            <w:spacing w:val="-2"/>
            <w:sz w:val="24"/>
          </w:rPr>
          <w:t>download_win.html</w:t>
        </w:r>
        <w:proofErr w:type="spellEnd"/>
      </w:hyperlink>
      <w:r>
        <w:rPr>
          <w:spacing w:val="-2"/>
          <w:sz w:val="24"/>
        </w:rPr>
        <w:t xml:space="preserve"> 42.</w:t>
      </w:r>
      <w:hyperlink r:id="rId43">
        <w:r>
          <w:rPr>
            <w:spacing w:val="-2"/>
            <w:sz w:val="24"/>
          </w:rPr>
          <w:t>http://www.google.com.vn/search?q=organ+of+speech+diagram&amp;hl=vi&amp;prmd=imv</w:t>
        </w:r>
      </w:hyperlink>
    </w:p>
    <w:p w14:paraId="79138D9B" w14:textId="77777777" w:rsidR="00C51F8F" w:rsidRDefault="00000000">
      <w:pPr>
        <w:pStyle w:val="BodyText"/>
        <w:spacing w:line="215" w:lineRule="exact"/>
      </w:pPr>
      <w:r>
        <w:rPr>
          <w:spacing w:val="-2"/>
        </w:rPr>
        <w:t>ns&amp;tbm=isch&amp;tbo=u&amp;source=univ&amp;sa=X&amp;ei=X02iULrEKKuWiQe19ICoDQ&amp;ved=0CBw</w:t>
      </w:r>
    </w:p>
    <w:p w14:paraId="7E2C718F" w14:textId="77777777" w:rsidR="00C51F8F" w:rsidRDefault="00000000">
      <w:pPr>
        <w:pStyle w:val="BodyText"/>
        <w:spacing w:before="29"/>
      </w:pPr>
      <w:proofErr w:type="spellStart"/>
      <w:r>
        <w:rPr>
          <w:spacing w:val="-2"/>
        </w:rPr>
        <w:t>QsAQ&amp;biw</w:t>
      </w:r>
      <w:proofErr w:type="spellEnd"/>
      <w:r>
        <w:rPr>
          <w:spacing w:val="-2"/>
        </w:rPr>
        <w:t>=</w:t>
      </w:r>
      <w:proofErr w:type="spellStart"/>
      <w:r>
        <w:rPr>
          <w:spacing w:val="-2"/>
        </w:rPr>
        <w:t>1280&amp;bih</w:t>
      </w:r>
      <w:proofErr w:type="spellEnd"/>
      <w:r>
        <w:rPr>
          <w:spacing w:val="-2"/>
        </w:rPr>
        <w:t>=678</w:t>
      </w:r>
    </w:p>
    <w:p w14:paraId="0A0D7DB4" w14:textId="77777777" w:rsidR="00C51F8F" w:rsidRDefault="00000000">
      <w:pPr>
        <w:pStyle w:val="ListParagraph"/>
        <w:numPr>
          <w:ilvl w:val="0"/>
          <w:numId w:val="10"/>
        </w:numPr>
        <w:tabs>
          <w:tab w:val="left" w:pos="1139"/>
        </w:tabs>
        <w:spacing w:before="87"/>
        <w:ind w:hanging="361"/>
        <w:rPr>
          <w:sz w:val="24"/>
        </w:rPr>
      </w:pPr>
      <w:hyperlink r:id="rId44">
        <w:r>
          <w:rPr>
            <w:spacing w:val="-2"/>
            <w:sz w:val="24"/>
          </w:rPr>
          <w:t>http://</w:t>
        </w:r>
        <w:proofErr w:type="spellStart"/>
        <w:r>
          <w:rPr>
            <w:spacing w:val="-2"/>
            <w:sz w:val="24"/>
          </w:rPr>
          <w:t>www.langsci.ucl.ac.uk</w:t>
        </w:r>
        <w:proofErr w:type="spellEnd"/>
        <w:r>
          <w:rPr>
            <w:spacing w:val="-2"/>
            <w:sz w:val="24"/>
          </w:rPr>
          <w:t>/</w:t>
        </w:r>
        <w:proofErr w:type="spellStart"/>
        <w:r>
          <w:rPr>
            <w:spacing w:val="-2"/>
            <w:sz w:val="24"/>
          </w:rPr>
          <w:t>ipa</w:t>
        </w:r>
        <w:proofErr w:type="spellEnd"/>
        <w:r>
          <w:rPr>
            <w:spacing w:val="-2"/>
            <w:sz w:val="24"/>
          </w:rPr>
          <w:t>/</w:t>
        </w:r>
        <w:proofErr w:type="spellStart"/>
        <w:r>
          <w:rPr>
            <w:spacing w:val="-2"/>
            <w:sz w:val="24"/>
          </w:rPr>
          <w:t>fullchart.html</w:t>
        </w:r>
        <w:proofErr w:type="spellEnd"/>
      </w:hyperlink>
    </w:p>
    <w:p w14:paraId="429C1485" w14:textId="77777777" w:rsidR="00C51F8F" w:rsidRDefault="00000000">
      <w:pPr>
        <w:pStyle w:val="ListParagraph"/>
        <w:numPr>
          <w:ilvl w:val="0"/>
          <w:numId w:val="10"/>
        </w:numPr>
        <w:tabs>
          <w:tab w:val="left" w:pos="1139"/>
        </w:tabs>
        <w:spacing w:before="88"/>
        <w:ind w:hanging="361"/>
        <w:rPr>
          <w:sz w:val="24"/>
        </w:rPr>
      </w:pPr>
      <w:hyperlink r:id="rId45">
        <w:r>
          <w:rPr>
            <w:spacing w:val="-2"/>
            <w:sz w:val="24"/>
          </w:rPr>
          <w:t>http://</w:t>
        </w:r>
        <w:proofErr w:type="spellStart"/>
        <w:r>
          <w:rPr>
            <w:spacing w:val="-2"/>
            <w:sz w:val="24"/>
          </w:rPr>
          <w:t>www.personal.reading.ac.uk</w:t>
        </w:r>
        <w:proofErr w:type="spellEnd"/>
        <w:r>
          <w:rPr>
            <w:spacing w:val="-2"/>
            <w:sz w:val="24"/>
          </w:rPr>
          <w:t>/~</w:t>
        </w:r>
        <w:proofErr w:type="spellStart"/>
        <w:r>
          <w:rPr>
            <w:spacing w:val="-2"/>
            <w:sz w:val="24"/>
          </w:rPr>
          <w:t>llroach</w:t>
        </w:r>
        <w:proofErr w:type="spellEnd"/>
        <w:r>
          <w:rPr>
            <w:spacing w:val="-2"/>
            <w:sz w:val="24"/>
          </w:rPr>
          <w:t>/peter/</w:t>
        </w:r>
      </w:hyperlink>
    </w:p>
    <w:p w14:paraId="78CBF9A5" w14:textId="77777777" w:rsidR="00C51F8F" w:rsidRDefault="00000000">
      <w:pPr>
        <w:pStyle w:val="ListParagraph"/>
        <w:numPr>
          <w:ilvl w:val="0"/>
          <w:numId w:val="10"/>
        </w:numPr>
        <w:tabs>
          <w:tab w:val="left" w:pos="1139"/>
        </w:tabs>
        <w:spacing w:before="84"/>
        <w:ind w:hanging="361"/>
        <w:rPr>
          <w:sz w:val="24"/>
        </w:rPr>
      </w:pPr>
      <w:hyperlink r:id="rId46">
        <w:r>
          <w:rPr>
            <w:spacing w:val="-2"/>
            <w:sz w:val="24"/>
          </w:rPr>
          <w:t>http://www.scribd.com/doc/97894501/British-Council-CD-Practise-Your-</w:t>
        </w:r>
        <w:r>
          <w:rPr>
            <w:spacing w:val="-4"/>
            <w:sz w:val="24"/>
          </w:rPr>
          <w:t>Pron</w:t>
        </w:r>
      </w:hyperlink>
    </w:p>
    <w:p w14:paraId="44352C26" w14:textId="77777777" w:rsidR="00C51F8F" w:rsidRDefault="00000000">
      <w:pPr>
        <w:pStyle w:val="ListParagraph"/>
        <w:numPr>
          <w:ilvl w:val="0"/>
          <w:numId w:val="10"/>
        </w:numPr>
        <w:tabs>
          <w:tab w:val="left" w:pos="1139"/>
        </w:tabs>
        <w:spacing w:before="116"/>
        <w:ind w:hanging="361"/>
        <w:rPr>
          <w:sz w:val="24"/>
        </w:rPr>
      </w:pPr>
      <w:hyperlink r:id="rId47">
        <w:r>
          <w:rPr>
            <w:spacing w:val="-2"/>
            <w:sz w:val="24"/>
          </w:rPr>
          <w:t>http://</w:t>
        </w:r>
        <w:proofErr w:type="spellStart"/>
        <w:r>
          <w:rPr>
            <w:spacing w:val="-2"/>
            <w:sz w:val="24"/>
          </w:rPr>
          <w:t>www.teachingenglish.org.uk</w:t>
        </w:r>
        <w:proofErr w:type="spellEnd"/>
        <w:r>
          <w:rPr>
            <w:spacing w:val="-2"/>
            <w:sz w:val="24"/>
          </w:rPr>
          <w:t>/activities/phonemic-chart</w:t>
        </w:r>
      </w:hyperlink>
    </w:p>
    <w:p w14:paraId="46EB755C" w14:textId="77777777" w:rsidR="00C51F8F" w:rsidRDefault="00000000">
      <w:pPr>
        <w:pStyle w:val="ListParagraph"/>
        <w:numPr>
          <w:ilvl w:val="0"/>
          <w:numId w:val="10"/>
        </w:numPr>
        <w:tabs>
          <w:tab w:val="left" w:pos="1139"/>
        </w:tabs>
        <w:spacing w:before="115"/>
        <w:ind w:hanging="361"/>
        <w:rPr>
          <w:sz w:val="24"/>
        </w:rPr>
      </w:pPr>
      <w:hyperlink r:id="rId48">
        <w:r>
          <w:rPr>
            <w:spacing w:val="-2"/>
            <w:sz w:val="24"/>
          </w:rPr>
          <w:t>http://</w:t>
        </w:r>
        <w:proofErr w:type="spellStart"/>
        <w:r>
          <w:rPr>
            <w:spacing w:val="-2"/>
            <w:sz w:val="24"/>
          </w:rPr>
          <w:t>www.youtube.com</w:t>
        </w:r>
        <w:proofErr w:type="spellEnd"/>
        <w:r>
          <w:rPr>
            <w:spacing w:val="-2"/>
            <w:sz w:val="24"/>
          </w:rPr>
          <w:t>/</w:t>
        </w:r>
        <w:proofErr w:type="spellStart"/>
        <w:r>
          <w:rPr>
            <w:spacing w:val="-2"/>
            <w:sz w:val="24"/>
          </w:rPr>
          <w:t>watch?v</w:t>
        </w:r>
        <w:proofErr w:type="spellEnd"/>
        <w:r>
          <w:rPr>
            <w:spacing w:val="-2"/>
            <w:sz w:val="24"/>
          </w:rPr>
          <w:t>=</w:t>
        </w:r>
        <w:proofErr w:type="spellStart"/>
        <w:r>
          <w:rPr>
            <w:spacing w:val="-2"/>
            <w:sz w:val="24"/>
          </w:rPr>
          <w:t>6UIAe4p2I74</w:t>
        </w:r>
        <w:proofErr w:type="spellEnd"/>
      </w:hyperlink>
    </w:p>
    <w:p w14:paraId="5202362B" w14:textId="77777777" w:rsidR="00C51F8F" w:rsidRDefault="00000000">
      <w:pPr>
        <w:pStyle w:val="ListParagraph"/>
        <w:numPr>
          <w:ilvl w:val="0"/>
          <w:numId w:val="10"/>
        </w:numPr>
        <w:tabs>
          <w:tab w:val="left" w:pos="1139"/>
        </w:tabs>
        <w:spacing w:before="115"/>
        <w:ind w:hanging="361"/>
        <w:rPr>
          <w:sz w:val="24"/>
        </w:rPr>
      </w:pPr>
      <w:hyperlink r:id="rId49">
        <w:r>
          <w:rPr>
            <w:spacing w:val="-2"/>
            <w:sz w:val="24"/>
          </w:rPr>
          <w:t>http://</w:t>
        </w:r>
        <w:proofErr w:type="spellStart"/>
        <w:r>
          <w:rPr>
            <w:spacing w:val="-2"/>
            <w:sz w:val="24"/>
          </w:rPr>
          <w:t>www.youtube.com</w:t>
        </w:r>
        <w:proofErr w:type="spellEnd"/>
        <w:r>
          <w:rPr>
            <w:spacing w:val="-2"/>
            <w:sz w:val="24"/>
          </w:rPr>
          <w:t>/</w:t>
        </w:r>
        <w:proofErr w:type="spellStart"/>
        <w:r>
          <w:rPr>
            <w:spacing w:val="-2"/>
            <w:sz w:val="24"/>
          </w:rPr>
          <w:t>watch?v</w:t>
        </w:r>
        <w:proofErr w:type="spellEnd"/>
        <w:r>
          <w:rPr>
            <w:spacing w:val="-2"/>
            <w:sz w:val="24"/>
          </w:rPr>
          <w:t>=</w:t>
        </w:r>
        <w:proofErr w:type="spellStart"/>
        <w:r>
          <w:rPr>
            <w:spacing w:val="-2"/>
            <w:sz w:val="24"/>
          </w:rPr>
          <w:t>yCjJyiqpAuU</w:t>
        </w:r>
        <w:proofErr w:type="spellEnd"/>
      </w:hyperlink>
    </w:p>
    <w:p w14:paraId="39E4F11A" w14:textId="77777777" w:rsidR="00C51F8F" w:rsidRDefault="00C51F8F">
      <w:pPr>
        <w:rPr>
          <w:sz w:val="24"/>
        </w:rPr>
        <w:sectPr w:rsidR="00C51F8F">
          <w:pgSz w:w="10780" w:h="15310"/>
          <w:pgMar w:top="760" w:right="660" w:bottom="580" w:left="640" w:header="0" w:footer="388" w:gutter="0"/>
          <w:cols w:space="720"/>
        </w:sectPr>
      </w:pPr>
    </w:p>
    <w:p w14:paraId="1F02585A" w14:textId="77777777" w:rsidR="00C51F8F" w:rsidRDefault="00C51F8F" w:rsidP="007B10B3">
      <w:pPr>
        <w:pStyle w:val="BodyText"/>
        <w:ind w:left="0"/>
        <w:rPr>
          <w:sz w:val="20"/>
        </w:rPr>
      </w:pPr>
    </w:p>
    <w:sectPr w:rsidR="00C51F8F">
      <w:footerReference w:type="default" r:id="rId50"/>
      <w:pgSz w:w="10790" w:h="15310"/>
      <w:pgMar w:top="1440" w:right="7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B8445" w14:textId="77777777" w:rsidR="009012E0" w:rsidRDefault="009012E0">
      <w:r>
        <w:separator/>
      </w:r>
    </w:p>
  </w:endnote>
  <w:endnote w:type="continuationSeparator" w:id="0">
    <w:p w14:paraId="0DB2ADFB" w14:textId="77777777" w:rsidR="009012E0" w:rsidRDefault="00901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3777" w14:textId="77777777" w:rsidR="00C51F8F" w:rsidRDefault="00000000">
    <w:pPr>
      <w:pStyle w:val="BodyText"/>
      <w:spacing w:line="14" w:lineRule="auto"/>
      <w:ind w:left="0"/>
      <w:rPr>
        <w:sz w:val="20"/>
      </w:rPr>
    </w:pPr>
    <w:r>
      <w:pict w14:anchorId="4203AE43">
        <v:shapetype id="_x0000_t202" coordsize="21600,21600" o:spt="202" path="m,l,21600r21600,l21600,xe">
          <v:stroke joinstyle="miter"/>
          <v:path gradientshapeok="t" o:connecttype="rect"/>
        </v:shapetype>
        <v:shape id="docshape6" o:spid="_x0000_s1025" type="#_x0000_t202" style="position:absolute;margin-left:257.45pt;margin-top:735.05pt;width:25pt;height:15.3pt;z-index:-251658752;mso-position-horizontal-relative:page;mso-position-vertical-relative:page" filled="f" stroked="f">
          <v:textbox style="mso-next-textbox:#docshape6" inset="0,0,0,0">
            <w:txbxContent>
              <w:p w14:paraId="05B0C12C" w14:textId="77777777" w:rsidR="00C51F8F"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9838" w14:textId="77777777" w:rsidR="00C51F8F" w:rsidRDefault="00C51F8F">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DBD5F" w14:textId="77777777" w:rsidR="009012E0" w:rsidRDefault="009012E0">
      <w:r>
        <w:separator/>
      </w:r>
    </w:p>
  </w:footnote>
  <w:footnote w:type="continuationSeparator" w:id="0">
    <w:p w14:paraId="67680863" w14:textId="77777777" w:rsidR="009012E0" w:rsidRDefault="00901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4F40"/>
    <w:multiLevelType w:val="hybridMultilevel"/>
    <w:tmpl w:val="FD101058"/>
    <w:lvl w:ilvl="0" w:tplc="75A6BB70">
      <w:start w:val="2"/>
      <w:numFmt w:val="decimal"/>
      <w:lvlText w:val="%1."/>
      <w:lvlJc w:val="left"/>
      <w:pPr>
        <w:ind w:left="6177" w:hanging="240"/>
      </w:pPr>
      <w:rPr>
        <w:rFonts w:ascii="Times New Roman" w:eastAsia="Times New Roman" w:hAnsi="Times New Roman" w:cs="Times New Roman" w:hint="default"/>
        <w:b w:val="0"/>
        <w:bCs w:val="0"/>
        <w:i w:val="0"/>
        <w:iCs w:val="0"/>
        <w:w w:val="100"/>
        <w:sz w:val="24"/>
        <w:szCs w:val="24"/>
        <w:lang w:val="en-US" w:eastAsia="en-US" w:bidi="ar-SA"/>
      </w:rPr>
    </w:lvl>
    <w:lvl w:ilvl="1" w:tplc="6C8CC108">
      <w:numFmt w:val="bullet"/>
      <w:lvlText w:val="•"/>
      <w:lvlJc w:val="left"/>
      <w:pPr>
        <w:ind w:left="6988" w:hanging="240"/>
      </w:pPr>
      <w:rPr>
        <w:rFonts w:hint="default"/>
        <w:lang w:val="en-US" w:eastAsia="en-US" w:bidi="ar-SA"/>
      </w:rPr>
    </w:lvl>
    <w:lvl w:ilvl="2" w:tplc="E1E0F670">
      <w:numFmt w:val="bullet"/>
      <w:lvlText w:val="•"/>
      <w:lvlJc w:val="left"/>
      <w:pPr>
        <w:ind w:left="7797" w:hanging="240"/>
      </w:pPr>
      <w:rPr>
        <w:rFonts w:hint="default"/>
        <w:lang w:val="en-US" w:eastAsia="en-US" w:bidi="ar-SA"/>
      </w:rPr>
    </w:lvl>
    <w:lvl w:ilvl="3" w:tplc="D5407612">
      <w:numFmt w:val="bullet"/>
      <w:lvlText w:val="•"/>
      <w:lvlJc w:val="left"/>
      <w:pPr>
        <w:ind w:left="8607" w:hanging="240"/>
      </w:pPr>
      <w:rPr>
        <w:rFonts w:hint="default"/>
        <w:lang w:val="en-US" w:eastAsia="en-US" w:bidi="ar-SA"/>
      </w:rPr>
    </w:lvl>
    <w:lvl w:ilvl="4" w:tplc="09FED512">
      <w:numFmt w:val="bullet"/>
      <w:lvlText w:val="•"/>
      <w:lvlJc w:val="left"/>
      <w:pPr>
        <w:ind w:left="9416" w:hanging="240"/>
      </w:pPr>
      <w:rPr>
        <w:rFonts w:hint="default"/>
        <w:lang w:val="en-US" w:eastAsia="en-US" w:bidi="ar-SA"/>
      </w:rPr>
    </w:lvl>
    <w:lvl w:ilvl="5" w:tplc="AB6605B6">
      <w:numFmt w:val="bullet"/>
      <w:lvlText w:val="•"/>
      <w:lvlJc w:val="left"/>
      <w:pPr>
        <w:ind w:left="10225" w:hanging="240"/>
      </w:pPr>
      <w:rPr>
        <w:rFonts w:hint="default"/>
        <w:lang w:val="en-US" w:eastAsia="en-US" w:bidi="ar-SA"/>
      </w:rPr>
    </w:lvl>
    <w:lvl w:ilvl="6" w:tplc="88F82450">
      <w:numFmt w:val="bullet"/>
      <w:lvlText w:val="•"/>
      <w:lvlJc w:val="left"/>
      <w:pPr>
        <w:ind w:left="11035" w:hanging="240"/>
      </w:pPr>
      <w:rPr>
        <w:rFonts w:hint="default"/>
        <w:lang w:val="en-US" w:eastAsia="en-US" w:bidi="ar-SA"/>
      </w:rPr>
    </w:lvl>
    <w:lvl w:ilvl="7" w:tplc="80F6DBB6">
      <w:numFmt w:val="bullet"/>
      <w:lvlText w:val="•"/>
      <w:lvlJc w:val="left"/>
      <w:pPr>
        <w:ind w:left="11844" w:hanging="240"/>
      </w:pPr>
      <w:rPr>
        <w:rFonts w:hint="default"/>
        <w:lang w:val="en-US" w:eastAsia="en-US" w:bidi="ar-SA"/>
      </w:rPr>
    </w:lvl>
    <w:lvl w:ilvl="8" w:tplc="5DA29ABC">
      <w:numFmt w:val="bullet"/>
      <w:lvlText w:val="•"/>
      <w:lvlJc w:val="left"/>
      <w:pPr>
        <w:ind w:left="12653" w:hanging="240"/>
      </w:pPr>
      <w:rPr>
        <w:rFonts w:hint="default"/>
        <w:lang w:val="en-US" w:eastAsia="en-US" w:bidi="ar-SA"/>
      </w:rPr>
    </w:lvl>
  </w:abstractNum>
  <w:abstractNum w:abstractNumId="1" w15:restartNumberingAfterBreak="0">
    <w:nsid w:val="008E65E0"/>
    <w:multiLevelType w:val="hybridMultilevel"/>
    <w:tmpl w:val="1BE8EC3C"/>
    <w:lvl w:ilvl="0" w:tplc="7C928594">
      <w:start w:val="2"/>
      <w:numFmt w:val="decimal"/>
      <w:lvlText w:val="%1."/>
      <w:lvlJc w:val="left"/>
      <w:pPr>
        <w:ind w:left="1434" w:hanging="240"/>
      </w:pPr>
      <w:rPr>
        <w:rFonts w:ascii="Times New Roman" w:eastAsia="Times New Roman" w:hAnsi="Times New Roman" w:cs="Times New Roman" w:hint="default"/>
        <w:b w:val="0"/>
        <w:bCs w:val="0"/>
        <w:i w:val="0"/>
        <w:iCs w:val="0"/>
        <w:w w:val="100"/>
        <w:sz w:val="24"/>
        <w:szCs w:val="24"/>
        <w:lang w:val="en-US" w:eastAsia="en-US" w:bidi="ar-SA"/>
      </w:rPr>
    </w:lvl>
    <w:lvl w:ilvl="1" w:tplc="14F0B726">
      <w:numFmt w:val="bullet"/>
      <w:lvlText w:val="•"/>
      <w:lvlJc w:val="left"/>
      <w:pPr>
        <w:ind w:left="2243" w:hanging="240"/>
      </w:pPr>
      <w:rPr>
        <w:rFonts w:hint="default"/>
        <w:lang w:val="en-US" w:eastAsia="en-US" w:bidi="ar-SA"/>
      </w:rPr>
    </w:lvl>
    <w:lvl w:ilvl="2" w:tplc="B76EA8AC">
      <w:numFmt w:val="bullet"/>
      <w:lvlText w:val="•"/>
      <w:lvlJc w:val="left"/>
      <w:pPr>
        <w:ind w:left="3046" w:hanging="240"/>
      </w:pPr>
      <w:rPr>
        <w:rFonts w:hint="default"/>
        <w:lang w:val="en-US" w:eastAsia="en-US" w:bidi="ar-SA"/>
      </w:rPr>
    </w:lvl>
    <w:lvl w:ilvl="3" w:tplc="37840DB6">
      <w:numFmt w:val="bullet"/>
      <w:lvlText w:val="•"/>
      <w:lvlJc w:val="left"/>
      <w:pPr>
        <w:ind w:left="3850" w:hanging="240"/>
      </w:pPr>
      <w:rPr>
        <w:rFonts w:hint="default"/>
        <w:lang w:val="en-US" w:eastAsia="en-US" w:bidi="ar-SA"/>
      </w:rPr>
    </w:lvl>
    <w:lvl w:ilvl="4" w:tplc="5C520E8A">
      <w:numFmt w:val="bullet"/>
      <w:lvlText w:val="•"/>
      <w:lvlJc w:val="left"/>
      <w:pPr>
        <w:ind w:left="4653" w:hanging="240"/>
      </w:pPr>
      <w:rPr>
        <w:rFonts w:hint="default"/>
        <w:lang w:val="en-US" w:eastAsia="en-US" w:bidi="ar-SA"/>
      </w:rPr>
    </w:lvl>
    <w:lvl w:ilvl="5" w:tplc="020CEE28">
      <w:numFmt w:val="bullet"/>
      <w:lvlText w:val="•"/>
      <w:lvlJc w:val="left"/>
      <w:pPr>
        <w:ind w:left="5456" w:hanging="240"/>
      </w:pPr>
      <w:rPr>
        <w:rFonts w:hint="default"/>
        <w:lang w:val="en-US" w:eastAsia="en-US" w:bidi="ar-SA"/>
      </w:rPr>
    </w:lvl>
    <w:lvl w:ilvl="6" w:tplc="00E81674">
      <w:numFmt w:val="bullet"/>
      <w:lvlText w:val="•"/>
      <w:lvlJc w:val="left"/>
      <w:pPr>
        <w:ind w:left="6260" w:hanging="240"/>
      </w:pPr>
      <w:rPr>
        <w:rFonts w:hint="default"/>
        <w:lang w:val="en-US" w:eastAsia="en-US" w:bidi="ar-SA"/>
      </w:rPr>
    </w:lvl>
    <w:lvl w:ilvl="7" w:tplc="A8485196">
      <w:numFmt w:val="bullet"/>
      <w:lvlText w:val="•"/>
      <w:lvlJc w:val="left"/>
      <w:pPr>
        <w:ind w:left="7063" w:hanging="240"/>
      </w:pPr>
      <w:rPr>
        <w:rFonts w:hint="default"/>
        <w:lang w:val="en-US" w:eastAsia="en-US" w:bidi="ar-SA"/>
      </w:rPr>
    </w:lvl>
    <w:lvl w:ilvl="8" w:tplc="488EE086">
      <w:numFmt w:val="bullet"/>
      <w:lvlText w:val="•"/>
      <w:lvlJc w:val="left"/>
      <w:pPr>
        <w:ind w:left="7866" w:hanging="240"/>
      </w:pPr>
      <w:rPr>
        <w:rFonts w:hint="default"/>
        <w:lang w:val="en-US" w:eastAsia="en-US" w:bidi="ar-SA"/>
      </w:rPr>
    </w:lvl>
  </w:abstractNum>
  <w:abstractNum w:abstractNumId="2" w15:restartNumberingAfterBreak="0">
    <w:nsid w:val="00F201C3"/>
    <w:multiLevelType w:val="multilevel"/>
    <w:tmpl w:val="8CD89ED0"/>
    <w:lvl w:ilvl="0">
      <w:start w:val="5"/>
      <w:numFmt w:val="lowerLetter"/>
      <w:lvlText w:val="%1"/>
      <w:lvlJc w:val="left"/>
      <w:pPr>
        <w:ind w:left="1184" w:hanging="406"/>
      </w:pPr>
      <w:rPr>
        <w:rFonts w:hint="default"/>
        <w:lang w:val="en-US" w:eastAsia="en-US" w:bidi="ar-SA"/>
      </w:rPr>
    </w:lvl>
    <w:lvl w:ilvl="1">
      <w:start w:val="7"/>
      <w:numFmt w:val="lowerLetter"/>
      <w:lvlText w:val="%1.%2."/>
      <w:lvlJc w:val="left"/>
      <w:pPr>
        <w:ind w:left="1184"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38"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0"/>
      </w:pPr>
      <w:rPr>
        <w:rFonts w:hint="default"/>
        <w:lang w:val="en-US" w:eastAsia="en-US" w:bidi="ar-SA"/>
      </w:rPr>
    </w:lvl>
    <w:lvl w:ilvl="5">
      <w:numFmt w:val="bullet"/>
      <w:lvlText w:val="•"/>
      <w:lvlJc w:val="left"/>
      <w:pPr>
        <w:ind w:left="5010" w:hanging="240"/>
      </w:pPr>
      <w:rPr>
        <w:rFonts w:hint="default"/>
        <w:lang w:val="en-US" w:eastAsia="en-US" w:bidi="ar-SA"/>
      </w:rPr>
    </w:lvl>
    <w:lvl w:ilvl="6">
      <w:numFmt w:val="bullet"/>
      <w:lvlText w:val="•"/>
      <w:lvlJc w:val="left"/>
      <w:pPr>
        <w:ind w:left="5903" w:hanging="240"/>
      </w:pPr>
      <w:rPr>
        <w:rFonts w:hint="default"/>
        <w:lang w:val="en-US" w:eastAsia="en-US" w:bidi="ar-SA"/>
      </w:rPr>
    </w:lvl>
    <w:lvl w:ilvl="7">
      <w:numFmt w:val="bullet"/>
      <w:lvlText w:val="•"/>
      <w:lvlJc w:val="left"/>
      <w:pPr>
        <w:ind w:left="6795" w:hanging="240"/>
      </w:pPr>
      <w:rPr>
        <w:rFonts w:hint="default"/>
        <w:lang w:val="en-US" w:eastAsia="en-US" w:bidi="ar-SA"/>
      </w:rPr>
    </w:lvl>
    <w:lvl w:ilvl="8">
      <w:numFmt w:val="bullet"/>
      <w:lvlText w:val="•"/>
      <w:lvlJc w:val="left"/>
      <w:pPr>
        <w:ind w:left="7688" w:hanging="240"/>
      </w:pPr>
      <w:rPr>
        <w:rFonts w:hint="default"/>
        <w:lang w:val="en-US" w:eastAsia="en-US" w:bidi="ar-SA"/>
      </w:rPr>
    </w:lvl>
  </w:abstractNum>
  <w:abstractNum w:abstractNumId="3" w15:restartNumberingAfterBreak="0">
    <w:nsid w:val="01FD6B0F"/>
    <w:multiLevelType w:val="hybridMultilevel"/>
    <w:tmpl w:val="F8FA3BE4"/>
    <w:lvl w:ilvl="0" w:tplc="F1C00718">
      <w:start w:val="1"/>
      <w:numFmt w:val="decimal"/>
      <w:lvlText w:val="%1-"/>
      <w:lvlJc w:val="left"/>
      <w:pPr>
        <w:ind w:left="351" w:hanging="200"/>
      </w:pPr>
      <w:rPr>
        <w:rFonts w:ascii="Times New Roman" w:eastAsia="Times New Roman" w:hAnsi="Times New Roman" w:cs="Times New Roman" w:hint="default"/>
        <w:b/>
        <w:bCs/>
        <w:i w:val="0"/>
        <w:iCs w:val="0"/>
        <w:w w:val="100"/>
        <w:sz w:val="20"/>
        <w:szCs w:val="20"/>
        <w:u w:val="thick" w:color="000000"/>
        <w:lang w:val="en-US" w:eastAsia="en-US" w:bidi="ar-SA"/>
      </w:rPr>
    </w:lvl>
    <w:lvl w:ilvl="1" w:tplc="8EB09A86">
      <w:numFmt w:val="bullet"/>
      <w:lvlText w:val="•"/>
      <w:lvlJc w:val="left"/>
      <w:pPr>
        <w:ind w:left="1262" w:hanging="200"/>
      </w:pPr>
      <w:rPr>
        <w:rFonts w:hint="default"/>
        <w:lang w:val="en-US" w:eastAsia="en-US" w:bidi="ar-SA"/>
      </w:rPr>
    </w:lvl>
    <w:lvl w:ilvl="2" w:tplc="7B76F7D8">
      <w:numFmt w:val="bullet"/>
      <w:lvlText w:val="•"/>
      <w:lvlJc w:val="left"/>
      <w:pPr>
        <w:ind w:left="2164" w:hanging="200"/>
      </w:pPr>
      <w:rPr>
        <w:rFonts w:hint="default"/>
        <w:lang w:val="en-US" w:eastAsia="en-US" w:bidi="ar-SA"/>
      </w:rPr>
    </w:lvl>
    <w:lvl w:ilvl="3" w:tplc="E5987A2E">
      <w:numFmt w:val="bullet"/>
      <w:lvlText w:val="•"/>
      <w:lvlJc w:val="left"/>
      <w:pPr>
        <w:ind w:left="3066" w:hanging="200"/>
      </w:pPr>
      <w:rPr>
        <w:rFonts w:hint="default"/>
        <w:lang w:val="en-US" w:eastAsia="en-US" w:bidi="ar-SA"/>
      </w:rPr>
    </w:lvl>
    <w:lvl w:ilvl="4" w:tplc="9C444338">
      <w:numFmt w:val="bullet"/>
      <w:lvlText w:val="•"/>
      <w:lvlJc w:val="left"/>
      <w:pPr>
        <w:ind w:left="3968" w:hanging="200"/>
      </w:pPr>
      <w:rPr>
        <w:rFonts w:hint="default"/>
        <w:lang w:val="en-US" w:eastAsia="en-US" w:bidi="ar-SA"/>
      </w:rPr>
    </w:lvl>
    <w:lvl w:ilvl="5" w:tplc="30FA5B7E">
      <w:numFmt w:val="bullet"/>
      <w:lvlText w:val="•"/>
      <w:lvlJc w:val="left"/>
      <w:pPr>
        <w:ind w:left="4870" w:hanging="200"/>
      </w:pPr>
      <w:rPr>
        <w:rFonts w:hint="default"/>
        <w:lang w:val="en-US" w:eastAsia="en-US" w:bidi="ar-SA"/>
      </w:rPr>
    </w:lvl>
    <w:lvl w:ilvl="6" w:tplc="7FF6A890">
      <w:numFmt w:val="bullet"/>
      <w:lvlText w:val="•"/>
      <w:lvlJc w:val="left"/>
      <w:pPr>
        <w:ind w:left="5772" w:hanging="200"/>
      </w:pPr>
      <w:rPr>
        <w:rFonts w:hint="default"/>
        <w:lang w:val="en-US" w:eastAsia="en-US" w:bidi="ar-SA"/>
      </w:rPr>
    </w:lvl>
    <w:lvl w:ilvl="7" w:tplc="20CA44D8">
      <w:numFmt w:val="bullet"/>
      <w:lvlText w:val="•"/>
      <w:lvlJc w:val="left"/>
      <w:pPr>
        <w:ind w:left="6674" w:hanging="200"/>
      </w:pPr>
      <w:rPr>
        <w:rFonts w:hint="default"/>
        <w:lang w:val="en-US" w:eastAsia="en-US" w:bidi="ar-SA"/>
      </w:rPr>
    </w:lvl>
    <w:lvl w:ilvl="8" w:tplc="81E81322">
      <w:numFmt w:val="bullet"/>
      <w:lvlText w:val="•"/>
      <w:lvlJc w:val="left"/>
      <w:pPr>
        <w:ind w:left="7576" w:hanging="200"/>
      </w:pPr>
      <w:rPr>
        <w:rFonts w:hint="default"/>
        <w:lang w:val="en-US" w:eastAsia="en-US" w:bidi="ar-SA"/>
      </w:rPr>
    </w:lvl>
  </w:abstractNum>
  <w:abstractNum w:abstractNumId="4" w15:restartNumberingAfterBreak="0">
    <w:nsid w:val="038D5B06"/>
    <w:multiLevelType w:val="hybridMultilevel"/>
    <w:tmpl w:val="690C72A8"/>
    <w:lvl w:ilvl="0" w:tplc="2918FDC8">
      <w:start w:val="2"/>
      <w:numFmt w:val="decimal"/>
      <w:lvlText w:val="%1."/>
      <w:lvlJc w:val="left"/>
      <w:pPr>
        <w:ind w:left="1378" w:hanging="240"/>
      </w:pPr>
      <w:rPr>
        <w:rFonts w:ascii="Times New Roman" w:eastAsia="Times New Roman" w:hAnsi="Times New Roman" w:cs="Times New Roman" w:hint="default"/>
        <w:b w:val="0"/>
        <w:bCs w:val="0"/>
        <w:i w:val="0"/>
        <w:iCs w:val="0"/>
        <w:w w:val="100"/>
        <w:sz w:val="24"/>
        <w:szCs w:val="24"/>
        <w:lang w:val="en-US" w:eastAsia="en-US" w:bidi="ar-SA"/>
      </w:rPr>
    </w:lvl>
    <w:lvl w:ilvl="1" w:tplc="8B745B54">
      <w:numFmt w:val="bullet"/>
      <w:lvlText w:val="•"/>
      <w:lvlJc w:val="left"/>
      <w:pPr>
        <w:ind w:left="2189" w:hanging="240"/>
      </w:pPr>
      <w:rPr>
        <w:rFonts w:hint="default"/>
        <w:lang w:val="en-US" w:eastAsia="en-US" w:bidi="ar-SA"/>
      </w:rPr>
    </w:lvl>
    <w:lvl w:ilvl="2" w:tplc="1A48A46C">
      <w:numFmt w:val="bullet"/>
      <w:lvlText w:val="•"/>
      <w:lvlJc w:val="left"/>
      <w:pPr>
        <w:ind w:left="2998" w:hanging="240"/>
      </w:pPr>
      <w:rPr>
        <w:rFonts w:hint="default"/>
        <w:lang w:val="en-US" w:eastAsia="en-US" w:bidi="ar-SA"/>
      </w:rPr>
    </w:lvl>
    <w:lvl w:ilvl="3" w:tplc="64CEA88E">
      <w:numFmt w:val="bullet"/>
      <w:lvlText w:val="•"/>
      <w:lvlJc w:val="left"/>
      <w:pPr>
        <w:ind w:left="3808" w:hanging="240"/>
      </w:pPr>
      <w:rPr>
        <w:rFonts w:hint="default"/>
        <w:lang w:val="en-US" w:eastAsia="en-US" w:bidi="ar-SA"/>
      </w:rPr>
    </w:lvl>
    <w:lvl w:ilvl="4" w:tplc="E6BC6EF6">
      <w:numFmt w:val="bullet"/>
      <w:lvlText w:val="•"/>
      <w:lvlJc w:val="left"/>
      <w:pPr>
        <w:ind w:left="4617" w:hanging="240"/>
      </w:pPr>
      <w:rPr>
        <w:rFonts w:hint="default"/>
        <w:lang w:val="en-US" w:eastAsia="en-US" w:bidi="ar-SA"/>
      </w:rPr>
    </w:lvl>
    <w:lvl w:ilvl="5" w:tplc="5C160B48">
      <w:numFmt w:val="bullet"/>
      <w:lvlText w:val="•"/>
      <w:lvlJc w:val="left"/>
      <w:pPr>
        <w:ind w:left="5426" w:hanging="240"/>
      </w:pPr>
      <w:rPr>
        <w:rFonts w:hint="default"/>
        <w:lang w:val="en-US" w:eastAsia="en-US" w:bidi="ar-SA"/>
      </w:rPr>
    </w:lvl>
    <w:lvl w:ilvl="6" w:tplc="3D124D62">
      <w:numFmt w:val="bullet"/>
      <w:lvlText w:val="•"/>
      <w:lvlJc w:val="left"/>
      <w:pPr>
        <w:ind w:left="6236" w:hanging="240"/>
      </w:pPr>
      <w:rPr>
        <w:rFonts w:hint="default"/>
        <w:lang w:val="en-US" w:eastAsia="en-US" w:bidi="ar-SA"/>
      </w:rPr>
    </w:lvl>
    <w:lvl w:ilvl="7" w:tplc="3A4CD164">
      <w:numFmt w:val="bullet"/>
      <w:lvlText w:val="•"/>
      <w:lvlJc w:val="left"/>
      <w:pPr>
        <w:ind w:left="7045" w:hanging="240"/>
      </w:pPr>
      <w:rPr>
        <w:rFonts w:hint="default"/>
        <w:lang w:val="en-US" w:eastAsia="en-US" w:bidi="ar-SA"/>
      </w:rPr>
    </w:lvl>
    <w:lvl w:ilvl="8" w:tplc="68028E50">
      <w:numFmt w:val="bullet"/>
      <w:lvlText w:val="•"/>
      <w:lvlJc w:val="left"/>
      <w:pPr>
        <w:ind w:left="7854" w:hanging="240"/>
      </w:pPr>
      <w:rPr>
        <w:rFonts w:hint="default"/>
        <w:lang w:val="en-US" w:eastAsia="en-US" w:bidi="ar-SA"/>
      </w:rPr>
    </w:lvl>
  </w:abstractNum>
  <w:abstractNum w:abstractNumId="5" w15:restartNumberingAfterBreak="0">
    <w:nsid w:val="043A675B"/>
    <w:multiLevelType w:val="multilevel"/>
    <w:tmpl w:val="B2085130"/>
    <w:lvl w:ilvl="0">
      <w:start w:val="5"/>
      <w:numFmt w:val="lowerLetter"/>
      <w:lvlText w:val="%1"/>
      <w:lvlJc w:val="left"/>
      <w:pPr>
        <w:ind w:left="1424" w:hanging="646"/>
      </w:pPr>
      <w:rPr>
        <w:rFonts w:hint="default"/>
        <w:lang w:val="en-US" w:eastAsia="en-US" w:bidi="ar-SA"/>
      </w:rPr>
    </w:lvl>
    <w:lvl w:ilvl="1">
      <w:start w:val="7"/>
      <w:numFmt w:val="lowerLetter"/>
      <w:lvlText w:val="%1.%2"/>
      <w:lvlJc w:val="left"/>
      <w:pPr>
        <w:ind w:left="1424" w:hanging="646"/>
      </w:pPr>
      <w:rPr>
        <w:rFonts w:hint="default"/>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0"/>
      </w:pPr>
      <w:rPr>
        <w:rFonts w:hint="default"/>
        <w:lang w:val="en-US" w:eastAsia="en-US" w:bidi="ar-SA"/>
      </w:rPr>
    </w:lvl>
    <w:lvl w:ilvl="5">
      <w:numFmt w:val="bullet"/>
      <w:lvlText w:val="•"/>
      <w:lvlJc w:val="left"/>
      <w:pPr>
        <w:ind w:left="5010" w:hanging="240"/>
      </w:pPr>
      <w:rPr>
        <w:rFonts w:hint="default"/>
        <w:lang w:val="en-US" w:eastAsia="en-US" w:bidi="ar-SA"/>
      </w:rPr>
    </w:lvl>
    <w:lvl w:ilvl="6">
      <w:numFmt w:val="bullet"/>
      <w:lvlText w:val="•"/>
      <w:lvlJc w:val="left"/>
      <w:pPr>
        <w:ind w:left="5903" w:hanging="240"/>
      </w:pPr>
      <w:rPr>
        <w:rFonts w:hint="default"/>
        <w:lang w:val="en-US" w:eastAsia="en-US" w:bidi="ar-SA"/>
      </w:rPr>
    </w:lvl>
    <w:lvl w:ilvl="7">
      <w:numFmt w:val="bullet"/>
      <w:lvlText w:val="•"/>
      <w:lvlJc w:val="left"/>
      <w:pPr>
        <w:ind w:left="6795" w:hanging="240"/>
      </w:pPr>
      <w:rPr>
        <w:rFonts w:hint="default"/>
        <w:lang w:val="en-US" w:eastAsia="en-US" w:bidi="ar-SA"/>
      </w:rPr>
    </w:lvl>
    <w:lvl w:ilvl="8">
      <w:numFmt w:val="bullet"/>
      <w:lvlText w:val="•"/>
      <w:lvlJc w:val="left"/>
      <w:pPr>
        <w:ind w:left="7688" w:hanging="240"/>
      </w:pPr>
      <w:rPr>
        <w:rFonts w:hint="default"/>
        <w:lang w:val="en-US" w:eastAsia="en-US" w:bidi="ar-SA"/>
      </w:rPr>
    </w:lvl>
  </w:abstractNum>
  <w:abstractNum w:abstractNumId="6" w15:restartNumberingAfterBreak="0">
    <w:nsid w:val="04B959F0"/>
    <w:multiLevelType w:val="multilevel"/>
    <w:tmpl w:val="3864B444"/>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6" w:hanging="648"/>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8"/>
      </w:pPr>
      <w:rPr>
        <w:rFonts w:hint="default"/>
        <w:lang w:val="en-US" w:eastAsia="en-US" w:bidi="ar-SA"/>
      </w:rPr>
    </w:lvl>
    <w:lvl w:ilvl="4">
      <w:numFmt w:val="bullet"/>
      <w:lvlText w:val="•"/>
      <w:lvlJc w:val="left"/>
      <w:pPr>
        <w:ind w:left="4104" w:hanging="648"/>
      </w:pPr>
      <w:rPr>
        <w:rFonts w:hint="default"/>
        <w:lang w:val="en-US" w:eastAsia="en-US" w:bidi="ar-SA"/>
      </w:rPr>
    </w:lvl>
    <w:lvl w:ilvl="5">
      <w:numFmt w:val="bullet"/>
      <w:lvlText w:val="•"/>
      <w:lvlJc w:val="left"/>
      <w:pPr>
        <w:ind w:left="4999" w:hanging="648"/>
      </w:pPr>
      <w:rPr>
        <w:rFonts w:hint="default"/>
        <w:lang w:val="en-US" w:eastAsia="en-US" w:bidi="ar-SA"/>
      </w:rPr>
    </w:lvl>
    <w:lvl w:ilvl="6">
      <w:numFmt w:val="bullet"/>
      <w:lvlText w:val="•"/>
      <w:lvlJc w:val="left"/>
      <w:pPr>
        <w:ind w:left="5894" w:hanging="648"/>
      </w:pPr>
      <w:rPr>
        <w:rFonts w:hint="default"/>
        <w:lang w:val="en-US" w:eastAsia="en-US" w:bidi="ar-SA"/>
      </w:rPr>
    </w:lvl>
    <w:lvl w:ilvl="7">
      <w:numFmt w:val="bullet"/>
      <w:lvlText w:val="•"/>
      <w:lvlJc w:val="left"/>
      <w:pPr>
        <w:ind w:left="6789" w:hanging="648"/>
      </w:pPr>
      <w:rPr>
        <w:rFonts w:hint="default"/>
        <w:lang w:val="en-US" w:eastAsia="en-US" w:bidi="ar-SA"/>
      </w:rPr>
    </w:lvl>
    <w:lvl w:ilvl="8">
      <w:numFmt w:val="bullet"/>
      <w:lvlText w:val="•"/>
      <w:lvlJc w:val="left"/>
      <w:pPr>
        <w:ind w:left="7683" w:hanging="648"/>
      </w:pPr>
      <w:rPr>
        <w:rFonts w:hint="default"/>
        <w:lang w:val="en-US" w:eastAsia="en-US" w:bidi="ar-SA"/>
      </w:rPr>
    </w:lvl>
  </w:abstractNum>
  <w:abstractNum w:abstractNumId="7" w15:restartNumberingAfterBreak="0">
    <w:nsid w:val="05845386"/>
    <w:multiLevelType w:val="multilevel"/>
    <w:tmpl w:val="E5DA726A"/>
    <w:lvl w:ilvl="0">
      <w:start w:val="1"/>
      <w:numFmt w:val="decimal"/>
      <w:lvlText w:val="%1."/>
      <w:lvlJc w:val="left"/>
      <w:pPr>
        <w:ind w:left="452" w:hanging="241"/>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632" w:hanging="421"/>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812" w:hanging="601"/>
      </w:pPr>
      <w:rPr>
        <w:rFonts w:ascii="Times New Roman" w:eastAsia="Times New Roman" w:hAnsi="Times New Roman" w:cs="Times New Roman" w:hint="default"/>
        <w:b/>
        <w:bCs/>
        <w:i/>
        <w:iCs/>
        <w:w w:val="100"/>
        <w:sz w:val="24"/>
        <w:szCs w:val="24"/>
        <w:lang w:val="en-US" w:eastAsia="en-US" w:bidi="ar-SA"/>
      </w:rPr>
    </w:lvl>
    <w:lvl w:ilvl="3">
      <w:start w:val="1"/>
      <w:numFmt w:val="decimal"/>
      <w:lvlText w:val="%1.%2.%3.%4."/>
      <w:lvlJc w:val="left"/>
      <w:pPr>
        <w:ind w:left="992" w:hanging="781"/>
      </w:pPr>
      <w:rPr>
        <w:rFonts w:ascii="Times New Roman" w:eastAsia="Times New Roman" w:hAnsi="Times New Roman" w:cs="Times New Roman" w:hint="default"/>
        <w:b w:val="0"/>
        <w:bCs w:val="0"/>
        <w:i/>
        <w:iCs/>
        <w:w w:val="100"/>
        <w:sz w:val="24"/>
        <w:szCs w:val="24"/>
        <w:lang w:val="en-US" w:eastAsia="en-US" w:bidi="ar-SA"/>
      </w:rPr>
    </w:lvl>
    <w:lvl w:ilvl="4">
      <w:numFmt w:val="bullet"/>
      <w:lvlText w:val="•"/>
      <w:lvlJc w:val="left"/>
      <w:pPr>
        <w:ind w:left="820" w:hanging="781"/>
      </w:pPr>
      <w:rPr>
        <w:rFonts w:hint="default"/>
        <w:lang w:val="en-US" w:eastAsia="en-US" w:bidi="ar-SA"/>
      </w:rPr>
    </w:lvl>
    <w:lvl w:ilvl="5">
      <w:numFmt w:val="bullet"/>
      <w:lvlText w:val="•"/>
      <w:lvlJc w:val="left"/>
      <w:pPr>
        <w:ind w:left="1000" w:hanging="781"/>
      </w:pPr>
      <w:rPr>
        <w:rFonts w:hint="default"/>
        <w:lang w:val="en-US" w:eastAsia="en-US" w:bidi="ar-SA"/>
      </w:rPr>
    </w:lvl>
    <w:lvl w:ilvl="6">
      <w:numFmt w:val="bullet"/>
      <w:lvlText w:val="•"/>
      <w:lvlJc w:val="left"/>
      <w:pPr>
        <w:ind w:left="2694" w:hanging="781"/>
      </w:pPr>
      <w:rPr>
        <w:rFonts w:hint="default"/>
        <w:lang w:val="en-US" w:eastAsia="en-US" w:bidi="ar-SA"/>
      </w:rPr>
    </w:lvl>
    <w:lvl w:ilvl="7">
      <w:numFmt w:val="bullet"/>
      <w:lvlText w:val="•"/>
      <w:lvlJc w:val="left"/>
      <w:pPr>
        <w:ind w:left="4389" w:hanging="781"/>
      </w:pPr>
      <w:rPr>
        <w:rFonts w:hint="default"/>
        <w:lang w:val="en-US" w:eastAsia="en-US" w:bidi="ar-SA"/>
      </w:rPr>
    </w:lvl>
    <w:lvl w:ilvl="8">
      <w:numFmt w:val="bullet"/>
      <w:lvlText w:val="•"/>
      <w:lvlJc w:val="left"/>
      <w:pPr>
        <w:ind w:left="6084" w:hanging="781"/>
      </w:pPr>
      <w:rPr>
        <w:rFonts w:hint="default"/>
        <w:lang w:val="en-US" w:eastAsia="en-US" w:bidi="ar-SA"/>
      </w:rPr>
    </w:lvl>
  </w:abstractNum>
  <w:abstractNum w:abstractNumId="8" w15:restartNumberingAfterBreak="0">
    <w:nsid w:val="06120E5C"/>
    <w:multiLevelType w:val="hybridMultilevel"/>
    <w:tmpl w:val="1D18822E"/>
    <w:lvl w:ilvl="0" w:tplc="864A5374">
      <w:start w:val="1"/>
      <w:numFmt w:val="decimal"/>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E71483C4">
      <w:numFmt w:val="bullet"/>
      <w:lvlText w:val="•"/>
      <w:lvlJc w:val="left"/>
      <w:pPr>
        <w:ind w:left="1865" w:hanging="240"/>
      </w:pPr>
      <w:rPr>
        <w:rFonts w:hint="default"/>
        <w:lang w:val="en-US" w:eastAsia="en-US" w:bidi="ar-SA"/>
      </w:rPr>
    </w:lvl>
    <w:lvl w:ilvl="2" w:tplc="717AC28C">
      <w:numFmt w:val="bullet"/>
      <w:lvlText w:val="•"/>
      <w:lvlJc w:val="left"/>
      <w:pPr>
        <w:ind w:left="2710" w:hanging="240"/>
      </w:pPr>
      <w:rPr>
        <w:rFonts w:hint="default"/>
        <w:lang w:val="en-US" w:eastAsia="en-US" w:bidi="ar-SA"/>
      </w:rPr>
    </w:lvl>
    <w:lvl w:ilvl="3" w:tplc="172650CE">
      <w:numFmt w:val="bullet"/>
      <w:lvlText w:val="•"/>
      <w:lvlJc w:val="left"/>
      <w:pPr>
        <w:ind w:left="3556" w:hanging="240"/>
      </w:pPr>
      <w:rPr>
        <w:rFonts w:hint="default"/>
        <w:lang w:val="en-US" w:eastAsia="en-US" w:bidi="ar-SA"/>
      </w:rPr>
    </w:lvl>
    <w:lvl w:ilvl="4" w:tplc="48C4EE1A">
      <w:numFmt w:val="bullet"/>
      <w:lvlText w:val="•"/>
      <w:lvlJc w:val="left"/>
      <w:pPr>
        <w:ind w:left="4401" w:hanging="240"/>
      </w:pPr>
      <w:rPr>
        <w:rFonts w:hint="default"/>
        <w:lang w:val="en-US" w:eastAsia="en-US" w:bidi="ar-SA"/>
      </w:rPr>
    </w:lvl>
    <w:lvl w:ilvl="5" w:tplc="0C5694B6">
      <w:numFmt w:val="bullet"/>
      <w:lvlText w:val="•"/>
      <w:lvlJc w:val="left"/>
      <w:pPr>
        <w:ind w:left="5246" w:hanging="240"/>
      </w:pPr>
      <w:rPr>
        <w:rFonts w:hint="default"/>
        <w:lang w:val="en-US" w:eastAsia="en-US" w:bidi="ar-SA"/>
      </w:rPr>
    </w:lvl>
    <w:lvl w:ilvl="6" w:tplc="75141A4A">
      <w:numFmt w:val="bullet"/>
      <w:lvlText w:val="•"/>
      <w:lvlJc w:val="left"/>
      <w:pPr>
        <w:ind w:left="6092" w:hanging="240"/>
      </w:pPr>
      <w:rPr>
        <w:rFonts w:hint="default"/>
        <w:lang w:val="en-US" w:eastAsia="en-US" w:bidi="ar-SA"/>
      </w:rPr>
    </w:lvl>
    <w:lvl w:ilvl="7" w:tplc="F148006E">
      <w:numFmt w:val="bullet"/>
      <w:lvlText w:val="•"/>
      <w:lvlJc w:val="left"/>
      <w:pPr>
        <w:ind w:left="6937" w:hanging="240"/>
      </w:pPr>
      <w:rPr>
        <w:rFonts w:hint="default"/>
        <w:lang w:val="en-US" w:eastAsia="en-US" w:bidi="ar-SA"/>
      </w:rPr>
    </w:lvl>
    <w:lvl w:ilvl="8" w:tplc="C0921D3E">
      <w:numFmt w:val="bullet"/>
      <w:lvlText w:val="•"/>
      <w:lvlJc w:val="left"/>
      <w:pPr>
        <w:ind w:left="7782" w:hanging="240"/>
      </w:pPr>
      <w:rPr>
        <w:rFonts w:hint="default"/>
        <w:lang w:val="en-US" w:eastAsia="en-US" w:bidi="ar-SA"/>
      </w:rPr>
    </w:lvl>
  </w:abstractNum>
  <w:abstractNum w:abstractNumId="9" w15:restartNumberingAfterBreak="0">
    <w:nsid w:val="075D3081"/>
    <w:multiLevelType w:val="multilevel"/>
    <w:tmpl w:val="0FC6771E"/>
    <w:lvl w:ilvl="0">
      <w:start w:val="1"/>
      <w:numFmt w:val="decimal"/>
      <w:lvlText w:val="%1."/>
      <w:lvlJc w:val="left"/>
      <w:pPr>
        <w:ind w:left="452" w:hanging="241"/>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632" w:hanging="421"/>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812" w:hanging="601"/>
      </w:pPr>
      <w:rPr>
        <w:rFonts w:ascii="Times New Roman" w:eastAsia="Times New Roman" w:hAnsi="Times New Roman" w:cs="Times New Roman" w:hint="default"/>
        <w:b/>
        <w:bCs/>
        <w:i/>
        <w:iCs/>
        <w:w w:val="100"/>
        <w:sz w:val="24"/>
        <w:szCs w:val="24"/>
        <w:lang w:val="en-US" w:eastAsia="en-US" w:bidi="ar-SA"/>
      </w:rPr>
    </w:lvl>
    <w:lvl w:ilvl="3">
      <w:start w:val="1"/>
      <w:numFmt w:val="decimal"/>
      <w:lvlText w:val="%1.%2.%3.%4."/>
      <w:lvlJc w:val="left"/>
      <w:pPr>
        <w:ind w:left="992" w:hanging="781"/>
      </w:pPr>
      <w:rPr>
        <w:rFonts w:ascii="Times New Roman" w:eastAsia="Times New Roman" w:hAnsi="Times New Roman" w:cs="Times New Roman" w:hint="default"/>
        <w:b w:val="0"/>
        <w:bCs w:val="0"/>
        <w:i/>
        <w:iCs/>
        <w:w w:val="100"/>
        <w:sz w:val="24"/>
        <w:szCs w:val="24"/>
        <w:lang w:val="en-US" w:eastAsia="en-US" w:bidi="ar-SA"/>
      </w:rPr>
    </w:lvl>
    <w:lvl w:ilvl="4">
      <w:start w:val="1"/>
      <w:numFmt w:val="lowerLetter"/>
      <w:lvlText w:val="%5-"/>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5">
      <w:numFmt w:val="bullet"/>
      <w:lvlText w:val="•"/>
      <w:lvlJc w:val="left"/>
      <w:pPr>
        <w:ind w:left="980" w:hanging="201"/>
      </w:pPr>
      <w:rPr>
        <w:rFonts w:hint="default"/>
        <w:lang w:val="en-US" w:eastAsia="en-US" w:bidi="ar-SA"/>
      </w:rPr>
    </w:lvl>
    <w:lvl w:ilvl="6">
      <w:numFmt w:val="bullet"/>
      <w:lvlText w:val="•"/>
      <w:lvlJc w:val="left"/>
      <w:pPr>
        <w:ind w:left="1000" w:hanging="201"/>
      </w:pPr>
      <w:rPr>
        <w:rFonts w:hint="default"/>
        <w:lang w:val="en-US" w:eastAsia="en-US" w:bidi="ar-SA"/>
      </w:rPr>
    </w:lvl>
    <w:lvl w:ilvl="7">
      <w:numFmt w:val="bullet"/>
      <w:lvlText w:val="•"/>
      <w:lvlJc w:val="left"/>
      <w:pPr>
        <w:ind w:left="3118" w:hanging="201"/>
      </w:pPr>
      <w:rPr>
        <w:rFonts w:hint="default"/>
        <w:lang w:val="en-US" w:eastAsia="en-US" w:bidi="ar-SA"/>
      </w:rPr>
    </w:lvl>
    <w:lvl w:ilvl="8">
      <w:numFmt w:val="bullet"/>
      <w:lvlText w:val="•"/>
      <w:lvlJc w:val="left"/>
      <w:pPr>
        <w:ind w:left="5236" w:hanging="201"/>
      </w:pPr>
      <w:rPr>
        <w:rFonts w:hint="default"/>
        <w:lang w:val="en-US" w:eastAsia="en-US" w:bidi="ar-SA"/>
      </w:rPr>
    </w:lvl>
  </w:abstractNum>
  <w:abstractNum w:abstractNumId="10" w15:restartNumberingAfterBreak="0">
    <w:nsid w:val="07962F3E"/>
    <w:multiLevelType w:val="multilevel"/>
    <w:tmpl w:val="4918A75E"/>
    <w:lvl w:ilvl="0">
      <w:start w:val="5"/>
      <w:numFmt w:val="lowerLetter"/>
      <w:lvlText w:val="%1"/>
      <w:lvlJc w:val="left"/>
      <w:pPr>
        <w:ind w:left="1438" w:hanging="646"/>
      </w:pPr>
      <w:rPr>
        <w:rFonts w:hint="default"/>
        <w:lang w:val="en-US" w:eastAsia="en-US" w:bidi="ar-SA"/>
      </w:rPr>
    </w:lvl>
    <w:lvl w:ilvl="1">
      <w:start w:val="7"/>
      <w:numFmt w:val="lowerLetter"/>
      <w:lvlText w:val="%1.%2"/>
      <w:lvlJc w:val="left"/>
      <w:pPr>
        <w:ind w:left="1438" w:hanging="646"/>
      </w:pPr>
      <w:rPr>
        <w:rFonts w:hint="default"/>
        <w:lang w:val="en-US" w:eastAsia="en-US" w:bidi="ar-SA"/>
      </w:rPr>
    </w:lvl>
    <w:lvl w:ilvl="2">
      <w:start w:val="1"/>
      <w:numFmt w:val="decimal"/>
      <w:lvlText w:val="%1.%2.%3."/>
      <w:lvlJc w:val="left"/>
      <w:pPr>
        <w:ind w:left="1438"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653" w:hanging="240"/>
      </w:pPr>
      <w:rPr>
        <w:rFonts w:hint="default"/>
        <w:lang w:val="en-US" w:eastAsia="en-US" w:bidi="ar-SA"/>
      </w:rPr>
    </w:lvl>
    <w:lvl w:ilvl="5">
      <w:numFmt w:val="bullet"/>
      <w:lvlText w:val="•"/>
      <w:lvlJc w:val="left"/>
      <w:pPr>
        <w:ind w:left="5456" w:hanging="240"/>
      </w:pPr>
      <w:rPr>
        <w:rFonts w:hint="default"/>
        <w:lang w:val="en-US" w:eastAsia="en-US" w:bidi="ar-SA"/>
      </w:rPr>
    </w:lvl>
    <w:lvl w:ilvl="6">
      <w:numFmt w:val="bullet"/>
      <w:lvlText w:val="•"/>
      <w:lvlJc w:val="left"/>
      <w:pPr>
        <w:ind w:left="6260" w:hanging="240"/>
      </w:pPr>
      <w:rPr>
        <w:rFonts w:hint="default"/>
        <w:lang w:val="en-US" w:eastAsia="en-US" w:bidi="ar-SA"/>
      </w:rPr>
    </w:lvl>
    <w:lvl w:ilvl="7">
      <w:numFmt w:val="bullet"/>
      <w:lvlText w:val="•"/>
      <w:lvlJc w:val="left"/>
      <w:pPr>
        <w:ind w:left="7063" w:hanging="240"/>
      </w:pPr>
      <w:rPr>
        <w:rFonts w:hint="default"/>
        <w:lang w:val="en-US" w:eastAsia="en-US" w:bidi="ar-SA"/>
      </w:rPr>
    </w:lvl>
    <w:lvl w:ilvl="8">
      <w:numFmt w:val="bullet"/>
      <w:lvlText w:val="•"/>
      <w:lvlJc w:val="left"/>
      <w:pPr>
        <w:ind w:left="7866" w:hanging="240"/>
      </w:pPr>
      <w:rPr>
        <w:rFonts w:hint="default"/>
        <w:lang w:val="en-US" w:eastAsia="en-US" w:bidi="ar-SA"/>
      </w:rPr>
    </w:lvl>
  </w:abstractNum>
  <w:abstractNum w:abstractNumId="11" w15:restartNumberingAfterBreak="0">
    <w:nsid w:val="08E608E2"/>
    <w:multiLevelType w:val="hybridMultilevel"/>
    <w:tmpl w:val="050E27BC"/>
    <w:lvl w:ilvl="0" w:tplc="C056452A">
      <w:start w:val="2"/>
      <w:numFmt w:val="decimal"/>
      <w:lvlText w:val="%1."/>
      <w:lvlJc w:val="left"/>
      <w:pPr>
        <w:ind w:left="1434" w:hanging="240"/>
      </w:pPr>
      <w:rPr>
        <w:rFonts w:ascii="Times New Roman" w:eastAsia="Times New Roman" w:hAnsi="Times New Roman" w:cs="Times New Roman" w:hint="default"/>
        <w:b w:val="0"/>
        <w:bCs w:val="0"/>
        <w:i w:val="0"/>
        <w:iCs w:val="0"/>
        <w:w w:val="100"/>
        <w:sz w:val="24"/>
        <w:szCs w:val="24"/>
        <w:lang w:val="en-US" w:eastAsia="en-US" w:bidi="ar-SA"/>
      </w:rPr>
    </w:lvl>
    <w:lvl w:ilvl="1" w:tplc="C532C286">
      <w:numFmt w:val="bullet"/>
      <w:lvlText w:val="•"/>
      <w:lvlJc w:val="left"/>
      <w:pPr>
        <w:ind w:left="2243" w:hanging="240"/>
      </w:pPr>
      <w:rPr>
        <w:rFonts w:hint="default"/>
        <w:lang w:val="en-US" w:eastAsia="en-US" w:bidi="ar-SA"/>
      </w:rPr>
    </w:lvl>
    <w:lvl w:ilvl="2" w:tplc="375C22FC">
      <w:numFmt w:val="bullet"/>
      <w:lvlText w:val="•"/>
      <w:lvlJc w:val="left"/>
      <w:pPr>
        <w:ind w:left="3046" w:hanging="240"/>
      </w:pPr>
      <w:rPr>
        <w:rFonts w:hint="default"/>
        <w:lang w:val="en-US" w:eastAsia="en-US" w:bidi="ar-SA"/>
      </w:rPr>
    </w:lvl>
    <w:lvl w:ilvl="3" w:tplc="8D965D06">
      <w:numFmt w:val="bullet"/>
      <w:lvlText w:val="•"/>
      <w:lvlJc w:val="left"/>
      <w:pPr>
        <w:ind w:left="3850" w:hanging="240"/>
      </w:pPr>
      <w:rPr>
        <w:rFonts w:hint="default"/>
        <w:lang w:val="en-US" w:eastAsia="en-US" w:bidi="ar-SA"/>
      </w:rPr>
    </w:lvl>
    <w:lvl w:ilvl="4" w:tplc="47DAE132">
      <w:numFmt w:val="bullet"/>
      <w:lvlText w:val="•"/>
      <w:lvlJc w:val="left"/>
      <w:pPr>
        <w:ind w:left="4653" w:hanging="240"/>
      </w:pPr>
      <w:rPr>
        <w:rFonts w:hint="default"/>
        <w:lang w:val="en-US" w:eastAsia="en-US" w:bidi="ar-SA"/>
      </w:rPr>
    </w:lvl>
    <w:lvl w:ilvl="5" w:tplc="E764AC98">
      <w:numFmt w:val="bullet"/>
      <w:lvlText w:val="•"/>
      <w:lvlJc w:val="left"/>
      <w:pPr>
        <w:ind w:left="5456" w:hanging="240"/>
      </w:pPr>
      <w:rPr>
        <w:rFonts w:hint="default"/>
        <w:lang w:val="en-US" w:eastAsia="en-US" w:bidi="ar-SA"/>
      </w:rPr>
    </w:lvl>
    <w:lvl w:ilvl="6" w:tplc="CD328294">
      <w:numFmt w:val="bullet"/>
      <w:lvlText w:val="•"/>
      <w:lvlJc w:val="left"/>
      <w:pPr>
        <w:ind w:left="6260" w:hanging="240"/>
      </w:pPr>
      <w:rPr>
        <w:rFonts w:hint="default"/>
        <w:lang w:val="en-US" w:eastAsia="en-US" w:bidi="ar-SA"/>
      </w:rPr>
    </w:lvl>
    <w:lvl w:ilvl="7" w:tplc="F6B296BE">
      <w:numFmt w:val="bullet"/>
      <w:lvlText w:val="•"/>
      <w:lvlJc w:val="left"/>
      <w:pPr>
        <w:ind w:left="7063" w:hanging="240"/>
      </w:pPr>
      <w:rPr>
        <w:rFonts w:hint="default"/>
        <w:lang w:val="en-US" w:eastAsia="en-US" w:bidi="ar-SA"/>
      </w:rPr>
    </w:lvl>
    <w:lvl w:ilvl="8" w:tplc="5C12A952">
      <w:numFmt w:val="bullet"/>
      <w:lvlText w:val="•"/>
      <w:lvlJc w:val="left"/>
      <w:pPr>
        <w:ind w:left="7866" w:hanging="240"/>
      </w:pPr>
      <w:rPr>
        <w:rFonts w:hint="default"/>
        <w:lang w:val="en-US" w:eastAsia="en-US" w:bidi="ar-SA"/>
      </w:rPr>
    </w:lvl>
  </w:abstractNum>
  <w:abstractNum w:abstractNumId="12" w15:restartNumberingAfterBreak="0">
    <w:nsid w:val="09330AD7"/>
    <w:multiLevelType w:val="multilevel"/>
    <w:tmpl w:val="2116B77C"/>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6"/>
      </w:pPr>
      <w:rPr>
        <w:rFonts w:hint="default"/>
        <w:lang w:val="en-US" w:eastAsia="en-US" w:bidi="ar-SA"/>
      </w:rPr>
    </w:lvl>
    <w:lvl w:ilvl="4">
      <w:numFmt w:val="bullet"/>
      <w:lvlText w:val="•"/>
      <w:lvlJc w:val="left"/>
      <w:pPr>
        <w:ind w:left="4104" w:hanging="646"/>
      </w:pPr>
      <w:rPr>
        <w:rFonts w:hint="default"/>
        <w:lang w:val="en-US" w:eastAsia="en-US" w:bidi="ar-SA"/>
      </w:rPr>
    </w:lvl>
    <w:lvl w:ilvl="5">
      <w:numFmt w:val="bullet"/>
      <w:lvlText w:val="•"/>
      <w:lvlJc w:val="left"/>
      <w:pPr>
        <w:ind w:left="4999" w:hanging="646"/>
      </w:pPr>
      <w:rPr>
        <w:rFonts w:hint="default"/>
        <w:lang w:val="en-US" w:eastAsia="en-US" w:bidi="ar-SA"/>
      </w:rPr>
    </w:lvl>
    <w:lvl w:ilvl="6">
      <w:numFmt w:val="bullet"/>
      <w:lvlText w:val="•"/>
      <w:lvlJc w:val="left"/>
      <w:pPr>
        <w:ind w:left="5894" w:hanging="646"/>
      </w:pPr>
      <w:rPr>
        <w:rFonts w:hint="default"/>
        <w:lang w:val="en-US" w:eastAsia="en-US" w:bidi="ar-SA"/>
      </w:rPr>
    </w:lvl>
    <w:lvl w:ilvl="7">
      <w:numFmt w:val="bullet"/>
      <w:lvlText w:val="•"/>
      <w:lvlJc w:val="left"/>
      <w:pPr>
        <w:ind w:left="6789" w:hanging="646"/>
      </w:pPr>
      <w:rPr>
        <w:rFonts w:hint="default"/>
        <w:lang w:val="en-US" w:eastAsia="en-US" w:bidi="ar-SA"/>
      </w:rPr>
    </w:lvl>
    <w:lvl w:ilvl="8">
      <w:numFmt w:val="bullet"/>
      <w:lvlText w:val="•"/>
      <w:lvlJc w:val="left"/>
      <w:pPr>
        <w:ind w:left="7683" w:hanging="646"/>
      </w:pPr>
      <w:rPr>
        <w:rFonts w:hint="default"/>
        <w:lang w:val="en-US" w:eastAsia="en-US" w:bidi="ar-SA"/>
      </w:rPr>
    </w:lvl>
  </w:abstractNum>
  <w:abstractNum w:abstractNumId="13" w15:restartNumberingAfterBreak="0">
    <w:nsid w:val="09634F45"/>
    <w:multiLevelType w:val="hybridMultilevel"/>
    <w:tmpl w:val="A4166540"/>
    <w:lvl w:ilvl="0" w:tplc="BA920702">
      <w:start w:val="1"/>
      <w:numFmt w:val="decimal"/>
      <w:lvlText w:val="%1."/>
      <w:lvlJc w:val="left"/>
      <w:pPr>
        <w:ind w:left="343" w:hanging="240"/>
      </w:pPr>
      <w:rPr>
        <w:rFonts w:ascii="Times New Roman" w:eastAsia="Times New Roman" w:hAnsi="Times New Roman" w:cs="Times New Roman" w:hint="default"/>
        <w:b/>
        <w:bCs/>
        <w:i w:val="0"/>
        <w:iCs w:val="0"/>
        <w:w w:val="100"/>
        <w:sz w:val="24"/>
        <w:szCs w:val="24"/>
        <w:lang w:val="en-US" w:eastAsia="en-US" w:bidi="ar-SA"/>
      </w:rPr>
    </w:lvl>
    <w:lvl w:ilvl="1" w:tplc="53345F1C">
      <w:numFmt w:val="bullet"/>
      <w:lvlText w:val="•"/>
      <w:lvlJc w:val="left"/>
      <w:pPr>
        <w:ind w:left="800" w:hanging="240"/>
      </w:pPr>
      <w:rPr>
        <w:rFonts w:hint="default"/>
        <w:lang w:val="en-US" w:eastAsia="en-US" w:bidi="ar-SA"/>
      </w:rPr>
    </w:lvl>
    <w:lvl w:ilvl="2" w:tplc="1DDE4340">
      <w:numFmt w:val="bullet"/>
      <w:lvlText w:val="•"/>
      <w:lvlJc w:val="left"/>
      <w:pPr>
        <w:ind w:left="1260" w:hanging="240"/>
      </w:pPr>
      <w:rPr>
        <w:rFonts w:hint="default"/>
        <w:lang w:val="en-US" w:eastAsia="en-US" w:bidi="ar-SA"/>
      </w:rPr>
    </w:lvl>
    <w:lvl w:ilvl="3" w:tplc="4BC2C7BE">
      <w:numFmt w:val="bullet"/>
      <w:lvlText w:val="•"/>
      <w:lvlJc w:val="left"/>
      <w:pPr>
        <w:ind w:left="1720" w:hanging="240"/>
      </w:pPr>
      <w:rPr>
        <w:rFonts w:hint="default"/>
        <w:lang w:val="en-US" w:eastAsia="en-US" w:bidi="ar-SA"/>
      </w:rPr>
    </w:lvl>
    <w:lvl w:ilvl="4" w:tplc="3D2E575C">
      <w:numFmt w:val="bullet"/>
      <w:lvlText w:val="•"/>
      <w:lvlJc w:val="left"/>
      <w:pPr>
        <w:ind w:left="2181" w:hanging="240"/>
      </w:pPr>
      <w:rPr>
        <w:rFonts w:hint="default"/>
        <w:lang w:val="en-US" w:eastAsia="en-US" w:bidi="ar-SA"/>
      </w:rPr>
    </w:lvl>
    <w:lvl w:ilvl="5" w:tplc="009480C4">
      <w:numFmt w:val="bullet"/>
      <w:lvlText w:val="•"/>
      <w:lvlJc w:val="left"/>
      <w:pPr>
        <w:ind w:left="2641" w:hanging="240"/>
      </w:pPr>
      <w:rPr>
        <w:rFonts w:hint="default"/>
        <w:lang w:val="en-US" w:eastAsia="en-US" w:bidi="ar-SA"/>
      </w:rPr>
    </w:lvl>
    <w:lvl w:ilvl="6" w:tplc="818A0BC0">
      <w:numFmt w:val="bullet"/>
      <w:lvlText w:val="•"/>
      <w:lvlJc w:val="left"/>
      <w:pPr>
        <w:ind w:left="3101" w:hanging="240"/>
      </w:pPr>
      <w:rPr>
        <w:rFonts w:hint="default"/>
        <w:lang w:val="en-US" w:eastAsia="en-US" w:bidi="ar-SA"/>
      </w:rPr>
    </w:lvl>
    <w:lvl w:ilvl="7" w:tplc="4218ECA2">
      <w:numFmt w:val="bullet"/>
      <w:lvlText w:val="•"/>
      <w:lvlJc w:val="left"/>
      <w:pPr>
        <w:ind w:left="3562" w:hanging="240"/>
      </w:pPr>
      <w:rPr>
        <w:rFonts w:hint="default"/>
        <w:lang w:val="en-US" w:eastAsia="en-US" w:bidi="ar-SA"/>
      </w:rPr>
    </w:lvl>
    <w:lvl w:ilvl="8" w:tplc="8BDE6F82">
      <w:numFmt w:val="bullet"/>
      <w:lvlText w:val="•"/>
      <w:lvlJc w:val="left"/>
      <w:pPr>
        <w:ind w:left="4022" w:hanging="240"/>
      </w:pPr>
      <w:rPr>
        <w:rFonts w:hint="default"/>
        <w:lang w:val="en-US" w:eastAsia="en-US" w:bidi="ar-SA"/>
      </w:rPr>
    </w:lvl>
  </w:abstractNum>
  <w:abstractNum w:abstractNumId="14" w15:restartNumberingAfterBreak="0">
    <w:nsid w:val="09F10346"/>
    <w:multiLevelType w:val="multilevel"/>
    <w:tmpl w:val="8B70DB26"/>
    <w:lvl w:ilvl="0">
      <w:start w:val="5"/>
      <w:numFmt w:val="lowerLetter"/>
      <w:lvlText w:val="%1"/>
      <w:lvlJc w:val="left"/>
      <w:pPr>
        <w:ind w:left="1184" w:hanging="406"/>
      </w:pPr>
      <w:rPr>
        <w:rFonts w:hint="default"/>
        <w:lang w:val="en-US" w:eastAsia="en-US" w:bidi="ar-SA"/>
      </w:rPr>
    </w:lvl>
    <w:lvl w:ilvl="1">
      <w:start w:val="7"/>
      <w:numFmt w:val="lowerLetter"/>
      <w:lvlText w:val="%1.%2."/>
      <w:lvlJc w:val="left"/>
      <w:pPr>
        <w:ind w:left="1184"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38"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25" w:hanging="646"/>
      </w:pPr>
      <w:rPr>
        <w:rFonts w:hint="default"/>
        <w:lang w:val="en-US" w:eastAsia="en-US" w:bidi="ar-SA"/>
      </w:rPr>
    </w:lvl>
    <w:lvl w:ilvl="4">
      <w:numFmt w:val="bullet"/>
      <w:lvlText w:val="•"/>
      <w:lvlJc w:val="left"/>
      <w:pPr>
        <w:ind w:left="4117" w:hanging="646"/>
      </w:pPr>
      <w:rPr>
        <w:rFonts w:hint="default"/>
        <w:lang w:val="en-US" w:eastAsia="en-US" w:bidi="ar-SA"/>
      </w:rPr>
    </w:lvl>
    <w:lvl w:ilvl="5">
      <w:numFmt w:val="bullet"/>
      <w:lvlText w:val="•"/>
      <w:lvlJc w:val="left"/>
      <w:pPr>
        <w:ind w:left="5010" w:hanging="646"/>
      </w:pPr>
      <w:rPr>
        <w:rFonts w:hint="default"/>
        <w:lang w:val="en-US" w:eastAsia="en-US" w:bidi="ar-SA"/>
      </w:rPr>
    </w:lvl>
    <w:lvl w:ilvl="6">
      <w:numFmt w:val="bullet"/>
      <w:lvlText w:val="•"/>
      <w:lvlJc w:val="left"/>
      <w:pPr>
        <w:ind w:left="5903" w:hanging="646"/>
      </w:pPr>
      <w:rPr>
        <w:rFonts w:hint="default"/>
        <w:lang w:val="en-US" w:eastAsia="en-US" w:bidi="ar-SA"/>
      </w:rPr>
    </w:lvl>
    <w:lvl w:ilvl="7">
      <w:numFmt w:val="bullet"/>
      <w:lvlText w:val="•"/>
      <w:lvlJc w:val="left"/>
      <w:pPr>
        <w:ind w:left="6795" w:hanging="646"/>
      </w:pPr>
      <w:rPr>
        <w:rFonts w:hint="default"/>
        <w:lang w:val="en-US" w:eastAsia="en-US" w:bidi="ar-SA"/>
      </w:rPr>
    </w:lvl>
    <w:lvl w:ilvl="8">
      <w:numFmt w:val="bullet"/>
      <w:lvlText w:val="•"/>
      <w:lvlJc w:val="left"/>
      <w:pPr>
        <w:ind w:left="7688" w:hanging="646"/>
      </w:pPr>
      <w:rPr>
        <w:rFonts w:hint="default"/>
        <w:lang w:val="en-US" w:eastAsia="en-US" w:bidi="ar-SA"/>
      </w:rPr>
    </w:lvl>
  </w:abstractNum>
  <w:abstractNum w:abstractNumId="15" w15:restartNumberingAfterBreak="0">
    <w:nsid w:val="0A062824"/>
    <w:multiLevelType w:val="multilevel"/>
    <w:tmpl w:val="65C49BB2"/>
    <w:lvl w:ilvl="0">
      <w:start w:val="5"/>
      <w:numFmt w:val="lowerLetter"/>
      <w:lvlText w:val="%1"/>
      <w:lvlJc w:val="left"/>
      <w:pPr>
        <w:ind w:left="1123" w:hanging="345"/>
      </w:pPr>
      <w:rPr>
        <w:rFonts w:hint="default"/>
        <w:lang w:val="en-US" w:eastAsia="en-US" w:bidi="ar-SA"/>
      </w:rPr>
    </w:lvl>
    <w:lvl w:ilvl="1">
      <w:start w:val="7"/>
      <w:numFmt w:val="lowerLetter"/>
      <w:lvlText w:val="%1.%2."/>
      <w:lvlJc w:val="left"/>
      <w:pPr>
        <w:ind w:left="1123" w:hanging="345"/>
      </w:pPr>
      <w:rPr>
        <w:rFonts w:ascii="Times New Roman" w:eastAsia="Times New Roman" w:hAnsi="Times New Roman" w:cs="Times New Roman" w:hint="default"/>
        <w:b w:val="0"/>
        <w:bCs w:val="0"/>
        <w:i w:val="0"/>
        <w:iCs w:val="0"/>
        <w:spacing w:val="-3"/>
        <w:w w:val="100"/>
        <w:sz w:val="22"/>
        <w:szCs w:val="22"/>
        <w:lang w:val="en-US" w:eastAsia="en-US" w:bidi="ar-SA"/>
      </w:rPr>
    </w:lvl>
    <w:lvl w:ilvl="2">
      <w:start w:val="1"/>
      <w:numFmt w:val="decimal"/>
      <w:lvlText w:val="%1.%2.%3."/>
      <w:lvlJc w:val="left"/>
      <w:pPr>
        <w:ind w:left="1422" w:hanging="644"/>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position w:val="2"/>
        <w:sz w:val="24"/>
        <w:szCs w:val="24"/>
        <w:lang w:val="en-US" w:eastAsia="en-US" w:bidi="ar-SA"/>
      </w:rPr>
    </w:lvl>
    <w:lvl w:ilvl="4">
      <w:numFmt w:val="bullet"/>
      <w:lvlText w:val="•"/>
      <w:lvlJc w:val="left"/>
      <w:pPr>
        <w:ind w:left="3448" w:hanging="240"/>
      </w:pPr>
      <w:rPr>
        <w:rFonts w:hint="default"/>
        <w:lang w:val="en-US" w:eastAsia="en-US" w:bidi="ar-SA"/>
      </w:rPr>
    </w:lvl>
    <w:lvl w:ilvl="5">
      <w:numFmt w:val="bullet"/>
      <w:lvlText w:val="•"/>
      <w:lvlJc w:val="left"/>
      <w:pPr>
        <w:ind w:left="4452" w:hanging="240"/>
      </w:pPr>
      <w:rPr>
        <w:rFonts w:hint="default"/>
        <w:lang w:val="en-US" w:eastAsia="en-US" w:bidi="ar-SA"/>
      </w:rPr>
    </w:lvl>
    <w:lvl w:ilvl="6">
      <w:numFmt w:val="bullet"/>
      <w:lvlText w:val="•"/>
      <w:lvlJc w:val="left"/>
      <w:pPr>
        <w:ind w:left="5456" w:hanging="240"/>
      </w:pPr>
      <w:rPr>
        <w:rFonts w:hint="default"/>
        <w:lang w:val="en-US" w:eastAsia="en-US" w:bidi="ar-SA"/>
      </w:rPr>
    </w:lvl>
    <w:lvl w:ilvl="7">
      <w:numFmt w:val="bullet"/>
      <w:lvlText w:val="•"/>
      <w:lvlJc w:val="left"/>
      <w:pPr>
        <w:ind w:left="6461" w:hanging="240"/>
      </w:pPr>
      <w:rPr>
        <w:rFonts w:hint="default"/>
        <w:lang w:val="en-US" w:eastAsia="en-US" w:bidi="ar-SA"/>
      </w:rPr>
    </w:lvl>
    <w:lvl w:ilvl="8">
      <w:numFmt w:val="bullet"/>
      <w:lvlText w:val="•"/>
      <w:lvlJc w:val="left"/>
      <w:pPr>
        <w:ind w:left="7465" w:hanging="240"/>
      </w:pPr>
      <w:rPr>
        <w:rFonts w:hint="default"/>
        <w:lang w:val="en-US" w:eastAsia="en-US" w:bidi="ar-SA"/>
      </w:rPr>
    </w:lvl>
  </w:abstractNum>
  <w:abstractNum w:abstractNumId="16" w15:restartNumberingAfterBreak="0">
    <w:nsid w:val="0AAB631D"/>
    <w:multiLevelType w:val="hybridMultilevel"/>
    <w:tmpl w:val="11BA4D2A"/>
    <w:lvl w:ilvl="0" w:tplc="9BE4E74C">
      <w:start w:val="1"/>
      <w:numFmt w:val="lowerLetter"/>
      <w:lvlText w:val="%1-"/>
      <w:lvlJc w:val="left"/>
      <w:pPr>
        <w:ind w:left="212" w:hanging="274"/>
      </w:pPr>
      <w:rPr>
        <w:rFonts w:ascii="Times New Roman" w:eastAsia="Times New Roman" w:hAnsi="Times New Roman" w:cs="Times New Roman" w:hint="default"/>
        <w:b/>
        <w:bCs/>
        <w:i w:val="0"/>
        <w:iCs w:val="0"/>
        <w:w w:val="100"/>
        <w:sz w:val="24"/>
        <w:szCs w:val="24"/>
        <w:lang w:val="en-US" w:eastAsia="en-US" w:bidi="ar-SA"/>
      </w:rPr>
    </w:lvl>
    <w:lvl w:ilvl="1" w:tplc="EFC0515A">
      <w:numFmt w:val="bullet"/>
      <w:lvlText w:val="•"/>
      <w:lvlJc w:val="left"/>
      <w:pPr>
        <w:ind w:left="1145" w:hanging="274"/>
      </w:pPr>
      <w:rPr>
        <w:rFonts w:hint="default"/>
        <w:lang w:val="en-US" w:eastAsia="en-US" w:bidi="ar-SA"/>
      </w:rPr>
    </w:lvl>
    <w:lvl w:ilvl="2" w:tplc="4B30E89A">
      <w:numFmt w:val="bullet"/>
      <w:lvlText w:val="•"/>
      <w:lvlJc w:val="left"/>
      <w:pPr>
        <w:ind w:left="2070" w:hanging="274"/>
      </w:pPr>
      <w:rPr>
        <w:rFonts w:hint="default"/>
        <w:lang w:val="en-US" w:eastAsia="en-US" w:bidi="ar-SA"/>
      </w:rPr>
    </w:lvl>
    <w:lvl w:ilvl="3" w:tplc="145C934E">
      <w:numFmt w:val="bullet"/>
      <w:lvlText w:val="•"/>
      <w:lvlJc w:val="left"/>
      <w:pPr>
        <w:ind w:left="2996" w:hanging="274"/>
      </w:pPr>
      <w:rPr>
        <w:rFonts w:hint="default"/>
        <w:lang w:val="en-US" w:eastAsia="en-US" w:bidi="ar-SA"/>
      </w:rPr>
    </w:lvl>
    <w:lvl w:ilvl="4" w:tplc="8466E72A">
      <w:numFmt w:val="bullet"/>
      <w:lvlText w:val="•"/>
      <w:lvlJc w:val="left"/>
      <w:pPr>
        <w:ind w:left="3921" w:hanging="274"/>
      </w:pPr>
      <w:rPr>
        <w:rFonts w:hint="default"/>
        <w:lang w:val="en-US" w:eastAsia="en-US" w:bidi="ar-SA"/>
      </w:rPr>
    </w:lvl>
    <w:lvl w:ilvl="5" w:tplc="CC567A56">
      <w:numFmt w:val="bullet"/>
      <w:lvlText w:val="•"/>
      <w:lvlJc w:val="left"/>
      <w:pPr>
        <w:ind w:left="4846" w:hanging="274"/>
      </w:pPr>
      <w:rPr>
        <w:rFonts w:hint="default"/>
        <w:lang w:val="en-US" w:eastAsia="en-US" w:bidi="ar-SA"/>
      </w:rPr>
    </w:lvl>
    <w:lvl w:ilvl="6" w:tplc="98184760">
      <w:numFmt w:val="bullet"/>
      <w:lvlText w:val="•"/>
      <w:lvlJc w:val="left"/>
      <w:pPr>
        <w:ind w:left="5772" w:hanging="274"/>
      </w:pPr>
      <w:rPr>
        <w:rFonts w:hint="default"/>
        <w:lang w:val="en-US" w:eastAsia="en-US" w:bidi="ar-SA"/>
      </w:rPr>
    </w:lvl>
    <w:lvl w:ilvl="7" w:tplc="A0268368">
      <w:numFmt w:val="bullet"/>
      <w:lvlText w:val="•"/>
      <w:lvlJc w:val="left"/>
      <w:pPr>
        <w:ind w:left="6697" w:hanging="274"/>
      </w:pPr>
      <w:rPr>
        <w:rFonts w:hint="default"/>
        <w:lang w:val="en-US" w:eastAsia="en-US" w:bidi="ar-SA"/>
      </w:rPr>
    </w:lvl>
    <w:lvl w:ilvl="8" w:tplc="B6C8A82A">
      <w:numFmt w:val="bullet"/>
      <w:lvlText w:val="•"/>
      <w:lvlJc w:val="left"/>
      <w:pPr>
        <w:ind w:left="7622" w:hanging="274"/>
      </w:pPr>
      <w:rPr>
        <w:rFonts w:hint="default"/>
        <w:lang w:val="en-US" w:eastAsia="en-US" w:bidi="ar-SA"/>
      </w:rPr>
    </w:lvl>
  </w:abstractNum>
  <w:abstractNum w:abstractNumId="17" w15:restartNumberingAfterBreak="0">
    <w:nsid w:val="0BAC707C"/>
    <w:multiLevelType w:val="multilevel"/>
    <w:tmpl w:val="4F004234"/>
    <w:lvl w:ilvl="0">
      <w:start w:val="5"/>
      <w:numFmt w:val="lowerLetter"/>
      <w:lvlText w:val="%1"/>
      <w:lvlJc w:val="left"/>
      <w:pPr>
        <w:ind w:left="1177" w:hanging="404"/>
      </w:pPr>
      <w:rPr>
        <w:rFonts w:hint="default"/>
        <w:lang w:val="en-US" w:eastAsia="en-US" w:bidi="ar-SA"/>
      </w:rPr>
    </w:lvl>
    <w:lvl w:ilvl="1">
      <w:start w:val="7"/>
      <w:numFmt w:val="lowerLetter"/>
      <w:lvlText w:val="%1.%2."/>
      <w:lvlJc w:val="left"/>
      <w:pPr>
        <w:ind w:left="1177"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86" w:hanging="708"/>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78" w:hanging="240"/>
      </w:pPr>
      <w:rPr>
        <w:rFonts w:hint="default"/>
        <w:lang w:val="en-US" w:eastAsia="en-US" w:bidi="ar-SA"/>
      </w:rPr>
    </w:lvl>
    <w:lvl w:ilvl="5">
      <w:numFmt w:val="bullet"/>
      <w:lvlText w:val="•"/>
      <w:lvlJc w:val="left"/>
      <w:pPr>
        <w:ind w:left="4477" w:hanging="240"/>
      </w:pPr>
      <w:rPr>
        <w:rFonts w:hint="default"/>
        <w:lang w:val="en-US" w:eastAsia="en-US" w:bidi="ar-SA"/>
      </w:rPr>
    </w:lvl>
    <w:lvl w:ilvl="6">
      <w:numFmt w:val="bullet"/>
      <w:lvlText w:val="•"/>
      <w:lvlJc w:val="left"/>
      <w:pPr>
        <w:ind w:left="5476" w:hanging="240"/>
      </w:pPr>
      <w:rPr>
        <w:rFonts w:hint="default"/>
        <w:lang w:val="en-US" w:eastAsia="en-US" w:bidi="ar-SA"/>
      </w:rPr>
    </w:lvl>
    <w:lvl w:ilvl="7">
      <w:numFmt w:val="bullet"/>
      <w:lvlText w:val="•"/>
      <w:lvlJc w:val="left"/>
      <w:pPr>
        <w:ind w:left="6476" w:hanging="240"/>
      </w:pPr>
      <w:rPr>
        <w:rFonts w:hint="default"/>
        <w:lang w:val="en-US" w:eastAsia="en-US" w:bidi="ar-SA"/>
      </w:rPr>
    </w:lvl>
    <w:lvl w:ilvl="8">
      <w:numFmt w:val="bullet"/>
      <w:lvlText w:val="•"/>
      <w:lvlJc w:val="left"/>
      <w:pPr>
        <w:ind w:left="7475" w:hanging="240"/>
      </w:pPr>
      <w:rPr>
        <w:rFonts w:hint="default"/>
        <w:lang w:val="en-US" w:eastAsia="en-US" w:bidi="ar-SA"/>
      </w:rPr>
    </w:lvl>
  </w:abstractNum>
  <w:abstractNum w:abstractNumId="18" w15:restartNumberingAfterBreak="0">
    <w:nsid w:val="0D176139"/>
    <w:multiLevelType w:val="multilevel"/>
    <w:tmpl w:val="43F8088A"/>
    <w:lvl w:ilvl="0">
      <w:start w:val="4"/>
      <w:numFmt w:val="decimal"/>
      <w:lvlText w:val="%1"/>
      <w:lvlJc w:val="left"/>
      <w:pPr>
        <w:ind w:left="932" w:hanging="721"/>
      </w:pPr>
      <w:rPr>
        <w:rFonts w:hint="default"/>
        <w:lang w:val="en-US" w:eastAsia="en-US" w:bidi="ar-SA"/>
      </w:rPr>
    </w:lvl>
    <w:lvl w:ilvl="1">
      <w:start w:val="2"/>
      <w:numFmt w:val="decimal"/>
      <w:lvlText w:val="%1.%2"/>
      <w:lvlJc w:val="left"/>
      <w:pPr>
        <w:ind w:left="932" w:hanging="721"/>
      </w:pPr>
      <w:rPr>
        <w:rFonts w:hint="default"/>
        <w:lang w:val="en-US" w:eastAsia="en-US" w:bidi="ar-SA"/>
      </w:rPr>
    </w:lvl>
    <w:lvl w:ilvl="2">
      <w:start w:val="19"/>
      <w:numFmt w:val="decimal"/>
      <w:lvlText w:val="%1.%2.%3."/>
      <w:lvlJc w:val="left"/>
      <w:pPr>
        <w:ind w:left="932" w:hanging="721"/>
      </w:pPr>
      <w:rPr>
        <w:rFonts w:ascii="Times New Roman" w:eastAsia="Times New Roman" w:hAnsi="Times New Roman" w:cs="Times New Roman" w:hint="default"/>
        <w:b/>
        <w:bCs/>
        <w:i/>
        <w:iCs/>
        <w:w w:val="100"/>
        <w:sz w:val="24"/>
        <w:szCs w:val="24"/>
        <w:lang w:val="en-US" w:eastAsia="en-US" w:bidi="ar-SA"/>
      </w:rPr>
    </w:lvl>
    <w:lvl w:ilvl="3">
      <w:numFmt w:val="bullet"/>
      <w:lvlText w:val="•"/>
      <w:lvlJc w:val="left"/>
      <w:pPr>
        <w:ind w:left="3500" w:hanging="721"/>
      </w:pPr>
      <w:rPr>
        <w:rFonts w:hint="default"/>
        <w:lang w:val="en-US" w:eastAsia="en-US" w:bidi="ar-SA"/>
      </w:rPr>
    </w:lvl>
    <w:lvl w:ilvl="4">
      <w:numFmt w:val="bullet"/>
      <w:lvlText w:val="•"/>
      <w:lvlJc w:val="left"/>
      <w:pPr>
        <w:ind w:left="4353" w:hanging="721"/>
      </w:pPr>
      <w:rPr>
        <w:rFonts w:hint="default"/>
        <w:lang w:val="en-US" w:eastAsia="en-US" w:bidi="ar-SA"/>
      </w:rPr>
    </w:lvl>
    <w:lvl w:ilvl="5">
      <w:numFmt w:val="bullet"/>
      <w:lvlText w:val="•"/>
      <w:lvlJc w:val="left"/>
      <w:pPr>
        <w:ind w:left="5206" w:hanging="721"/>
      </w:pPr>
      <w:rPr>
        <w:rFonts w:hint="default"/>
        <w:lang w:val="en-US" w:eastAsia="en-US" w:bidi="ar-SA"/>
      </w:rPr>
    </w:lvl>
    <w:lvl w:ilvl="6">
      <w:numFmt w:val="bullet"/>
      <w:lvlText w:val="•"/>
      <w:lvlJc w:val="left"/>
      <w:pPr>
        <w:ind w:left="6060" w:hanging="721"/>
      </w:pPr>
      <w:rPr>
        <w:rFonts w:hint="default"/>
        <w:lang w:val="en-US" w:eastAsia="en-US" w:bidi="ar-SA"/>
      </w:rPr>
    </w:lvl>
    <w:lvl w:ilvl="7">
      <w:numFmt w:val="bullet"/>
      <w:lvlText w:val="•"/>
      <w:lvlJc w:val="left"/>
      <w:pPr>
        <w:ind w:left="6913" w:hanging="721"/>
      </w:pPr>
      <w:rPr>
        <w:rFonts w:hint="default"/>
        <w:lang w:val="en-US" w:eastAsia="en-US" w:bidi="ar-SA"/>
      </w:rPr>
    </w:lvl>
    <w:lvl w:ilvl="8">
      <w:numFmt w:val="bullet"/>
      <w:lvlText w:val="•"/>
      <w:lvlJc w:val="left"/>
      <w:pPr>
        <w:ind w:left="7766" w:hanging="721"/>
      </w:pPr>
      <w:rPr>
        <w:rFonts w:hint="default"/>
        <w:lang w:val="en-US" w:eastAsia="en-US" w:bidi="ar-SA"/>
      </w:rPr>
    </w:lvl>
  </w:abstractNum>
  <w:abstractNum w:abstractNumId="19" w15:restartNumberingAfterBreak="0">
    <w:nsid w:val="0ECF5DF8"/>
    <w:multiLevelType w:val="hybridMultilevel"/>
    <w:tmpl w:val="835E2646"/>
    <w:lvl w:ilvl="0" w:tplc="A3E4D376">
      <w:start w:val="1"/>
      <w:numFmt w:val="lowerLetter"/>
      <w:lvlText w:val="%1-"/>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1" w:tplc="E9A6286E">
      <w:numFmt w:val="bullet"/>
      <w:lvlText w:val="•"/>
      <w:lvlJc w:val="left"/>
      <w:pPr>
        <w:ind w:left="1829" w:hanging="201"/>
      </w:pPr>
      <w:rPr>
        <w:rFonts w:hint="default"/>
        <w:lang w:val="en-US" w:eastAsia="en-US" w:bidi="ar-SA"/>
      </w:rPr>
    </w:lvl>
    <w:lvl w:ilvl="2" w:tplc="56DEDB4E">
      <w:numFmt w:val="bullet"/>
      <w:lvlText w:val="•"/>
      <w:lvlJc w:val="left"/>
      <w:pPr>
        <w:ind w:left="2678" w:hanging="201"/>
      </w:pPr>
      <w:rPr>
        <w:rFonts w:hint="default"/>
        <w:lang w:val="en-US" w:eastAsia="en-US" w:bidi="ar-SA"/>
      </w:rPr>
    </w:lvl>
    <w:lvl w:ilvl="3" w:tplc="DC4A8D20">
      <w:numFmt w:val="bullet"/>
      <w:lvlText w:val="•"/>
      <w:lvlJc w:val="left"/>
      <w:pPr>
        <w:ind w:left="3528" w:hanging="201"/>
      </w:pPr>
      <w:rPr>
        <w:rFonts w:hint="default"/>
        <w:lang w:val="en-US" w:eastAsia="en-US" w:bidi="ar-SA"/>
      </w:rPr>
    </w:lvl>
    <w:lvl w:ilvl="4" w:tplc="86D2CA3A">
      <w:numFmt w:val="bullet"/>
      <w:lvlText w:val="•"/>
      <w:lvlJc w:val="left"/>
      <w:pPr>
        <w:ind w:left="4377" w:hanging="201"/>
      </w:pPr>
      <w:rPr>
        <w:rFonts w:hint="default"/>
        <w:lang w:val="en-US" w:eastAsia="en-US" w:bidi="ar-SA"/>
      </w:rPr>
    </w:lvl>
    <w:lvl w:ilvl="5" w:tplc="91DE67C2">
      <w:numFmt w:val="bullet"/>
      <w:lvlText w:val="•"/>
      <w:lvlJc w:val="left"/>
      <w:pPr>
        <w:ind w:left="5226" w:hanging="201"/>
      </w:pPr>
      <w:rPr>
        <w:rFonts w:hint="default"/>
        <w:lang w:val="en-US" w:eastAsia="en-US" w:bidi="ar-SA"/>
      </w:rPr>
    </w:lvl>
    <w:lvl w:ilvl="6" w:tplc="DCBC99C2">
      <w:numFmt w:val="bullet"/>
      <w:lvlText w:val="•"/>
      <w:lvlJc w:val="left"/>
      <w:pPr>
        <w:ind w:left="6076" w:hanging="201"/>
      </w:pPr>
      <w:rPr>
        <w:rFonts w:hint="default"/>
        <w:lang w:val="en-US" w:eastAsia="en-US" w:bidi="ar-SA"/>
      </w:rPr>
    </w:lvl>
    <w:lvl w:ilvl="7" w:tplc="20A6CBCA">
      <w:numFmt w:val="bullet"/>
      <w:lvlText w:val="•"/>
      <w:lvlJc w:val="left"/>
      <w:pPr>
        <w:ind w:left="6925" w:hanging="201"/>
      </w:pPr>
      <w:rPr>
        <w:rFonts w:hint="default"/>
        <w:lang w:val="en-US" w:eastAsia="en-US" w:bidi="ar-SA"/>
      </w:rPr>
    </w:lvl>
    <w:lvl w:ilvl="8" w:tplc="AAA2BEBE">
      <w:numFmt w:val="bullet"/>
      <w:lvlText w:val="•"/>
      <w:lvlJc w:val="left"/>
      <w:pPr>
        <w:ind w:left="7774" w:hanging="201"/>
      </w:pPr>
      <w:rPr>
        <w:rFonts w:hint="default"/>
        <w:lang w:val="en-US" w:eastAsia="en-US" w:bidi="ar-SA"/>
      </w:rPr>
    </w:lvl>
  </w:abstractNum>
  <w:abstractNum w:abstractNumId="20" w15:restartNumberingAfterBreak="0">
    <w:nsid w:val="0F085F11"/>
    <w:multiLevelType w:val="hybridMultilevel"/>
    <w:tmpl w:val="BD0861AA"/>
    <w:lvl w:ilvl="0" w:tplc="3B4EA9D0">
      <w:start w:val="1"/>
      <w:numFmt w:val="lowerLetter"/>
      <w:lvlText w:val="%1-"/>
      <w:lvlJc w:val="left"/>
      <w:pPr>
        <w:ind w:left="975" w:hanging="201"/>
      </w:pPr>
      <w:rPr>
        <w:rFonts w:hint="default"/>
        <w:spacing w:val="-1"/>
        <w:w w:val="100"/>
        <w:lang w:val="en-US" w:eastAsia="en-US" w:bidi="ar-SA"/>
      </w:rPr>
    </w:lvl>
    <w:lvl w:ilvl="1" w:tplc="1CA65026">
      <w:numFmt w:val="bullet"/>
      <w:lvlText w:val="•"/>
      <w:lvlJc w:val="left"/>
      <w:pPr>
        <w:ind w:left="1829" w:hanging="201"/>
      </w:pPr>
      <w:rPr>
        <w:rFonts w:hint="default"/>
        <w:lang w:val="en-US" w:eastAsia="en-US" w:bidi="ar-SA"/>
      </w:rPr>
    </w:lvl>
    <w:lvl w:ilvl="2" w:tplc="3AF8C4EC">
      <w:numFmt w:val="bullet"/>
      <w:lvlText w:val="•"/>
      <w:lvlJc w:val="left"/>
      <w:pPr>
        <w:ind w:left="2678" w:hanging="201"/>
      </w:pPr>
      <w:rPr>
        <w:rFonts w:hint="default"/>
        <w:lang w:val="en-US" w:eastAsia="en-US" w:bidi="ar-SA"/>
      </w:rPr>
    </w:lvl>
    <w:lvl w:ilvl="3" w:tplc="35C63BFC">
      <w:numFmt w:val="bullet"/>
      <w:lvlText w:val="•"/>
      <w:lvlJc w:val="left"/>
      <w:pPr>
        <w:ind w:left="3528" w:hanging="201"/>
      </w:pPr>
      <w:rPr>
        <w:rFonts w:hint="default"/>
        <w:lang w:val="en-US" w:eastAsia="en-US" w:bidi="ar-SA"/>
      </w:rPr>
    </w:lvl>
    <w:lvl w:ilvl="4" w:tplc="C644AF28">
      <w:numFmt w:val="bullet"/>
      <w:lvlText w:val="•"/>
      <w:lvlJc w:val="left"/>
      <w:pPr>
        <w:ind w:left="4377" w:hanging="201"/>
      </w:pPr>
      <w:rPr>
        <w:rFonts w:hint="default"/>
        <w:lang w:val="en-US" w:eastAsia="en-US" w:bidi="ar-SA"/>
      </w:rPr>
    </w:lvl>
    <w:lvl w:ilvl="5" w:tplc="1C486B60">
      <w:numFmt w:val="bullet"/>
      <w:lvlText w:val="•"/>
      <w:lvlJc w:val="left"/>
      <w:pPr>
        <w:ind w:left="5226" w:hanging="201"/>
      </w:pPr>
      <w:rPr>
        <w:rFonts w:hint="default"/>
        <w:lang w:val="en-US" w:eastAsia="en-US" w:bidi="ar-SA"/>
      </w:rPr>
    </w:lvl>
    <w:lvl w:ilvl="6" w:tplc="BDAE76EC">
      <w:numFmt w:val="bullet"/>
      <w:lvlText w:val="•"/>
      <w:lvlJc w:val="left"/>
      <w:pPr>
        <w:ind w:left="6076" w:hanging="201"/>
      </w:pPr>
      <w:rPr>
        <w:rFonts w:hint="default"/>
        <w:lang w:val="en-US" w:eastAsia="en-US" w:bidi="ar-SA"/>
      </w:rPr>
    </w:lvl>
    <w:lvl w:ilvl="7" w:tplc="B8C25808">
      <w:numFmt w:val="bullet"/>
      <w:lvlText w:val="•"/>
      <w:lvlJc w:val="left"/>
      <w:pPr>
        <w:ind w:left="6925" w:hanging="201"/>
      </w:pPr>
      <w:rPr>
        <w:rFonts w:hint="default"/>
        <w:lang w:val="en-US" w:eastAsia="en-US" w:bidi="ar-SA"/>
      </w:rPr>
    </w:lvl>
    <w:lvl w:ilvl="8" w:tplc="B99ACC26">
      <w:numFmt w:val="bullet"/>
      <w:lvlText w:val="•"/>
      <w:lvlJc w:val="left"/>
      <w:pPr>
        <w:ind w:left="7774" w:hanging="201"/>
      </w:pPr>
      <w:rPr>
        <w:rFonts w:hint="default"/>
        <w:lang w:val="en-US" w:eastAsia="en-US" w:bidi="ar-SA"/>
      </w:rPr>
    </w:lvl>
  </w:abstractNum>
  <w:abstractNum w:abstractNumId="21" w15:restartNumberingAfterBreak="0">
    <w:nsid w:val="122F5931"/>
    <w:multiLevelType w:val="hybridMultilevel"/>
    <w:tmpl w:val="F63C083C"/>
    <w:lvl w:ilvl="0" w:tplc="54886D0A">
      <w:start w:val="1"/>
      <w:numFmt w:val="lowerLetter"/>
      <w:lvlText w:val="%1-"/>
      <w:lvlJc w:val="left"/>
      <w:pPr>
        <w:ind w:left="979" w:hanging="201"/>
      </w:pPr>
      <w:rPr>
        <w:rFonts w:hint="default"/>
        <w:spacing w:val="-1"/>
        <w:w w:val="100"/>
        <w:lang w:val="en-US" w:eastAsia="en-US" w:bidi="ar-SA"/>
      </w:rPr>
    </w:lvl>
    <w:lvl w:ilvl="1" w:tplc="780E4C8A">
      <w:start w:val="2"/>
      <w:numFmt w:val="decimal"/>
      <w:lvlText w:val="%2."/>
      <w:lvlJc w:val="left"/>
      <w:pPr>
        <w:ind w:left="1441" w:hanging="243"/>
      </w:pPr>
      <w:rPr>
        <w:rFonts w:ascii="Times New Roman" w:eastAsia="Times New Roman" w:hAnsi="Times New Roman" w:cs="Times New Roman" w:hint="default"/>
        <w:b w:val="0"/>
        <w:bCs w:val="0"/>
        <w:i w:val="0"/>
        <w:iCs w:val="0"/>
        <w:w w:val="100"/>
        <w:sz w:val="24"/>
        <w:szCs w:val="24"/>
        <w:lang w:val="en-US" w:eastAsia="en-US" w:bidi="ar-SA"/>
      </w:rPr>
    </w:lvl>
    <w:lvl w:ilvl="2" w:tplc="BD1E99E8">
      <w:numFmt w:val="bullet"/>
      <w:lvlText w:val="•"/>
      <w:lvlJc w:val="left"/>
      <w:pPr>
        <w:ind w:left="2332" w:hanging="243"/>
      </w:pPr>
      <w:rPr>
        <w:rFonts w:hint="default"/>
        <w:lang w:val="en-US" w:eastAsia="en-US" w:bidi="ar-SA"/>
      </w:rPr>
    </w:lvl>
    <w:lvl w:ilvl="3" w:tplc="08E0DB68">
      <w:numFmt w:val="bullet"/>
      <w:lvlText w:val="•"/>
      <w:lvlJc w:val="left"/>
      <w:pPr>
        <w:ind w:left="3225" w:hanging="243"/>
      </w:pPr>
      <w:rPr>
        <w:rFonts w:hint="default"/>
        <w:lang w:val="en-US" w:eastAsia="en-US" w:bidi="ar-SA"/>
      </w:rPr>
    </w:lvl>
    <w:lvl w:ilvl="4" w:tplc="C7EC3FBE">
      <w:numFmt w:val="bullet"/>
      <w:lvlText w:val="•"/>
      <w:lvlJc w:val="left"/>
      <w:pPr>
        <w:ind w:left="4117" w:hanging="243"/>
      </w:pPr>
      <w:rPr>
        <w:rFonts w:hint="default"/>
        <w:lang w:val="en-US" w:eastAsia="en-US" w:bidi="ar-SA"/>
      </w:rPr>
    </w:lvl>
    <w:lvl w:ilvl="5" w:tplc="EF727FC2">
      <w:numFmt w:val="bullet"/>
      <w:lvlText w:val="•"/>
      <w:lvlJc w:val="left"/>
      <w:pPr>
        <w:ind w:left="5010" w:hanging="243"/>
      </w:pPr>
      <w:rPr>
        <w:rFonts w:hint="default"/>
        <w:lang w:val="en-US" w:eastAsia="en-US" w:bidi="ar-SA"/>
      </w:rPr>
    </w:lvl>
    <w:lvl w:ilvl="6" w:tplc="BB122CE2">
      <w:numFmt w:val="bullet"/>
      <w:lvlText w:val="•"/>
      <w:lvlJc w:val="left"/>
      <w:pPr>
        <w:ind w:left="5903" w:hanging="243"/>
      </w:pPr>
      <w:rPr>
        <w:rFonts w:hint="default"/>
        <w:lang w:val="en-US" w:eastAsia="en-US" w:bidi="ar-SA"/>
      </w:rPr>
    </w:lvl>
    <w:lvl w:ilvl="7" w:tplc="588A0490">
      <w:numFmt w:val="bullet"/>
      <w:lvlText w:val="•"/>
      <w:lvlJc w:val="left"/>
      <w:pPr>
        <w:ind w:left="6795" w:hanging="243"/>
      </w:pPr>
      <w:rPr>
        <w:rFonts w:hint="default"/>
        <w:lang w:val="en-US" w:eastAsia="en-US" w:bidi="ar-SA"/>
      </w:rPr>
    </w:lvl>
    <w:lvl w:ilvl="8" w:tplc="754207BA">
      <w:numFmt w:val="bullet"/>
      <w:lvlText w:val="•"/>
      <w:lvlJc w:val="left"/>
      <w:pPr>
        <w:ind w:left="7688" w:hanging="243"/>
      </w:pPr>
      <w:rPr>
        <w:rFonts w:hint="default"/>
        <w:lang w:val="en-US" w:eastAsia="en-US" w:bidi="ar-SA"/>
      </w:rPr>
    </w:lvl>
  </w:abstractNum>
  <w:abstractNum w:abstractNumId="22" w15:restartNumberingAfterBreak="0">
    <w:nsid w:val="124936D3"/>
    <w:multiLevelType w:val="hybridMultilevel"/>
    <w:tmpl w:val="F5B4B760"/>
    <w:lvl w:ilvl="0" w:tplc="79728542">
      <w:start w:val="1"/>
      <w:numFmt w:val="lowerLetter"/>
      <w:lvlText w:val="%1-"/>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1" w:tplc="AB763E04">
      <w:numFmt w:val="bullet"/>
      <w:lvlText w:val="•"/>
      <w:lvlJc w:val="left"/>
      <w:pPr>
        <w:ind w:left="1829" w:hanging="201"/>
      </w:pPr>
      <w:rPr>
        <w:rFonts w:hint="default"/>
        <w:lang w:val="en-US" w:eastAsia="en-US" w:bidi="ar-SA"/>
      </w:rPr>
    </w:lvl>
    <w:lvl w:ilvl="2" w:tplc="AC360E3E">
      <w:numFmt w:val="bullet"/>
      <w:lvlText w:val="•"/>
      <w:lvlJc w:val="left"/>
      <w:pPr>
        <w:ind w:left="2678" w:hanging="201"/>
      </w:pPr>
      <w:rPr>
        <w:rFonts w:hint="default"/>
        <w:lang w:val="en-US" w:eastAsia="en-US" w:bidi="ar-SA"/>
      </w:rPr>
    </w:lvl>
    <w:lvl w:ilvl="3" w:tplc="D6646B0E">
      <w:numFmt w:val="bullet"/>
      <w:lvlText w:val="•"/>
      <w:lvlJc w:val="left"/>
      <w:pPr>
        <w:ind w:left="3528" w:hanging="201"/>
      </w:pPr>
      <w:rPr>
        <w:rFonts w:hint="default"/>
        <w:lang w:val="en-US" w:eastAsia="en-US" w:bidi="ar-SA"/>
      </w:rPr>
    </w:lvl>
    <w:lvl w:ilvl="4" w:tplc="56E4B9C0">
      <w:numFmt w:val="bullet"/>
      <w:lvlText w:val="•"/>
      <w:lvlJc w:val="left"/>
      <w:pPr>
        <w:ind w:left="4377" w:hanging="201"/>
      </w:pPr>
      <w:rPr>
        <w:rFonts w:hint="default"/>
        <w:lang w:val="en-US" w:eastAsia="en-US" w:bidi="ar-SA"/>
      </w:rPr>
    </w:lvl>
    <w:lvl w:ilvl="5" w:tplc="A996701C">
      <w:numFmt w:val="bullet"/>
      <w:lvlText w:val="•"/>
      <w:lvlJc w:val="left"/>
      <w:pPr>
        <w:ind w:left="5226" w:hanging="201"/>
      </w:pPr>
      <w:rPr>
        <w:rFonts w:hint="default"/>
        <w:lang w:val="en-US" w:eastAsia="en-US" w:bidi="ar-SA"/>
      </w:rPr>
    </w:lvl>
    <w:lvl w:ilvl="6" w:tplc="554259C2">
      <w:numFmt w:val="bullet"/>
      <w:lvlText w:val="•"/>
      <w:lvlJc w:val="left"/>
      <w:pPr>
        <w:ind w:left="6076" w:hanging="201"/>
      </w:pPr>
      <w:rPr>
        <w:rFonts w:hint="default"/>
        <w:lang w:val="en-US" w:eastAsia="en-US" w:bidi="ar-SA"/>
      </w:rPr>
    </w:lvl>
    <w:lvl w:ilvl="7" w:tplc="DFD2F73A">
      <w:numFmt w:val="bullet"/>
      <w:lvlText w:val="•"/>
      <w:lvlJc w:val="left"/>
      <w:pPr>
        <w:ind w:left="6925" w:hanging="201"/>
      </w:pPr>
      <w:rPr>
        <w:rFonts w:hint="default"/>
        <w:lang w:val="en-US" w:eastAsia="en-US" w:bidi="ar-SA"/>
      </w:rPr>
    </w:lvl>
    <w:lvl w:ilvl="8" w:tplc="1B308A6A">
      <w:numFmt w:val="bullet"/>
      <w:lvlText w:val="•"/>
      <w:lvlJc w:val="left"/>
      <w:pPr>
        <w:ind w:left="7774" w:hanging="201"/>
      </w:pPr>
      <w:rPr>
        <w:rFonts w:hint="default"/>
        <w:lang w:val="en-US" w:eastAsia="en-US" w:bidi="ar-SA"/>
      </w:rPr>
    </w:lvl>
  </w:abstractNum>
  <w:abstractNum w:abstractNumId="23" w15:restartNumberingAfterBreak="0">
    <w:nsid w:val="132770F1"/>
    <w:multiLevelType w:val="hybridMultilevel"/>
    <w:tmpl w:val="361644D0"/>
    <w:lvl w:ilvl="0" w:tplc="5980FF50">
      <w:start w:val="1"/>
      <w:numFmt w:val="lowerLetter"/>
      <w:lvlText w:val="%1-"/>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1" w:tplc="6442C33C">
      <w:start w:val="1"/>
      <w:numFmt w:val="upperRoman"/>
      <w:lvlText w:val="%2-"/>
      <w:lvlJc w:val="left"/>
      <w:pPr>
        <w:ind w:left="953" w:hanging="175"/>
      </w:pPr>
      <w:rPr>
        <w:rFonts w:ascii="Times New Roman" w:eastAsia="Times New Roman" w:hAnsi="Times New Roman" w:cs="Times New Roman" w:hint="default"/>
        <w:b/>
        <w:bCs/>
        <w:i w:val="0"/>
        <w:iCs w:val="0"/>
        <w:spacing w:val="-1"/>
        <w:w w:val="99"/>
        <w:sz w:val="22"/>
        <w:szCs w:val="22"/>
        <w:lang w:val="en-US" w:eastAsia="en-US" w:bidi="ar-SA"/>
      </w:rPr>
    </w:lvl>
    <w:lvl w:ilvl="2" w:tplc="8AF67936">
      <w:start w:val="1"/>
      <w:numFmt w:val="decimal"/>
      <w:lvlText w:val="%3-"/>
      <w:lvlJc w:val="left"/>
      <w:pPr>
        <w:ind w:left="212" w:hanging="202"/>
      </w:pPr>
      <w:rPr>
        <w:rFonts w:hint="default"/>
        <w:w w:val="95"/>
        <w:lang w:val="en-US" w:eastAsia="en-US" w:bidi="ar-SA"/>
      </w:rPr>
    </w:lvl>
    <w:lvl w:ilvl="3" w:tplc="78524236">
      <w:numFmt w:val="bullet"/>
      <w:lvlText w:val="•"/>
      <w:lvlJc w:val="left"/>
      <w:pPr>
        <w:ind w:left="2041" w:hanging="202"/>
      </w:pPr>
      <w:rPr>
        <w:rFonts w:hint="default"/>
        <w:lang w:val="en-US" w:eastAsia="en-US" w:bidi="ar-SA"/>
      </w:rPr>
    </w:lvl>
    <w:lvl w:ilvl="4" w:tplc="6CB023B4">
      <w:numFmt w:val="bullet"/>
      <w:lvlText w:val="•"/>
      <w:lvlJc w:val="left"/>
      <w:pPr>
        <w:ind w:left="3103" w:hanging="202"/>
      </w:pPr>
      <w:rPr>
        <w:rFonts w:hint="default"/>
        <w:lang w:val="en-US" w:eastAsia="en-US" w:bidi="ar-SA"/>
      </w:rPr>
    </w:lvl>
    <w:lvl w:ilvl="5" w:tplc="32821A86">
      <w:numFmt w:val="bullet"/>
      <w:lvlText w:val="•"/>
      <w:lvlJc w:val="left"/>
      <w:pPr>
        <w:ind w:left="4165" w:hanging="202"/>
      </w:pPr>
      <w:rPr>
        <w:rFonts w:hint="default"/>
        <w:lang w:val="en-US" w:eastAsia="en-US" w:bidi="ar-SA"/>
      </w:rPr>
    </w:lvl>
    <w:lvl w:ilvl="6" w:tplc="ED3E0898">
      <w:numFmt w:val="bullet"/>
      <w:lvlText w:val="•"/>
      <w:lvlJc w:val="left"/>
      <w:pPr>
        <w:ind w:left="5226" w:hanging="202"/>
      </w:pPr>
      <w:rPr>
        <w:rFonts w:hint="default"/>
        <w:lang w:val="en-US" w:eastAsia="en-US" w:bidi="ar-SA"/>
      </w:rPr>
    </w:lvl>
    <w:lvl w:ilvl="7" w:tplc="29CCC316">
      <w:numFmt w:val="bullet"/>
      <w:lvlText w:val="•"/>
      <w:lvlJc w:val="left"/>
      <w:pPr>
        <w:ind w:left="6288" w:hanging="202"/>
      </w:pPr>
      <w:rPr>
        <w:rFonts w:hint="default"/>
        <w:lang w:val="en-US" w:eastAsia="en-US" w:bidi="ar-SA"/>
      </w:rPr>
    </w:lvl>
    <w:lvl w:ilvl="8" w:tplc="CDD4ECEE">
      <w:numFmt w:val="bullet"/>
      <w:lvlText w:val="•"/>
      <w:lvlJc w:val="left"/>
      <w:pPr>
        <w:ind w:left="7350" w:hanging="202"/>
      </w:pPr>
      <w:rPr>
        <w:rFonts w:hint="default"/>
        <w:lang w:val="en-US" w:eastAsia="en-US" w:bidi="ar-SA"/>
      </w:rPr>
    </w:lvl>
  </w:abstractNum>
  <w:abstractNum w:abstractNumId="24" w15:restartNumberingAfterBreak="0">
    <w:nsid w:val="13751962"/>
    <w:multiLevelType w:val="hybridMultilevel"/>
    <w:tmpl w:val="D984513E"/>
    <w:lvl w:ilvl="0" w:tplc="48869C5A">
      <w:start w:val="1"/>
      <w:numFmt w:val="decimal"/>
      <w:lvlText w:val="%1."/>
      <w:lvlJc w:val="left"/>
      <w:pPr>
        <w:ind w:left="512" w:hanging="301"/>
        <w:jc w:val="right"/>
      </w:pPr>
      <w:rPr>
        <w:rFonts w:hint="default"/>
        <w:w w:val="99"/>
        <w:lang w:val="en-US" w:eastAsia="en-US" w:bidi="ar-SA"/>
      </w:rPr>
    </w:lvl>
    <w:lvl w:ilvl="1" w:tplc="CFBAB616">
      <w:numFmt w:val="bullet"/>
      <w:lvlText w:val="•"/>
      <w:lvlJc w:val="left"/>
      <w:pPr>
        <w:ind w:left="820" w:hanging="301"/>
      </w:pPr>
      <w:rPr>
        <w:rFonts w:hint="default"/>
        <w:lang w:val="en-US" w:eastAsia="en-US" w:bidi="ar-SA"/>
      </w:rPr>
    </w:lvl>
    <w:lvl w:ilvl="2" w:tplc="0AAA8D64">
      <w:numFmt w:val="bullet"/>
      <w:lvlText w:val="•"/>
      <w:lvlJc w:val="left"/>
      <w:pPr>
        <w:ind w:left="1781" w:hanging="301"/>
      </w:pPr>
      <w:rPr>
        <w:rFonts w:hint="default"/>
        <w:lang w:val="en-US" w:eastAsia="en-US" w:bidi="ar-SA"/>
      </w:rPr>
    </w:lvl>
    <w:lvl w:ilvl="3" w:tplc="C922B6D8">
      <w:numFmt w:val="bullet"/>
      <w:lvlText w:val="•"/>
      <w:lvlJc w:val="left"/>
      <w:pPr>
        <w:ind w:left="2743" w:hanging="301"/>
      </w:pPr>
      <w:rPr>
        <w:rFonts w:hint="default"/>
        <w:lang w:val="en-US" w:eastAsia="en-US" w:bidi="ar-SA"/>
      </w:rPr>
    </w:lvl>
    <w:lvl w:ilvl="4" w:tplc="EF1A75D8">
      <w:numFmt w:val="bullet"/>
      <w:lvlText w:val="•"/>
      <w:lvlJc w:val="left"/>
      <w:pPr>
        <w:ind w:left="3704" w:hanging="301"/>
      </w:pPr>
      <w:rPr>
        <w:rFonts w:hint="default"/>
        <w:lang w:val="en-US" w:eastAsia="en-US" w:bidi="ar-SA"/>
      </w:rPr>
    </w:lvl>
    <w:lvl w:ilvl="5" w:tplc="79E004F0">
      <w:numFmt w:val="bullet"/>
      <w:lvlText w:val="•"/>
      <w:lvlJc w:val="left"/>
      <w:pPr>
        <w:ind w:left="4666" w:hanging="301"/>
      </w:pPr>
      <w:rPr>
        <w:rFonts w:hint="default"/>
        <w:lang w:val="en-US" w:eastAsia="en-US" w:bidi="ar-SA"/>
      </w:rPr>
    </w:lvl>
    <w:lvl w:ilvl="6" w:tplc="C2304C42">
      <w:numFmt w:val="bullet"/>
      <w:lvlText w:val="•"/>
      <w:lvlJc w:val="left"/>
      <w:pPr>
        <w:ind w:left="5627" w:hanging="301"/>
      </w:pPr>
      <w:rPr>
        <w:rFonts w:hint="default"/>
        <w:lang w:val="en-US" w:eastAsia="en-US" w:bidi="ar-SA"/>
      </w:rPr>
    </w:lvl>
    <w:lvl w:ilvl="7" w:tplc="197E3FB2">
      <w:numFmt w:val="bullet"/>
      <w:lvlText w:val="•"/>
      <w:lvlJc w:val="left"/>
      <w:pPr>
        <w:ind w:left="6589" w:hanging="301"/>
      </w:pPr>
      <w:rPr>
        <w:rFonts w:hint="default"/>
        <w:lang w:val="en-US" w:eastAsia="en-US" w:bidi="ar-SA"/>
      </w:rPr>
    </w:lvl>
    <w:lvl w:ilvl="8" w:tplc="EDF6A24A">
      <w:numFmt w:val="bullet"/>
      <w:lvlText w:val="•"/>
      <w:lvlJc w:val="left"/>
      <w:pPr>
        <w:ind w:left="7550" w:hanging="301"/>
      </w:pPr>
      <w:rPr>
        <w:rFonts w:hint="default"/>
        <w:lang w:val="en-US" w:eastAsia="en-US" w:bidi="ar-SA"/>
      </w:rPr>
    </w:lvl>
  </w:abstractNum>
  <w:abstractNum w:abstractNumId="25" w15:restartNumberingAfterBreak="0">
    <w:nsid w:val="13D46133"/>
    <w:multiLevelType w:val="hybridMultilevel"/>
    <w:tmpl w:val="774067AC"/>
    <w:lvl w:ilvl="0" w:tplc="D34CAFA2">
      <w:start w:val="1"/>
      <w:numFmt w:val="upperRoman"/>
      <w:lvlText w:val="%1-"/>
      <w:lvlJc w:val="left"/>
      <w:pPr>
        <w:ind w:left="1013" w:hanging="175"/>
        <w:jc w:val="right"/>
      </w:pPr>
      <w:rPr>
        <w:rFonts w:ascii="Times New Roman" w:eastAsia="Times New Roman" w:hAnsi="Times New Roman" w:cs="Times New Roman" w:hint="default"/>
        <w:b/>
        <w:bCs/>
        <w:i w:val="0"/>
        <w:iCs w:val="0"/>
        <w:spacing w:val="-1"/>
        <w:w w:val="99"/>
        <w:sz w:val="22"/>
        <w:szCs w:val="22"/>
        <w:lang w:val="en-US" w:eastAsia="en-US" w:bidi="ar-SA"/>
      </w:rPr>
    </w:lvl>
    <w:lvl w:ilvl="1" w:tplc="620CE612">
      <w:start w:val="1"/>
      <w:numFmt w:val="decimal"/>
      <w:lvlText w:val="%2-"/>
      <w:lvlJc w:val="left"/>
      <w:pPr>
        <w:ind w:left="1133" w:hanging="201"/>
      </w:pPr>
      <w:rPr>
        <w:rFonts w:ascii="Times New Roman" w:eastAsia="Times New Roman" w:hAnsi="Times New Roman" w:cs="Times New Roman" w:hint="default"/>
        <w:b/>
        <w:bCs/>
        <w:i w:val="0"/>
        <w:iCs w:val="0"/>
        <w:spacing w:val="-1"/>
        <w:w w:val="100"/>
        <w:sz w:val="22"/>
        <w:szCs w:val="22"/>
        <w:lang w:val="en-US" w:eastAsia="en-US" w:bidi="ar-SA"/>
      </w:rPr>
    </w:lvl>
    <w:lvl w:ilvl="2" w:tplc="D28E084E">
      <w:numFmt w:val="bullet"/>
      <w:lvlText w:val="•"/>
      <w:lvlJc w:val="left"/>
      <w:pPr>
        <w:ind w:left="1020" w:hanging="201"/>
      </w:pPr>
      <w:rPr>
        <w:rFonts w:hint="default"/>
        <w:lang w:val="en-US" w:eastAsia="en-US" w:bidi="ar-SA"/>
      </w:rPr>
    </w:lvl>
    <w:lvl w:ilvl="3" w:tplc="FA84295A">
      <w:numFmt w:val="bullet"/>
      <w:lvlText w:val="•"/>
      <w:lvlJc w:val="left"/>
      <w:pPr>
        <w:ind w:left="1140" w:hanging="201"/>
      </w:pPr>
      <w:rPr>
        <w:rFonts w:hint="default"/>
        <w:lang w:val="en-US" w:eastAsia="en-US" w:bidi="ar-SA"/>
      </w:rPr>
    </w:lvl>
    <w:lvl w:ilvl="4" w:tplc="B784B45C">
      <w:numFmt w:val="bullet"/>
      <w:lvlText w:val="•"/>
      <w:lvlJc w:val="left"/>
      <w:pPr>
        <w:ind w:left="2330" w:hanging="201"/>
      </w:pPr>
      <w:rPr>
        <w:rFonts w:hint="default"/>
        <w:lang w:val="en-US" w:eastAsia="en-US" w:bidi="ar-SA"/>
      </w:rPr>
    </w:lvl>
    <w:lvl w:ilvl="5" w:tplc="C2782440">
      <w:numFmt w:val="bullet"/>
      <w:lvlText w:val="•"/>
      <w:lvlJc w:val="left"/>
      <w:pPr>
        <w:ind w:left="3521" w:hanging="201"/>
      </w:pPr>
      <w:rPr>
        <w:rFonts w:hint="default"/>
        <w:lang w:val="en-US" w:eastAsia="en-US" w:bidi="ar-SA"/>
      </w:rPr>
    </w:lvl>
    <w:lvl w:ilvl="6" w:tplc="3806AA50">
      <w:numFmt w:val="bullet"/>
      <w:lvlText w:val="•"/>
      <w:lvlJc w:val="left"/>
      <w:pPr>
        <w:ind w:left="4711" w:hanging="201"/>
      </w:pPr>
      <w:rPr>
        <w:rFonts w:hint="default"/>
        <w:lang w:val="en-US" w:eastAsia="en-US" w:bidi="ar-SA"/>
      </w:rPr>
    </w:lvl>
    <w:lvl w:ilvl="7" w:tplc="51A0F74E">
      <w:numFmt w:val="bullet"/>
      <w:lvlText w:val="•"/>
      <w:lvlJc w:val="left"/>
      <w:pPr>
        <w:ind w:left="5902" w:hanging="201"/>
      </w:pPr>
      <w:rPr>
        <w:rFonts w:hint="default"/>
        <w:lang w:val="en-US" w:eastAsia="en-US" w:bidi="ar-SA"/>
      </w:rPr>
    </w:lvl>
    <w:lvl w:ilvl="8" w:tplc="FC1A0550">
      <w:numFmt w:val="bullet"/>
      <w:lvlText w:val="•"/>
      <w:lvlJc w:val="left"/>
      <w:pPr>
        <w:ind w:left="7092" w:hanging="201"/>
      </w:pPr>
      <w:rPr>
        <w:rFonts w:hint="default"/>
        <w:lang w:val="en-US" w:eastAsia="en-US" w:bidi="ar-SA"/>
      </w:rPr>
    </w:lvl>
  </w:abstractNum>
  <w:abstractNum w:abstractNumId="26" w15:restartNumberingAfterBreak="0">
    <w:nsid w:val="14327205"/>
    <w:multiLevelType w:val="multilevel"/>
    <w:tmpl w:val="F79CC414"/>
    <w:lvl w:ilvl="0">
      <w:start w:val="5"/>
      <w:numFmt w:val="lowerLetter"/>
      <w:lvlText w:val="%1"/>
      <w:lvlJc w:val="left"/>
      <w:pPr>
        <w:ind w:left="1194" w:hanging="406"/>
      </w:pPr>
      <w:rPr>
        <w:rFonts w:hint="default"/>
        <w:lang w:val="en-US" w:eastAsia="en-US" w:bidi="ar-SA"/>
      </w:rPr>
    </w:lvl>
    <w:lvl w:ilvl="1">
      <w:start w:val="7"/>
      <w:numFmt w:val="lowerLetter"/>
      <w:lvlText w:val="%1.%2."/>
      <w:lvlJc w:val="left"/>
      <w:pPr>
        <w:ind w:left="1194"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19"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4"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48" w:hanging="240"/>
      </w:pPr>
      <w:rPr>
        <w:rFonts w:hint="default"/>
        <w:lang w:val="en-US" w:eastAsia="en-US" w:bidi="ar-SA"/>
      </w:rPr>
    </w:lvl>
    <w:lvl w:ilvl="5">
      <w:numFmt w:val="bullet"/>
      <w:lvlText w:val="•"/>
      <w:lvlJc w:val="left"/>
      <w:pPr>
        <w:ind w:left="4452" w:hanging="240"/>
      </w:pPr>
      <w:rPr>
        <w:rFonts w:hint="default"/>
        <w:lang w:val="en-US" w:eastAsia="en-US" w:bidi="ar-SA"/>
      </w:rPr>
    </w:lvl>
    <w:lvl w:ilvl="6">
      <w:numFmt w:val="bullet"/>
      <w:lvlText w:val="•"/>
      <w:lvlJc w:val="left"/>
      <w:pPr>
        <w:ind w:left="5456" w:hanging="240"/>
      </w:pPr>
      <w:rPr>
        <w:rFonts w:hint="default"/>
        <w:lang w:val="en-US" w:eastAsia="en-US" w:bidi="ar-SA"/>
      </w:rPr>
    </w:lvl>
    <w:lvl w:ilvl="7">
      <w:numFmt w:val="bullet"/>
      <w:lvlText w:val="•"/>
      <w:lvlJc w:val="left"/>
      <w:pPr>
        <w:ind w:left="6461" w:hanging="240"/>
      </w:pPr>
      <w:rPr>
        <w:rFonts w:hint="default"/>
        <w:lang w:val="en-US" w:eastAsia="en-US" w:bidi="ar-SA"/>
      </w:rPr>
    </w:lvl>
    <w:lvl w:ilvl="8">
      <w:numFmt w:val="bullet"/>
      <w:lvlText w:val="•"/>
      <w:lvlJc w:val="left"/>
      <w:pPr>
        <w:ind w:left="7465" w:hanging="240"/>
      </w:pPr>
      <w:rPr>
        <w:rFonts w:hint="default"/>
        <w:lang w:val="en-US" w:eastAsia="en-US" w:bidi="ar-SA"/>
      </w:rPr>
    </w:lvl>
  </w:abstractNum>
  <w:abstractNum w:abstractNumId="27" w15:restartNumberingAfterBreak="0">
    <w:nsid w:val="15145B31"/>
    <w:multiLevelType w:val="hybridMultilevel"/>
    <w:tmpl w:val="477833AC"/>
    <w:lvl w:ilvl="0" w:tplc="A7760142">
      <w:start w:val="15"/>
      <w:numFmt w:val="decimal"/>
      <w:lvlText w:val="%1-"/>
      <w:lvlJc w:val="left"/>
      <w:pPr>
        <w:ind w:left="212" w:hanging="321"/>
      </w:pPr>
      <w:rPr>
        <w:rFonts w:ascii="Times New Roman" w:eastAsia="Times New Roman" w:hAnsi="Times New Roman" w:cs="Times New Roman" w:hint="default"/>
        <w:b/>
        <w:bCs/>
        <w:i w:val="0"/>
        <w:iCs w:val="0"/>
        <w:spacing w:val="-1"/>
        <w:w w:val="100"/>
        <w:sz w:val="22"/>
        <w:szCs w:val="22"/>
        <w:lang w:val="en-US" w:eastAsia="en-US" w:bidi="ar-SA"/>
      </w:rPr>
    </w:lvl>
    <w:lvl w:ilvl="1" w:tplc="97344DB0">
      <w:numFmt w:val="bullet"/>
      <w:lvlText w:val="•"/>
      <w:lvlJc w:val="left"/>
      <w:pPr>
        <w:ind w:left="1145" w:hanging="321"/>
      </w:pPr>
      <w:rPr>
        <w:rFonts w:hint="default"/>
        <w:lang w:val="en-US" w:eastAsia="en-US" w:bidi="ar-SA"/>
      </w:rPr>
    </w:lvl>
    <w:lvl w:ilvl="2" w:tplc="BFF0E856">
      <w:numFmt w:val="bullet"/>
      <w:lvlText w:val="•"/>
      <w:lvlJc w:val="left"/>
      <w:pPr>
        <w:ind w:left="2070" w:hanging="321"/>
      </w:pPr>
      <w:rPr>
        <w:rFonts w:hint="default"/>
        <w:lang w:val="en-US" w:eastAsia="en-US" w:bidi="ar-SA"/>
      </w:rPr>
    </w:lvl>
    <w:lvl w:ilvl="3" w:tplc="B7D60220">
      <w:numFmt w:val="bullet"/>
      <w:lvlText w:val="•"/>
      <w:lvlJc w:val="left"/>
      <w:pPr>
        <w:ind w:left="2996" w:hanging="321"/>
      </w:pPr>
      <w:rPr>
        <w:rFonts w:hint="default"/>
        <w:lang w:val="en-US" w:eastAsia="en-US" w:bidi="ar-SA"/>
      </w:rPr>
    </w:lvl>
    <w:lvl w:ilvl="4" w:tplc="04429B0C">
      <w:numFmt w:val="bullet"/>
      <w:lvlText w:val="•"/>
      <w:lvlJc w:val="left"/>
      <w:pPr>
        <w:ind w:left="3921" w:hanging="321"/>
      </w:pPr>
      <w:rPr>
        <w:rFonts w:hint="default"/>
        <w:lang w:val="en-US" w:eastAsia="en-US" w:bidi="ar-SA"/>
      </w:rPr>
    </w:lvl>
    <w:lvl w:ilvl="5" w:tplc="C8CA88D6">
      <w:numFmt w:val="bullet"/>
      <w:lvlText w:val="•"/>
      <w:lvlJc w:val="left"/>
      <w:pPr>
        <w:ind w:left="4846" w:hanging="321"/>
      </w:pPr>
      <w:rPr>
        <w:rFonts w:hint="default"/>
        <w:lang w:val="en-US" w:eastAsia="en-US" w:bidi="ar-SA"/>
      </w:rPr>
    </w:lvl>
    <w:lvl w:ilvl="6" w:tplc="EF60B67E">
      <w:numFmt w:val="bullet"/>
      <w:lvlText w:val="•"/>
      <w:lvlJc w:val="left"/>
      <w:pPr>
        <w:ind w:left="5772" w:hanging="321"/>
      </w:pPr>
      <w:rPr>
        <w:rFonts w:hint="default"/>
        <w:lang w:val="en-US" w:eastAsia="en-US" w:bidi="ar-SA"/>
      </w:rPr>
    </w:lvl>
    <w:lvl w:ilvl="7" w:tplc="A0B4C5BA">
      <w:numFmt w:val="bullet"/>
      <w:lvlText w:val="•"/>
      <w:lvlJc w:val="left"/>
      <w:pPr>
        <w:ind w:left="6697" w:hanging="321"/>
      </w:pPr>
      <w:rPr>
        <w:rFonts w:hint="default"/>
        <w:lang w:val="en-US" w:eastAsia="en-US" w:bidi="ar-SA"/>
      </w:rPr>
    </w:lvl>
    <w:lvl w:ilvl="8" w:tplc="288E5A4C">
      <w:numFmt w:val="bullet"/>
      <w:lvlText w:val="•"/>
      <w:lvlJc w:val="left"/>
      <w:pPr>
        <w:ind w:left="7622" w:hanging="321"/>
      </w:pPr>
      <w:rPr>
        <w:rFonts w:hint="default"/>
        <w:lang w:val="en-US" w:eastAsia="en-US" w:bidi="ar-SA"/>
      </w:rPr>
    </w:lvl>
  </w:abstractNum>
  <w:abstractNum w:abstractNumId="28" w15:restartNumberingAfterBreak="0">
    <w:nsid w:val="15F05691"/>
    <w:multiLevelType w:val="hybridMultilevel"/>
    <w:tmpl w:val="99DE53D2"/>
    <w:lvl w:ilvl="0" w:tplc="35AEA520">
      <w:start w:val="2"/>
      <w:numFmt w:val="decimal"/>
      <w:lvlText w:val="%1."/>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1" w:tplc="5208879E">
      <w:numFmt w:val="bullet"/>
      <w:lvlText w:val="•"/>
      <w:lvlJc w:val="left"/>
      <w:pPr>
        <w:ind w:left="2243" w:hanging="240"/>
      </w:pPr>
      <w:rPr>
        <w:rFonts w:hint="default"/>
        <w:lang w:val="en-US" w:eastAsia="en-US" w:bidi="ar-SA"/>
      </w:rPr>
    </w:lvl>
    <w:lvl w:ilvl="2" w:tplc="4812629E">
      <w:numFmt w:val="bullet"/>
      <w:lvlText w:val="•"/>
      <w:lvlJc w:val="left"/>
      <w:pPr>
        <w:ind w:left="3046" w:hanging="240"/>
      </w:pPr>
      <w:rPr>
        <w:rFonts w:hint="default"/>
        <w:lang w:val="en-US" w:eastAsia="en-US" w:bidi="ar-SA"/>
      </w:rPr>
    </w:lvl>
    <w:lvl w:ilvl="3" w:tplc="BF466458">
      <w:numFmt w:val="bullet"/>
      <w:lvlText w:val="•"/>
      <w:lvlJc w:val="left"/>
      <w:pPr>
        <w:ind w:left="3850" w:hanging="240"/>
      </w:pPr>
      <w:rPr>
        <w:rFonts w:hint="default"/>
        <w:lang w:val="en-US" w:eastAsia="en-US" w:bidi="ar-SA"/>
      </w:rPr>
    </w:lvl>
    <w:lvl w:ilvl="4" w:tplc="0D246D8E">
      <w:numFmt w:val="bullet"/>
      <w:lvlText w:val="•"/>
      <w:lvlJc w:val="left"/>
      <w:pPr>
        <w:ind w:left="4653" w:hanging="240"/>
      </w:pPr>
      <w:rPr>
        <w:rFonts w:hint="default"/>
        <w:lang w:val="en-US" w:eastAsia="en-US" w:bidi="ar-SA"/>
      </w:rPr>
    </w:lvl>
    <w:lvl w:ilvl="5" w:tplc="493AA158">
      <w:numFmt w:val="bullet"/>
      <w:lvlText w:val="•"/>
      <w:lvlJc w:val="left"/>
      <w:pPr>
        <w:ind w:left="5456" w:hanging="240"/>
      </w:pPr>
      <w:rPr>
        <w:rFonts w:hint="default"/>
        <w:lang w:val="en-US" w:eastAsia="en-US" w:bidi="ar-SA"/>
      </w:rPr>
    </w:lvl>
    <w:lvl w:ilvl="6" w:tplc="22965BE6">
      <w:numFmt w:val="bullet"/>
      <w:lvlText w:val="•"/>
      <w:lvlJc w:val="left"/>
      <w:pPr>
        <w:ind w:left="6260" w:hanging="240"/>
      </w:pPr>
      <w:rPr>
        <w:rFonts w:hint="default"/>
        <w:lang w:val="en-US" w:eastAsia="en-US" w:bidi="ar-SA"/>
      </w:rPr>
    </w:lvl>
    <w:lvl w:ilvl="7" w:tplc="0E82CE18">
      <w:numFmt w:val="bullet"/>
      <w:lvlText w:val="•"/>
      <w:lvlJc w:val="left"/>
      <w:pPr>
        <w:ind w:left="7063" w:hanging="240"/>
      </w:pPr>
      <w:rPr>
        <w:rFonts w:hint="default"/>
        <w:lang w:val="en-US" w:eastAsia="en-US" w:bidi="ar-SA"/>
      </w:rPr>
    </w:lvl>
    <w:lvl w:ilvl="8" w:tplc="1E3C4D44">
      <w:numFmt w:val="bullet"/>
      <w:lvlText w:val="•"/>
      <w:lvlJc w:val="left"/>
      <w:pPr>
        <w:ind w:left="7866" w:hanging="240"/>
      </w:pPr>
      <w:rPr>
        <w:rFonts w:hint="default"/>
        <w:lang w:val="en-US" w:eastAsia="en-US" w:bidi="ar-SA"/>
      </w:rPr>
    </w:lvl>
  </w:abstractNum>
  <w:abstractNum w:abstractNumId="29" w15:restartNumberingAfterBreak="0">
    <w:nsid w:val="17252D68"/>
    <w:multiLevelType w:val="hybridMultilevel"/>
    <w:tmpl w:val="7AF2376C"/>
    <w:lvl w:ilvl="0" w:tplc="A66ADDBA">
      <w:numFmt w:val="bullet"/>
      <w:lvlText w:val="-"/>
      <w:lvlJc w:val="left"/>
      <w:pPr>
        <w:ind w:left="932" w:hanging="154"/>
      </w:pPr>
      <w:rPr>
        <w:rFonts w:ascii="Times New Roman" w:eastAsia="Times New Roman" w:hAnsi="Times New Roman" w:cs="Times New Roman" w:hint="default"/>
        <w:b w:val="0"/>
        <w:bCs w:val="0"/>
        <w:i w:val="0"/>
        <w:iCs w:val="0"/>
        <w:w w:val="99"/>
        <w:sz w:val="24"/>
        <w:szCs w:val="24"/>
        <w:lang w:val="en-US" w:eastAsia="en-US" w:bidi="ar-SA"/>
      </w:rPr>
    </w:lvl>
    <w:lvl w:ilvl="1" w:tplc="A232E220">
      <w:numFmt w:val="bullet"/>
      <w:lvlText w:val="•"/>
      <w:lvlJc w:val="left"/>
      <w:pPr>
        <w:ind w:left="1793" w:hanging="154"/>
      </w:pPr>
      <w:rPr>
        <w:rFonts w:hint="default"/>
        <w:lang w:val="en-US" w:eastAsia="en-US" w:bidi="ar-SA"/>
      </w:rPr>
    </w:lvl>
    <w:lvl w:ilvl="2" w:tplc="A7A2A522">
      <w:numFmt w:val="bullet"/>
      <w:lvlText w:val="•"/>
      <w:lvlJc w:val="left"/>
      <w:pPr>
        <w:ind w:left="2646" w:hanging="154"/>
      </w:pPr>
      <w:rPr>
        <w:rFonts w:hint="default"/>
        <w:lang w:val="en-US" w:eastAsia="en-US" w:bidi="ar-SA"/>
      </w:rPr>
    </w:lvl>
    <w:lvl w:ilvl="3" w:tplc="A30C994E">
      <w:numFmt w:val="bullet"/>
      <w:lvlText w:val="•"/>
      <w:lvlJc w:val="left"/>
      <w:pPr>
        <w:ind w:left="3500" w:hanging="154"/>
      </w:pPr>
      <w:rPr>
        <w:rFonts w:hint="default"/>
        <w:lang w:val="en-US" w:eastAsia="en-US" w:bidi="ar-SA"/>
      </w:rPr>
    </w:lvl>
    <w:lvl w:ilvl="4" w:tplc="F5AC7886">
      <w:numFmt w:val="bullet"/>
      <w:lvlText w:val="•"/>
      <w:lvlJc w:val="left"/>
      <w:pPr>
        <w:ind w:left="4353" w:hanging="154"/>
      </w:pPr>
      <w:rPr>
        <w:rFonts w:hint="default"/>
        <w:lang w:val="en-US" w:eastAsia="en-US" w:bidi="ar-SA"/>
      </w:rPr>
    </w:lvl>
    <w:lvl w:ilvl="5" w:tplc="201E9F7E">
      <w:numFmt w:val="bullet"/>
      <w:lvlText w:val="•"/>
      <w:lvlJc w:val="left"/>
      <w:pPr>
        <w:ind w:left="5206" w:hanging="154"/>
      </w:pPr>
      <w:rPr>
        <w:rFonts w:hint="default"/>
        <w:lang w:val="en-US" w:eastAsia="en-US" w:bidi="ar-SA"/>
      </w:rPr>
    </w:lvl>
    <w:lvl w:ilvl="6" w:tplc="0C94D360">
      <w:numFmt w:val="bullet"/>
      <w:lvlText w:val="•"/>
      <w:lvlJc w:val="left"/>
      <w:pPr>
        <w:ind w:left="6060" w:hanging="154"/>
      </w:pPr>
      <w:rPr>
        <w:rFonts w:hint="default"/>
        <w:lang w:val="en-US" w:eastAsia="en-US" w:bidi="ar-SA"/>
      </w:rPr>
    </w:lvl>
    <w:lvl w:ilvl="7" w:tplc="BDEC7D9A">
      <w:numFmt w:val="bullet"/>
      <w:lvlText w:val="•"/>
      <w:lvlJc w:val="left"/>
      <w:pPr>
        <w:ind w:left="6913" w:hanging="154"/>
      </w:pPr>
      <w:rPr>
        <w:rFonts w:hint="default"/>
        <w:lang w:val="en-US" w:eastAsia="en-US" w:bidi="ar-SA"/>
      </w:rPr>
    </w:lvl>
    <w:lvl w:ilvl="8" w:tplc="1D547024">
      <w:numFmt w:val="bullet"/>
      <w:lvlText w:val="•"/>
      <w:lvlJc w:val="left"/>
      <w:pPr>
        <w:ind w:left="7766" w:hanging="154"/>
      </w:pPr>
      <w:rPr>
        <w:rFonts w:hint="default"/>
        <w:lang w:val="en-US" w:eastAsia="en-US" w:bidi="ar-SA"/>
      </w:rPr>
    </w:lvl>
  </w:abstractNum>
  <w:abstractNum w:abstractNumId="30" w15:restartNumberingAfterBreak="0">
    <w:nsid w:val="17D506A5"/>
    <w:multiLevelType w:val="hybridMultilevel"/>
    <w:tmpl w:val="3D2E8BD4"/>
    <w:lvl w:ilvl="0" w:tplc="CD6AFC2C">
      <w:start w:val="1"/>
      <w:numFmt w:val="lowerLetter"/>
      <w:lvlText w:val="%1-"/>
      <w:lvlJc w:val="left"/>
      <w:pPr>
        <w:ind w:left="1023" w:hanging="245"/>
      </w:pPr>
      <w:rPr>
        <w:rFonts w:ascii="Times New Roman" w:eastAsia="Times New Roman" w:hAnsi="Times New Roman" w:cs="Times New Roman" w:hint="default"/>
        <w:b w:val="0"/>
        <w:bCs w:val="0"/>
        <w:i w:val="0"/>
        <w:iCs w:val="0"/>
        <w:spacing w:val="-1"/>
        <w:w w:val="100"/>
        <w:sz w:val="24"/>
        <w:szCs w:val="24"/>
        <w:lang w:val="en-US" w:eastAsia="en-US" w:bidi="ar-SA"/>
      </w:rPr>
    </w:lvl>
    <w:lvl w:ilvl="1" w:tplc="D8EEE348">
      <w:numFmt w:val="bullet"/>
      <w:lvlText w:val="•"/>
      <w:lvlJc w:val="left"/>
      <w:pPr>
        <w:ind w:left="1865" w:hanging="245"/>
      </w:pPr>
      <w:rPr>
        <w:rFonts w:hint="default"/>
        <w:lang w:val="en-US" w:eastAsia="en-US" w:bidi="ar-SA"/>
      </w:rPr>
    </w:lvl>
    <w:lvl w:ilvl="2" w:tplc="C2A261F2">
      <w:numFmt w:val="bullet"/>
      <w:lvlText w:val="•"/>
      <w:lvlJc w:val="left"/>
      <w:pPr>
        <w:ind w:left="2710" w:hanging="245"/>
      </w:pPr>
      <w:rPr>
        <w:rFonts w:hint="default"/>
        <w:lang w:val="en-US" w:eastAsia="en-US" w:bidi="ar-SA"/>
      </w:rPr>
    </w:lvl>
    <w:lvl w:ilvl="3" w:tplc="E1785A3E">
      <w:numFmt w:val="bullet"/>
      <w:lvlText w:val="•"/>
      <w:lvlJc w:val="left"/>
      <w:pPr>
        <w:ind w:left="3556" w:hanging="245"/>
      </w:pPr>
      <w:rPr>
        <w:rFonts w:hint="default"/>
        <w:lang w:val="en-US" w:eastAsia="en-US" w:bidi="ar-SA"/>
      </w:rPr>
    </w:lvl>
    <w:lvl w:ilvl="4" w:tplc="801ADA5A">
      <w:numFmt w:val="bullet"/>
      <w:lvlText w:val="•"/>
      <w:lvlJc w:val="left"/>
      <w:pPr>
        <w:ind w:left="4401" w:hanging="245"/>
      </w:pPr>
      <w:rPr>
        <w:rFonts w:hint="default"/>
        <w:lang w:val="en-US" w:eastAsia="en-US" w:bidi="ar-SA"/>
      </w:rPr>
    </w:lvl>
    <w:lvl w:ilvl="5" w:tplc="31DAE626">
      <w:numFmt w:val="bullet"/>
      <w:lvlText w:val="•"/>
      <w:lvlJc w:val="left"/>
      <w:pPr>
        <w:ind w:left="5246" w:hanging="245"/>
      </w:pPr>
      <w:rPr>
        <w:rFonts w:hint="default"/>
        <w:lang w:val="en-US" w:eastAsia="en-US" w:bidi="ar-SA"/>
      </w:rPr>
    </w:lvl>
    <w:lvl w:ilvl="6" w:tplc="CB6ED4AA">
      <w:numFmt w:val="bullet"/>
      <w:lvlText w:val="•"/>
      <w:lvlJc w:val="left"/>
      <w:pPr>
        <w:ind w:left="6092" w:hanging="245"/>
      </w:pPr>
      <w:rPr>
        <w:rFonts w:hint="default"/>
        <w:lang w:val="en-US" w:eastAsia="en-US" w:bidi="ar-SA"/>
      </w:rPr>
    </w:lvl>
    <w:lvl w:ilvl="7" w:tplc="15CA2B7C">
      <w:numFmt w:val="bullet"/>
      <w:lvlText w:val="•"/>
      <w:lvlJc w:val="left"/>
      <w:pPr>
        <w:ind w:left="6937" w:hanging="245"/>
      </w:pPr>
      <w:rPr>
        <w:rFonts w:hint="default"/>
        <w:lang w:val="en-US" w:eastAsia="en-US" w:bidi="ar-SA"/>
      </w:rPr>
    </w:lvl>
    <w:lvl w:ilvl="8" w:tplc="BAA019CA">
      <w:numFmt w:val="bullet"/>
      <w:lvlText w:val="•"/>
      <w:lvlJc w:val="left"/>
      <w:pPr>
        <w:ind w:left="7782" w:hanging="245"/>
      </w:pPr>
      <w:rPr>
        <w:rFonts w:hint="default"/>
        <w:lang w:val="en-US" w:eastAsia="en-US" w:bidi="ar-SA"/>
      </w:rPr>
    </w:lvl>
  </w:abstractNum>
  <w:abstractNum w:abstractNumId="31" w15:restartNumberingAfterBreak="0">
    <w:nsid w:val="18162C62"/>
    <w:multiLevelType w:val="hybridMultilevel"/>
    <w:tmpl w:val="E37E0D74"/>
    <w:lvl w:ilvl="0" w:tplc="74881AE0">
      <w:start w:val="2"/>
      <w:numFmt w:val="decimal"/>
      <w:lvlText w:val="%1."/>
      <w:lvlJc w:val="left"/>
      <w:pPr>
        <w:ind w:left="1378" w:hanging="240"/>
      </w:pPr>
      <w:rPr>
        <w:rFonts w:ascii="Times New Roman" w:eastAsia="Times New Roman" w:hAnsi="Times New Roman" w:cs="Times New Roman" w:hint="default"/>
        <w:b w:val="0"/>
        <w:bCs w:val="0"/>
        <w:i w:val="0"/>
        <w:iCs w:val="0"/>
        <w:w w:val="100"/>
        <w:sz w:val="24"/>
        <w:szCs w:val="24"/>
        <w:lang w:val="en-US" w:eastAsia="en-US" w:bidi="ar-SA"/>
      </w:rPr>
    </w:lvl>
    <w:lvl w:ilvl="1" w:tplc="6B147F8C">
      <w:numFmt w:val="bullet"/>
      <w:lvlText w:val="•"/>
      <w:lvlJc w:val="left"/>
      <w:pPr>
        <w:ind w:left="2189" w:hanging="240"/>
      </w:pPr>
      <w:rPr>
        <w:rFonts w:hint="default"/>
        <w:lang w:val="en-US" w:eastAsia="en-US" w:bidi="ar-SA"/>
      </w:rPr>
    </w:lvl>
    <w:lvl w:ilvl="2" w:tplc="A8EACD74">
      <w:numFmt w:val="bullet"/>
      <w:lvlText w:val="•"/>
      <w:lvlJc w:val="left"/>
      <w:pPr>
        <w:ind w:left="2998" w:hanging="240"/>
      </w:pPr>
      <w:rPr>
        <w:rFonts w:hint="default"/>
        <w:lang w:val="en-US" w:eastAsia="en-US" w:bidi="ar-SA"/>
      </w:rPr>
    </w:lvl>
    <w:lvl w:ilvl="3" w:tplc="74C8AEFE">
      <w:numFmt w:val="bullet"/>
      <w:lvlText w:val="•"/>
      <w:lvlJc w:val="left"/>
      <w:pPr>
        <w:ind w:left="3808" w:hanging="240"/>
      </w:pPr>
      <w:rPr>
        <w:rFonts w:hint="default"/>
        <w:lang w:val="en-US" w:eastAsia="en-US" w:bidi="ar-SA"/>
      </w:rPr>
    </w:lvl>
    <w:lvl w:ilvl="4" w:tplc="E65C00D2">
      <w:numFmt w:val="bullet"/>
      <w:lvlText w:val="•"/>
      <w:lvlJc w:val="left"/>
      <w:pPr>
        <w:ind w:left="4617" w:hanging="240"/>
      </w:pPr>
      <w:rPr>
        <w:rFonts w:hint="default"/>
        <w:lang w:val="en-US" w:eastAsia="en-US" w:bidi="ar-SA"/>
      </w:rPr>
    </w:lvl>
    <w:lvl w:ilvl="5" w:tplc="E188BC00">
      <w:numFmt w:val="bullet"/>
      <w:lvlText w:val="•"/>
      <w:lvlJc w:val="left"/>
      <w:pPr>
        <w:ind w:left="5426" w:hanging="240"/>
      </w:pPr>
      <w:rPr>
        <w:rFonts w:hint="default"/>
        <w:lang w:val="en-US" w:eastAsia="en-US" w:bidi="ar-SA"/>
      </w:rPr>
    </w:lvl>
    <w:lvl w:ilvl="6" w:tplc="C8A04748">
      <w:numFmt w:val="bullet"/>
      <w:lvlText w:val="•"/>
      <w:lvlJc w:val="left"/>
      <w:pPr>
        <w:ind w:left="6236" w:hanging="240"/>
      </w:pPr>
      <w:rPr>
        <w:rFonts w:hint="default"/>
        <w:lang w:val="en-US" w:eastAsia="en-US" w:bidi="ar-SA"/>
      </w:rPr>
    </w:lvl>
    <w:lvl w:ilvl="7" w:tplc="E2A45206">
      <w:numFmt w:val="bullet"/>
      <w:lvlText w:val="•"/>
      <w:lvlJc w:val="left"/>
      <w:pPr>
        <w:ind w:left="7045" w:hanging="240"/>
      </w:pPr>
      <w:rPr>
        <w:rFonts w:hint="default"/>
        <w:lang w:val="en-US" w:eastAsia="en-US" w:bidi="ar-SA"/>
      </w:rPr>
    </w:lvl>
    <w:lvl w:ilvl="8" w:tplc="1E062AAE">
      <w:numFmt w:val="bullet"/>
      <w:lvlText w:val="•"/>
      <w:lvlJc w:val="left"/>
      <w:pPr>
        <w:ind w:left="7854" w:hanging="240"/>
      </w:pPr>
      <w:rPr>
        <w:rFonts w:hint="default"/>
        <w:lang w:val="en-US" w:eastAsia="en-US" w:bidi="ar-SA"/>
      </w:rPr>
    </w:lvl>
  </w:abstractNum>
  <w:abstractNum w:abstractNumId="32" w15:restartNumberingAfterBreak="0">
    <w:nsid w:val="1AE04C1C"/>
    <w:multiLevelType w:val="hybridMultilevel"/>
    <w:tmpl w:val="06320D1C"/>
    <w:lvl w:ilvl="0" w:tplc="406CEC96">
      <w:start w:val="1"/>
      <w:numFmt w:val="lowerLetter"/>
      <w:lvlText w:val="%1-"/>
      <w:lvlJc w:val="left"/>
      <w:pPr>
        <w:ind w:left="975" w:hanging="201"/>
      </w:pPr>
      <w:rPr>
        <w:rFonts w:hint="default"/>
        <w:spacing w:val="-1"/>
        <w:w w:val="100"/>
        <w:lang w:val="en-US" w:eastAsia="en-US" w:bidi="ar-SA"/>
      </w:rPr>
    </w:lvl>
    <w:lvl w:ilvl="1" w:tplc="BDA4C74A">
      <w:start w:val="1"/>
      <w:numFmt w:val="lowerRoman"/>
      <w:lvlText w:val="%2-"/>
      <w:lvlJc w:val="left"/>
      <w:pPr>
        <w:ind w:left="927" w:hanging="149"/>
      </w:pPr>
      <w:rPr>
        <w:rFonts w:ascii="Times New Roman" w:eastAsia="Times New Roman" w:hAnsi="Times New Roman" w:cs="Times New Roman" w:hint="default"/>
        <w:b/>
        <w:bCs/>
        <w:i w:val="0"/>
        <w:iCs w:val="0"/>
        <w:spacing w:val="-1"/>
        <w:w w:val="100"/>
        <w:sz w:val="22"/>
        <w:szCs w:val="22"/>
        <w:lang w:val="en-US" w:eastAsia="en-US" w:bidi="ar-SA"/>
      </w:rPr>
    </w:lvl>
    <w:lvl w:ilvl="2" w:tplc="0EAAE59A">
      <w:numFmt w:val="bullet"/>
      <w:lvlText w:val="•"/>
      <w:lvlJc w:val="left"/>
      <w:pPr>
        <w:ind w:left="1923" w:hanging="149"/>
      </w:pPr>
      <w:rPr>
        <w:rFonts w:hint="default"/>
        <w:lang w:val="en-US" w:eastAsia="en-US" w:bidi="ar-SA"/>
      </w:rPr>
    </w:lvl>
    <w:lvl w:ilvl="3" w:tplc="C24EB048">
      <w:numFmt w:val="bullet"/>
      <w:lvlText w:val="•"/>
      <w:lvlJc w:val="left"/>
      <w:pPr>
        <w:ind w:left="2867" w:hanging="149"/>
      </w:pPr>
      <w:rPr>
        <w:rFonts w:hint="default"/>
        <w:lang w:val="en-US" w:eastAsia="en-US" w:bidi="ar-SA"/>
      </w:rPr>
    </w:lvl>
    <w:lvl w:ilvl="4" w:tplc="5AC49772">
      <w:numFmt w:val="bullet"/>
      <w:lvlText w:val="•"/>
      <w:lvlJc w:val="left"/>
      <w:pPr>
        <w:ind w:left="3811" w:hanging="149"/>
      </w:pPr>
      <w:rPr>
        <w:rFonts w:hint="default"/>
        <w:lang w:val="en-US" w:eastAsia="en-US" w:bidi="ar-SA"/>
      </w:rPr>
    </w:lvl>
    <w:lvl w:ilvl="5" w:tplc="950C791A">
      <w:numFmt w:val="bullet"/>
      <w:lvlText w:val="•"/>
      <w:lvlJc w:val="left"/>
      <w:pPr>
        <w:ind w:left="4754" w:hanging="149"/>
      </w:pPr>
      <w:rPr>
        <w:rFonts w:hint="default"/>
        <w:lang w:val="en-US" w:eastAsia="en-US" w:bidi="ar-SA"/>
      </w:rPr>
    </w:lvl>
    <w:lvl w:ilvl="6" w:tplc="6B08A558">
      <w:numFmt w:val="bullet"/>
      <w:lvlText w:val="•"/>
      <w:lvlJc w:val="left"/>
      <w:pPr>
        <w:ind w:left="5698" w:hanging="149"/>
      </w:pPr>
      <w:rPr>
        <w:rFonts w:hint="default"/>
        <w:lang w:val="en-US" w:eastAsia="en-US" w:bidi="ar-SA"/>
      </w:rPr>
    </w:lvl>
    <w:lvl w:ilvl="7" w:tplc="89BC617A">
      <w:numFmt w:val="bullet"/>
      <w:lvlText w:val="•"/>
      <w:lvlJc w:val="left"/>
      <w:pPr>
        <w:ind w:left="6642" w:hanging="149"/>
      </w:pPr>
      <w:rPr>
        <w:rFonts w:hint="default"/>
        <w:lang w:val="en-US" w:eastAsia="en-US" w:bidi="ar-SA"/>
      </w:rPr>
    </w:lvl>
    <w:lvl w:ilvl="8" w:tplc="E9945786">
      <w:numFmt w:val="bullet"/>
      <w:lvlText w:val="•"/>
      <w:lvlJc w:val="left"/>
      <w:pPr>
        <w:ind w:left="7586" w:hanging="149"/>
      </w:pPr>
      <w:rPr>
        <w:rFonts w:hint="default"/>
        <w:lang w:val="en-US" w:eastAsia="en-US" w:bidi="ar-SA"/>
      </w:rPr>
    </w:lvl>
  </w:abstractNum>
  <w:abstractNum w:abstractNumId="33" w15:restartNumberingAfterBreak="0">
    <w:nsid w:val="1B4D210B"/>
    <w:multiLevelType w:val="hybridMultilevel"/>
    <w:tmpl w:val="C9FA2FB8"/>
    <w:lvl w:ilvl="0" w:tplc="F5B01816">
      <w:start w:val="1"/>
      <w:numFmt w:val="decimal"/>
      <w:lvlText w:val="%1-"/>
      <w:lvlJc w:val="left"/>
      <w:pPr>
        <w:ind w:left="979" w:hanging="201"/>
        <w:jc w:val="right"/>
      </w:pPr>
      <w:rPr>
        <w:rFonts w:ascii="Times New Roman" w:eastAsia="Times New Roman" w:hAnsi="Times New Roman" w:cs="Times New Roman" w:hint="default"/>
        <w:b/>
        <w:bCs/>
        <w:i w:val="0"/>
        <w:iCs w:val="0"/>
        <w:spacing w:val="-1"/>
        <w:w w:val="100"/>
        <w:sz w:val="22"/>
        <w:szCs w:val="22"/>
        <w:lang w:val="en-US" w:eastAsia="en-US" w:bidi="ar-SA"/>
      </w:rPr>
    </w:lvl>
    <w:lvl w:ilvl="1" w:tplc="51848F22">
      <w:numFmt w:val="bullet"/>
      <w:lvlText w:val="•"/>
      <w:lvlJc w:val="left"/>
      <w:pPr>
        <w:ind w:left="1196" w:hanging="201"/>
      </w:pPr>
      <w:rPr>
        <w:rFonts w:hint="default"/>
        <w:lang w:val="en-US" w:eastAsia="en-US" w:bidi="ar-SA"/>
      </w:rPr>
    </w:lvl>
    <w:lvl w:ilvl="2" w:tplc="7C507A08">
      <w:numFmt w:val="bullet"/>
      <w:lvlText w:val="•"/>
      <w:lvlJc w:val="left"/>
      <w:pPr>
        <w:ind w:left="1413" w:hanging="201"/>
      </w:pPr>
      <w:rPr>
        <w:rFonts w:hint="default"/>
        <w:lang w:val="en-US" w:eastAsia="en-US" w:bidi="ar-SA"/>
      </w:rPr>
    </w:lvl>
    <w:lvl w:ilvl="3" w:tplc="FF4482D4">
      <w:numFmt w:val="bullet"/>
      <w:lvlText w:val="•"/>
      <w:lvlJc w:val="left"/>
      <w:pPr>
        <w:ind w:left="1629" w:hanging="201"/>
      </w:pPr>
      <w:rPr>
        <w:rFonts w:hint="default"/>
        <w:lang w:val="en-US" w:eastAsia="en-US" w:bidi="ar-SA"/>
      </w:rPr>
    </w:lvl>
    <w:lvl w:ilvl="4" w:tplc="77CC6A64">
      <w:numFmt w:val="bullet"/>
      <w:lvlText w:val="•"/>
      <w:lvlJc w:val="left"/>
      <w:pPr>
        <w:ind w:left="1846" w:hanging="201"/>
      </w:pPr>
      <w:rPr>
        <w:rFonts w:hint="default"/>
        <w:lang w:val="en-US" w:eastAsia="en-US" w:bidi="ar-SA"/>
      </w:rPr>
    </w:lvl>
    <w:lvl w:ilvl="5" w:tplc="D4C66F5A">
      <w:numFmt w:val="bullet"/>
      <w:lvlText w:val="•"/>
      <w:lvlJc w:val="left"/>
      <w:pPr>
        <w:ind w:left="2062" w:hanging="201"/>
      </w:pPr>
      <w:rPr>
        <w:rFonts w:hint="default"/>
        <w:lang w:val="en-US" w:eastAsia="en-US" w:bidi="ar-SA"/>
      </w:rPr>
    </w:lvl>
    <w:lvl w:ilvl="6" w:tplc="5E42741A">
      <w:numFmt w:val="bullet"/>
      <w:lvlText w:val="•"/>
      <w:lvlJc w:val="left"/>
      <w:pPr>
        <w:ind w:left="2279" w:hanging="201"/>
      </w:pPr>
      <w:rPr>
        <w:rFonts w:hint="default"/>
        <w:lang w:val="en-US" w:eastAsia="en-US" w:bidi="ar-SA"/>
      </w:rPr>
    </w:lvl>
    <w:lvl w:ilvl="7" w:tplc="8C121A12">
      <w:numFmt w:val="bullet"/>
      <w:lvlText w:val="•"/>
      <w:lvlJc w:val="left"/>
      <w:pPr>
        <w:ind w:left="2495" w:hanging="201"/>
      </w:pPr>
      <w:rPr>
        <w:rFonts w:hint="default"/>
        <w:lang w:val="en-US" w:eastAsia="en-US" w:bidi="ar-SA"/>
      </w:rPr>
    </w:lvl>
    <w:lvl w:ilvl="8" w:tplc="72F46512">
      <w:numFmt w:val="bullet"/>
      <w:lvlText w:val="•"/>
      <w:lvlJc w:val="left"/>
      <w:pPr>
        <w:ind w:left="2712" w:hanging="201"/>
      </w:pPr>
      <w:rPr>
        <w:rFonts w:hint="default"/>
        <w:lang w:val="en-US" w:eastAsia="en-US" w:bidi="ar-SA"/>
      </w:rPr>
    </w:lvl>
  </w:abstractNum>
  <w:abstractNum w:abstractNumId="34" w15:restartNumberingAfterBreak="0">
    <w:nsid w:val="1C436124"/>
    <w:multiLevelType w:val="hybridMultilevel"/>
    <w:tmpl w:val="EBEC83A6"/>
    <w:lvl w:ilvl="0" w:tplc="E9C01A26">
      <w:start w:val="17"/>
      <w:numFmt w:val="decimal"/>
      <w:lvlText w:val="%1-"/>
      <w:lvlJc w:val="left"/>
      <w:pPr>
        <w:ind w:left="1158" w:hanging="380"/>
      </w:pPr>
      <w:rPr>
        <w:rFonts w:ascii="Times New Roman" w:eastAsia="Times New Roman" w:hAnsi="Times New Roman" w:cs="Times New Roman" w:hint="default"/>
        <w:b/>
        <w:bCs/>
        <w:i w:val="0"/>
        <w:iCs w:val="0"/>
        <w:w w:val="100"/>
        <w:sz w:val="24"/>
        <w:szCs w:val="24"/>
        <w:lang w:val="en-US" w:eastAsia="en-US" w:bidi="ar-SA"/>
      </w:rPr>
    </w:lvl>
    <w:lvl w:ilvl="1" w:tplc="96FE3C20">
      <w:numFmt w:val="bullet"/>
      <w:lvlText w:val="•"/>
      <w:lvlJc w:val="left"/>
      <w:pPr>
        <w:ind w:left="1991" w:hanging="380"/>
      </w:pPr>
      <w:rPr>
        <w:rFonts w:hint="default"/>
        <w:lang w:val="en-US" w:eastAsia="en-US" w:bidi="ar-SA"/>
      </w:rPr>
    </w:lvl>
    <w:lvl w:ilvl="2" w:tplc="E9760178">
      <w:numFmt w:val="bullet"/>
      <w:lvlText w:val="•"/>
      <w:lvlJc w:val="left"/>
      <w:pPr>
        <w:ind w:left="2822" w:hanging="380"/>
      </w:pPr>
      <w:rPr>
        <w:rFonts w:hint="default"/>
        <w:lang w:val="en-US" w:eastAsia="en-US" w:bidi="ar-SA"/>
      </w:rPr>
    </w:lvl>
    <w:lvl w:ilvl="3" w:tplc="ACB41DAC">
      <w:numFmt w:val="bullet"/>
      <w:lvlText w:val="•"/>
      <w:lvlJc w:val="left"/>
      <w:pPr>
        <w:ind w:left="3654" w:hanging="380"/>
      </w:pPr>
      <w:rPr>
        <w:rFonts w:hint="default"/>
        <w:lang w:val="en-US" w:eastAsia="en-US" w:bidi="ar-SA"/>
      </w:rPr>
    </w:lvl>
    <w:lvl w:ilvl="4" w:tplc="D2024AC8">
      <w:numFmt w:val="bullet"/>
      <w:lvlText w:val="•"/>
      <w:lvlJc w:val="left"/>
      <w:pPr>
        <w:ind w:left="4485" w:hanging="380"/>
      </w:pPr>
      <w:rPr>
        <w:rFonts w:hint="default"/>
        <w:lang w:val="en-US" w:eastAsia="en-US" w:bidi="ar-SA"/>
      </w:rPr>
    </w:lvl>
    <w:lvl w:ilvl="5" w:tplc="6E36A4B0">
      <w:numFmt w:val="bullet"/>
      <w:lvlText w:val="•"/>
      <w:lvlJc w:val="left"/>
      <w:pPr>
        <w:ind w:left="5316" w:hanging="380"/>
      </w:pPr>
      <w:rPr>
        <w:rFonts w:hint="default"/>
        <w:lang w:val="en-US" w:eastAsia="en-US" w:bidi="ar-SA"/>
      </w:rPr>
    </w:lvl>
    <w:lvl w:ilvl="6" w:tplc="72F47738">
      <w:numFmt w:val="bullet"/>
      <w:lvlText w:val="•"/>
      <w:lvlJc w:val="left"/>
      <w:pPr>
        <w:ind w:left="6148" w:hanging="380"/>
      </w:pPr>
      <w:rPr>
        <w:rFonts w:hint="default"/>
        <w:lang w:val="en-US" w:eastAsia="en-US" w:bidi="ar-SA"/>
      </w:rPr>
    </w:lvl>
    <w:lvl w:ilvl="7" w:tplc="1D6ACB0A">
      <w:numFmt w:val="bullet"/>
      <w:lvlText w:val="•"/>
      <w:lvlJc w:val="left"/>
      <w:pPr>
        <w:ind w:left="6979" w:hanging="380"/>
      </w:pPr>
      <w:rPr>
        <w:rFonts w:hint="default"/>
        <w:lang w:val="en-US" w:eastAsia="en-US" w:bidi="ar-SA"/>
      </w:rPr>
    </w:lvl>
    <w:lvl w:ilvl="8" w:tplc="CFCA03BE">
      <w:numFmt w:val="bullet"/>
      <w:lvlText w:val="•"/>
      <w:lvlJc w:val="left"/>
      <w:pPr>
        <w:ind w:left="7810" w:hanging="380"/>
      </w:pPr>
      <w:rPr>
        <w:rFonts w:hint="default"/>
        <w:lang w:val="en-US" w:eastAsia="en-US" w:bidi="ar-SA"/>
      </w:rPr>
    </w:lvl>
  </w:abstractNum>
  <w:abstractNum w:abstractNumId="35" w15:restartNumberingAfterBreak="0">
    <w:nsid w:val="1F9B44CF"/>
    <w:multiLevelType w:val="hybridMultilevel"/>
    <w:tmpl w:val="0BCE593A"/>
    <w:lvl w:ilvl="0" w:tplc="70282EBC">
      <w:start w:val="1"/>
      <w:numFmt w:val="decimal"/>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4C082C30">
      <w:start w:val="1"/>
      <w:numFmt w:val="lowerLetter"/>
      <w:lvlText w:val="%2)"/>
      <w:lvlJc w:val="left"/>
      <w:pPr>
        <w:ind w:left="1652" w:hanging="874"/>
      </w:pPr>
      <w:rPr>
        <w:rFonts w:ascii="Times New Roman" w:eastAsia="Times New Roman" w:hAnsi="Times New Roman" w:cs="Times New Roman" w:hint="default"/>
        <w:b w:val="0"/>
        <w:bCs w:val="0"/>
        <w:i w:val="0"/>
        <w:iCs w:val="0"/>
        <w:spacing w:val="-1"/>
        <w:w w:val="99"/>
        <w:sz w:val="24"/>
        <w:szCs w:val="24"/>
        <w:lang w:val="en-US" w:eastAsia="en-US" w:bidi="ar-SA"/>
      </w:rPr>
    </w:lvl>
    <w:lvl w:ilvl="2" w:tplc="A6EC36A4">
      <w:start w:val="1"/>
      <w:numFmt w:val="decimal"/>
      <w:lvlText w:val="%3."/>
      <w:lvlJc w:val="left"/>
      <w:pPr>
        <w:ind w:left="1026" w:hanging="240"/>
      </w:pPr>
      <w:rPr>
        <w:rFonts w:ascii="Times New Roman" w:eastAsia="Times New Roman" w:hAnsi="Times New Roman" w:cs="Times New Roman" w:hint="default"/>
        <w:b/>
        <w:bCs/>
        <w:i w:val="0"/>
        <w:iCs w:val="0"/>
        <w:w w:val="100"/>
        <w:sz w:val="24"/>
        <w:szCs w:val="24"/>
        <w:lang w:val="en-US" w:eastAsia="en-US" w:bidi="ar-SA"/>
      </w:rPr>
    </w:lvl>
    <w:lvl w:ilvl="3" w:tplc="B40CA6F4">
      <w:numFmt w:val="bullet"/>
      <w:lvlText w:val="•"/>
      <w:lvlJc w:val="left"/>
      <w:pPr>
        <w:ind w:left="3396" w:hanging="240"/>
      </w:pPr>
      <w:rPr>
        <w:rFonts w:hint="default"/>
        <w:lang w:val="en-US" w:eastAsia="en-US" w:bidi="ar-SA"/>
      </w:rPr>
    </w:lvl>
    <w:lvl w:ilvl="4" w:tplc="79120EB4">
      <w:numFmt w:val="bullet"/>
      <w:lvlText w:val="•"/>
      <w:lvlJc w:val="left"/>
      <w:pPr>
        <w:ind w:left="4264" w:hanging="240"/>
      </w:pPr>
      <w:rPr>
        <w:rFonts w:hint="default"/>
        <w:lang w:val="en-US" w:eastAsia="en-US" w:bidi="ar-SA"/>
      </w:rPr>
    </w:lvl>
    <w:lvl w:ilvl="5" w:tplc="811EE9E8">
      <w:numFmt w:val="bullet"/>
      <w:lvlText w:val="•"/>
      <w:lvlJc w:val="left"/>
      <w:pPr>
        <w:ind w:left="5132" w:hanging="240"/>
      </w:pPr>
      <w:rPr>
        <w:rFonts w:hint="default"/>
        <w:lang w:val="en-US" w:eastAsia="en-US" w:bidi="ar-SA"/>
      </w:rPr>
    </w:lvl>
    <w:lvl w:ilvl="6" w:tplc="F2EC00F6">
      <w:numFmt w:val="bullet"/>
      <w:lvlText w:val="•"/>
      <w:lvlJc w:val="left"/>
      <w:pPr>
        <w:ind w:left="6000" w:hanging="240"/>
      </w:pPr>
      <w:rPr>
        <w:rFonts w:hint="default"/>
        <w:lang w:val="en-US" w:eastAsia="en-US" w:bidi="ar-SA"/>
      </w:rPr>
    </w:lvl>
    <w:lvl w:ilvl="7" w:tplc="4126D018">
      <w:numFmt w:val="bullet"/>
      <w:lvlText w:val="•"/>
      <w:lvlJc w:val="left"/>
      <w:pPr>
        <w:ind w:left="6869" w:hanging="240"/>
      </w:pPr>
      <w:rPr>
        <w:rFonts w:hint="default"/>
        <w:lang w:val="en-US" w:eastAsia="en-US" w:bidi="ar-SA"/>
      </w:rPr>
    </w:lvl>
    <w:lvl w:ilvl="8" w:tplc="AD96FF1C">
      <w:numFmt w:val="bullet"/>
      <w:lvlText w:val="•"/>
      <w:lvlJc w:val="left"/>
      <w:pPr>
        <w:ind w:left="7737" w:hanging="240"/>
      </w:pPr>
      <w:rPr>
        <w:rFonts w:hint="default"/>
        <w:lang w:val="en-US" w:eastAsia="en-US" w:bidi="ar-SA"/>
      </w:rPr>
    </w:lvl>
  </w:abstractNum>
  <w:abstractNum w:abstractNumId="36" w15:restartNumberingAfterBreak="0">
    <w:nsid w:val="200E7725"/>
    <w:multiLevelType w:val="hybridMultilevel"/>
    <w:tmpl w:val="C974F3A0"/>
    <w:lvl w:ilvl="0" w:tplc="00A2AC0C">
      <w:start w:val="1"/>
      <w:numFmt w:val="lowerLetter"/>
      <w:lvlText w:val="%1-"/>
      <w:lvlJc w:val="left"/>
      <w:pPr>
        <w:ind w:left="1858" w:hanging="360"/>
      </w:pPr>
      <w:rPr>
        <w:rFonts w:hint="default"/>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7" w15:restartNumberingAfterBreak="0">
    <w:nsid w:val="20BC0CC5"/>
    <w:multiLevelType w:val="multilevel"/>
    <w:tmpl w:val="2918DA42"/>
    <w:lvl w:ilvl="0">
      <w:start w:val="1"/>
      <w:numFmt w:val="decimal"/>
      <w:lvlText w:val="%1."/>
      <w:lvlJc w:val="left"/>
      <w:pPr>
        <w:ind w:left="452" w:hanging="241"/>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632" w:hanging="421"/>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812" w:hanging="601"/>
      </w:pPr>
      <w:rPr>
        <w:rFonts w:ascii="Times New Roman" w:eastAsia="Times New Roman" w:hAnsi="Times New Roman" w:cs="Times New Roman" w:hint="default"/>
        <w:b/>
        <w:bCs/>
        <w:i/>
        <w:iCs/>
        <w:w w:val="100"/>
        <w:sz w:val="24"/>
        <w:szCs w:val="24"/>
        <w:lang w:val="en-US" w:eastAsia="en-US" w:bidi="ar-SA"/>
      </w:rPr>
    </w:lvl>
    <w:lvl w:ilvl="3">
      <w:numFmt w:val="bullet"/>
      <w:lvlText w:val="•"/>
      <w:lvlJc w:val="left"/>
      <w:pPr>
        <w:ind w:left="820" w:hanging="601"/>
      </w:pPr>
      <w:rPr>
        <w:rFonts w:hint="default"/>
        <w:lang w:val="en-US" w:eastAsia="en-US" w:bidi="ar-SA"/>
      </w:rPr>
    </w:lvl>
    <w:lvl w:ilvl="4">
      <w:numFmt w:val="bullet"/>
      <w:lvlText w:val="•"/>
      <w:lvlJc w:val="left"/>
      <w:pPr>
        <w:ind w:left="2056" w:hanging="601"/>
      </w:pPr>
      <w:rPr>
        <w:rFonts w:hint="default"/>
        <w:lang w:val="en-US" w:eastAsia="en-US" w:bidi="ar-SA"/>
      </w:rPr>
    </w:lvl>
    <w:lvl w:ilvl="5">
      <w:numFmt w:val="bullet"/>
      <w:lvlText w:val="•"/>
      <w:lvlJc w:val="left"/>
      <w:pPr>
        <w:ind w:left="3292" w:hanging="601"/>
      </w:pPr>
      <w:rPr>
        <w:rFonts w:hint="default"/>
        <w:lang w:val="en-US" w:eastAsia="en-US" w:bidi="ar-SA"/>
      </w:rPr>
    </w:lvl>
    <w:lvl w:ilvl="6">
      <w:numFmt w:val="bullet"/>
      <w:lvlText w:val="•"/>
      <w:lvlJc w:val="left"/>
      <w:pPr>
        <w:ind w:left="4528" w:hanging="601"/>
      </w:pPr>
      <w:rPr>
        <w:rFonts w:hint="default"/>
        <w:lang w:val="en-US" w:eastAsia="en-US" w:bidi="ar-SA"/>
      </w:rPr>
    </w:lvl>
    <w:lvl w:ilvl="7">
      <w:numFmt w:val="bullet"/>
      <w:lvlText w:val="•"/>
      <w:lvlJc w:val="left"/>
      <w:pPr>
        <w:ind w:left="5764" w:hanging="601"/>
      </w:pPr>
      <w:rPr>
        <w:rFonts w:hint="default"/>
        <w:lang w:val="en-US" w:eastAsia="en-US" w:bidi="ar-SA"/>
      </w:rPr>
    </w:lvl>
    <w:lvl w:ilvl="8">
      <w:numFmt w:val="bullet"/>
      <w:lvlText w:val="•"/>
      <w:lvlJc w:val="left"/>
      <w:pPr>
        <w:ind w:left="7001" w:hanging="601"/>
      </w:pPr>
      <w:rPr>
        <w:rFonts w:hint="default"/>
        <w:lang w:val="en-US" w:eastAsia="en-US" w:bidi="ar-SA"/>
      </w:rPr>
    </w:lvl>
  </w:abstractNum>
  <w:abstractNum w:abstractNumId="38" w15:restartNumberingAfterBreak="0">
    <w:nsid w:val="20BE4B92"/>
    <w:multiLevelType w:val="hybridMultilevel"/>
    <w:tmpl w:val="DCC4E66E"/>
    <w:lvl w:ilvl="0" w:tplc="A34ABB70">
      <w:start w:val="2"/>
      <w:numFmt w:val="decimal"/>
      <w:lvlText w:val="%1."/>
      <w:lvlJc w:val="left"/>
      <w:pPr>
        <w:ind w:left="1434" w:hanging="240"/>
      </w:pPr>
      <w:rPr>
        <w:rFonts w:ascii="Times New Roman" w:eastAsia="Times New Roman" w:hAnsi="Times New Roman" w:cs="Times New Roman" w:hint="default"/>
        <w:b w:val="0"/>
        <w:bCs w:val="0"/>
        <w:i w:val="0"/>
        <w:iCs w:val="0"/>
        <w:w w:val="100"/>
        <w:sz w:val="24"/>
        <w:szCs w:val="24"/>
        <w:lang w:val="en-US" w:eastAsia="en-US" w:bidi="ar-SA"/>
      </w:rPr>
    </w:lvl>
    <w:lvl w:ilvl="1" w:tplc="3A704C26">
      <w:numFmt w:val="bullet"/>
      <w:lvlText w:val="•"/>
      <w:lvlJc w:val="left"/>
      <w:pPr>
        <w:ind w:left="2243" w:hanging="240"/>
      </w:pPr>
      <w:rPr>
        <w:rFonts w:hint="default"/>
        <w:lang w:val="en-US" w:eastAsia="en-US" w:bidi="ar-SA"/>
      </w:rPr>
    </w:lvl>
    <w:lvl w:ilvl="2" w:tplc="DD14DDD4">
      <w:numFmt w:val="bullet"/>
      <w:lvlText w:val="•"/>
      <w:lvlJc w:val="left"/>
      <w:pPr>
        <w:ind w:left="3046" w:hanging="240"/>
      </w:pPr>
      <w:rPr>
        <w:rFonts w:hint="default"/>
        <w:lang w:val="en-US" w:eastAsia="en-US" w:bidi="ar-SA"/>
      </w:rPr>
    </w:lvl>
    <w:lvl w:ilvl="3" w:tplc="AA225412">
      <w:numFmt w:val="bullet"/>
      <w:lvlText w:val="•"/>
      <w:lvlJc w:val="left"/>
      <w:pPr>
        <w:ind w:left="3850" w:hanging="240"/>
      </w:pPr>
      <w:rPr>
        <w:rFonts w:hint="default"/>
        <w:lang w:val="en-US" w:eastAsia="en-US" w:bidi="ar-SA"/>
      </w:rPr>
    </w:lvl>
    <w:lvl w:ilvl="4" w:tplc="BCD23946">
      <w:numFmt w:val="bullet"/>
      <w:lvlText w:val="•"/>
      <w:lvlJc w:val="left"/>
      <w:pPr>
        <w:ind w:left="4653" w:hanging="240"/>
      </w:pPr>
      <w:rPr>
        <w:rFonts w:hint="default"/>
        <w:lang w:val="en-US" w:eastAsia="en-US" w:bidi="ar-SA"/>
      </w:rPr>
    </w:lvl>
    <w:lvl w:ilvl="5" w:tplc="89C6D36C">
      <w:numFmt w:val="bullet"/>
      <w:lvlText w:val="•"/>
      <w:lvlJc w:val="left"/>
      <w:pPr>
        <w:ind w:left="5456" w:hanging="240"/>
      </w:pPr>
      <w:rPr>
        <w:rFonts w:hint="default"/>
        <w:lang w:val="en-US" w:eastAsia="en-US" w:bidi="ar-SA"/>
      </w:rPr>
    </w:lvl>
    <w:lvl w:ilvl="6" w:tplc="762282F2">
      <w:numFmt w:val="bullet"/>
      <w:lvlText w:val="•"/>
      <w:lvlJc w:val="left"/>
      <w:pPr>
        <w:ind w:left="6260" w:hanging="240"/>
      </w:pPr>
      <w:rPr>
        <w:rFonts w:hint="default"/>
        <w:lang w:val="en-US" w:eastAsia="en-US" w:bidi="ar-SA"/>
      </w:rPr>
    </w:lvl>
    <w:lvl w:ilvl="7" w:tplc="F642E1D4">
      <w:numFmt w:val="bullet"/>
      <w:lvlText w:val="•"/>
      <w:lvlJc w:val="left"/>
      <w:pPr>
        <w:ind w:left="7063" w:hanging="240"/>
      </w:pPr>
      <w:rPr>
        <w:rFonts w:hint="default"/>
        <w:lang w:val="en-US" w:eastAsia="en-US" w:bidi="ar-SA"/>
      </w:rPr>
    </w:lvl>
    <w:lvl w:ilvl="8" w:tplc="FCBEADF2">
      <w:numFmt w:val="bullet"/>
      <w:lvlText w:val="•"/>
      <w:lvlJc w:val="left"/>
      <w:pPr>
        <w:ind w:left="7866" w:hanging="240"/>
      </w:pPr>
      <w:rPr>
        <w:rFonts w:hint="default"/>
        <w:lang w:val="en-US" w:eastAsia="en-US" w:bidi="ar-SA"/>
      </w:rPr>
    </w:lvl>
  </w:abstractNum>
  <w:abstractNum w:abstractNumId="39" w15:restartNumberingAfterBreak="0">
    <w:nsid w:val="216274F7"/>
    <w:multiLevelType w:val="hybridMultilevel"/>
    <w:tmpl w:val="07661EFA"/>
    <w:lvl w:ilvl="0" w:tplc="E5A81866">
      <w:start w:val="1"/>
      <w:numFmt w:val="lowerLetter"/>
      <w:lvlText w:val="%1-"/>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1" w:tplc="6E8C61C0">
      <w:numFmt w:val="bullet"/>
      <w:lvlText w:val="•"/>
      <w:lvlJc w:val="left"/>
      <w:pPr>
        <w:ind w:left="1829" w:hanging="201"/>
      </w:pPr>
      <w:rPr>
        <w:rFonts w:hint="default"/>
        <w:lang w:val="en-US" w:eastAsia="en-US" w:bidi="ar-SA"/>
      </w:rPr>
    </w:lvl>
    <w:lvl w:ilvl="2" w:tplc="844CFB16">
      <w:numFmt w:val="bullet"/>
      <w:lvlText w:val="•"/>
      <w:lvlJc w:val="left"/>
      <w:pPr>
        <w:ind w:left="2678" w:hanging="201"/>
      </w:pPr>
      <w:rPr>
        <w:rFonts w:hint="default"/>
        <w:lang w:val="en-US" w:eastAsia="en-US" w:bidi="ar-SA"/>
      </w:rPr>
    </w:lvl>
    <w:lvl w:ilvl="3" w:tplc="47E211F0">
      <w:numFmt w:val="bullet"/>
      <w:lvlText w:val="•"/>
      <w:lvlJc w:val="left"/>
      <w:pPr>
        <w:ind w:left="3528" w:hanging="201"/>
      </w:pPr>
      <w:rPr>
        <w:rFonts w:hint="default"/>
        <w:lang w:val="en-US" w:eastAsia="en-US" w:bidi="ar-SA"/>
      </w:rPr>
    </w:lvl>
    <w:lvl w:ilvl="4" w:tplc="836C4EB8">
      <w:numFmt w:val="bullet"/>
      <w:lvlText w:val="•"/>
      <w:lvlJc w:val="left"/>
      <w:pPr>
        <w:ind w:left="4377" w:hanging="201"/>
      </w:pPr>
      <w:rPr>
        <w:rFonts w:hint="default"/>
        <w:lang w:val="en-US" w:eastAsia="en-US" w:bidi="ar-SA"/>
      </w:rPr>
    </w:lvl>
    <w:lvl w:ilvl="5" w:tplc="6D2232E4">
      <w:numFmt w:val="bullet"/>
      <w:lvlText w:val="•"/>
      <w:lvlJc w:val="left"/>
      <w:pPr>
        <w:ind w:left="5226" w:hanging="201"/>
      </w:pPr>
      <w:rPr>
        <w:rFonts w:hint="default"/>
        <w:lang w:val="en-US" w:eastAsia="en-US" w:bidi="ar-SA"/>
      </w:rPr>
    </w:lvl>
    <w:lvl w:ilvl="6" w:tplc="B3901D36">
      <w:numFmt w:val="bullet"/>
      <w:lvlText w:val="•"/>
      <w:lvlJc w:val="left"/>
      <w:pPr>
        <w:ind w:left="6076" w:hanging="201"/>
      </w:pPr>
      <w:rPr>
        <w:rFonts w:hint="default"/>
        <w:lang w:val="en-US" w:eastAsia="en-US" w:bidi="ar-SA"/>
      </w:rPr>
    </w:lvl>
    <w:lvl w:ilvl="7" w:tplc="E0C6910C">
      <w:numFmt w:val="bullet"/>
      <w:lvlText w:val="•"/>
      <w:lvlJc w:val="left"/>
      <w:pPr>
        <w:ind w:left="6925" w:hanging="201"/>
      </w:pPr>
      <w:rPr>
        <w:rFonts w:hint="default"/>
        <w:lang w:val="en-US" w:eastAsia="en-US" w:bidi="ar-SA"/>
      </w:rPr>
    </w:lvl>
    <w:lvl w:ilvl="8" w:tplc="175C856C">
      <w:numFmt w:val="bullet"/>
      <w:lvlText w:val="•"/>
      <w:lvlJc w:val="left"/>
      <w:pPr>
        <w:ind w:left="7774" w:hanging="201"/>
      </w:pPr>
      <w:rPr>
        <w:rFonts w:hint="default"/>
        <w:lang w:val="en-US" w:eastAsia="en-US" w:bidi="ar-SA"/>
      </w:rPr>
    </w:lvl>
  </w:abstractNum>
  <w:abstractNum w:abstractNumId="40" w15:restartNumberingAfterBreak="0">
    <w:nsid w:val="221B126E"/>
    <w:multiLevelType w:val="hybridMultilevel"/>
    <w:tmpl w:val="7C12606E"/>
    <w:lvl w:ilvl="0" w:tplc="CEE23BB2">
      <w:start w:val="1"/>
      <w:numFmt w:val="lowerLetter"/>
      <w:lvlText w:val="%1-"/>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1" w:tplc="70EA51A0">
      <w:start w:val="1"/>
      <w:numFmt w:val="upperRoman"/>
      <w:lvlText w:val="%2-"/>
      <w:lvlJc w:val="left"/>
      <w:pPr>
        <w:ind w:left="953" w:hanging="175"/>
      </w:pPr>
      <w:rPr>
        <w:rFonts w:ascii="Times New Roman" w:eastAsia="Times New Roman" w:hAnsi="Times New Roman" w:cs="Times New Roman" w:hint="default"/>
        <w:b/>
        <w:bCs/>
        <w:i w:val="0"/>
        <w:iCs w:val="0"/>
        <w:spacing w:val="-1"/>
        <w:w w:val="99"/>
        <w:sz w:val="22"/>
        <w:szCs w:val="22"/>
        <w:lang w:val="en-US" w:eastAsia="en-US" w:bidi="ar-SA"/>
      </w:rPr>
    </w:lvl>
    <w:lvl w:ilvl="2" w:tplc="FFAAE3F8">
      <w:start w:val="1"/>
      <w:numFmt w:val="decimal"/>
      <w:lvlText w:val="%3-"/>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3" w:tplc="61DC9002">
      <w:numFmt w:val="bullet"/>
      <w:lvlText w:val="•"/>
      <w:lvlJc w:val="left"/>
      <w:pPr>
        <w:ind w:left="2867" w:hanging="201"/>
      </w:pPr>
      <w:rPr>
        <w:rFonts w:hint="default"/>
        <w:lang w:val="en-US" w:eastAsia="en-US" w:bidi="ar-SA"/>
      </w:rPr>
    </w:lvl>
    <w:lvl w:ilvl="4" w:tplc="001CA074">
      <w:numFmt w:val="bullet"/>
      <w:lvlText w:val="•"/>
      <w:lvlJc w:val="left"/>
      <w:pPr>
        <w:ind w:left="3811" w:hanging="201"/>
      </w:pPr>
      <w:rPr>
        <w:rFonts w:hint="default"/>
        <w:lang w:val="en-US" w:eastAsia="en-US" w:bidi="ar-SA"/>
      </w:rPr>
    </w:lvl>
    <w:lvl w:ilvl="5" w:tplc="0D061472">
      <w:numFmt w:val="bullet"/>
      <w:lvlText w:val="•"/>
      <w:lvlJc w:val="left"/>
      <w:pPr>
        <w:ind w:left="4754" w:hanging="201"/>
      </w:pPr>
      <w:rPr>
        <w:rFonts w:hint="default"/>
        <w:lang w:val="en-US" w:eastAsia="en-US" w:bidi="ar-SA"/>
      </w:rPr>
    </w:lvl>
    <w:lvl w:ilvl="6" w:tplc="98A473A2">
      <w:numFmt w:val="bullet"/>
      <w:lvlText w:val="•"/>
      <w:lvlJc w:val="left"/>
      <w:pPr>
        <w:ind w:left="5698" w:hanging="201"/>
      </w:pPr>
      <w:rPr>
        <w:rFonts w:hint="default"/>
        <w:lang w:val="en-US" w:eastAsia="en-US" w:bidi="ar-SA"/>
      </w:rPr>
    </w:lvl>
    <w:lvl w:ilvl="7" w:tplc="67629970">
      <w:numFmt w:val="bullet"/>
      <w:lvlText w:val="•"/>
      <w:lvlJc w:val="left"/>
      <w:pPr>
        <w:ind w:left="6642" w:hanging="201"/>
      </w:pPr>
      <w:rPr>
        <w:rFonts w:hint="default"/>
        <w:lang w:val="en-US" w:eastAsia="en-US" w:bidi="ar-SA"/>
      </w:rPr>
    </w:lvl>
    <w:lvl w:ilvl="8" w:tplc="CA780FB2">
      <w:numFmt w:val="bullet"/>
      <w:lvlText w:val="•"/>
      <w:lvlJc w:val="left"/>
      <w:pPr>
        <w:ind w:left="7586" w:hanging="201"/>
      </w:pPr>
      <w:rPr>
        <w:rFonts w:hint="default"/>
        <w:lang w:val="en-US" w:eastAsia="en-US" w:bidi="ar-SA"/>
      </w:rPr>
    </w:lvl>
  </w:abstractNum>
  <w:abstractNum w:abstractNumId="41" w15:restartNumberingAfterBreak="0">
    <w:nsid w:val="22682263"/>
    <w:multiLevelType w:val="multilevel"/>
    <w:tmpl w:val="BBF67FBA"/>
    <w:lvl w:ilvl="0">
      <w:start w:val="5"/>
      <w:numFmt w:val="lowerLetter"/>
      <w:lvlText w:val="%1"/>
      <w:lvlJc w:val="left"/>
      <w:pPr>
        <w:ind w:left="1419" w:hanging="646"/>
      </w:pPr>
      <w:rPr>
        <w:rFonts w:hint="default"/>
        <w:lang w:val="en-US" w:eastAsia="en-US" w:bidi="ar-SA"/>
      </w:rPr>
    </w:lvl>
    <w:lvl w:ilvl="1">
      <w:start w:val="7"/>
      <w:numFmt w:val="lowerLetter"/>
      <w:lvlText w:val="%1.%2"/>
      <w:lvlJc w:val="left"/>
      <w:pPr>
        <w:ind w:left="1419" w:hanging="646"/>
      </w:pPr>
      <w:rPr>
        <w:rFonts w:hint="default"/>
        <w:lang w:val="en-US" w:eastAsia="en-US" w:bidi="ar-SA"/>
      </w:rPr>
    </w:lvl>
    <w:lvl w:ilvl="2">
      <w:start w:val="1"/>
      <w:numFmt w:val="decimal"/>
      <w:lvlText w:val="%1.%2.%3."/>
      <w:lvlJc w:val="left"/>
      <w:pPr>
        <w:ind w:left="1419" w:hanging="646"/>
      </w:pPr>
      <w:rPr>
        <w:rFonts w:ascii="Times New Roman" w:eastAsia="Times New Roman" w:hAnsi="Times New Roman" w:cs="Times New Roman" w:hint="default"/>
        <w:b w:val="0"/>
        <w:bCs w:val="0"/>
        <w:i w:val="0"/>
        <w:iCs w:val="0"/>
        <w:spacing w:val="-3"/>
        <w:w w:val="100"/>
        <w:position w:val="2"/>
        <w:sz w:val="24"/>
        <w:szCs w:val="24"/>
        <w:lang w:val="en-US" w:eastAsia="en-US" w:bidi="ar-SA"/>
      </w:rPr>
    </w:lvl>
    <w:lvl w:ilvl="3">
      <w:start w:val="2"/>
      <w:numFmt w:val="decimal"/>
      <w:lvlText w:val="%4."/>
      <w:lvlJc w:val="left"/>
      <w:pPr>
        <w:ind w:left="1434"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0"/>
      </w:pPr>
      <w:rPr>
        <w:rFonts w:hint="default"/>
        <w:lang w:val="en-US" w:eastAsia="en-US" w:bidi="ar-SA"/>
      </w:rPr>
    </w:lvl>
    <w:lvl w:ilvl="5">
      <w:numFmt w:val="bullet"/>
      <w:lvlText w:val="•"/>
      <w:lvlJc w:val="left"/>
      <w:pPr>
        <w:ind w:left="5010" w:hanging="240"/>
      </w:pPr>
      <w:rPr>
        <w:rFonts w:hint="default"/>
        <w:lang w:val="en-US" w:eastAsia="en-US" w:bidi="ar-SA"/>
      </w:rPr>
    </w:lvl>
    <w:lvl w:ilvl="6">
      <w:numFmt w:val="bullet"/>
      <w:lvlText w:val="•"/>
      <w:lvlJc w:val="left"/>
      <w:pPr>
        <w:ind w:left="5903" w:hanging="240"/>
      </w:pPr>
      <w:rPr>
        <w:rFonts w:hint="default"/>
        <w:lang w:val="en-US" w:eastAsia="en-US" w:bidi="ar-SA"/>
      </w:rPr>
    </w:lvl>
    <w:lvl w:ilvl="7">
      <w:numFmt w:val="bullet"/>
      <w:lvlText w:val="•"/>
      <w:lvlJc w:val="left"/>
      <w:pPr>
        <w:ind w:left="6795" w:hanging="240"/>
      </w:pPr>
      <w:rPr>
        <w:rFonts w:hint="default"/>
        <w:lang w:val="en-US" w:eastAsia="en-US" w:bidi="ar-SA"/>
      </w:rPr>
    </w:lvl>
    <w:lvl w:ilvl="8">
      <w:numFmt w:val="bullet"/>
      <w:lvlText w:val="•"/>
      <w:lvlJc w:val="left"/>
      <w:pPr>
        <w:ind w:left="7688" w:hanging="240"/>
      </w:pPr>
      <w:rPr>
        <w:rFonts w:hint="default"/>
        <w:lang w:val="en-US" w:eastAsia="en-US" w:bidi="ar-SA"/>
      </w:rPr>
    </w:lvl>
  </w:abstractNum>
  <w:abstractNum w:abstractNumId="42" w15:restartNumberingAfterBreak="0">
    <w:nsid w:val="231179A7"/>
    <w:multiLevelType w:val="multilevel"/>
    <w:tmpl w:val="B54E1814"/>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6" w:hanging="648"/>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8"/>
      </w:pPr>
      <w:rPr>
        <w:rFonts w:hint="default"/>
        <w:lang w:val="en-US" w:eastAsia="en-US" w:bidi="ar-SA"/>
      </w:rPr>
    </w:lvl>
    <w:lvl w:ilvl="4">
      <w:numFmt w:val="bullet"/>
      <w:lvlText w:val="•"/>
      <w:lvlJc w:val="left"/>
      <w:pPr>
        <w:ind w:left="4104" w:hanging="648"/>
      </w:pPr>
      <w:rPr>
        <w:rFonts w:hint="default"/>
        <w:lang w:val="en-US" w:eastAsia="en-US" w:bidi="ar-SA"/>
      </w:rPr>
    </w:lvl>
    <w:lvl w:ilvl="5">
      <w:numFmt w:val="bullet"/>
      <w:lvlText w:val="•"/>
      <w:lvlJc w:val="left"/>
      <w:pPr>
        <w:ind w:left="4999" w:hanging="648"/>
      </w:pPr>
      <w:rPr>
        <w:rFonts w:hint="default"/>
        <w:lang w:val="en-US" w:eastAsia="en-US" w:bidi="ar-SA"/>
      </w:rPr>
    </w:lvl>
    <w:lvl w:ilvl="6">
      <w:numFmt w:val="bullet"/>
      <w:lvlText w:val="•"/>
      <w:lvlJc w:val="left"/>
      <w:pPr>
        <w:ind w:left="5894" w:hanging="648"/>
      </w:pPr>
      <w:rPr>
        <w:rFonts w:hint="default"/>
        <w:lang w:val="en-US" w:eastAsia="en-US" w:bidi="ar-SA"/>
      </w:rPr>
    </w:lvl>
    <w:lvl w:ilvl="7">
      <w:numFmt w:val="bullet"/>
      <w:lvlText w:val="•"/>
      <w:lvlJc w:val="left"/>
      <w:pPr>
        <w:ind w:left="6789" w:hanging="648"/>
      </w:pPr>
      <w:rPr>
        <w:rFonts w:hint="default"/>
        <w:lang w:val="en-US" w:eastAsia="en-US" w:bidi="ar-SA"/>
      </w:rPr>
    </w:lvl>
    <w:lvl w:ilvl="8">
      <w:numFmt w:val="bullet"/>
      <w:lvlText w:val="•"/>
      <w:lvlJc w:val="left"/>
      <w:pPr>
        <w:ind w:left="7683" w:hanging="648"/>
      </w:pPr>
      <w:rPr>
        <w:rFonts w:hint="default"/>
        <w:lang w:val="en-US" w:eastAsia="en-US" w:bidi="ar-SA"/>
      </w:rPr>
    </w:lvl>
  </w:abstractNum>
  <w:abstractNum w:abstractNumId="43" w15:restartNumberingAfterBreak="0">
    <w:nsid w:val="239E2F34"/>
    <w:multiLevelType w:val="hybridMultilevel"/>
    <w:tmpl w:val="5A1098D2"/>
    <w:lvl w:ilvl="0" w:tplc="52308586">
      <w:start w:val="3"/>
      <w:numFmt w:val="decimal"/>
      <w:lvlText w:val="%1-"/>
      <w:lvlJc w:val="left"/>
      <w:pPr>
        <w:ind w:left="980" w:hanging="202"/>
      </w:pPr>
      <w:rPr>
        <w:rFonts w:ascii="Times New Roman" w:eastAsia="Times New Roman" w:hAnsi="Times New Roman" w:cs="Times New Roman" w:hint="default"/>
        <w:b w:val="0"/>
        <w:bCs w:val="0"/>
        <w:i w:val="0"/>
        <w:iCs w:val="0"/>
        <w:w w:val="100"/>
        <w:sz w:val="22"/>
        <w:szCs w:val="22"/>
        <w:lang w:val="en-US" w:eastAsia="en-US" w:bidi="ar-SA"/>
      </w:rPr>
    </w:lvl>
    <w:lvl w:ilvl="1" w:tplc="DA50C58C">
      <w:numFmt w:val="bullet"/>
      <w:lvlText w:val="•"/>
      <w:lvlJc w:val="left"/>
      <w:pPr>
        <w:ind w:left="1829" w:hanging="202"/>
      </w:pPr>
      <w:rPr>
        <w:rFonts w:hint="default"/>
        <w:lang w:val="en-US" w:eastAsia="en-US" w:bidi="ar-SA"/>
      </w:rPr>
    </w:lvl>
    <w:lvl w:ilvl="2" w:tplc="449EB006">
      <w:numFmt w:val="bullet"/>
      <w:lvlText w:val="•"/>
      <w:lvlJc w:val="left"/>
      <w:pPr>
        <w:ind w:left="2678" w:hanging="202"/>
      </w:pPr>
      <w:rPr>
        <w:rFonts w:hint="default"/>
        <w:lang w:val="en-US" w:eastAsia="en-US" w:bidi="ar-SA"/>
      </w:rPr>
    </w:lvl>
    <w:lvl w:ilvl="3" w:tplc="6D5CDDEC">
      <w:numFmt w:val="bullet"/>
      <w:lvlText w:val="•"/>
      <w:lvlJc w:val="left"/>
      <w:pPr>
        <w:ind w:left="3528" w:hanging="202"/>
      </w:pPr>
      <w:rPr>
        <w:rFonts w:hint="default"/>
        <w:lang w:val="en-US" w:eastAsia="en-US" w:bidi="ar-SA"/>
      </w:rPr>
    </w:lvl>
    <w:lvl w:ilvl="4" w:tplc="432AF88A">
      <w:numFmt w:val="bullet"/>
      <w:lvlText w:val="•"/>
      <w:lvlJc w:val="left"/>
      <w:pPr>
        <w:ind w:left="4377" w:hanging="202"/>
      </w:pPr>
      <w:rPr>
        <w:rFonts w:hint="default"/>
        <w:lang w:val="en-US" w:eastAsia="en-US" w:bidi="ar-SA"/>
      </w:rPr>
    </w:lvl>
    <w:lvl w:ilvl="5" w:tplc="4CFAA2D0">
      <w:numFmt w:val="bullet"/>
      <w:lvlText w:val="•"/>
      <w:lvlJc w:val="left"/>
      <w:pPr>
        <w:ind w:left="5226" w:hanging="202"/>
      </w:pPr>
      <w:rPr>
        <w:rFonts w:hint="default"/>
        <w:lang w:val="en-US" w:eastAsia="en-US" w:bidi="ar-SA"/>
      </w:rPr>
    </w:lvl>
    <w:lvl w:ilvl="6" w:tplc="7958C83E">
      <w:numFmt w:val="bullet"/>
      <w:lvlText w:val="•"/>
      <w:lvlJc w:val="left"/>
      <w:pPr>
        <w:ind w:left="6076" w:hanging="202"/>
      </w:pPr>
      <w:rPr>
        <w:rFonts w:hint="default"/>
        <w:lang w:val="en-US" w:eastAsia="en-US" w:bidi="ar-SA"/>
      </w:rPr>
    </w:lvl>
    <w:lvl w:ilvl="7" w:tplc="9F72654E">
      <w:numFmt w:val="bullet"/>
      <w:lvlText w:val="•"/>
      <w:lvlJc w:val="left"/>
      <w:pPr>
        <w:ind w:left="6925" w:hanging="202"/>
      </w:pPr>
      <w:rPr>
        <w:rFonts w:hint="default"/>
        <w:lang w:val="en-US" w:eastAsia="en-US" w:bidi="ar-SA"/>
      </w:rPr>
    </w:lvl>
    <w:lvl w:ilvl="8" w:tplc="DA626654">
      <w:numFmt w:val="bullet"/>
      <w:lvlText w:val="•"/>
      <w:lvlJc w:val="left"/>
      <w:pPr>
        <w:ind w:left="7774" w:hanging="202"/>
      </w:pPr>
      <w:rPr>
        <w:rFonts w:hint="default"/>
        <w:lang w:val="en-US" w:eastAsia="en-US" w:bidi="ar-SA"/>
      </w:rPr>
    </w:lvl>
  </w:abstractNum>
  <w:abstractNum w:abstractNumId="44" w15:restartNumberingAfterBreak="0">
    <w:nsid w:val="24D94269"/>
    <w:multiLevelType w:val="multilevel"/>
    <w:tmpl w:val="EFF89452"/>
    <w:lvl w:ilvl="0">
      <w:start w:val="1"/>
      <w:numFmt w:val="decimal"/>
      <w:lvlText w:val="%1."/>
      <w:lvlJc w:val="left"/>
      <w:pPr>
        <w:ind w:left="452" w:hanging="241"/>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632" w:hanging="421"/>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814" w:hanging="603"/>
      </w:pPr>
      <w:rPr>
        <w:rFonts w:ascii="Times New Roman" w:eastAsia="Times New Roman" w:hAnsi="Times New Roman" w:cs="Times New Roman" w:hint="default"/>
        <w:b/>
        <w:bCs/>
        <w:i/>
        <w:iCs/>
        <w:w w:val="100"/>
        <w:sz w:val="24"/>
        <w:szCs w:val="24"/>
        <w:lang w:val="en-US" w:eastAsia="en-US" w:bidi="ar-SA"/>
      </w:rPr>
    </w:lvl>
    <w:lvl w:ilvl="3">
      <w:start w:val="1"/>
      <w:numFmt w:val="upperRoman"/>
      <w:lvlText w:val="%4-"/>
      <w:lvlJc w:val="left"/>
      <w:pPr>
        <w:ind w:left="953" w:hanging="175"/>
      </w:pPr>
      <w:rPr>
        <w:rFonts w:ascii="Times New Roman" w:eastAsia="Times New Roman" w:hAnsi="Times New Roman" w:cs="Times New Roman" w:hint="default"/>
        <w:b/>
        <w:bCs/>
        <w:i w:val="0"/>
        <w:iCs w:val="0"/>
        <w:spacing w:val="-1"/>
        <w:w w:val="99"/>
        <w:sz w:val="22"/>
        <w:szCs w:val="22"/>
        <w:lang w:val="en-US" w:eastAsia="en-US" w:bidi="ar-SA"/>
      </w:rPr>
    </w:lvl>
    <w:lvl w:ilvl="4">
      <w:start w:val="1"/>
      <w:numFmt w:val="decimal"/>
      <w:lvlText w:val="%5-"/>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5">
      <w:numFmt w:val="bullet"/>
      <w:lvlText w:val="•"/>
      <w:lvlJc w:val="left"/>
      <w:pPr>
        <w:ind w:left="2395" w:hanging="201"/>
      </w:pPr>
      <w:rPr>
        <w:rFonts w:hint="default"/>
        <w:lang w:val="en-US" w:eastAsia="en-US" w:bidi="ar-SA"/>
      </w:rPr>
    </w:lvl>
    <w:lvl w:ilvl="6">
      <w:numFmt w:val="bullet"/>
      <w:lvlText w:val="•"/>
      <w:lvlJc w:val="left"/>
      <w:pPr>
        <w:ind w:left="3811" w:hanging="201"/>
      </w:pPr>
      <w:rPr>
        <w:rFonts w:hint="default"/>
        <w:lang w:val="en-US" w:eastAsia="en-US" w:bidi="ar-SA"/>
      </w:rPr>
    </w:lvl>
    <w:lvl w:ilvl="7">
      <w:numFmt w:val="bullet"/>
      <w:lvlText w:val="•"/>
      <w:lvlJc w:val="left"/>
      <w:pPr>
        <w:ind w:left="5226" w:hanging="201"/>
      </w:pPr>
      <w:rPr>
        <w:rFonts w:hint="default"/>
        <w:lang w:val="en-US" w:eastAsia="en-US" w:bidi="ar-SA"/>
      </w:rPr>
    </w:lvl>
    <w:lvl w:ilvl="8">
      <w:numFmt w:val="bullet"/>
      <w:lvlText w:val="•"/>
      <w:lvlJc w:val="left"/>
      <w:pPr>
        <w:ind w:left="6642" w:hanging="201"/>
      </w:pPr>
      <w:rPr>
        <w:rFonts w:hint="default"/>
        <w:lang w:val="en-US" w:eastAsia="en-US" w:bidi="ar-SA"/>
      </w:rPr>
    </w:lvl>
  </w:abstractNum>
  <w:abstractNum w:abstractNumId="45" w15:restartNumberingAfterBreak="0">
    <w:nsid w:val="25736577"/>
    <w:multiLevelType w:val="hybridMultilevel"/>
    <w:tmpl w:val="97482490"/>
    <w:lvl w:ilvl="0" w:tplc="1988CAB8">
      <w:start w:val="1"/>
      <w:numFmt w:val="decimal"/>
      <w:lvlText w:val="%1-"/>
      <w:lvlJc w:val="left"/>
      <w:pPr>
        <w:ind w:left="980" w:hanging="202"/>
      </w:pPr>
      <w:rPr>
        <w:rFonts w:ascii="Times New Roman" w:eastAsia="Times New Roman" w:hAnsi="Times New Roman" w:cs="Times New Roman" w:hint="default"/>
        <w:b/>
        <w:bCs/>
        <w:i w:val="0"/>
        <w:iCs w:val="0"/>
        <w:w w:val="100"/>
        <w:sz w:val="22"/>
        <w:szCs w:val="22"/>
        <w:lang w:val="en-US" w:eastAsia="en-US" w:bidi="ar-SA"/>
      </w:rPr>
    </w:lvl>
    <w:lvl w:ilvl="1" w:tplc="A3E4FEF8">
      <w:numFmt w:val="bullet"/>
      <w:lvlText w:val="•"/>
      <w:lvlJc w:val="left"/>
      <w:pPr>
        <w:ind w:left="1829" w:hanging="202"/>
      </w:pPr>
      <w:rPr>
        <w:rFonts w:hint="default"/>
        <w:lang w:val="en-US" w:eastAsia="en-US" w:bidi="ar-SA"/>
      </w:rPr>
    </w:lvl>
    <w:lvl w:ilvl="2" w:tplc="FF4A42F0">
      <w:numFmt w:val="bullet"/>
      <w:lvlText w:val="•"/>
      <w:lvlJc w:val="left"/>
      <w:pPr>
        <w:ind w:left="2678" w:hanging="202"/>
      </w:pPr>
      <w:rPr>
        <w:rFonts w:hint="default"/>
        <w:lang w:val="en-US" w:eastAsia="en-US" w:bidi="ar-SA"/>
      </w:rPr>
    </w:lvl>
    <w:lvl w:ilvl="3" w:tplc="86E8FC4C">
      <w:numFmt w:val="bullet"/>
      <w:lvlText w:val="•"/>
      <w:lvlJc w:val="left"/>
      <w:pPr>
        <w:ind w:left="3528" w:hanging="202"/>
      </w:pPr>
      <w:rPr>
        <w:rFonts w:hint="default"/>
        <w:lang w:val="en-US" w:eastAsia="en-US" w:bidi="ar-SA"/>
      </w:rPr>
    </w:lvl>
    <w:lvl w:ilvl="4" w:tplc="73D673B2">
      <w:numFmt w:val="bullet"/>
      <w:lvlText w:val="•"/>
      <w:lvlJc w:val="left"/>
      <w:pPr>
        <w:ind w:left="4377" w:hanging="202"/>
      </w:pPr>
      <w:rPr>
        <w:rFonts w:hint="default"/>
        <w:lang w:val="en-US" w:eastAsia="en-US" w:bidi="ar-SA"/>
      </w:rPr>
    </w:lvl>
    <w:lvl w:ilvl="5" w:tplc="EE22209C">
      <w:numFmt w:val="bullet"/>
      <w:lvlText w:val="•"/>
      <w:lvlJc w:val="left"/>
      <w:pPr>
        <w:ind w:left="5226" w:hanging="202"/>
      </w:pPr>
      <w:rPr>
        <w:rFonts w:hint="default"/>
        <w:lang w:val="en-US" w:eastAsia="en-US" w:bidi="ar-SA"/>
      </w:rPr>
    </w:lvl>
    <w:lvl w:ilvl="6" w:tplc="81EEFD5C">
      <w:numFmt w:val="bullet"/>
      <w:lvlText w:val="•"/>
      <w:lvlJc w:val="left"/>
      <w:pPr>
        <w:ind w:left="6076" w:hanging="202"/>
      </w:pPr>
      <w:rPr>
        <w:rFonts w:hint="default"/>
        <w:lang w:val="en-US" w:eastAsia="en-US" w:bidi="ar-SA"/>
      </w:rPr>
    </w:lvl>
    <w:lvl w:ilvl="7" w:tplc="504CDD8A">
      <w:numFmt w:val="bullet"/>
      <w:lvlText w:val="•"/>
      <w:lvlJc w:val="left"/>
      <w:pPr>
        <w:ind w:left="6925" w:hanging="202"/>
      </w:pPr>
      <w:rPr>
        <w:rFonts w:hint="default"/>
        <w:lang w:val="en-US" w:eastAsia="en-US" w:bidi="ar-SA"/>
      </w:rPr>
    </w:lvl>
    <w:lvl w:ilvl="8" w:tplc="7DE41A22">
      <w:numFmt w:val="bullet"/>
      <w:lvlText w:val="•"/>
      <w:lvlJc w:val="left"/>
      <w:pPr>
        <w:ind w:left="7774" w:hanging="202"/>
      </w:pPr>
      <w:rPr>
        <w:rFonts w:hint="default"/>
        <w:lang w:val="en-US" w:eastAsia="en-US" w:bidi="ar-SA"/>
      </w:rPr>
    </w:lvl>
  </w:abstractNum>
  <w:abstractNum w:abstractNumId="46" w15:restartNumberingAfterBreak="0">
    <w:nsid w:val="2623371D"/>
    <w:multiLevelType w:val="multilevel"/>
    <w:tmpl w:val="2C48245A"/>
    <w:lvl w:ilvl="0">
      <w:start w:val="5"/>
      <w:numFmt w:val="lowerLetter"/>
      <w:lvlText w:val="%1"/>
      <w:lvlJc w:val="left"/>
      <w:pPr>
        <w:ind w:left="1194" w:hanging="406"/>
      </w:pPr>
      <w:rPr>
        <w:rFonts w:hint="default"/>
        <w:lang w:val="en-US" w:eastAsia="en-US" w:bidi="ar-SA"/>
      </w:rPr>
    </w:lvl>
    <w:lvl w:ilvl="1">
      <w:start w:val="7"/>
      <w:numFmt w:val="lowerLetter"/>
      <w:lvlText w:val="%1.%2."/>
      <w:lvlJc w:val="left"/>
      <w:pPr>
        <w:ind w:left="1194"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17" w:hanging="644"/>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4"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48" w:hanging="240"/>
      </w:pPr>
      <w:rPr>
        <w:rFonts w:hint="default"/>
        <w:lang w:val="en-US" w:eastAsia="en-US" w:bidi="ar-SA"/>
      </w:rPr>
    </w:lvl>
    <w:lvl w:ilvl="5">
      <w:numFmt w:val="bullet"/>
      <w:lvlText w:val="•"/>
      <w:lvlJc w:val="left"/>
      <w:pPr>
        <w:ind w:left="4452" w:hanging="240"/>
      </w:pPr>
      <w:rPr>
        <w:rFonts w:hint="default"/>
        <w:lang w:val="en-US" w:eastAsia="en-US" w:bidi="ar-SA"/>
      </w:rPr>
    </w:lvl>
    <w:lvl w:ilvl="6">
      <w:numFmt w:val="bullet"/>
      <w:lvlText w:val="•"/>
      <w:lvlJc w:val="left"/>
      <w:pPr>
        <w:ind w:left="5456" w:hanging="240"/>
      </w:pPr>
      <w:rPr>
        <w:rFonts w:hint="default"/>
        <w:lang w:val="en-US" w:eastAsia="en-US" w:bidi="ar-SA"/>
      </w:rPr>
    </w:lvl>
    <w:lvl w:ilvl="7">
      <w:numFmt w:val="bullet"/>
      <w:lvlText w:val="•"/>
      <w:lvlJc w:val="left"/>
      <w:pPr>
        <w:ind w:left="6461" w:hanging="240"/>
      </w:pPr>
      <w:rPr>
        <w:rFonts w:hint="default"/>
        <w:lang w:val="en-US" w:eastAsia="en-US" w:bidi="ar-SA"/>
      </w:rPr>
    </w:lvl>
    <w:lvl w:ilvl="8">
      <w:numFmt w:val="bullet"/>
      <w:lvlText w:val="•"/>
      <w:lvlJc w:val="left"/>
      <w:pPr>
        <w:ind w:left="7465" w:hanging="240"/>
      </w:pPr>
      <w:rPr>
        <w:rFonts w:hint="default"/>
        <w:lang w:val="en-US" w:eastAsia="en-US" w:bidi="ar-SA"/>
      </w:rPr>
    </w:lvl>
  </w:abstractNum>
  <w:abstractNum w:abstractNumId="47" w15:restartNumberingAfterBreak="0">
    <w:nsid w:val="26652C88"/>
    <w:multiLevelType w:val="hybridMultilevel"/>
    <w:tmpl w:val="0FE8A9AC"/>
    <w:lvl w:ilvl="0" w:tplc="C02E55DC">
      <w:start w:val="1"/>
      <w:numFmt w:val="decimal"/>
      <w:lvlText w:val="%1."/>
      <w:lvlJc w:val="left"/>
      <w:pPr>
        <w:ind w:left="340" w:hanging="240"/>
      </w:pPr>
      <w:rPr>
        <w:rFonts w:ascii="Times New Roman" w:eastAsia="Times New Roman" w:hAnsi="Times New Roman" w:cs="Times New Roman" w:hint="default"/>
        <w:b/>
        <w:bCs/>
        <w:i w:val="0"/>
        <w:iCs w:val="0"/>
        <w:w w:val="100"/>
        <w:sz w:val="24"/>
        <w:szCs w:val="24"/>
        <w:lang w:val="en-US" w:eastAsia="en-US" w:bidi="ar-SA"/>
      </w:rPr>
    </w:lvl>
    <w:lvl w:ilvl="1" w:tplc="6E6A7B36">
      <w:numFmt w:val="bullet"/>
      <w:lvlText w:val="•"/>
      <w:lvlJc w:val="left"/>
      <w:pPr>
        <w:ind w:left="863" w:hanging="240"/>
      </w:pPr>
      <w:rPr>
        <w:rFonts w:hint="default"/>
        <w:lang w:val="en-US" w:eastAsia="en-US" w:bidi="ar-SA"/>
      </w:rPr>
    </w:lvl>
    <w:lvl w:ilvl="2" w:tplc="5DEA35BC">
      <w:numFmt w:val="bullet"/>
      <w:lvlText w:val="•"/>
      <w:lvlJc w:val="left"/>
      <w:pPr>
        <w:ind w:left="1386" w:hanging="240"/>
      </w:pPr>
      <w:rPr>
        <w:rFonts w:hint="default"/>
        <w:lang w:val="en-US" w:eastAsia="en-US" w:bidi="ar-SA"/>
      </w:rPr>
    </w:lvl>
    <w:lvl w:ilvl="3" w:tplc="E91A35A4">
      <w:numFmt w:val="bullet"/>
      <w:lvlText w:val="•"/>
      <w:lvlJc w:val="left"/>
      <w:pPr>
        <w:ind w:left="1909" w:hanging="240"/>
      </w:pPr>
      <w:rPr>
        <w:rFonts w:hint="default"/>
        <w:lang w:val="en-US" w:eastAsia="en-US" w:bidi="ar-SA"/>
      </w:rPr>
    </w:lvl>
    <w:lvl w:ilvl="4" w:tplc="3C6EC336">
      <w:numFmt w:val="bullet"/>
      <w:lvlText w:val="•"/>
      <w:lvlJc w:val="left"/>
      <w:pPr>
        <w:ind w:left="2432" w:hanging="240"/>
      </w:pPr>
      <w:rPr>
        <w:rFonts w:hint="default"/>
        <w:lang w:val="en-US" w:eastAsia="en-US" w:bidi="ar-SA"/>
      </w:rPr>
    </w:lvl>
    <w:lvl w:ilvl="5" w:tplc="91948446">
      <w:numFmt w:val="bullet"/>
      <w:lvlText w:val="•"/>
      <w:lvlJc w:val="left"/>
      <w:pPr>
        <w:ind w:left="2956" w:hanging="240"/>
      </w:pPr>
      <w:rPr>
        <w:rFonts w:hint="default"/>
        <w:lang w:val="en-US" w:eastAsia="en-US" w:bidi="ar-SA"/>
      </w:rPr>
    </w:lvl>
    <w:lvl w:ilvl="6" w:tplc="07443942">
      <w:numFmt w:val="bullet"/>
      <w:lvlText w:val="•"/>
      <w:lvlJc w:val="left"/>
      <w:pPr>
        <w:ind w:left="3479" w:hanging="240"/>
      </w:pPr>
      <w:rPr>
        <w:rFonts w:hint="default"/>
        <w:lang w:val="en-US" w:eastAsia="en-US" w:bidi="ar-SA"/>
      </w:rPr>
    </w:lvl>
    <w:lvl w:ilvl="7" w:tplc="01A0988C">
      <w:numFmt w:val="bullet"/>
      <w:lvlText w:val="•"/>
      <w:lvlJc w:val="left"/>
      <w:pPr>
        <w:ind w:left="4002" w:hanging="240"/>
      </w:pPr>
      <w:rPr>
        <w:rFonts w:hint="default"/>
        <w:lang w:val="en-US" w:eastAsia="en-US" w:bidi="ar-SA"/>
      </w:rPr>
    </w:lvl>
    <w:lvl w:ilvl="8" w:tplc="AF6A19C0">
      <w:numFmt w:val="bullet"/>
      <w:lvlText w:val="•"/>
      <w:lvlJc w:val="left"/>
      <w:pPr>
        <w:ind w:left="4525" w:hanging="240"/>
      </w:pPr>
      <w:rPr>
        <w:rFonts w:hint="default"/>
        <w:lang w:val="en-US" w:eastAsia="en-US" w:bidi="ar-SA"/>
      </w:rPr>
    </w:lvl>
  </w:abstractNum>
  <w:abstractNum w:abstractNumId="48" w15:restartNumberingAfterBreak="0">
    <w:nsid w:val="2951465A"/>
    <w:multiLevelType w:val="multilevel"/>
    <w:tmpl w:val="69EA9680"/>
    <w:lvl w:ilvl="0">
      <w:start w:val="5"/>
      <w:numFmt w:val="lowerLetter"/>
      <w:lvlText w:val="%1"/>
      <w:lvlJc w:val="left"/>
      <w:pPr>
        <w:ind w:left="1186" w:hanging="408"/>
      </w:pPr>
      <w:rPr>
        <w:rFonts w:hint="default"/>
        <w:lang w:val="en-US" w:eastAsia="en-US" w:bidi="ar-SA"/>
      </w:rPr>
    </w:lvl>
    <w:lvl w:ilvl="1">
      <w:start w:val="7"/>
      <w:numFmt w:val="lowerLetter"/>
      <w:lvlText w:val="%1.%2."/>
      <w:lvlJc w:val="left"/>
      <w:pPr>
        <w:ind w:left="1186" w:hanging="408"/>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6"/>
      </w:pPr>
      <w:rPr>
        <w:rFonts w:hint="default"/>
        <w:lang w:val="en-US" w:eastAsia="en-US" w:bidi="ar-SA"/>
      </w:rPr>
    </w:lvl>
    <w:lvl w:ilvl="4">
      <w:numFmt w:val="bullet"/>
      <w:lvlText w:val="•"/>
      <w:lvlJc w:val="left"/>
      <w:pPr>
        <w:ind w:left="4104" w:hanging="646"/>
      </w:pPr>
      <w:rPr>
        <w:rFonts w:hint="default"/>
        <w:lang w:val="en-US" w:eastAsia="en-US" w:bidi="ar-SA"/>
      </w:rPr>
    </w:lvl>
    <w:lvl w:ilvl="5">
      <w:numFmt w:val="bullet"/>
      <w:lvlText w:val="•"/>
      <w:lvlJc w:val="left"/>
      <w:pPr>
        <w:ind w:left="4999" w:hanging="646"/>
      </w:pPr>
      <w:rPr>
        <w:rFonts w:hint="default"/>
        <w:lang w:val="en-US" w:eastAsia="en-US" w:bidi="ar-SA"/>
      </w:rPr>
    </w:lvl>
    <w:lvl w:ilvl="6">
      <w:numFmt w:val="bullet"/>
      <w:lvlText w:val="•"/>
      <w:lvlJc w:val="left"/>
      <w:pPr>
        <w:ind w:left="5894" w:hanging="646"/>
      </w:pPr>
      <w:rPr>
        <w:rFonts w:hint="default"/>
        <w:lang w:val="en-US" w:eastAsia="en-US" w:bidi="ar-SA"/>
      </w:rPr>
    </w:lvl>
    <w:lvl w:ilvl="7">
      <w:numFmt w:val="bullet"/>
      <w:lvlText w:val="•"/>
      <w:lvlJc w:val="left"/>
      <w:pPr>
        <w:ind w:left="6789" w:hanging="646"/>
      </w:pPr>
      <w:rPr>
        <w:rFonts w:hint="default"/>
        <w:lang w:val="en-US" w:eastAsia="en-US" w:bidi="ar-SA"/>
      </w:rPr>
    </w:lvl>
    <w:lvl w:ilvl="8">
      <w:numFmt w:val="bullet"/>
      <w:lvlText w:val="•"/>
      <w:lvlJc w:val="left"/>
      <w:pPr>
        <w:ind w:left="7683" w:hanging="646"/>
      </w:pPr>
      <w:rPr>
        <w:rFonts w:hint="default"/>
        <w:lang w:val="en-US" w:eastAsia="en-US" w:bidi="ar-SA"/>
      </w:rPr>
    </w:lvl>
  </w:abstractNum>
  <w:abstractNum w:abstractNumId="49" w15:restartNumberingAfterBreak="0">
    <w:nsid w:val="29640C3C"/>
    <w:multiLevelType w:val="multilevel"/>
    <w:tmpl w:val="215C1CCC"/>
    <w:lvl w:ilvl="0">
      <w:start w:val="5"/>
      <w:numFmt w:val="lowerLetter"/>
      <w:lvlText w:val="%1"/>
      <w:lvlJc w:val="left"/>
      <w:pPr>
        <w:ind w:left="1186" w:hanging="408"/>
      </w:pPr>
      <w:rPr>
        <w:rFonts w:hint="default"/>
        <w:lang w:val="en-US" w:eastAsia="en-US" w:bidi="ar-SA"/>
      </w:rPr>
    </w:lvl>
    <w:lvl w:ilvl="1">
      <w:start w:val="7"/>
      <w:numFmt w:val="lowerLetter"/>
      <w:lvlText w:val="%1.%2."/>
      <w:lvlJc w:val="left"/>
      <w:pPr>
        <w:ind w:left="1186" w:hanging="408"/>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38"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0"/>
      </w:pPr>
      <w:rPr>
        <w:rFonts w:hint="default"/>
        <w:lang w:val="en-US" w:eastAsia="en-US" w:bidi="ar-SA"/>
      </w:rPr>
    </w:lvl>
    <w:lvl w:ilvl="5">
      <w:numFmt w:val="bullet"/>
      <w:lvlText w:val="•"/>
      <w:lvlJc w:val="left"/>
      <w:pPr>
        <w:ind w:left="5010" w:hanging="240"/>
      </w:pPr>
      <w:rPr>
        <w:rFonts w:hint="default"/>
        <w:lang w:val="en-US" w:eastAsia="en-US" w:bidi="ar-SA"/>
      </w:rPr>
    </w:lvl>
    <w:lvl w:ilvl="6">
      <w:numFmt w:val="bullet"/>
      <w:lvlText w:val="•"/>
      <w:lvlJc w:val="left"/>
      <w:pPr>
        <w:ind w:left="5903" w:hanging="240"/>
      </w:pPr>
      <w:rPr>
        <w:rFonts w:hint="default"/>
        <w:lang w:val="en-US" w:eastAsia="en-US" w:bidi="ar-SA"/>
      </w:rPr>
    </w:lvl>
    <w:lvl w:ilvl="7">
      <w:numFmt w:val="bullet"/>
      <w:lvlText w:val="•"/>
      <w:lvlJc w:val="left"/>
      <w:pPr>
        <w:ind w:left="6795" w:hanging="240"/>
      </w:pPr>
      <w:rPr>
        <w:rFonts w:hint="default"/>
        <w:lang w:val="en-US" w:eastAsia="en-US" w:bidi="ar-SA"/>
      </w:rPr>
    </w:lvl>
    <w:lvl w:ilvl="8">
      <w:numFmt w:val="bullet"/>
      <w:lvlText w:val="•"/>
      <w:lvlJc w:val="left"/>
      <w:pPr>
        <w:ind w:left="7688" w:hanging="240"/>
      </w:pPr>
      <w:rPr>
        <w:rFonts w:hint="default"/>
        <w:lang w:val="en-US" w:eastAsia="en-US" w:bidi="ar-SA"/>
      </w:rPr>
    </w:lvl>
  </w:abstractNum>
  <w:abstractNum w:abstractNumId="50" w15:restartNumberingAfterBreak="0">
    <w:nsid w:val="2A1B110F"/>
    <w:multiLevelType w:val="hybridMultilevel"/>
    <w:tmpl w:val="226E4BF6"/>
    <w:lvl w:ilvl="0" w:tplc="826AB202">
      <w:start w:val="8"/>
      <w:numFmt w:val="decimal"/>
      <w:lvlText w:val="%1-"/>
      <w:lvlJc w:val="left"/>
      <w:pPr>
        <w:ind w:left="1133" w:hanging="201"/>
      </w:pPr>
      <w:rPr>
        <w:rFonts w:ascii="Times New Roman" w:eastAsia="Times New Roman" w:hAnsi="Times New Roman" w:cs="Times New Roman" w:hint="default"/>
        <w:b/>
        <w:bCs/>
        <w:i w:val="0"/>
        <w:iCs w:val="0"/>
        <w:spacing w:val="-1"/>
        <w:w w:val="100"/>
        <w:sz w:val="22"/>
        <w:szCs w:val="22"/>
        <w:lang w:val="en-US" w:eastAsia="en-US" w:bidi="ar-SA"/>
      </w:rPr>
    </w:lvl>
    <w:lvl w:ilvl="1" w:tplc="68F01C2C">
      <w:numFmt w:val="bullet"/>
      <w:lvlText w:val="•"/>
      <w:lvlJc w:val="left"/>
      <w:pPr>
        <w:ind w:left="1973" w:hanging="201"/>
      </w:pPr>
      <w:rPr>
        <w:rFonts w:hint="default"/>
        <w:lang w:val="en-US" w:eastAsia="en-US" w:bidi="ar-SA"/>
      </w:rPr>
    </w:lvl>
    <w:lvl w:ilvl="2" w:tplc="1B168814">
      <w:numFmt w:val="bullet"/>
      <w:lvlText w:val="•"/>
      <w:lvlJc w:val="left"/>
      <w:pPr>
        <w:ind w:left="2806" w:hanging="201"/>
      </w:pPr>
      <w:rPr>
        <w:rFonts w:hint="default"/>
        <w:lang w:val="en-US" w:eastAsia="en-US" w:bidi="ar-SA"/>
      </w:rPr>
    </w:lvl>
    <w:lvl w:ilvl="3" w:tplc="EBBE67DC">
      <w:numFmt w:val="bullet"/>
      <w:lvlText w:val="•"/>
      <w:lvlJc w:val="left"/>
      <w:pPr>
        <w:ind w:left="3640" w:hanging="201"/>
      </w:pPr>
      <w:rPr>
        <w:rFonts w:hint="default"/>
        <w:lang w:val="en-US" w:eastAsia="en-US" w:bidi="ar-SA"/>
      </w:rPr>
    </w:lvl>
    <w:lvl w:ilvl="4" w:tplc="B86A2A26">
      <w:numFmt w:val="bullet"/>
      <w:lvlText w:val="•"/>
      <w:lvlJc w:val="left"/>
      <w:pPr>
        <w:ind w:left="4473" w:hanging="201"/>
      </w:pPr>
      <w:rPr>
        <w:rFonts w:hint="default"/>
        <w:lang w:val="en-US" w:eastAsia="en-US" w:bidi="ar-SA"/>
      </w:rPr>
    </w:lvl>
    <w:lvl w:ilvl="5" w:tplc="64EC0AB8">
      <w:numFmt w:val="bullet"/>
      <w:lvlText w:val="•"/>
      <w:lvlJc w:val="left"/>
      <w:pPr>
        <w:ind w:left="5306" w:hanging="201"/>
      </w:pPr>
      <w:rPr>
        <w:rFonts w:hint="default"/>
        <w:lang w:val="en-US" w:eastAsia="en-US" w:bidi="ar-SA"/>
      </w:rPr>
    </w:lvl>
    <w:lvl w:ilvl="6" w:tplc="B0B6D3BA">
      <w:numFmt w:val="bullet"/>
      <w:lvlText w:val="•"/>
      <w:lvlJc w:val="left"/>
      <w:pPr>
        <w:ind w:left="6140" w:hanging="201"/>
      </w:pPr>
      <w:rPr>
        <w:rFonts w:hint="default"/>
        <w:lang w:val="en-US" w:eastAsia="en-US" w:bidi="ar-SA"/>
      </w:rPr>
    </w:lvl>
    <w:lvl w:ilvl="7" w:tplc="149AB812">
      <w:numFmt w:val="bullet"/>
      <w:lvlText w:val="•"/>
      <w:lvlJc w:val="left"/>
      <w:pPr>
        <w:ind w:left="6973" w:hanging="201"/>
      </w:pPr>
      <w:rPr>
        <w:rFonts w:hint="default"/>
        <w:lang w:val="en-US" w:eastAsia="en-US" w:bidi="ar-SA"/>
      </w:rPr>
    </w:lvl>
    <w:lvl w:ilvl="8" w:tplc="2774ED24">
      <w:numFmt w:val="bullet"/>
      <w:lvlText w:val="•"/>
      <w:lvlJc w:val="left"/>
      <w:pPr>
        <w:ind w:left="7806" w:hanging="201"/>
      </w:pPr>
      <w:rPr>
        <w:rFonts w:hint="default"/>
        <w:lang w:val="en-US" w:eastAsia="en-US" w:bidi="ar-SA"/>
      </w:rPr>
    </w:lvl>
  </w:abstractNum>
  <w:abstractNum w:abstractNumId="51" w15:restartNumberingAfterBreak="0">
    <w:nsid w:val="2A497213"/>
    <w:multiLevelType w:val="hybridMultilevel"/>
    <w:tmpl w:val="29B441E2"/>
    <w:lvl w:ilvl="0" w:tplc="D404370C">
      <w:start w:val="1"/>
      <w:numFmt w:val="lowerLetter"/>
      <w:lvlText w:val="%1-"/>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1" w:tplc="211A3FBA">
      <w:numFmt w:val="bullet"/>
      <w:lvlText w:val="•"/>
      <w:lvlJc w:val="left"/>
      <w:pPr>
        <w:ind w:left="1829" w:hanging="201"/>
      </w:pPr>
      <w:rPr>
        <w:rFonts w:hint="default"/>
        <w:lang w:val="en-US" w:eastAsia="en-US" w:bidi="ar-SA"/>
      </w:rPr>
    </w:lvl>
    <w:lvl w:ilvl="2" w:tplc="27EAA68C">
      <w:numFmt w:val="bullet"/>
      <w:lvlText w:val="•"/>
      <w:lvlJc w:val="left"/>
      <w:pPr>
        <w:ind w:left="2678" w:hanging="201"/>
      </w:pPr>
      <w:rPr>
        <w:rFonts w:hint="default"/>
        <w:lang w:val="en-US" w:eastAsia="en-US" w:bidi="ar-SA"/>
      </w:rPr>
    </w:lvl>
    <w:lvl w:ilvl="3" w:tplc="C8F4AD78">
      <w:numFmt w:val="bullet"/>
      <w:lvlText w:val="•"/>
      <w:lvlJc w:val="left"/>
      <w:pPr>
        <w:ind w:left="3528" w:hanging="201"/>
      </w:pPr>
      <w:rPr>
        <w:rFonts w:hint="default"/>
        <w:lang w:val="en-US" w:eastAsia="en-US" w:bidi="ar-SA"/>
      </w:rPr>
    </w:lvl>
    <w:lvl w:ilvl="4" w:tplc="8B328FC2">
      <w:numFmt w:val="bullet"/>
      <w:lvlText w:val="•"/>
      <w:lvlJc w:val="left"/>
      <w:pPr>
        <w:ind w:left="4377" w:hanging="201"/>
      </w:pPr>
      <w:rPr>
        <w:rFonts w:hint="default"/>
        <w:lang w:val="en-US" w:eastAsia="en-US" w:bidi="ar-SA"/>
      </w:rPr>
    </w:lvl>
    <w:lvl w:ilvl="5" w:tplc="AD96E8AE">
      <w:numFmt w:val="bullet"/>
      <w:lvlText w:val="•"/>
      <w:lvlJc w:val="left"/>
      <w:pPr>
        <w:ind w:left="5226" w:hanging="201"/>
      </w:pPr>
      <w:rPr>
        <w:rFonts w:hint="default"/>
        <w:lang w:val="en-US" w:eastAsia="en-US" w:bidi="ar-SA"/>
      </w:rPr>
    </w:lvl>
    <w:lvl w:ilvl="6" w:tplc="23024CBA">
      <w:numFmt w:val="bullet"/>
      <w:lvlText w:val="•"/>
      <w:lvlJc w:val="left"/>
      <w:pPr>
        <w:ind w:left="6076" w:hanging="201"/>
      </w:pPr>
      <w:rPr>
        <w:rFonts w:hint="default"/>
        <w:lang w:val="en-US" w:eastAsia="en-US" w:bidi="ar-SA"/>
      </w:rPr>
    </w:lvl>
    <w:lvl w:ilvl="7" w:tplc="E968F17A">
      <w:numFmt w:val="bullet"/>
      <w:lvlText w:val="•"/>
      <w:lvlJc w:val="left"/>
      <w:pPr>
        <w:ind w:left="6925" w:hanging="201"/>
      </w:pPr>
      <w:rPr>
        <w:rFonts w:hint="default"/>
        <w:lang w:val="en-US" w:eastAsia="en-US" w:bidi="ar-SA"/>
      </w:rPr>
    </w:lvl>
    <w:lvl w:ilvl="8" w:tplc="85BC11A8">
      <w:numFmt w:val="bullet"/>
      <w:lvlText w:val="•"/>
      <w:lvlJc w:val="left"/>
      <w:pPr>
        <w:ind w:left="7774" w:hanging="201"/>
      </w:pPr>
      <w:rPr>
        <w:rFonts w:hint="default"/>
        <w:lang w:val="en-US" w:eastAsia="en-US" w:bidi="ar-SA"/>
      </w:rPr>
    </w:lvl>
  </w:abstractNum>
  <w:abstractNum w:abstractNumId="52" w15:restartNumberingAfterBreak="0">
    <w:nsid w:val="2A7F182F"/>
    <w:multiLevelType w:val="multilevel"/>
    <w:tmpl w:val="1004B18C"/>
    <w:lvl w:ilvl="0">
      <w:start w:val="5"/>
      <w:numFmt w:val="lowerLetter"/>
      <w:lvlText w:val="%1"/>
      <w:lvlJc w:val="left"/>
      <w:pPr>
        <w:ind w:left="1177" w:hanging="404"/>
      </w:pPr>
      <w:rPr>
        <w:rFonts w:hint="default"/>
        <w:lang w:val="en-US" w:eastAsia="en-US" w:bidi="ar-SA"/>
      </w:rPr>
    </w:lvl>
    <w:lvl w:ilvl="1">
      <w:start w:val="7"/>
      <w:numFmt w:val="lowerLetter"/>
      <w:lvlText w:val="%1.%2."/>
      <w:lvlJc w:val="left"/>
      <w:pPr>
        <w:ind w:left="1177"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82" w:hanging="704"/>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56" w:hanging="704"/>
      </w:pPr>
      <w:rPr>
        <w:rFonts w:hint="default"/>
        <w:lang w:val="en-US" w:eastAsia="en-US" w:bidi="ar-SA"/>
      </w:rPr>
    </w:lvl>
    <w:lvl w:ilvl="4">
      <w:numFmt w:val="bullet"/>
      <w:lvlText w:val="•"/>
      <w:lvlJc w:val="left"/>
      <w:pPr>
        <w:ind w:left="4144" w:hanging="704"/>
      </w:pPr>
      <w:rPr>
        <w:rFonts w:hint="default"/>
        <w:lang w:val="en-US" w:eastAsia="en-US" w:bidi="ar-SA"/>
      </w:rPr>
    </w:lvl>
    <w:lvl w:ilvl="5">
      <w:numFmt w:val="bullet"/>
      <w:lvlText w:val="•"/>
      <w:lvlJc w:val="left"/>
      <w:pPr>
        <w:ind w:left="5032"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809" w:hanging="704"/>
      </w:pPr>
      <w:rPr>
        <w:rFonts w:hint="default"/>
        <w:lang w:val="en-US" w:eastAsia="en-US" w:bidi="ar-SA"/>
      </w:rPr>
    </w:lvl>
    <w:lvl w:ilvl="8">
      <w:numFmt w:val="bullet"/>
      <w:lvlText w:val="•"/>
      <w:lvlJc w:val="left"/>
      <w:pPr>
        <w:ind w:left="7697" w:hanging="704"/>
      </w:pPr>
      <w:rPr>
        <w:rFonts w:hint="default"/>
        <w:lang w:val="en-US" w:eastAsia="en-US" w:bidi="ar-SA"/>
      </w:rPr>
    </w:lvl>
  </w:abstractNum>
  <w:abstractNum w:abstractNumId="53" w15:restartNumberingAfterBreak="0">
    <w:nsid w:val="2BF92A5B"/>
    <w:multiLevelType w:val="multilevel"/>
    <w:tmpl w:val="295036BE"/>
    <w:lvl w:ilvl="0">
      <w:start w:val="5"/>
      <w:numFmt w:val="lowerLetter"/>
      <w:lvlText w:val="%1"/>
      <w:lvlJc w:val="left"/>
      <w:pPr>
        <w:ind w:left="1138" w:hanging="406"/>
      </w:pPr>
      <w:rPr>
        <w:rFonts w:hint="default"/>
        <w:lang w:val="en-US" w:eastAsia="en-US" w:bidi="ar-SA"/>
      </w:rPr>
    </w:lvl>
    <w:lvl w:ilvl="1">
      <w:start w:val="7"/>
      <w:numFmt w:val="lowerLetter"/>
      <w:lvlText w:val="%1.%2."/>
      <w:lvlJc w:val="left"/>
      <w:pPr>
        <w:ind w:left="1138"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98" w:hanging="30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93" w:hanging="300"/>
      </w:pPr>
      <w:rPr>
        <w:rFonts w:hint="default"/>
        <w:lang w:val="en-US" w:eastAsia="en-US" w:bidi="ar-SA"/>
      </w:rPr>
    </w:lvl>
    <w:lvl w:ilvl="5">
      <w:numFmt w:val="bullet"/>
      <w:lvlText w:val="•"/>
      <w:lvlJc w:val="left"/>
      <w:pPr>
        <w:ind w:left="4490" w:hanging="300"/>
      </w:pPr>
      <w:rPr>
        <w:rFonts w:hint="default"/>
        <w:lang w:val="en-US" w:eastAsia="en-US" w:bidi="ar-SA"/>
      </w:rPr>
    </w:lvl>
    <w:lvl w:ilvl="6">
      <w:numFmt w:val="bullet"/>
      <w:lvlText w:val="•"/>
      <w:lvlJc w:val="left"/>
      <w:pPr>
        <w:ind w:left="5486" w:hanging="300"/>
      </w:pPr>
      <w:rPr>
        <w:rFonts w:hint="default"/>
        <w:lang w:val="en-US" w:eastAsia="en-US" w:bidi="ar-SA"/>
      </w:rPr>
    </w:lvl>
    <w:lvl w:ilvl="7">
      <w:numFmt w:val="bullet"/>
      <w:lvlText w:val="•"/>
      <w:lvlJc w:val="left"/>
      <w:pPr>
        <w:ind w:left="6483" w:hanging="300"/>
      </w:pPr>
      <w:rPr>
        <w:rFonts w:hint="default"/>
        <w:lang w:val="en-US" w:eastAsia="en-US" w:bidi="ar-SA"/>
      </w:rPr>
    </w:lvl>
    <w:lvl w:ilvl="8">
      <w:numFmt w:val="bullet"/>
      <w:lvlText w:val="•"/>
      <w:lvlJc w:val="left"/>
      <w:pPr>
        <w:ind w:left="7480" w:hanging="300"/>
      </w:pPr>
      <w:rPr>
        <w:rFonts w:hint="default"/>
        <w:lang w:val="en-US" w:eastAsia="en-US" w:bidi="ar-SA"/>
      </w:rPr>
    </w:lvl>
  </w:abstractNum>
  <w:abstractNum w:abstractNumId="54" w15:restartNumberingAfterBreak="0">
    <w:nsid w:val="2C2302AA"/>
    <w:multiLevelType w:val="hybridMultilevel"/>
    <w:tmpl w:val="B69C080A"/>
    <w:lvl w:ilvl="0" w:tplc="ECCC021A">
      <w:start w:val="1"/>
      <w:numFmt w:val="lowerLetter"/>
      <w:lvlText w:val="%1-"/>
      <w:lvlJc w:val="left"/>
      <w:pPr>
        <w:ind w:left="778" w:hanging="201"/>
      </w:pPr>
      <w:rPr>
        <w:rFonts w:ascii="Times New Roman" w:eastAsia="Times New Roman" w:hAnsi="Times New Roman" w:cs="Times New Roman" w:hint="default"/>
        <w:b/>
        <w:bCs/>
        <w:i w:val="0"/>
        <w:iCs w:val="0"/>
        <w:spacing w:val="-1"/>
        <w:w w:val="100"/>
        <w:sz w:val="22"/>
        <w:szCs w:val="22"/>
        <w:lang w:val="en-US" w:eastAsia="en-US" w:bidi="ar-SA"/>
      </w:rPr>
    </w:lvl>
    <w:lvl w:ilvl="1" w:tplc="15780B34">
      <w:numFmt w:val="bullet"/>
      <w:lvlText w:val="•"/>
      <w:lvlJc w:val="left"/>
      <w:pPr>
        <w:ind w:left="1649" w:hanging="201"/>
      </w:pPr>
      <w:rPr>
        <w:rFonts w:hint="default"/>
        <w:lang w:val="en-US" w:eastAsia="en-US" w:bidi="ar-SA"/>
      </w:rPr>
    </w:lvl>
    <w:lvl w:ilvl="2" w:tplc="4C8C27FC">
      <w:numFmt w:val="bullet"/>
      <w:lvlText w:val="•"/>
      <w:lvlJc w:val="left"/>
      <w:pPr>
        <w:ind w:left="2518" w:hanging="201"/>
      </w:pPr>
      <w:rPr>
        <w:rFonts w:hint="default"/>
        <w:lang w:val="en-US" w:eastAsia="en-US" w:bidi="ar-SA"/>
      </w:rPr>
    </w:lvl>
    <w:lvl w:ilvl="3" w:tplc="3F7844AE">
      <w:numFmt w:val="bullet"/>
      <w:lvlText w:val="•"/>
      <w:lvlJc w:val="left"/>
      <w:pPr>
        <w:ind w:left="3388" w:hanging="201"/>
      </w:pPr>
      <w:rPr>
        <w:rFonts w:hint="default"/>
        <w:lang w:val="en-US" w:eastAsia="en-US" w:bidi="ar-SA"/>
      </w:rPr>
    </w:lvl>
    <w:lvl w:ilvl="4" w:tplc="5D82B978">
      <w:numFmt w:val="bullet"/>
      <w:lvlText w:val="•"/>
      <w:lvlJc w:val="left"/>
      <w:pPr>
        <w:ind w:left="4257" w:hanging="201"/>
      </w:pPr>
      <w:rPr>
        <w:rFonts w:hint="default"/>
        <w:lang w:val="en-US" w:eastAsia="en-US" w:bidi="ar-SA"/>
      </w:rPr>
    </w:lvl>
    <w:lvl w:ilvl="5" w:tplc="CC4E7712">
      <w:numFmt w:val="bullet"/>
      <w:lvlText w:val="•"/>
      <w:lvlJc w:val="left"/>
      <w:pPr>
        <w:ind w:left="5126" w:hanging="201"/>
      </w:pPr>
      <w:rPr>
        <w:rFonts w:hint="default"/>
        <w:lang w:val="en-US" w:eastAsia="en-US" w:bidi="ar-SA"/>
      </w:rPr>
    </w:lvl>
    <w:lvl w:ilvl="6" w:tplc="840A17D6">
      <w:numFmt w:val="bullet"/>
      <w:lvlText w:val="•"/>
      <w:lvlJc w:val="left"/>
      <w:pPr>
        <w:ind w:left="5996" w:hanging="201"/>
      </w:pPr>
      <w:rPr>
        <w:rFonts w:hint="default"/>
        <w:lang w:val="en-US" w:eastAsia="en-US" w:bidi="ar-SA"/>
      </w:rPr>
    </w:lvl>
    <w:lvl w:ilvl="7" w:tplc="CF52157E">
      <w:numFmt w:val="bullet"/>
      <w:lvlText w:val="•"/>
      <w:lvlJc w:val="left"/>
      <w:pPr>
        <w:ind w:left="6865" w:hanging="201"/>
      </w:pPr>
      <w:rPr>
        <w:rFonts w:hint="default"/>
        <w:lang w:val="en-US" w:eastAsia="en-US" w:bidi="ar-SA"/>
      </w:rPr>
    </w:lvl>
    <w:lvl w:ilvl="8" w:tplc="E3527CD6">
      <w:numFmt w:val="bullet"/>
      <w:lvlText w:val="•"/>
      <w:lvlJc w:val="left"/>
      <w:pPr>
        <w:ind w:left="7734" w:hanging="201"/>
      </w:pPr>
      <w:rPr>
        <w:rFonts w:hint="default"/>
        <w:lang w:val="en-US" w:eastAsia="en-US" w:bidi="ar-SA"/>
      </w:rPr>
    </w:lvl>
  </w:abstractNum>
  <w:abstractNum w:abstractNumId="55" w15:restartNumberingAfterBreak="0">
    <w:nsid w:val="2C2A790C"/>
    <w:multiLevelType w:val="hybridMultilevel"/>
    <w:tmpl w:val="04B880F8"/>
    <w:lvl w:ilvl="0" w:tplc="131C86FC">
      <w:start w:val="1"/>
      <w:numFmt w:val="lowerLetter"/>
      <w:lvlText w:val="%1-"/>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1" w:tplc="088ADE4E">
      <w:numFmt w:val="bullet"/>
      <w:lvlText w:val="•"/>
      <w:lvlJc w:val="left"/>
      <w:pPr>
        <w:ind w:left="1145" w:hanging="201"/>
      </w:pPr>
      <w:rPr>
        <w:rFonts w:hint="default"/>
        <w:lang w:val="en-US" w:eastAsia="en-US" w:bidi="ar-SA"/>
      </w:rPr>
    </w:lvl>
    <w:lvl w:ilvl="2" w:tplc="F8C8BF74">
      <w:numFmt w:val="bullet"/>
      <w:lvlText w:val="•"/>
      <w:lvlJc w:val="left"/>
      <w:pPr>
        <w:ind w:left="2070" w:hanging="201"/>
      </w:pPr>
      <w:rPr>
        <w:rFonts w:hint="default"/>
        <w:lang w:val="en-US" w:eastAsia="en-US" w:bidi="ar-SA"/>
      </w:rPr>
    </w:lvl>
    <w:lvl w:ilvl="3" w:tplc="71C2B8F4">
      <w:numFmt w:val="bullet"/>
      <w:lvlText w:val="•"/>
      <w:lvlJc w:val="left"/>
      <w:pPr>
        <w:ind w:left="2996" w:hanging="201"/>
      </w:pPr>
      <w:rPr>
        <w:rFonts w:hint="default"/>
        <w:lang w:val="en-US" w:eastAsia="en-US" w:bidi="ar-SA"/>
      </w:rPr>
    </w:lvl>
    <w:lvl w:ilvl="4" w:tplc="DA7415BE">
      <w:numFmt w:val="bullet"/>
      <w:lvlText w:val="•"/>
      <w:lvlJc w:val="left"/>
      <w:pPr>
        <w:ind w:left="3921" w:hanging="201"/>
      </w:pPr>
      <w:rPr>
        <w:rFonts w:hint="default"/>
        <w:lang w:val="en-US" w:eastAsia="en-US" w:bidi="ar-SA"/>
      </w:rPr>
    </w:lvl>
    <w:lvl w:ilvl="5" w:tplc="80A0E072">
      <w:numFmt w:val="bullet"/>
      <w:lvlText w:val="•"/>
      <w:lvlJc w:val="left"/>
      <w:pPr>
        <w:ind w:left="4846" w:hanging="201"/>
      </w:pPr>
      <w:rPr>
        <w:rFonts w:hint="default"/>
        <w:lang w:val="en-US" w:eastAsia="en-US" w:bidi="ar-SA"/>
      </w:rPr>
    </w:lvl>
    <w:lvl w:ilvl="6" w:tplc="225C90DA">
      <w:numFmt w:val="bullet"/>
      <w:lvlText w:val="•"/>
      <w:lvlJc w:val="left"/>
      <w:pPr>
        <w:ind w:left="5772" w:hanging="201"/>
      </w:pPr>
      <w:rPr>
        <w:rFonts w:hint="default"/>
        <w:lang w:val="en-US" w:eastAsia="en-US" w:bidi="ar-SA"/>
      </w:rPr>
    </w:lvl>
    <w:lvl w:ilvl="7" w:tplc="9350F314">
      <w:numFmt w:val="bullet"/>
      <w:lvlText w:val="•"/>
      <w:lvlJc w:val="left"/>
      <w:pPr>
        <w:ind w:left="6697" w:hanging="201"/>
      </w:pPr>
      <w:rPr>
        <w:rFonts w:hint="default"/>
        <w:lang w:val="en-US" w:eastAsia="en-US" w:bidi="ar-SA"/>
      </w:rPr>
    </w:lvl>
    <w:lvl w:ilvl="8" w:tplc="D49E39F6">
      <w:numFmt w:val="bullet"/>
      <w:lvlText w:val="•"/>
      <w:lvlJc w:val="left"/>
      <w:pPr>
        <w:ind w:left="7622" w:hanging="201"/>
      </w:pPr>
      <w:rPr>
        <w:rFonts w:hint="default"/>
        <w:lang w:val="en-US" w:eastAsia="en-US" w:bidi="ar-SA"/>
      </w:rPr>
    </w:lvl>
  </w:abstractNum>
  <w:abstractNum w:abstractNumId="56" w15:restartNumberingAfterBreak="0">
    <w:nsid w:val="30172760"/>
    <w:multiLevelType w:val="hybridMultilevel"/>
    <w:tmpl w:val="C3AE6464"/>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57" w15:restartNumberingAfterBreak="0">
    <w:nsid w:val="30F67774"/>
    <w:multiLevelType w:val="multilevel"/>
    <w:tmpl w:val="BC5EE89A"/>
    <w:lvl w:ilvl="0">
      <w:start w:val="5"/>
      <w:numFmt w:val="lowerLetter"/>
      <w:lvlText w:val="%1"/>
      <w:lvlJc w:val="left"/>
      <w:pPr>
        <w:ind w:left="1138" w:hanging="406"/>
      </w:pPr>
      <w:rPr>
        <w:rFonts w:hint="default"/>
        <w:lang w:val="en-US" w:eastAsia="en-US" w:bidi="ar-SA"/>
      </w:rPr>
    </w:lvl>
    <w:lvl w:ilvl="1">
      <w:start w:val="7"/>
      <w:numFmt w:val="lowerLetter"/>
      <w:lvlText w:val="%1.%2."/>
      <w:lvlJc w:val="left"/>
      <w:pPr>
        <w:ind w:left="1138"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41" w:hanging="243"/>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48" w:hanging="243"/>
      </w:pPr>
      <w:rPr>
        <w:rFonts w:hint="default"/>
        <w:lang w:val="en-US" w:eastAsia="en-US" w:bidi="ar-SA"/>
      </w:rPr>
    </w:lvl>
    <w:lvl w:ilvl="5">
      <w:numFmt w:val="bullet"/>
      <w:lvlText w:val="•"/>
      <w:lvlJc w:val="left"/>
      <w:pPr>
        <w:ind w:left="4452" w:hanging="243"/>
      </w:pPr>
      <w:rPr>
        <w:rFonts w:hint="default"/>
        <w:lang w:val="en-US" w:eastAsia="en-US" w:bidi="ar-SA"/>
      </w:rPr>
    </w:lvl>
    <w:lvl w:ilvl="6">
      <w:numFmt w:val="bullet"/>
      <w:lvlText w:val="•"/>
      <w:lvlJc w:val="left"/>
      <w:pPr>
        <w:ind w:left="5456" w:hanging="243"/>
      </w:pPr>
      <w:rPr>
        <w:rFonts w:hint="default"/>
        <w:lang w:val="en-US" w:eastAsia="en-US" w:bidi="ar-SA"/>
      </w:rPr>
    </w:lvl>
    <w:lvl w:ilvl="7">
      <w:numFmt w:val="bullet"/>
      <w:lvlText w:val="•"/>
      <w:lvlJc w:val="left"/>
      <w:pPr>
        <w:ind w:left="6461" w:hanging="243"/>
      </w:pPr>
      <w:rPr>
        <w:rFonts w:hint="default"/>
        <w:lang w:val="en-US" w:eastAsia="en-US" w:bidi="ar-SA"/>
      </w:rPr>
    </w:lvl>
    <w:lvl w:ilvl="8">
      <w:numFmt w:val="bullet"/>
      <w:lvlText w:val="•"/>
      <w:lvlJc w:val="left"/>
      <w:pPr>
        <w:ind w:left="7465" w:hanging="243"/>
      </w:pPr>
      <w:rPr>
        <w:rFonts w:hint="default"/>
        <w:lang w:val="en-US" w:eastAsia="en-US" w:bidi="ar-SA"/>
      </w:rPr>
    </w:lvl>
  </w:abstractNum>
  <w:abstractNum w:abstractNumId="58" w15:restartNumberingAfterBreak="0">
    <w:nsid w:val="32620423"/>
    <w:multiLevelType w:val="multilevel"/>
    <w:tmpl w:val="A3D48E9C"/>
    <w:lvl w:ilvl="0">
      <w:start w:val="2"/>
      <w:numFmt w:val="decimal"/>
      <w:lvlText w:val="%1."/>
      <w:lvlJc w:val="left"/>
      <w:pPr>
        <w:ind w:left="452" w:hanging="241"/>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632" w:hanging="42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812" w:hanging="601"/>
      </w:pPr>
      <w:rPr>
        <w:rFonts w:ascii="Times New Roman" w:eastAsia="Times New Roman" w:hAnsi="Times New Roman" w:cs="Times New Roman" w:hint="default"/>
        <w:b/>
        <w:bCs/>
        <w:i/>
        <w:iCs/>
        <w:w w:val="100"/>
        <w:sz w:val="24"/>
        <w:szCs w:val="24"/>
        <w:lang w:val="en-US" w:eastAsia="en-US" w:bidi="ar-SA"/>
      </w:rPr>
    </w:lvl>
    <w:lvl w:ilvl="3">
      <w:start w:val="1"/>
      <w:numFmt w:val="decimal"/>
      <w:lvlText w:val="%1.%2.%3.%4."/>
      <w:lvlJc w:val="left"/>
      <w:pPr>
        <w:ind w:left="212" w:hanging="803"/>
      </w:pPr>
      <w:rPr>
        <w:rFonts w:ascii="Times New Roman" w:eastAsia="Times New Roman" w:hAnsi="Times New Roman" w:cs="Times New Roman" w:hint="default"/>
        <w:b w:val="0"/>
        <w:bCs w:val="0"/>
        <w:i/>
        <w:iCs/>
        <w:w w:val="100"/>
        <w:sz w:val="24"/>
        <w:szCs w:val="24"/>
        <w:lang w:val="en-US" w:eastAsia="en-US" w:bidi="ar-SA"/>
      </w:rPr>
    </w:lvl>
    <w:lvl w:ilvl="4">
      <w:start w:val="1"/>
      <w:numFmt w:val="decimal"/>
      <w:lvlText w:val="%5-"/>
      <w:lvlJc w:val="left"/>
      <w:pPr>
        <w:ind w:left="979" w:hanging="201"/>
      </w:pPr>
      <w:rPr>
        <w:rFonts w:hint="default"/>
        <w:spacing w:val="-1"/>
        <w:w w:val="100"/>
        <w:lang w:val="en-US" w:eastAsia="en-US" w:bidi="ar-SA"/>
      </w:rPr>
    </w:lvl>
    <w:lvl w:ilvl="5">
      <w:numFmt w:val="bullet"/>
      <w:lvlText w:val="•"/>
      <w:lvlJc w:val="left"/>
      <w:pPr>
        <w:ind w:left="980" w:hanging="201"/>
      </w:pPr>
      <w:rPr>
        <w:rFonts w:hint="default"/>
        <w:lang w:val="en-US" w:eastAsia="en-US" w:bidi="ar-SA"/>
      </w:rPr>
    </w:lvl>
    <w:lvl w:ilvl="6">
      <w:numFmt w:val="bullet"/>
      <w:lvlText w:val="•"/>
      <w:lvlJc w:val="left"/>
      <w:pPr>
        <w:ind w:left="1000" w:hanging="201"/>
      </w:pPr>
      <w:rPr>
        <w:rFonts w:hint="default"/>
        <w:lang w:val="en-US" w:eastAsia="en-US" w:bidi="ar-SA"/>
      </w:rPr>
    </w:lvl>
    <w:lvl w:ilvl="7">
      <w:numFmt w:val="bullet"/>
      <w:lvlText w:val="•"/>
      <w:lvlJc w:val="left"/>
      <w:pPr>
        <w:ind w:left="3118" w:hanging="201"/>
      </w:pPr>
      <w:rPr>
        <w:rFonts w:hint="default"/>
        <w:lang w:val="en-US" w:eastAsia="en-US" w:bidi="ar-SA"/>
      </w:rPr>
    </w:lvl>
    <w:lvl w:ilvl="8">
      <w:numFmt w:val="bullet"/>
      <w:lvlText w:val="•"/>
      <w:lvlJc w:val="left"/>
      <w:pPr>
        <w:ind w:left="5236" w:hanging="201"/>
      </w:pPr>
      <w:rPr>
        <w:rFonts w:hint="default"/>
        <w:lang w:val="en-US" w:eastAsia="en-US" w:bidi="ar-SA"/>
      </w:rPr>
    </w:lvl>
  </w:abstractNum>
  <w:abstractNum w:abstractNumId="59" w15:restartNumberingAfterBreak="0">
    <w:nsid w:val="33766B53"/>
    <w:multiLevelType w:val="multilevel"/>
    <w:tmpl w:val="3ACAC3AA"/>
    <w:lvl w:ilvl="0">
      <w:start w:val="5"/>
      <w:numFmt w:val="lowerLetter"/>
      <w:lvlText w:val="%1"/>
      <w:lvlJc w:val="left"/>
      <w:pPr>
        <w:ind w:left="1184" w:hanging="406"/>
      </w:pPr>
      <w:rPr>
        <w:rFonts w:hint="default"/>
        <w:lang w:val="en-US" w:eastAsia="en-US" w:bidi="ar-SA"/>
      </w:rPr>
    </w:lvl>
    <w:lvl w:ilvl="1">
      <w:start w:val="7"/>
      <w:numFmt w:val="lowerLetter"/>
      <w:lvlText w:val="%1.%2."/>
      <w:lvlJc w:val="left"/>
      <w:pPr>
        <w:ind w:left="1184"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6"/>
      </w:pPr>
      <w:rPr>
        <w:rFonts w:hint="default"/>
        <w:lang w:val="en-US" w:eastAsia="en-US" w:bidi="ar-SA"/>
      </w:rPr>
    </w:lvl>
    <w:lvl w:ilvl="4">
      <w:numFmt w:val="bullet"/>
      <w:lvlText w:val="•"/>
      <w:lvlJc w:val="left"/>
      <w:pPr>
        <w:ind w:left="4104" w:hanging="646"/>
      </w:pPr>
      <w:rPr>
        <w:rFonts w:hint="default"/>
        <w:lang w:val="en-US" w:eastAsia="en-US" w:bidi="ar-SA"/>
      </w:rPr>
    </w:lvl>
    <w:lvl w:ilvl="5">
      <w:numFmt w:val="bullet"/>
      <w:lvlText w:val="•"/>
      <w:lvlJc w:val="left"/>
      <w:pPr>
        <w:ind w:left="4999" w:hanging="646"/>
      </w:pPr>
      <w:rPr>
        <w:rFonts w:hint="default"/>
        <w:lang w:val="en-US" w:eastAsia="en-US" w:bidi="ar-SA"/>
      </w:rPr>
    </w:lvl>
    <w:lvl w:ilvl="6">
      <w:numFmt w:val="bullet"/>
      <w:lvlText w:val="•"/>
      <w:lvlJc w:val="left"/>
      <w:pPr>
        <w:ind w:left="5894" w:hanging="646"/>
      </w:pPr>
      <w:rPr>
        <w:rFonts w:hint="default"/>
        <w:lang w:val="en-US" w:eastAsia="en-US" w:bidi="ar-SA"/>
      </w:rPr>
    </w:lvl>
    <w:lvl w:ilvl="7">
      <w:numFmt w:val="bullet"/>
      <w:lvlText w:val="•"/>
      <w:lvlJc w:val="left"/>
      <w:pPr>
        <w:ind w:left="6789" w:hanging="646"/>
      </w:pPr>
      <w:rPr>
        <w:rFonts w:hint="default"/>
        <w:lang w:val="en-US" w:eastAsia="en-US" w:bidi="ar-SA"/>
      </w:rPr>
    </w:lvl>
    <w:lvl w:ilvl="8">
      <w:numFmt w:val="bullet"/>
      <w:lvlText w:val="•"/>
      <w:lvlJc w:val="left"/>
      <w:pPr>
        <w:ind w:left="7683" w:hanging="646"/>
      </w:pPr>
      <w:rPr>
        <w:rFonts w:hint="default"/>
        <w:lang w:val="en-US" w:eastAsia="en-US" w:bidi="ar-SA"/>
      </w:rPr>
    </w:lvl>
  </w:abstractNum>
  <w:abstractNum w:abstractNumId="60" w15:restartNumberingAfterBreak="0">
    <w:nsid w:val="33DE7A45"/>
    <w:multiLevelType w:val="hybridMultilevel"/>
    <w:tmpl w:val="0D4A1034"/>
    <w:lvl w:ilvl="0" w:tplc="EA7048CA">
      <w:start w:val="2"/>
      <w:numFmt w:val="decimal"/>
      <w:lvlText w:val="%1."/>
      <w:lvlJc w:val="left"/>
      <w:pPr>
        <w:ind w:left="1441" w:hanging="243"/>
      </w:pPr>
      <w:rPr>
        <w:rFonts w:ascii="Times New Roman" w:eastAsia="Times New Roman" w:hAnsi="Times New Roman" w:cs="Times New Roman" w:hint="default"/>
        <w:b w:val="0"/>
        <w:bCs w:val="0"/>
        <w:i w:val="0"/>
        <w:iCs w:val="0"/>
        <w:w w:val="100"/>
        <w:sz w:val="24"/>
        <w:szCs w:val="24"/>
        <w:lang w:val="en-US" w:eastAsia="en-US" w:bidi="ar-SA"/>
      </w:rPr>
    </w:lvl>
    <w:lvl w:ilvl="1" w:tplc="CDC8FF1C">
      <w:numFmt w:val="bullet"/>
      <w:lvlText w:val="•"/>
      <w:lvlJc w:val="left"/>
      <w:pPr>
        <w:ind w:left="2243" w:hanging="243"/>
      </w:pPr>
      <w:rPr>
        <w:rFonts w:hint="default"/>
        <w:lang w:val="en-US" w:eastAsia="en-US" w:bidi="ar-SA"/>
      </w:rPr>
    </w:lvl>
    <w:lvl w:ilvl="2" w:tplc="99E46352">
      <w:numFmt w:val="bullet"/>
      <w:lvlText w:val="•"/>
      <w:lvlJc w:val="left"/>
      <w:pPr>
        <w:ind w:left="3046" w:hanging="243"/>
      </w:pPr>
      <w:rPr>
        <w:rFonts w:hint="default"/>
        <w:lang w:val="en-US" w:eastAsia="en-US" w:bidi="ar-SA"/>
      </w:rPr>
    </w:lvl>
    <w:lvl w:ilvl="3" w:tplc="A5844964">
      <w:numFmt w:val="bullet"/>
      <w:lvlText w:val="•"/>
      <w:lvlJc w:val="left"/>
      <w:pPr>
        <w:ind w:left="3850" w:hanging="243"/>
      </w:pPr>
      <w:rPr>
        <w:rFonts w:hint="default"/>
        <w:lang w:val="en-US" w:eastAsia="en-US" w:bidi="ar-SA"/>
      </w:rPr>
    </w:lvl>
    <w:lvl w:ilvl="4" w:tplc="DB26BA10">
      <w:numFmt w:val="bullet"/>
      <w:lvlText w:val="•"/>
      <w:lvlJc w:val="left"/>
      <w:pPr>
        <w:ind w:left="4653" w:hanging="243"/>
      </w:pPr>
      <w:rPr>
        <w:rFonts w:hint="default"/>
        <w:lang w:val="en-US" w:eastAsia="en-US" w:bidi="ar-SA"/>
      </w:rPr>
    </w:lvl>
    <w:lvl w:ilvl="5" w:tplc="8C0078F6">
      <w:numFmt w:val="bullet"/>
      <w:lvlText w:val="•"/>
      <w:lvlJc w:val="left"/>
      <w:pPr>
        <w:ind w:left="5456" w:hanging="243"/>
      </w:pPr>
      <w:rPr>
        <w:rFonts w:hint="default"/>
        <w:lang w:val="en-US" w:eastAsia="en-US" w:bidi="ar-SA"/>
      </w:rPr>
    </w:lvl>
    <w:lvl w:ilvl="6" w:tplc="02B8C1E8">
      <w:numFmt w:val="bullet"/>
      <w:lvlText w:val="•"/>
      <w:lvlJc w:val="left"/>
      <w:pPr>
        <w:ind w:left="6260" w:hanging="243"/>
      </w:pPr>
      <w:rPr>
        <w:rFonts w:hint="default"/>
        <w:lang w:val="en-US" w:eastAsia="en-US" w:bidi="ar-SA"/>
      </w:rPr>
    </w:lvl>
    <w:lvl w:ilvl="7" w:tplc="667612A0">
      <w:numFmt w:val="bullet"/>
      <w:lvlText w:val="•"/>
      <w:lvlJc w:val="left"/>
      <w:pPr>
        <w:ind w:left="7063" w:hanging="243"/>
      </w:pPr>
      <w:rPr>
        <w:rFonts w:hint="default"/>
        <w:lang w:val="en-US" w:eastAsia="en-US" w:bidi="ar-SA"/>
      </w:rPr>
    </w:lvl>
    <w:lvl w:ilvl="8" w:tplc="00E0DDC2">
      <w:numFmt w:val="bullet"/>
      <w:lvlText w:val="•"/>
      <w:lvlJc w:val="left"/>
      <w:pPr>
        <w:ind w:left="7866" w:hanging="243"/>
      </w:pPr>
      <w:rPr>
        <w:rFonts w:hint="default"/>
        <w:lang w:val="en-US" w:eastAsia="en-US" w:bidi="ar-SA"/>
      </w:rPr>
    </w:lvl>
  </w:abstractNum>
  <w:abstractNum w:abstractNumId="61" w15:restartNumberingAfterBreak="0">
    <w:nsid w:val="34252144"/>
    <w:multiLevelType w:val="hybridMultilevel"/>
    <w:tmpl w:val="B2C6D3E4"/>
    <w:lvl w:ilvl="0" w:tplc="77CC3E02">
      <w:start w:val="1"/>
      <w:numFmt w:val="decimal"/>
      <w:lvlText w:val="%1."/>
      <w:lvlJc w:val="left"/>
      <w:pPr>
        <w:ind w:left="910" w:hanging="241"/>
      </w:pPr>
      <w:rPr>
        <w:rFonts w:ascii="Times New Roman" w:eastAsia="Times New Roman" w:hAnsi="Times New Roman" w:cs="Times New Roman" w:hint="default"/>
        <w:b/>
        <w:bCs/>
        <w:i w:val="0"/>
        <w:iCs w:val="0"/>
        <w:w w:val="100"/>
        <w:sz w:val="24"/>
        <w:szCs w:val="24"/>
        <w:lang w:val="en-US" w:eastAsia="en-US" w:bidi="ar-SA"/>
      </w:rPr>
    </w:lvl>
    <w:lvl w:ilvl="1" w:tplc="1D06C73E">
      <w:numFmt w:val="bullet"/>
      <w:lvlText w:val="•"/>
      <w:lvlJc w:val="left"/>
      <w:pPr>
        <w:ind w:left="1322" w:hanging="241"/>
      </w:pPr>
      <w:rPr>
        <w:rFonts w:hint="default"/>
        <w:lang w:val="en-US" w:eastAsia="en-US" w:bidi="ar-SA"/>
      </w:rPr>
    </w:lvl>
    <w:lvl w:ilvl="2" w:tplc="37182378">
      <w:numFmt w:val="bullet"/>
      <w:lvlText w:val="•"/>
      <w:lvlJc w:val="left"/>
      <w:pPr>
        <w:ind w:left="1724" w:hanging="241"/>
      </w:pPr>
      <w:rPr>
        <w:rFonts w:hint="default"/>
        <w:lang w:val="en-US" w:eastAsia="en-US" w:bidi="ar-SA"/>
      </w:rPr>
    </w:lvl>
    <w:lvl w:ilvl="3" w:tplc="266A3766">
      <w:numFmt w:val="bullet"/>
      <w:lvlText w:val="•"/>
      <w:lvlJc w:val="left"/>
      <w:pPr>
        <w:ind w:left="2126" w:hanging="241"/>
      </w:pPr>
      <w:rPr>
        <w:rFonts w:hint="default"/>
        <w:lang w:val="en-US" w:eastAsia="en-US" w:bidi="ar-SA"/>
      </w:rPr>
    </w:lvl>
    <w:lvl w:ilvl="4" w:tplc="D4DC9FB6">
      <w:numFmt w:val="bullet"/>
      <w:lvlText w:val="•"/>
      <w:lvlJc w:val="left"/>
      <w:pPr>
        <w:ind w:left="2529" w:hanging="241"/>
      </w:pPr>
      <w:rPr>
        <w:rFonts w:hint="default"/>
        <w:lang w:val="en-US" w:eastAsia="en-US" w:bidi="ar-SA"/>
      </w:rPr>
    </w:lvl>
    <w:lvl w:ilvl="5" w:tplc="7FA204CC">
      <w:numFmt w:val="bullet"/>
      <w:lvlText w:val="•"/>
      <w:lvlJc w:val="left"/>
      <w:pPr>
        <w:ind w:left="2931" w:hanging="241"/>
      </w:pPr>
      <w:rPr>
        <w:rFonts w:hint="default"/>
        <w:lang w:val="en-US" w:eastAsia="en-US" w:bidi="ar-SA"/>
      </w:rPr>
    </w:lvl>
    <w:lvl w:ilvl="6" w:tplc="76BC8EEE">
      <w:numFmt w:val="bullet"/>
      <w:lvlText w:val="•"/>
      <w:lvlJc w:val="left"/>
      <w:pPr>
        <w:ind w:left="3333" w:hanging="241"/>
      </w:pPr>
      <w:rPr>
        <w:rFonts w:hint="default"/>
        <w:lang w:val="en-US" w:eastAsia="en-US" w:bidi="ar-SA"/>
      </w:rPr>
    </w:lvl>
    <w:lvl w:ilvl="7" w:tplc="E3222002">
      <w:numFmt w:val="bullet"/>
      <w:lvlText w:val="•"/>
      <w:lvlJc w:val="left"/>
      <w:pPr>
        <w:ind w:left="3735" w:hanging="241"/>
      </w:pPr>
      <w:rPr>
        <w:rFonts w:hint="default"/>
        <w:lang w:val="en-US" w:eastAsia="en-US" w:bidi="ar-SA"/>
      </w:rPr>
    </w:lvl>
    <w:lvl w:ilvl="8" w:tplc="5FBAD0C8">
      <w:numFmt w:val="bullet"/>
      <w:lvlText w:val="•"/>
      <w:lvlJc w:val="left"/>
      <w:pPr>
        <w:ind w:left="4138" w:hanging="241"/>
      </w:pPr>
      <w:rPr>
        <w:rFonts w:hint="default"/>
        <w:lang w:val="en-US" w:eastAsia="en-US" w:bidi="ar-SA"/>
      </w:rPr>
    </w:lvl>
  </w:abstractNum>
  <w:abstractNum w:abstractNumId="62" w15:restartNumberingAfterBreak="0">
    <w:nsid w:val="348051F8"/>
    <w:multiLevelType w:val="hybridMultilevel"/>
    <w:tmpl w:val="A8F2D778"/>
    <w:lvl w:ilvl="0" w:tplc="D460E002">
      <w:start w:val="1"/>
      <w:numFmt w:val="lowerLetter"/>
      <w:lvlText w:val="%1."/>
      <w:lvlJc w:val="left"/>
      <w:pPr>
        <w:ind w:left="212" w:hanging="274"/>
      </w:pPr>
      <w:rPr>
        <w:rFonts w:ascii="Times New Roman" w:eastAsia="Times New Roman" w:hAnsi="Times New Roman" w:cs="Times New Roman" w:hint="default"/>
        <w:b/>
        <w:bCs/>
        <w:i w:val="0"/>
        <w:iCs w:val="0"/>
        <w:w w:val="100"/>
        <w:sz w:val="24"/>
        <w:szCs w:val="24"/>
        <w:lang w:val="en-US" w:eastAsia="en-US" w:bidi="ar-SA"/>
      </w:rPr>
    </w:lvl>
    <w:lvl w:ilvl="1" w:tplc="5F0CC130">
      <w:numFmt w:val="bullet"/>
      <w:lvlText w:val="•"/>
      <w:lvlJc w:val="left"/>
      <w:pPr>
        <w:ind w:left="1145" w:hanging="274"/>
      </w:pPr>
      <w:rPr>
        <w:rFonts w:hint="default"/>
        <w:lang w:val="en-US" w:eastAsia="en-US" w:bidi="ar-SA"/>
      </w:rPr>
    </w:lvl>
    <w:lvl w:ilvl="2" w:tplc="FCEC79A2">
      <w:numFmt w:val="bullet"/>
      <w:lvlText w:val="•"/>
      <w:lvlJc w:val="left"/>
      <w:pPr>
        <w:ind w:left="2070" w:hanging="274"/>
      </w:pPr>
      <w:rPr>
        <w:rFonts w:hint="default"/>
        <w:lang w:val="en-US" w:eastAsia="en-US" w:bidi="ar-SA"/>
      </w:rPr>
    </w:lvl>
    <w:lvl w:ilvl="3" w:tplc="B39E278C">
      <w:numFmt w:val="bullet"/>
      <w:lvlText w:val="•"/>
      <w:lvlJc w:val="left"/>
      <w:pPr>
        <w:ind w:left="2996" w:hanging="274"/>
      </w:pPr>
      <w:rPr>
        <w:rFonts w:hint="default"/>
        <w:lang w:val="en-US" w:eastAsia="en-US" w:bidi="ar-SA"/>
      </w:rPr>
    </w:lvl>
    <w:lvl w:ilvl="4" w:tplc="A8961F24">
      <w:numFmt w:val="bullet"/>
      <w:lvlText w:val="•"/>
      <w:lvlJc w:val="left"/>
      <w:pPr>
        <w:ind w:left="3921" w:hanging="274"/>
      </w:pPr>
      <w:rPr>
        <w:rFonts w:hint="default"/>
        <w:lang w:val="en-US" w:eastAsia="en-US" w:bidi="ar-SA"/>
      </w:rPr>
    </w:lvl>
    <w:lvl w:ilvl="5" w:tplc="F0E2D626">
      <w:numFmt w:val="bullet"/>
      <w:lvlText w:val="•"/>
      <w:lvlJc w:val="left"/>
      <w:pPr>
        <w:ind w:left="4846" w:hanging="274"/>
      </w:pPr>
      <w:rPr>
        <w:rFonts w:hint="default"/>
        <w:lang w:val="en-US" w:eastAsia="en-US" w:bidi="ar-SA"/>
      </w:rPr>
    </w:lvl>
    <w:lvl w:ilvl="6" w:tplc="1C94B634">
      <w:numFmt w:val="bullet"/>
      <w:lvlText w:val="•"/>
      <w:lvlJc w:val="left"/>
      <w:pPr>
        <w:ind w:left="5772" w:hanging="274"/>
      </w:pPr>
      <w:rPr>
        <w:rFonts w:hint="default"/>
        <w:lang w:val="en-US" w:eastAsia="en-US" w:bidi="ar-SA"/>
      </w:rPr>
    </w:lvl>
    <w:lvl w:ilvl="7" w:tplc="62A4BA84">
      <w:numFmt w:val="bullet"/>
      <w:lvlText w:val="•"/>
      <w:lvlJc w:val="left"/>
      <w:pPr>
        <w:ind w:left="6697" w:hanging="274"/>
      </w:pPr>
      <w:rPr>
        <w:rFonts w:hint="default"/>
        <w:lang w:val="en-US" w:eastAsia="en-US" w:bidi="ar-SA"/>
      </w:rPr>
    </w:lvl>
    <w:lvl w:ilvl="8" w:tplc="FAC2692C">
      <w:numFmt w:val="bullet"/>
      <w:lvlText w:val="•"/>
      <w:lvlJc w:val="left"/>
      <w:pPr>
        <w:ind w:left="7622" w:hanging="274"/>
      </w:pPr>
      <w:rPr>
        <w:rFonts w:hint="default"/>
        <w:lang w:val="en-US" w:eastAsia="en-US" w:bidi="ar-SA"/>
      </w:rPr>
    </w:lvl>
  </w:abstractNum>
  <w:abstractNum w:abstractNumId="63" w15:restartNumberingAfterBreak="0">
    <w:nsid w:val="38055D6B"/>
    <w:multiLevelType w:val="hybridMultilevel"/>
    <w:tmpl w:val="3A3A2392"/>
    <w:lvl w:ilvl="0" w:tplc="F8B28526">
      <w:start w:val="1"/>
      <w:numFmt w:val="upperRoman"/>
      <w:lvlText w:val="%1-"/>
      <w:lvlJc w:val="left"/>
      <w:pPr>
        <w:ind w:left="953" w:hanging="175"/>
      </w:pPr>
      <w:rPr>
        <w:rFonts w:ascii="Times New Roman" w:eastAsia="Times New Roman" w:hAnsi="Times New Roman" w:cs="Times New Roman" w:hint="default"/>
        <w:b/>
        <w:bCs/>
        <w:i w:val="0"/>
        <w:iCs w:val="0"/>
        <w:spacing w:val="-1"/>
        <w:w w:val="99"/>
        <w:sz w:val="22"/>
        <w:szCs w:val="22"/>
        <w:lang w:val="en-US" w:eastAsia="en-US" w:bidi="ar-SA"/>
      </w:rPr>
    </w:lvl>
    <w:lvl w:ilvl="1" w:tplc="990E1F40">
      <w:start w:val="1"/>
      <w:numFmt w:val="decimal"/>
      <w:lvlText w:val="%2-"/>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2" w:tplc="33A0FDC6">
      <w:numFmt w:val="bullet"/>
      <w:lvlText w:val="•"/>
      <w:lvlJc w:val="left"/>
      <w:pPr>
        <w:ind w:left="980" w:hanging="201"/>
      </w:pPr>
      <w:rPr>
        <w:rFonts w:hint="default"/>
        <w:lang w:val="en-US" w:eastAsia="en-US" w:bidi="ar-SA"/>
      </w:rPr>
    </w:lvl>
    <w:lvl w:ilvl="3" w:tplc="5D52927A">
      <w:numFmt w:val="bullet"/>
      <w:lvlText w:val="•"/>
      <w:lvlJc w:val="left"/>
      <w:pPr>
        <w:ind w:left="2041" w:hanging="201"/>
      </w:pPr>
      <w:rPr>
        <w:rFonts w:hint="default"/>
        <w:lang w:val="en-US" w:eastAsia="en-US" w:bidi="ar-SA"/>
      </w:rPr>
    </w:lvl>
    <w:lvl w:ilvl="4" w:tplc="E4204120">
      <w:numFmt w:val="bullet"/>
      <w:lvlText w:val="•"/>
      <w:lvlJc w:val="left"/>
      <w:pPr>
        <w:ind w:left="3103" w:hanging="201"/>
      </w:pPr>
      <w:rPr>
        <w:rFonts w:hint="default"/>
        <w:lang w:val="en-US" w:eastAsia="en-US" w:bidi="ar-SA"/>
      </w:rPr>
    </w:lvl>
    <w:lvl w:ilvl="5" w:tplc="F2401574">
      <w:numFmt w:val="bullet"/>
      <w:lvlText w:val="•"/>
      <w:lvlJc w:val="left"/>
      <w:pPr>
        <w:ind w:left="4165" w:hanging="201"/>
      </w:pPr>
      <w:rPr>
        <w:rFonts w:hint="default"/>
        <w:lang w:val="en-US" w:eastAsia="en-US" w:bidi="ar-SA"/>
      </w:rPr>
    </w:lvl>
    <w:lvl w:ilvl="6" w:tplc="4338234C">
      <w:numFmt w:val="bullet"/>
      <w:lvlText w:val="•"/>
      <w:lvlJc w:val="left"/>
      <w:pPr>
        <w:ind w:left="5226" w:hanging="201"/>
      </w:pPr>
      <w:rPr>
        <w:rFonts w:hint="default"/>
        <w:lang w:val="en-US" w:eastAsia="en-US" w:bidi="ar-SA"/>
      </w:rPr>
    </w:lvl>
    <w:lvl w:ilvl="7" w:tplc="6F0A53E0">
      <w:numFmt w:val="bullet"/>
      <w:lvlText w:val="•"/>
      <w:lvlJc w:val="left"/>
      <w:pPr>
        <w:ind w:left="6288" w:hanging="201"/>
      </w:pPr>
      <w:rPr>
        <w:rFonts w:hint="default"/>
        <w:lang w:val="en-US" w:eastAsia="en-US" w:bidi="ar-SA"/>
      </w:rPr>
    </w:lvl>
    <w:lvl w:ilvl="8" w:tplc="09FEC498">
      <w:numFmt w:val="bullet"/>
      <w:lvlText w:val="•"/>
      <w:lvlJc w:val="left"/>
      <w:pPr>
        <w:ind w:left="7350" w:hanging="201"/>
      </w:pPr>
      <w:rPr>
        <w:rFonts w:hint="default"/>
        <w:lang w:val="en-US" w:eastAsia="en-US" w:bidi="ar-SA"/>
      </w:rPr>
    </w:lvl>
  </w:abstractNum>
  <w:abstractNum w:abstractNumId="64" w15:restartNumberingAfterBreak="0">
    <w:nsid w:val="38EC68AD"/>
    <w:multiLevelType w:val="hybridMultilevel"/>
    <w:tmpl w:val="FC608BFE"/>
    <w:lvl w:ilvl="0" w:tplc="08924270">
      <w:start w:val="2"/>
      <w:numFmt w:val="decimal"/>
      <w:lvlText w:val="%1."/>
      <w:lvlJc w:val="left"/>
      <w:pPr>
        <w:ind w:left="1434" w:hanging="240"/>
      </w:pPr>
      <w:rPr>
        <w:rFonts w:ascii="Times New Roman" w:eastAsia="Times New Roman" w:hAnsi="Times New Roman" w:cs="Times New Roman" w:hint="default"/>
        <w:b w:val="0"/>
        <w:bCs w:val="0"/>
        <w:i w:val="0"/>
        <w:iCs w:val="0"/>
        <w:w w:val="100"/>
        <w:sz w:val="24"/>
        <w:szCs w:val="24"/>
        <w:lang w:val="en-US" w:eastAsia="en-US" w:bidi="ar-SA"/>
      </w:rPr>
    </w:lvl>
    <w:lvl w:ilvl="1" w:tplc="4A5ADC16">
      <w:numFmt w:val="bullet"/>
      <w:lvlText w:val="•"/>
      <w:lvlJc w:val="left"/>
      <w:pPr>
        <w:ind w:left="2243" w:hanging="240"/>
      </w:pPr>
      <w:rPr>
        <w:rFonts w:hint="default"/>
        <w:lang w:val="en-US" w:eastAsia="en-US" w:bidi="ar-SA"/>
      </w:rPr>
    </w:lvl>
    <w:lvl w:ilvl="2" w:tplc="EA36D514">
      <w:numFmt w:val="bullet"/>
      <w:lvlText w:val="•"/>
      <w:lvlJc w:val="left"/>
      <w:pPr>
        <w:ind w:left="3046" w:hanging="240"/>
      </w:pPr>
      <w:rPr>
        <w:rFonts w:hint="default"/>
        <w:lang w:val="en-US" w:eastAsia="en-US" w:bidi="ar-SA"/>
      </w:rPr>
    </w:lvl>
    <w:lvl w:ilvl="3" w:tplc="079081A6">
      <w:numFmt w:val="bullet"/>
      <w:lvlText w:val="•"/>
      <w:lvlJc w:val="left"/>
      <w:pPr>
        <w:ind w:left="3850" w:hanging="240"/>
      </w:pPr>
      <w:rPr>
        <w:rFonts w:hint="default"/>
        <w:lang w:val="en-US" w:eastAsia="en-US" w:bidi="ar-SA"/>
      </w:rPr>
    </w:lvl>
    <w:lvl w:ilvl="4" w:tplc="60760DC8">
      <w:numFmt w:val="bullet"/>
      <w:lvlText w:val="•"/>
      <w:lvlJc w:val="left"/>
      <w:pPr>
        <w:ind w:left="4653" w:hanging="240"/>
      </w:pPr>
      <w:rPr>
        <w:rFonts w:hint="default"/>
        <w:lang w:val="en-US" w:eastAsia="en-US" w:bidi="ar-SA"/>
      </w:rPr>
    </w:lvl>
    <w:lvl w:ilvl="5" w:tplc="FF3EB7EC">
      <w:numFmt w:val="bullet"/>
      <w:lvlText w:val="•"/>
      <w:lvlJc w:val="left"/>
      <w:pPr>
        <w:ind w:left="5456" w:hanging="240"/>
      </w:pPr>
      <w:rPr>
        <w:rFonts w:hint="default"/>
        <w:lang w:val="en-US" w:eastAsia="en-US" w:bidi="ar-SA"/>
      </w:rPr>
    </w:lvl>
    <w:lvl w:ilvl="6" w:tplc="69BCB56A">
      <w:numFmt w:val="bullet"/>
      <w:lvlText w:val="•"/>
      <w:lvlJc w:val="left"/>
      <w:pPr>
        <w:ind w:left="6260" w:hanging="240"/>
      </w:pPr>
      <w:rPr>
        <w:rFonts w:hint="default"/>
        <w:lang w:val="en-US" w:eastAsia="en-US" w:bidi="ar-SA"/>
      </w:rPr>
    </w:lvl>
    <w:lvl w:ilvl="7" w:tplc="560CA630">
      <w:numFmt w:val="bullet"/>
      <w:lvlText w:val="•"/>
      <w:lvlJc w:val="left"/>
      <w:pPr>
        <w:ind w:left="7063" w:hanging="240"/>
      </w:pPr>
      <w:rPr>
        <w:rFonts w:hint="default"/>
        <w:lang w:val="en-US" w:eastAsia="en-US" w:bidi="ar-SA"/>
      </w:rPr>
    </w:lvl>
    <w:lvl w:ilvl="8" w:tplc="228EF292">
      <w:numFmt w:val="bullet"/>
      <w:lvlText w:val="•"/>
      <w:lvlJc w:val="left"/>
      <w:pPr>
        <w:ind w:left="7866" w:hanging="240"/>
      </w:pPr>
      <w:rPr>
        <w:rFonts w:hint="default"/>
        <w:lang w:val="en-US" w:eastAsia="en-US" w:bidi="ar-SA"/>
      </w:rPr>
    </w:lvl>
  </w:abstractNum>
  <w:abstractNum w:abstractNumId="65" w15:restartNumberingAfterBreak="0">
    <w:nsid w:val="3D4718DF"/>
    <w:multiLevelType w:val="multilevel"/>
    <w:tmpl w:val="8E48C538"/>
    <w:lvl w:ilvl="0">
      <w:start w:val="5"/>
      <w:numFmt w:val="lowerLetter"/>
      <w:lvlText w:val="%1"/>
      <w:lvlJc w:val="left"/>
      <w:pPr>
        <w:ind w:left="1198" w:hanging="406"/>
      </w:pPr>
      <w:rPr>
        <w:rFonts w:hint="default"/>
        <w:lang w:val="en-US" w:eastAsia="en-US" w:bidi="ar-SA"/>
      </w:rPr>
    </w:lvl>
    <w:lvl w:ilvl="1">
      <w:start w:val="7"/>
      <w:numFmt w:val="lowerLetter"/>
      <w:lvlText w:val="%1.%2."/>
      <w:lvlJc w:val="left"/>
      <w:pPr>
        <w:ind w:left="1198"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38"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25" w:hanging="646"/>
      </w:pPr>
      <w:rPr>
        <w:rFonts w:hint="default"/>
        <w:lang w:val="en-US" w:eastAsia="en-US" w:bidi="ar-SA"/>
      </w:rPr>
    </w:lvl>
    <w:lvl w:ilvl="4">
      <w:numFmt w:val="bullet"/>
      <w:lvlText w:val="•"/>
      <w:lvlJc w:val="left"/>
      <w:pPr>
        <w:ind w:left="4117" w:hanging="646"/>
      </w:pPr>
      <w:rPr>
        <w:rFonts w:hint="default"/>
        <w:lang w:val="en-US" w:eastAsia="en-US" w:bidi="ar-SA"/>
      </w:rPr>
    </w:lvl>
    <w:lvl w:ilvl="5">
      <w:numFmt w:val="bullet"/>
      <w:lvlText w:val="•"/>
      <w:lvlJc w:val="left"/>
      <w:pPr>
        <w:ind w:left="5010" w:hanging="646"/>
      </w:pPr>
      <w:rPr>
        <w:rFonts w:hint="default"/>
        <w:lang w:val="en-US" w:eastAsia="en-US" w:bidi="ar-SA"/>
      </w:rPr>
    </w:lvl>
    <w:lvl w:ilvl="6">
      <w:numFmt w:val="bullet"/>
      <w:lvlText w:val="•"/>
      <w:lvlJc w:val="left"/>
      <w:pPr>
        <w:ind w:left="5903" w:hanging="646"/>
      </w:pPr>
      <w:rPr>
        <w:rFonts w:hint="default"/>
        <w:lang w:val="en-US" w:eastAsia="en-US" w:bidi="ar-SA"/>
      </w:rPr>
    </w:lvl>
    <w:lvl w:ilvl="7">
      <w:numFmt w:val="bullet"/>
      <w:lvlText w:val="•"/>
      <w:lvlJc w:val="left"/>
      <w:pPr>
        <w:ind w:left="6795" w:hanging="646"/>
      </w:pPr>
      <w:rPr>
        <w:rFonts w:hint="default"/>
        <w:lang w:val="en-US" w:eastAsia="en-US" w:bidi="ar-SA"/>
      </w:rPr>
    </w:lvl>
    <w:lvl w:ilvl="8">
      <w:numFmt w:val="bullet"/>
      <w:lvlText w:val="•"/>
      <w:lvlJc w:val="left"/>
      <w:pPr>
        <w:ind w:left="7688" w:hanging="646"/>
      </w:pPr>
      <w:rPr>
        <w:rFonts w:hint="default"/>
        <w:lang w:val="en-US" w:eastAsia="en-US" w:bidi="ar-SA"/>
      </w:rPr>
    </w:lvl>
  </w:abstractNum>
  <w:abstractNum w:abstractNumId="66" w15:restartNumberingAfterBreak="0">
    <w:nsid w:val="3D896397"/>
    <w:multiLevelType w:val="multilevel"/>
    <w:tmpl w:val="AF68C0C0"/>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41" w:hanging="243"/>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48" w:hanging="243"/>
      </w:pPr>
      <w:rPr>
        <w:rFonts w:hint="default"/>
        <w:lang w:val="en-US" w:eastAsia="en-US" w:bidi="ar-SA"/>
      </w:rPr>
    </w:lvl>
    <w:lvl w:ilvl="5">
      <w:numFmt w:val="bullet"/>
      <w:lvlText w:val="•"/>
      <w:lvlJc w:val="left"/>
      <w:pPr>
        <w:ind w:left="4452" w:hanging="243"/>
      </w:pPr>
      <w:rPr>
        <w:rFonts w:hint="default"/>
        <w:lang w:val="en-US" w:eastAsia="en-US" w:bidi="ar-SA"/>
      </w:rPr>
    </w:lvl>
    <w:lvl w:ilvl="6">
      <w:numFmt w:val="bullet"/>
      <w:lvlText w:val="•"/>
      <w:lvlJc w:val="left"/>
      <w:pPr>
        <w:ind w:left="5456" w:hanging="243"/>
      </w:pPr>
      <w:rPr>
        <w:rFonts w:hint="default"/>
        <w:lang w:val="en-US" w:eastAsia="en-US" w:bidi="ar-SA"/>
      </w:rPr>
    </w:lvl>
    <w:lvl w:ilvl="7">
      <w:numFmt w:val="bullet"/>
      <w:lvlText w:val="•"/>
      <w:lvlJc w:val="left"/>
      <w:pPr>
        <w:ind w:left="6461" w:hanging="243"/>
      </w:pPr>
      <w:rPr>
        <w:rFonts w:hint="default"/>
        <w:lang w:val="en-US" w:eastAsia="en-US" w:bidi="ar-SA"/>
      </w:rPr>
    </w:lvl>
    <w:lvl w:ilvl="8">
      <w:numFmt w:val="bullet"/>
      <w:lvlText w:val="•"/>
      <w:lvlJc w:val="left"/>
      <w:pPr>
        <w:ind w:left="7465" w:hanging="243"/>
      </w:pPr>
      <w:rPr>
        <w:rFonts w:hint="default"/>
        <w:lang w:val="en-US" w:eastAsia="en-US" w:bidi="ar-SA"/>
      </w:rPr>
    </w:lvl>
  </w:abstractNum>
  <w:abstractNum w:abstractNumId="67" w15:restartNumberingAfterBreak="0">
    <w:nsid w:val="3E0C0BB0"/>
    <w:multiLevelType w:val="hybridMultilevel"/>
    <w:tmpl w:val="FCEE03D2"/>
    <w:lvl w:ilvl="0" w:tplc="FFAAE3F8">
      <w:start w:val="1"/>
      <w:numFmt w:val="decimal"/>
      <w:lvlText w:val="%1-"/>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0C15A5"/>
    <w:multiLevelType w:val="multilevel"/>
    <w:tmpl w:val="1D021FA4"/>
    <w:lvl w:ilvl="0">
      <w:start w:val="5"/>
      <w:numFmt w:val="lowerLetter"/>
      <w:lvlText w:val="%1"/>
      <w:lvlJc w:val="left"/>
      <w:pPr>
        <w:ind w:left="1184" w:hanging="406"/>
      </w:pPr>
      <w:rPr>
        <w:rFonts w:hint="default"/>
        <w:lang w:val="en-US" w:eastAsia="en-US" w:bidi="ar-SA"/>
      </w:rPr>
    </w:lvl>
    <w:lvl w:ilvl="1">
      <w:start w:val="7"/>
      <w:numFmt w:val="lowerLetter"/>
      <w:lvlText w:val="%1.%2."/>
      <w:lvlJc w:val="left"/>
      <w:pPr>
        <w:ind w:left="1184"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38"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0"/>
      </w:pPr>
      <w:rPr>
        <w:rFonts w:hint="default"/>
        <w:lang w:val="en-US" w:eastAsia="en-US" w:bidi="ar-SA"/>
      </w:rPr>
    </w:lvl>
    <w:lvl w:ilvl="5">
      <w:numFmt w:val="bullet"/>
      <w:lvlText w:val="•"/>
      <w:lvlJc w:val="left"/>
      <w:pPr>
        <w:ind w:left="5010" w:hanging="240"/>
      </w:pPr>
      <w:rPr>
        <w:rFonts w:hint="default"/>
        <w:lang w:val="en-US" w:eastAsia="en-US" w:bidi="ar-SA"/>
      </w:rPr>
    </w:lvl>
    <w:lvl w:ilvl="6">
      <w:numFmt w:val="bullet"/>
      <w:lvlText w:val="•"/>
      <w:lvlJc w:val="left"/>
      <w:pPr>
        <w:ind w:left="5903" w:hanging="240"/>
      </w:pPr>
      <w:rPr>
        <w:rFonts w:hint="default"/>
        <w:lang w:val="en-US" w:eastAsia="en-US" w:bidi="ar-SA"/>
      </w:rPr>
    </w:lvl>
    <w:lvl w:ilvl="7">
      <w:numFmt w:val="bullet"/>
      <w:lvlText w:val="•"/>
      <w:lvlJc w:val="left"/>
      <w:pPr>
        <w:ind w:left="6795" w:hanging="240"/>
      </w:pPr>
      <w:rPr>
        <w:rFonts w:hint="default"/>
        <w:lang w:val="en-US" w:eastAsia="en-US" w:bidi="ar-SA"/>
      </w:rPr>
    </w:lvl>
    <w:lvl w:ilvl="8">
      <w:numFmt w:val="bullet"/>
      <w:lvlText w:val="•"/>
      <w:lvlJc w:val="left"/>
      <w:pPr>
        <w:ind w:left="7688" w:hanging="240"/>
      </w:pPr>
      <w:rPr>
        <w:rFonts w:hint="default"/>
        <w:lang w:val="en-US" w:eastAsia="en-US" w:bidi="ar-SA"/>
      </w:rPr>
    </w:lvl>
  </w:abstractNum>
  <w:abstractNum w:abstractNumId="69" w15:restartNumberingAfterBreak="0">
    <w:nsid w:val="40A54B48"/>
    <w:multiLevelType w:val="hybridMultilevel"/>
    <w:tmpl w:val="9CDE799C"/>
    <w:lvl w:ilvl="0" w:tplc="BAE80AAC">
      <w:start w:val="1"/>
      <w:numFmt w:val="lowerLetter"/>
      <w:lvlText w:val="%1-"/>
      <w:lvlJc w:val="left"/>
      <w:pPr>
        <w:ind w:left="212" w:hanging="202"/>
      </w:pPr>
      <w:rPr>
        <w:rFonts w:ascii="Times New Roman" w:eastAsia="Times New Roman" w:hAnsi="Times New Roman" w:cs="Times New Roman" w:hint="default"/>
        <w:b/>
        <w:bCs/>
        <w:i w:val="0"/>
        <w:iCs w:val="0"/>
        <w:w w:val="100"/>
        <w:sz w:val="22"/>
        <w:szCs w:val="22"/>
        <w:lang w:val="en-US" w:eastAsia="en-US" w:bidi="ar-SA"/>
      </w:rPr>
    </w:lvl>
    <w:lvl w:ilvl="1" w:tplc="C26C1FF6">
      <w:numFmt w:val="bullet"/>
      <w:lvlText w:val="•"/>
      <w:lvlJc w:val="left"/>
      <w:pPr>
        <w:ind w:left="1145" w:hanging="202"/>
      </w:pPr>
      <w:rPr>
        <w:rFonts w:hint="default"/>
        <w:lang w:val="en-US" w:eastAsia="en-US" w:bidi="ar-SA"/>
      </w:rPr>
    </w:lvl>
    <w:lvl w:ilvl="2" w:tplc="74A8D3E0">
      <w:numFmt w:val="bullet"/>
      <w:lvlText w:val="•"/>
      <w:lvlJc w:val="left"/>
      <w:pPr>
        <w:ind w:left="2070" w:hanging="202"/>
      </w:pPr>
      <w:rPr>
        <w:rFonts w:hint="default"/>
        <w:lang w:val="en-US" w:eastAsia="en-US" w:bidi="ar-SA"/>
      </w:rPr>
    </w:lvl>
    <w:lvl w:ilvl="3" w:tplc="F5EAB0C0">
      <w:numFmt w:val="bullet"/>
      <w:lvlText w:val="•"/>
      <w:lvlJc w:val="left"/>
      <w:pPr>
        <w:ind w:left="2996" w:hanging="202"/>
      </w:pPr>
      <w:rPr>
        <w:rFonts w:hint="default"/>
        <w:lang w:val="en-US" w:eastAsia="en-US" w:bidi="ar-SA"/>
      </w:rPr>
    </w:lvl>
    <w:lvl w:ilvl="4" w:tplc="4DFAC67C">
      <w:numFmt w:val="bullet"/>
      <w:lvlText w:val="•"/>
      <w:lvlJc w:val="left"/>
      <w:pPr>
        <w:ind w:left="3921" w:hanging="202"/>
      </w:pPr>
      <w:rPr>
        <w:rFonts w:hint="default"/>
        <w:lang w:val="en-US" w:eastAsia="en-US" w:bidi="ar-SA"/>
      </w:rPr>
    </w:lvl>
    <w:lvl w:ilvl="5" w:tplc="FC969E32">
      <w:numFmt w:val="bullet"/>
      <w:lvlText w:val="•"/>
      <w:lvlJc w:val="left"/>
      <w:pPr>
        <w:ind w:left="4846" w:hanging="202"/>
      </w:pPr>
      <w:rPr>
        <w:rFonts w:hint="default"/>
        <w:lang w:val="en-US" w:eastAsia="en-US" w:bidi="ar-SA"/>
      </w:rPr>
    </w:lvl>
    <w:lvl w:ilvl="6" w:tplc="5D701D80">
      <w:numFmt w:val="bullet"/>
      <w:lvlText w:val="•"/>
      <w:lvlJc w:val="left"/>
      <w:pPr>
        <w:ind w:left="5772" w:hanging="202"/>
      </w:pPr>
      <w:rPr>
        <w:rFonts w:hint="default"/>
        <w:lang w:val="en-US" w:eastAsia="en-US" w:bidi="ar-SA"/>
      </w:rPr>
    </w:lvl>
    <w:lvl w:ilvl="7" w:tplc="19DEAA66">
      <w:numFmt w:val="bullet"/>
      <w:lvlText w:val="•"/>
      <w:lvlJc w:val="left"/>
      <w:pPr>
        <w:ind w:left="6697" w:hanging="202"/>
      </w:pPr>
      <w:rPr>
        <w:rFonts w:hint="default"/>
        <w:lang w:val="en-US" w:eastAsia="en-US" w:bidi="ar-SA"/>
      </w:rPr>
    </w:lvl>
    <w:lvl w:ilvl="8" w:tplc="A2E00E60">
      <w:numFmt w:val="bullet"/>
      <w:lvlText w:val="•"/>
      <w:lvlJc w:val="left"/>
      <w:pPr>
        <w:ind w:left="7622" w:hanging="202"/>
      </w:pPr>
      <w:rPr>
        <w:rFonts w:hint="default"/>
        <w:lang w:val="en-US" w:eastAsia="en-US" w:bidi="ar-SA"/>
      </w:rPr>
    </w:lvl>
  </w:abstractNum>
  <w:abstractNum w:abstractNumId="70" w15:restartNumberingAfterBreak="0">
    <w:nsid w:val="413850F6"/>
    <w:multiLevelType w:val="hybridMultilevel"/>
    <w:tmpl w:val="474EF7E6"/>
    <w:lvl w:ilvl="0" w:tplc="C9929D16">
      <w:start w:val="1"/>
      <w:numFmt w:val="upperRoman"/>
      <w:lvlText w:val="%1-"/>
      <w:lvlJc w:val="left"/>
      <w:pPr>
        <w:ind w:left="953" w:hanging="175"/>
      </w:pPr>
      <w:rPr>
        <w:rFonts w:ascii="Times New Roman" w:eastAsia="Times New Roman" w:hAnsi="Times New Roman" w:cs="Times New Roman" w:hint="default"/>
        <w:b/>
        <w:bCs/>
        <w:i w:val="0"/>
        <w:iCs w:val="0"/>
        <w:spacing w:val="-1"/>
        <w:w w:val="99"/>
        <w:sz w:val="22"/>
        <w:szCs w:val="22"/>
        <w:lang w:val="en-US" w:eastAsia="en-US" w:bidi="ar-SA"/>
      </w:rPr>
    </w:lvl>
    <w:lvl w:ilvl="1" w:tplc="F3DE1E0E">
      <w:start w:val="1"/>
      <w:numFmt w:val="decimal"/>
      <w:lvlText w:val="%2-"/>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2" w:tplc="4F2232EC">
      <w:numFmt w:val="bullet"/>
      <w:lvlText w:val="•"/>
      <w:lvlJc w:val="left"/>
      <w:pPr>
        <w:ind w:left="980" w:hanging="201"/>
      </w:pPr>
      <w:rPr>
        <w:rFonts w:hint="default"/>
        <w:lang w:val="en-US" w:eastAsia="en-US" w:bidi="ar-SA"/>
      </w:rPr>
    </w:lvl>
    <w:lvl w:ilvl="3" w:tplc="CEAC4DD8">
      <w:numFmt w:val="bullet"/>
      <w:lvlText w:val="•"/>
      <w:lvlJc w:val="left"/>
      <w:pPr>
        <w:ind w:left="2041" w:hanging="201"/>
      </w:pPr>
      <w:rPr>
        <w:rFonts w:hint="default"/>
        <w:lang w:val="en-US" w:eastAsia="en-US" w:bidi="ar-SA"/>
      </w:rPr>
    </w:lvl>
    <w:lvl w:ilvl="4" w:tplc="CC7C4A72">
      <w:numFmt w:val="bullet"/>
      <w:lvlText w:val="•"/>
      <w:lvlJc w:val="left"/>
      <w:pPr>
        <w:ind w:left="3103" w:hanging="201"/>
      </w:pPr>
      <w:rPr>
        <w:rFonts w:hint="default"/>
        <w:lang w:val="en-US" w:eastAsia="en-US" w:bidi="ar-SA"/>
      </w:rPr>
    </w:lvl>
    <w:lvl w:ilvl="5" w:tplc="88B633B0">
      <w:numFmt w:val="bullet"/>
      <w:lvlText w:val="•"/>
      <w:lvlJc w:val="left"/>
      <w:pPr>
        <w:ind w:left="4165" w:hanging="201"/>
      </w:pPr>
      <w:rPr>
        <w:rFonts w:hint="default"/>
        <w:lang w:val="en-US" w:eastAsia="en-US" w:bidi="ar-SA"/>
      </w:rPr>
    </w:lvl>
    <w:lvl w:ilvl="6" w:tplc="32A8D442">
      <w:numFmt w:val="bullet"/>
      <w:lvlText w:val="•"/>
      <w:lvlJc w:val="left"/>
      <w:pPr>
        <w:ind w:left="5226" w:hanging="201"/>
      </w:pPr>
      <w:rPr>
        <w:rFonts w:hint="default"/>
        <w:lang w:val="en-US" w:eastAsia="en-US" w:bidi="ar-SA"/>
      </w:rPr>
    </w:lvl>
    <w:lvl w:ilvl="7" w:tplc="65B6736A">
      <w:numFmt w:val="bullet"/>
      <w:lvlText w:val="•"/>
      <w:lvlJc w:val="left"/>
      <w:pPr>
        <w:ind w:left="6288" w:hanging="201"/>
      </w:pPr>
      <w:rPr>
        <w:rFonts w:hint="default"/>
        <w:lang w:val="en-US" w:eastAsia="en-US" w:bidi="ar-SA"/>
      </w:rPr>
    </w:lvl>
    <w:lvl w:ilvl="8" w:tplc="23548EDC">
      <w:numFmt w:val="bullet"/>
      <w:lvlText w:val="•"/>
      <w:lvlJc w:val="left"/>
      <w:pPr>
        <w:ind w:left="7350" w:hanging="201"/>
      </w:pPr>
      <w:rPr>
        <w:rFonts w:hint="default"/>
        <w:lang w:val="en-US" w:eastAsia="en-US" w:bidi="ar-SA"/>
      </w:rPr>
    </w:lvl>
  </w:abstractNum>
  <w:abstractNum w:abstractNumId="71" w15:restartNumberingAfterBreak="0">
    <w:nsid w:val="41CA24E8"/>
    <w:multiLevelType w:val="multilevel"/>
    <w:tmpl w:val="FD18086A"/>
    <w:lvl w:ilvl="0">
      <w:start w:val="5"/>
      <w:numFmt w:val="lowerLetter"/>
      <w:lvlText w:val="%1"/>
      <w:lvlJc w:val="left"/>
      <w:pPr>
        <w:ind w:left="1198" w:hanging="406"/>
      </w:pPr>
      <w:rPr>
        <w:rFonts w:hint="default"/>
        <w:lang w:val="en-US" w:eastAsia="en-US" w:bidi="ar-SA"/>
      </w:rPr>
    </w:lvl>
    <w:lvl w:ilvl="1">
      <w:start w:val="7"/>
      <w:numFmt w:val="lowerLetter"/>
      <w:lvlText w:val="%1.%2."/>
      <w:lvlJc w:val="left"/>
      <w:pPr>
        <w:ind w:left="1198"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1"/>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48" w:hanging="240"/>
      </w:pPr>
      <w:rPr>
        <w:rFonts w:hint="default"/>
        <w:lang w:val="en-US" w:eastAsia="en-US" w:bidi="ar-SA"/>
      </w:rPr>
    </w:lvl>
    <w:lvl w:ilvl="5">
      <w:numFmt w:val="bullet"/>
      <w:lvlText w:val="•"/>
      <w:lvlJc w:val="left"/>
      <w:pPr>
        <w:ind w:left="4452" w:hanging="240"/>
      </w:pPr>
      <w:rPr>
        <w:rFonts w:hint="default"/>
        <w:lang w:val="en-US" w:eastAsia="en-US" w:bidi="ar-SA"/>
      </w:rPr>
    </w:lvl>
    <w:lvl w:ilvl="6">
      <w:numFmt w:val="bullet"/>
      <w:lvlText w:val="•"/>
      <w:lvlJc w:val="left"/>
      <w:pPr>
        <w:ind w:left="5456" w:hanging="240"/>
      </w:pPr>
      <w:rPr>
        <w:rFonts w:hint="default"/>
        <w:lang w:val="en-US" w:eastAsia="en-US" w:bidi="ar-SA"/>
      </w:rPr>
    </w:lvl>
    <w:lvl w:ilvl="7">
      <w:numFmt w:val="bullet"/>
      <w:lvlText w:val="•"/>
      <w:lvlJc w:val="left"/>
      <w:pPr>
        <w:ind w:left="6461" w:hanging="240"/>
      </w:pPr>
      <w:rPr>
        <w:rFonts w:hint="default"/>
        <w:lang w:val="en-US" w:eastAsia="en-US" w:bidi="ar-SA"/>
      </w:rPr>
    </w:lvl>
    <w:lvl w:ilvl="8">
      <w:numFmt w:val="bullet"/>
      <w:lvlText w:val="•"/>
      <w:lvlJc w:val="left"/>
      <w:pPr>
        <w:ind w:left="7465" w:hanging="240"/>
      </w:pPr>
      <w:rPr>
        <w:rFonts w:hint="default"/>
        <w:lang w:val="en-US" w:eastAsia="en-US" w:bidi="ar-SA"/>
      </w:rPr>
    </w:lvl>
  </w:abstractNum>
  <w:abstractNum w:abstractNumId="72" w15:restartNumberingAfterBreak="0">
    <w:nsid w:val="41F47222"/>
    <w:multiLevelType w:val="hybridMultilevel"/>
    <w:tmpl w:val="8BA8222A"/>
    <w:lvl w:ilvl="0" w:tplc="2F88BAC0">
      <w:start w:val="1"/>
      <w:numFmt w:val="upperRoman"/>
      <w:lvlText w:val="%1-"/>
      <w:lvlJc w:val="left"/>
      <w:pPr>
        <w:ind w:left="948" w:hanging="175"/>
      </w:pPr>
      <w:rPr>
        <w:rFonts w:ascii="Times New Roman" w:eastAsia="Times New Roman" w:hAnsi="Times New Roman" w:cs="Times New Roman" w:hint="default"/>
        <w:b/>
        <w:bCs/>
        <w:i w:val="0"/>
        <w:iCs w:val="0"/>
        <w:spacing w:val="-1"/>
        <w:w w:val="99"/>
        <w:sz w:val="22"/>
        <w:szCs w:val="22"/>
        <w:lang w:val="en-US" w:eastAsia="en-US" w:bidi="ar-SA"/>
      </w:rPr>
    </w:lvl>
    <w:lvl w:ilvl="1" w:tplc="C74C55F6">
      <w:start w:val="1"/>
      <w:numFmt w:val="decimal"/>
      <w:lvlText w:val="%2-"/>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2" w:tplc="3D16073E">
      <w:numFmt w:val="bullet"/>
      <w:lvlText w:val="•"/>
      <w:lvlJc w:val="left"/>
      <w:pPr>
        <w:ind w:left="1888" w:hanging="201"/>
      </w:pPr>
      <w:rPr>
        <w:rFonts w:hint="default"/>
        <w:lang w:val="en-US" w:eastAsia="en-US" w:bidi="ar-SA"/>
      </w:rPr>
    </w:lvl>
    <w:lvl w:ilvl="3" w:tplc="21C04598">
      <w:numFmt w:val="bullet"/>
      <w:lvlText w:val="•"/>
      <w:lvlJc w:val="left"/>
      <w:pPr>
        <w:ind w:left="2836" w:hanging="201"/>
      </w:pPr>
      <w:rPr>
        <w:rFonts w:hint="default"/>
        <w:lang w:val="en-US" w:eastAsia="en-US" w:bidi="ar-SA"/>
      </w:rPr>
    </w:lvl>
    <w:lvl w:ilvl="4" w:tplc="341EEA5A">
      <w:numFmt w:val="bullet"/>
      <w:lvlText w:val="•"/>
      <w:lvlJc w:val="left"/>
      <w:pPr>
        <w:ind w:left="3784" w:hanging="201"/>
      </w:pPr>
      <w:rPr>
        <w:rFonts w:hint="default"/>
        <w:lang w:val="en-US" w:eastAsia="en-US" w:bidi="ar-SA"/>
      </w:rPr>
    </w:lvl>
    <w:lvl w:ilvl="5" w:tplc="3E4C7E1A">
      <w:numFmt w:val="bullet"/>
      <w:lvlText w:val="•"/>
      <w:lvlJc w:val="left"/>
      <w:pPr>
        <w:ind w:left="4732" w:hanging="201"/>
      </w:pPr>
      <w:rPr>
        <w:rFonts w:hint="default"/>
        <w:lang w:val="en-US" w:eastAsia="en-US" w:bidi="ar-SA"/>
      </w:rPr>
    </w:lvl>
    <w:lvl w:ilvl="6" w:tplc="35BE02CC">
      <w:numFmt w:val="bullet"/>
      <w:lvlText w:val="•"/>
      <w:lvlJc w:val="left"/>
      <w:pPr>
        <w:ind w:left="5680" w:hanging="201"/>
      </w:pPr>
      <w:rPr>
        <w:rFonts w:hint="default"/>
        <w:lang w:val="en-US" w:eastAsia="en-US" w:bidi="ar-SA"/>
      </w:rPr>
    </w:lvl>
    <w:lvl w:ilvl="7" w:tplc="BCFED850">
      <w:numFmt w:val="bullet"/>
      <w:lvlText w:val="•"/>
      <w:lvlJc w:val="left"/>
      <w:pPr>
        <w:ind w:left="6629" w:hanging="201"/>
      </w:pPr>
      <w:rPr>
        <w:rFonts w:hint="default"/>
        <w:lang w:val="en-US" w:eastAsia="en-US" w:bidi="ar-SA"/>
      </w:rPr>
    </w:lvl>
    <w:lvl w:ilvl="8" w:tplc="F9DAB84A">
      <w:numFmt w:val="bullet"/>
      <w:lvlText w:val="•"/>
      <w:lvlJc w:val="left"/>
      <w:pPr>
        <w:ind w:left="7577" w:hanging="201"/>
      </w:pPr>
      <w:rPr>
        <w:rFonts w:hint="default"/>
        <w:lang w:val="en-US" w:eastAsia="en-US" w:bidi="ar-SA"/>
      </w:rPr>
    </w:lvl>
  </w:abstractNum>
  <w:abstractNum w:abstractNumId="73" w15:restartNumberingAfterBreak="0">
    <w:nsid w:val="431C5665"/>
    <w:multiLevelType w:val="hybridMultilevel"/>
    <w:tmpl w:val="4E963436"/>
    <w:lvl w:ilvl="0" w:tplc="423423AE">
      <w:start w:val="1"/>
      <w:numFmt w:val="lowerLetter"/>
      <w:lvlText w:val="%1-"/>
      <w:lvlJc w:val="left"/>
      <w:pPr>
        <w:ind w:left="975" w:hanging="201"/>
      </w:pPr>
      <w:rPr>
        <w:rFonts w:ascii="Times New Roman" w:eastAsia="Times New Roman" w:hAnsi="Times New Roman" w:cs="Times New Roman" w:hint="default"/>
        <w:b/>
        <w:bCs/>
        <w:i w:val="0"/>
        <w:iCs w:val="0"/>
        <w:spacing w:val="-1"/>
        <w:w w:val="100"/>
        <w:sz w:val="22"/>
        <w:szCs w:val="22"/>
        <w:lang w:val="en-US" w:eastAsia="en-US" w:bidi="ar-SA"/>
      </w:rPr>
    </w:lvl>
    <w:lvl w:ilvl="1" w:tplc="1AF8DE0C">
      <w:start w:val="1"/>
      <w:numFmt w:val="lowerRoman"/>
      <w:lvlText w:val="%2-"/>
      <w:lvlJc w:val="left"/>
      <w:pPr>
        <w:ind w:left="927" w:hanging="149"/>
      </w:pPr>
      <w:rPr>
        <w:rFonts w:ascii="Times New Roman" w:eastAsia="Times New Roman" w:hAnsi="Times New Roman" w:cs="Times New Roman" w:hint="default"/>
        <w:b/>
        <w:bCs/>
        <w:i w:val="0"/>
        <w:iCs w:val="0"/>
        <w:spacing w:val="-1"/>
        <w:w w:val="100"/>
        <w:sz w:val="22"/>
        <w:szCs w:val="22"/>
        <w:lang w:val="en-US" w:eastAsia="en-US" w:bidi="ar-SA"/>
      </w:rPr>
    </w:lvl>
    <w:lvl w:ilvl="2" w:tplc="1B8C2B3A">
      <w:numFmt w:val="bullet"/>
      <w:lvlText w:val="•"/>
      <w:lvlJc w:val="left"/>
      <w:pPr>
        <w:ind w:left="1923" w:hanging="149"/>
      </w:pPr>
      <w:rPr>
        <w:rFonts w:hint="default"/>
        <w:lang w:val="en-US" w:eastAsia="en-US" w:bidi="ar-SA"/>
      </w:rPr>
    </w:lvl>
    <w:lvl w:ilvl="3" w:tplc="D3180178">
      <w:numFmt w:val="bullet"/>
      <w:lvlText w:val="•"/>
      <w:lvlJc w:val="left"/>
      <w:pPr>
        <w:ind w:left="2867" w:hanging="149"/>
      </w:pPr>
      <w:rPr>
        <w:rFonts w:hint="default"/>
        <w:lang w:val="en-US" w:eastAsia="en-US" w:bidi="ar-SA"/>
      </w:rPr>
    </w:lvl>
    <w:lvl w:ilvl="4" w:tplc="B0F2B10E">
      <w:numFmt w:val="bullet"/>
      <w:lvlText w:val="•"/>
      <w:lvlJc w:val="left"/>
      <w:pPr>
        <w:ind w:left="3811" w:hanging="149"/>
      </w:pPr>
      <w:rPr>
        <w:rFonts w:hint="default"/>
        <w:lang w:val="en-US" w:eastAsia="en-US" w:bidi="ar-SA"/>
      </w:rPr>
    </w:lvl>
    <w:lvl w:ilvl="5" w:tplc="F296F99C">
      <w:numFmt w:val="bullet"/>
      <w:lvlText w:val="•"/>
      <w:lvlJc w:val="left"/>
      <w:pPr>
        <w:ind w:left="4754" w:hanging="149"/>
      </w:pPr>
      <w:rPr>
        <w:rFonts w:hint="default"/>
        <w:lang w:val="en-US" w:eastAsia="en-US" w:bidi="ar-SA"/>
      </w:rPr>
    </w:lvl>
    <w:lvl w:ilvl="6" w:tplc="674EA7B0">
      <w:numFmt w:val="bullet"/>
      <w:lvlText w:val="•"/>
      <w:lvlJc w:val="left"/>
      <w:pPr>
        <w:ind w:left="5698" w:hanging="149"/>
      </w:pPr>
      <w:rPr>
        <w:rFonts w:hint="default"/>
        <w:lang w:val="en-US" w:eastAsia="en-US" w:bidi="ar-SA"/>
      </w:rPr>
    </w:lvl>
    <w:lvl w:ilvl="7" w:tplc="86FCD1EC">
      <w:numFmt w:val="bullet"/>
      <w:lvlText w:val="•"/>
      <w:lvlJc w:val="left"/>
      <w:pPr>
        <w:ind w:left="6642" w:hanging="149"/>
      </w:pPr>
      <w:rPr>
        <w:rFonts w:hint="default"/>
        <w:lang w:val="en-US" w:eastAsia="en-US" w:bidi="ar-SA"/>
      </w:rPr>
    </w:lvl>
    <w:lvl w:ilvl="8" w:tplc="C9C6291C">
      <w:numFmt w:val="bullet"/>
      <w:lvlText w:val="•"/>
      <w:lvlJc w:val="left"/>
      <w:pPr>
        <w:ind w:left="7586" w:hanging="149"/>
      </w:pPr>
      <w:rPr>
        <w:rFonts w:hint="default"/>
        <w:lang w:val="en-US" w:eastAsia="en-US" w:bidi="ar-SA"/>
      </w:rPr>
    </w:lvl>
  </w:abstractNum>
  <w:abstractNum w:abstractNumId="74" w15:restartNumberingAfterBreak="0">
    <w:nsid w:val="44FD60DC"/>
    <w:multiLevelType w:val="hybridMultilevel"/>
    <w:tmpl w:val="407638F4"/>
    <w:lvl w:ilvl="0" w:tplc="3DEE34EC">
      <w:start w:val="1"/>
      <w:numFmt w:val="upperRoman"/>
      <w:lvlText w:val="%1-"/>
      <w:lvlJc w:val="left"/>
      <w:pPr>
        <w:ind w:left="953" w:hanging="175"/>
      </w:pPr>
      <w:rPr>
        <w:rFonts w:hint="default"/>
        <w:spacing w:val="-1"/>
        <w:w w:val="99"/>
        <w:lang w:val="en-US" w:eastAsia="en-US" w:bidi="ar-SA"/>
      </w:rPr>
    </w:lvl>
    <w:lvl w:ilvl="1" w:tplc="B83443B0">
      <w:start w:val="1"/>
      <w:numFmt w:val="decimal"/>
      <w:lvlText w:val="%2-"/>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2" w:tplc="2F309D94">
      <w:numFmt w:val="bullet"/>
      <w:lvlText w:val="•"/>
      <w:lvlJc w:val="left"/>
      <w:pPr>
        <w:ind w:left="980" w:hanging="201"/>
      </w:pPr>
      <w:rPr>
        <w:rFonts w:hint="default"/>
        <w:lang w:val="en-US" w:eastAsia="en-US" w:bidi="ar-SA"/>
      </w:rPr>
    </w:lvl>
    <w:lvl w:ilvl="3" w:tplc="A25AF21A">
      <w:numFmt w:val="bullet"/>
      <w:lvlText w:val="•"/>
      <w:lvlJc w:val="left"/>
      <w:pPr>
        <w:ind w:left="2041" w:hanging="201"/>
      </w:pPr>
      <w:rPr>
        <w:rFonts w:hint="default"/>
        <w:lang w:val="en-US" w:eastAsia="en-US" w:bidi="ar-SA"/>
      </w:rPr>
    </w:lvl>
    <w:lvl w:ilvl="4" w:tplc="8F3ED620">
      <w:numFmt w:val="bullet"/>
      <w:lvlText w:val="•"/>
      <w:lvlJc w:val="left"/>
      <w:pPr>
        <w:ind w:left="3103" w:hanging="201"/>
      </w:pPr>
      <w:rPr>
        <w:rFonts w:hint="default"/>
        <w:lang w:val="en-US" w:eastAsia="en-US" w:bidi="ar-SA"/>
      </w:rPr>
    </w:lvl>
    <w:lvl w:ilvl="5" w:tplc="14766AC4">
      <w:numFmt w:val="bullet"/>
      <w:lvlText w:val="•"/>
      <w:lvlJc w:val="left"/>
      <w:pPr>
        <w:ind w:left="4165" w:hanging="201"/>
      </w:pPr>
      <w:rPr>
        <w:rFonts w:hint="default"/>
        <w:lang w:val="en-US" w:eastAsia="en-US" w:bidi="ar-SA"/>
      </w:rPr>
    </w:lvl>
    <w:lvl w:ilvl="6" w:tplc="6CB03A56">
      <w:numFmt w:val="bullet"/>
      <w:lvlText w:val="•"/>
      <w:lvlJc w:val="left"/>
      <w:pPr>
        <w:ind w:left="5226" w:hanging="201"/>
      </w:pPr>
      <w:rPr>
        <w:rFonts w:hint="default"/>
        <w:lang w:val="en-US" w:eastAsia="en-US" w:bidi="ar-SA"/>
      </w:rPr>
    </w:lvl>
    <w:lvl w:ilvl="7" w:tplc="50D8C986">
      <w:numFmt w:val="bullet"/>
      <w:lvlText w:val="•"/>
      <w:lvlJc w:val="left"/>
      <w:pPr>
        <w:ind w:left="6288" w:hanging="201"/>
      </w:pPr>
      <w:rPr>
        <w:rFonts w:hint="default"/>
        <w:lang w:val="en-US" w:eastAsia="en-US" w:bidi="ar-SA"/>
      </w:rPr>
    </w:lvl>
    <w:lvl w:ilvl="8" w:tplc="B992879C">
      <w:numFmt w:val="bullet"/>
      <w:lvlText w:val="•"/>
      <w:lvlJc w:val="left"/>
      <w:pPr>
        <w:ind w:left="7350" w:hanging="201"/>
      </w:pPr>
      <w:rPr>
        <w:rFonts w:hint="default"/>
        <w:lang w:val="en-US" w:eastAsia="en-US" w:bidi="ar-SA"/>
      </w:rPr>
    </w:lvl>
  </w:abstractNum>
  <w:abstractNum w:abstractNumId="75" w15:restartNumberingAfterBreak="0">
    <w:nsid w:val="453B2176"/>
    <w:multiLevelType w:val="hybridMultilevel"/>
    <w:tmpl w:val="2EB40406"/>
    <w:lvl w:ilvl="0" w:tplc="981E61E0">
      <w:start w:val="1"/>
      <w:numFmt w:val="lowerLetter"/>
      <w:lvlText w:val="%1-"/>
      <w:lvlJc w:val="left"/>
      <w:pPr>
        <w:ind w:left="1858" w:hanging="360"/>
      </w:pPr>
      <w:rPr>
        <w:rFonts w:hint="default"/>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76" w15:restartNumberingAfterBreak="0">
    <w:nsid w:val="45DC40F5"/>
    <w:multiLevelType w:val="multilevel"/>
    <w:tmpl w:val="5C44398C"/>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6"/>
      </w:pPr>
      <w:rPr>
        <w:rFonts w:hint="default"/>
        <w:lang w:val="en-US" w:eastAsia="en-US" w:bidi="ar-SA"/>
      </w:rPr>
    </w:lvl>
    <w:lvl w:ilvl="4">
      <w:numFmt w:val="bullet"/>
      <w:lvlText w:val="•"/>
      <w:lvlJc w:val="left"/>
      <w:pPr>
        <w:ind w:left="4104" w:hanging="646"/>
      </w:pPr>
      <w:rPr>
        <w:rFonts w:hint="default"/>
        <w:lang w:val="en-US" w:eastAsia="en-US" w:bidi="ar-SA"/>
      </w:rPr>
    </w:lvl>
    <w:lvl w:ilvl="5">
      <w:numFmt w:val="bullet"/>
      <w:lvlText w:val="•"/>
      <w:lvlJc w:val="left"/>
      <w:pPr>
        <w:ind w:left="4999" w:hanging="646"/>
      </w:pPr>
      <w:rPr>
        <w:rFonts w:hint="default"/>
        <w:lang w:val="en-US" w:eastAsia="en-US" w:bidi="ar-SA"/>
      </w:rPr>
    </w:lvl>
    <w:lvl w:ilvl="6">
      <w:numFmt w:val="bullet"/>
      <w:lvlText w:val="•"/>
      <w:lvlJc w:val="left"/>
      <w:pPr>
        <w:ind w:left="5894" w:hanging="646"/>
      </w:pPr>
      <w:rPr>
        <w:rFonts w:hint="default"/>
        <w:lang w:val="en-US" w:eastAsia="en-US" w:bidi="ar-SA"/>
      </w:rPr>
    </w:lvl>
    <w:lvl w:ilvl="7">
      <w:numFmt w:val="bullet"/>
      <w:lvlText w:val="•"/>
      <w:lvlJc w:val="left"/>
      <w:pPr>
        <w:ind w:left="6789" w:hanging="646"/>
      </w:pPr>
      <w:rPr>
        <w:rFonts w:hint="default"/>
        <w:lang w:val="en-US" w:eastAsia="en-US" w:bidi="ar-SA"/>
      </w:rPr>
    </w:lvl>
    <w:lvl w:ilvl="8">
      <w:numFmt w:val="bullet"/>
      <w:lvlText w:val="•"/>
      <w:lvlJc w:val="left"/>
      <w:pPr>
        <w:ind w:left="7683" w:hanging="646"/>
      </w:pPr>
      <w:rPr>
        <w:rFonts w:hint="default"/>
        <w:lang w:val="en-US" w:eastAsia="en-US" w:bidi="ar-SA"/>
      </w:rPr>
    </w:lvl>
  </w:abstractNum>
  <w:abstractNum w:abstractNumId="77" w15:restartNumberingAfterBreak="0">
    <w:nsid w:val="46881955"/>
    <w:multiLevelType w:val="hybridMultilevel"/>
    <w:tmpl w:val="EC8C3992"/>
    <w:lvl w:ilvl="0" w:tplc="0096EFBE">
      <w:start w:val="1"/>
      <w:numFmt w:val="decimal"/>
      <w:lvlText w:val="%1."/>
      <w:lvlJc w:val="left"/>
      <w:pPr>
        <w:ind w:left="400" w:hanging="300"/>
      </w:pPr>
      <w:rPr>
        <w:rFonts w:ascii="Times New Roman" w:eastAsia="Times New Roman" w:hAnsi="Times New Roman" w:cs="Times New Roman" w:hint="default"/>
        <w:b/>
        <w:bCs/>
        <w:i w:val="0"/>
        <w:iCs w:val="0"/>
        <w:w w:val="100"/>
        <w:sz w:val="24"/>
        <w:szCs w:val="24"/>
        <w:lang w:val="en-US" w:eastAsia="en-US" w:bidi="ar-SA"/>
      </w:rPr>
    </w:lvl>
    <w:lvl w:ilvl="1" w:tplc="FBC4269A">
      <w:numFmt w:val="bullet"/>
      <w:lvlText w:val="•"/>
      <w:lvlJc w:val="left"/>
      <w:pPr>
        <w:ind w:left="860" w:hanging="300"/>
      </w:pPr>
      <w:rPr>
        <w:rFonts w:hint="default"/>
        <w:lang w:val="en-US" w:eastAsia="en-US" w:bidi="ar-SA"/>
      </w:rPr>
    </w:lvl>
    <w:lvl w:ilvl="2" w:tplc="3B6AB536">
      <w:numFmt w:val="bullet"/>
      <w:lvlText w:val="•"/>
      <w:lvlJc w:val="left"/>
      <w:pPr>
        <w:ind w:left="1321" w:hanging="300"/>
      </w:pPr>
      <w:rPr>
        <w:rFonts w:hint="default"/>
        <w:lang w:val="en-US" w:eastAsia="en-US" w:bidi="ar-SA"/>
      </w:rPr>
    </w:lvl>
    <w:lvl w:ilvl="3" w:tplc="48BA8E16">
      <w:numFmt w:val="bullet"/>
      <w:lvlText w:val="•"/>
      <w:lvlJc w:val="left"/>
      <w:pPr>
        <w:ind w:left="1782" w:hanging="300"/>
      </w:pPr>
      <w:rPr>
        <w:rFonts w:hint="default"/>
        <w:lang w:val="en-US" w:eastAsia="en-US" w:bidi="ar-SA"/>
      </w:rPr>
    </w:lvl>
    <w:lvl w:ilvl="4" w:tplc="5498B78E">
      <w:numFmt w:val="bullet"/>
      <w:lvlText w:val="•"/>
      <w:lvlJc w:val="left"/>
      <w:pPr>
        <w:ind w:left="2243" w:hanging="300"/>
      </w:pPr>
      <w:rPr>
        <w:rFonts w:hint="default"/>
        <w:lang w:val="en-US" w:eastAsia="en-US" w:bidi="ar-SA"/>
      </w:rPr>
    </w:lvl>
    <w:lvl w:ilvl="5" w:tplc="6E728CA4">
      <w:numFmt w:val="bullet"/>
      <w:lvlText w:val="•"/>
      <w:lvlJc w:val="left"/>
      <w:pPr>
        <w:ind w:left="2704" w:hanging="300"/>
      </w:pPr>
      <w:rPr>
        <w:rFonts w:hint="default"/>
        <w:lang w:val="en-US" w:eastAsia="en-US" w:bidi="ar-SA"/>
      </w:rPr>
    </w:lvl>
    <w:lvl w:ilvl="6" w:tplc="F20A073C">
      <w:numFmt w:val="bullet"/>
      <w:lvlText w:val="•"/>
      <w:lvlJc w:val="left"/>
      <w:pPr>
        <w:ind w:left="3164" w:hanging="300"/>
      </w:pPr>
      <w:rPr>
        <w:rFonts w:hint="default"/>
        <w:lang w:val="en-US" w:eastAsia="en-US" w:bidi="ar-SA"/>
      </w:rPr>
    </w:lvl>
    <w:lvl w:ilvl="7" w:tplc="CAE2FB16">
      <w:numFmt w:val="bullet"/>
      <w:lvlText w:val="•"/>
      <w:lvlJc w:val="left"/>
      <w:pPr>
        <w:ind w:left="3625" w:hanging="300"/>
      </w:pPr>
      <w:rPr>
        <w:rFonts w:hint="default"/>
        <w:lang w:val="en-US" w:eastAsia="en-US" w:bidi="ar-SA"/>
      </w:rPr>
    </w:lvl>
    <w:lvl w:ilvl="8" w:tplc="201411BA">
      <w:numFmt w:val="bullet"/>
      <w:lvlText w:val="•"/>
      <w:lvlJc w:val="left"/>
      <w:pPr>
        <w:ind w:left="4086" w:hanging="300"/>
      </w:pPr>
      <w:rPr>
        <w:rFonts w:hint="default"/>
        <w:lang w:val="en-US" w:eastAsia="en-US" w:bidi="ar-SA"/>
      </w:rPr>
    </w:lvl>
  </w:abstractNum>
  <w:abstractNum w:abstractNumId="78" w15:restartNumberingAfterBreak="0">
    <w:nsid w:val="486B6D0F"/>
    <w:multiLevelType w:val="multilevel"/>
    <w:tmpl w:val="3EFA80D2"/>
    <w:lvl w:ilvl="0">
      <w:start w:val="5"/>
      <w:numFmt w:val="lowerLetter"/>
      <w:lvlText w:val="%1"/>
      <w:lvlJc w:val="left"/>
      <w:pPr>
        <w:ind w:left="1426" w:hanging="648"/>
      </w:pPr>
      <w:rPr>
        <w:rFonts w:hint="default"/>
        <w:lang w:val="en-US" w:eastAsia="en-US" w:bidi="ar-SA"/>
      </w:rPr>
    </w:lvl>
    <w:lvl w:ilvl="1">
      <w:start w:val="7"/>
      <w:numFmt w:val="lowerLetter"/>
      <w:lvlText w:val="%1.%2"/>
      <w:lvlJc w:val="left"/>
      <w:pPr>
        <w:ind w:left="1426" w:hanging="648"/>
      </w:pPr>
      <w:rPr>
        <w:rFonts w:hint="default"/>
        <w:lang w:val="en-US" w:eastAsia="en-US" w:bidi="ar-SA"/>
      </w:rPr>
    </w:lvl>
    <w:lvl w:ilvl="2">
      <w:start w:val="1"/>
      <w:numFmt w:val="decimal"/>
      <w:lvlText w:val="%1.%2.%3."/>
      <w:lvlJc w:val="left"/>
      <w:pPr>
        <w:ind w:left="1426" w:hanging="648"/>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0"/>
      </w:pPr>
      <w:rPr>
        <w:rFonts w:hint="default"/>
        <w:lang w:val="en-US" w:eastAsia="en-US" w:bidi="ar-SA"/>
      </w:rPr>
    </w:lvl>
    <w:lvl w:ilvl="5">
      <w:numFmt w:val="bullet"/>
      <w:lvlText w:val="•"/>
      <w:lvlJc w:val="left"/>
      <w:pPr>
        <w:ind w:left="5010" w:hanging="240"/>
      </w:pPr>
      <w:rPr>
        <w:rFonts w:hint="default"/>
        <w:lang w:val="en-US" w:eastAsia="en-US" w:bidi="ar-SA"/>
      </w:rPr>
    </w:lvl>
    <w:lvl w:ilvl="6">
      <w:numFmt w:val="bullet"/>
      <w:lvlText w:val="•"/>
      <w:lvlJc w:val="left"/>
      <w:pPr>
        <w:ind w:left="5903" w:hanging="240"/>
      </w:pPr>
      <w:rPr>
        <w:rFonts w:hint="default"/>
        <w:lang w:val="en-US" w:eastAsia="en-US" w:bidi="ar-SA"/>
      </w:rPr>
    </w:lvl>
    <w:lvl w:ilvl="7">
      <w:numFmt w:val="bullet"/>
      <w:lvlText w:val="•"/>
      <w:lvlJc w:val="left"/>
      <w:pPr>
        <w:ind w:left="6795" w:hanging="240"/>
      </w:pPr>
      <w:rPr>
        <w:rFonts w:hint="default"/>
        <w:lang w:val="en-US" w:eastAsia="en-US" w:bidi="ar-SA"/>
      </w:rPr>
    </w:lvl>
    <w:lvl w:ilvl="8">
      <w:numFmt w:val="bullet"/>
      <w:lvlText w:val="•"/>
      <w:lvlJc w:val="left"/>
      <w:pPr>
        <w:ind w:left="7688" w:hanging="240"/>
      </w:pPr>
      <w:rPr>
        <w:rFonts w:hint="default"/>
        <w:lang w:val="en-US" w:eastAsia="en-US" w:bidi="ar-SA"/>
      </w:rPr>
    </w:lvl>
  </w:abstractNum>
  <w:abstractNum w:abstractNumId="79" w15:restartNumberingAfterBreak="0">
    <w:nsid w:val="49976C38"/>
    <w:multiLevelType w:val="hybridMultilevel"/>
    <w:tmpl w:val="C56C6A02"/>
    <w:lvl w:ilvl="0" w:tplc="510A6102">
      <w:start w:val="1"/>
      <w:numFmt w:val="lowerLetter"/>
      <w:lvlText w:val="%1-"/>
      <w:lvlJc w:val="left"/>
      <w:pPr>
        <w:ind w:left="212" w:hanging="288"/>
      </w:pPr>
      <w:rPr>
        <w:rFonts w:hint="default"/>
        <w:w w:val="99"/>
        <w:lang w:val="en-US" w:eastAsia="en-US" w:bidi="ar-SA"/>
      </w:rPr>
    </w:lvl>
    <w:lvl w:ilvl="1" w:tplc="F990980C">
      <w:numFmt w:val="bullet"/>
      <w:lvlText w:val="•"/>
      <w:lvlJc w:val="left"/>
      <w:pPr>
        <w:ind w:left="1145" w:hanging="288"/>
      </w:pPr>
      <w:rPr>
        <w:rFonts w:hint="default"/>
        <w:lang w:val="en-US" w:eastAsia="en-US" w:bidi="ar-SA"/>
      </w:rPr>
    </w:lvl>
    <w:lvl w:ilvl="2" w:tplc="7EA04F6E">
      <w:numFmt w:val="bullet"/>
      <w:lvlText w:val="•"/>
      <w:lvlJc w:val="left"/>
      <w:pPr>
        <w:ind w:left="2070" w:hanging="288"/>
      </w:pPr>
      <w:rPr>
        <w:rFonts w:hint="default"/>
        <w:lang w:val="en-US" w:eastAsia="en-US" w:bidi="ar-SA"/>
      </w:rPr>
    </w:lvl>
    <w:lvl w:ilvl="3" w:tplc="C88E9F4A">
      <w:numFmt w:val="bullet"/>
      <w:lvlText w:val="•"/>
      <w:lvlJc w:val="left"/>
      <w:pPr>
        <w:ind w:left="2996" w:hanging="288"/>
      </w:pPr>
      <w:rPr>
        <w:rFonts w:hint="default"/>
        <w:lang w:val="en-US" w:eastAsia="en-US" w:bidi="ar-SA"/>
      </w:rPr>
    </w:lvl>
    <w:lvl w:ilvl="4" w:tplc="629A31B2">
      <w:numFmt w:val="bullet"/>
      <w:lvlText w:val="•"/>
      <w:lvlJc w:val="left"/>
      <w:pPr>
        <w:ind w:left="3921" w:hanging="288"/>
      </w:pPr>
      <w:rPr>
        <w:rFonts w:hint="default"/>
        <w:lang w:val="en-US" w:eastAsia="en-US" w:bidi="ar-SA"/>
      </w:rPr>
    </w:lvl>
    <w:lvl w:ilvl="5" w:tplc="F9D62890">
      <w:numFmt w:val="bullet"/>
      <w:lvlText w:val="•"/>
      <w:lvlJc w:val="left"/>
      <w:pPr>
        <w:ind w:left="4846" w:hanging="288"/>
      </w:pPr>
      <w:rPr>
        <w:rFonts w:hint="default"/>
        <w:lang w:val="en-US" w:eastAsia="en-US" w:bidi="ar-SA"/>
      </w:rPr>
    </w:lvl>
    <w:lvl w:ilvl="6" w:tplc="67BE65A8">
      <w:numFmt w:val="bullet"/>
      <w:lvlText w:val="•"/>
      <w:lvlJc w:val="left"/>
      <w:pPr>
        <w:ind w:left="5772" w:hanging="288"/>
      </w:pPr>
      <w:rPr>
        <w:rFonts w:hint="default"/>
        <w:lang w:val="en-US" w:eastAsia="en-US" w:bidi="ar-SA"/>
      </w:rPr>
    </w:lvl>
    <w:lvl w:ilvl="7" w:tplc="5CBE4F6C">
      <w:numFmt w:val="bullet"/>
      <w:lvlText w:val="•"/>
      <w:lvlJc w:val="left"/>
      <w:pPr>
        <w:ind w:left="6697" w:hanging="288"/>
      </w:pPr>
      <w:rPr>
        <w:rFonts w:hint="default"/>
        <w:lang w:val="en-US" w:eastAsia="en-US" w:bidi="ar-SA"/>
      </w:rPr>
    </w:lvl>
    <w:lvl w:ilvl="8" w:tplc="54A0F30C">
      <w:numFmt w:val="bullet"/>
      <w:lvlText w:val="•"/>
      <w:lvlJc w:val="left"/>
      <w:pPr>
        <w:ind w:left="7622" w:hanging="288"/>
      </w:pPr>
      <w:rPr>
        <w:rFonts w:hint="default"/>
        <w:lang w:val="en-US" w:eastAsia="en-US" w:bidi="ar-SA"/>
      </w:rPr>
    </w:lvl>
  </w:abstractNum>
  <w:abstractNum w:abstractNumId="80" w15:restartNumberingAfterBreak="0">
    <w:nsid w:val="4B314F5C"/>
    <w:multiLevelType w:val="hybridMultilevel"/>
    <w:tmpl w:val="6C42B15C"/>
    <w:lvl w:ilvl="0" w:tplc="A8704B22">
      <w:start w:val="1"/>
      <w:numFmt w:val="decimal"/>
      <w:lvlText w:val="%1-"/>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1" w:tplc="C642512E">
      <w:numFmt w:val="bullet"/>
      <w:lvlText w:val="•"/>
      <w:lvlJc w:val="left"/>
      <w:pPr>
        <w:ind w:left="1145" w:hanging="201"/>
      </w:pPr>
      <w:rPr>
        <w:rFonts w:hint="default"/>
        <w:lang w:val="en-US" w:eastAsia="en-US" w:bidi="ar-SA"/>
      </w:rPr>
    </w:lvl>
    <w:lvl w:ilvl="2" w:tplc="D50485EE">
      <w:numFmt w:val="bullet"/>
      <w:lvlText w:val="•"/>
      <w:lvlJc w:val="left"/>
      <w:pPr>
        <w:ind w:left="2070" w:hanging="201"/>
      </w:pPr>
      <w:rPr>
        <w:rFonts w:hint="default"/>
        <w:lang w:val="en-US" w:eastAsia="en-US" w:bidi="ar-SA"/>
      </w:rPr>
    </w:lvl>
    <w:lvl w:ilvl="3" w:tplc="771CC95C">
      <w:numFmt w:val="bullet"/>
      <w:lvlText w:val="•"/>
      <w:lvlJc w:val="left"/>
      <w:pPr>
        <w:ind w:left="2996" w:hanging="201"/>
      </w:pPr>
      <w:rPr>
        <w:rFonts w:hint="default"/>
        <w:lang w:val="en-US" w:eastAsia="en-US" w:bidi="ar-SA"/>
      </w:rPr>
    </w:lvl>
    <w:lvl w:ilvl="4" w:tplc="60400932">
      <w:numFmt w:val="bullet"/>
      <w:lvlText w:val="•"/>
      <w:lvlJc w:val="left"/>
      <w:pPr>
        <w:ind w:left="3921" w:hanging="201"/>
      </w:pPr>
      <w:rPr>
        <w:rFonts w:hint="default"/>
        <w:lang w:val="en-US" w:eastAsia="en-US" w:bidi="ar-SA"/>
      </w:rPr>
    </w:lvl>
    <w:lvl w:ilvl="5" w:tplc="2A0A11CC">
      <w:numFmt w:val="bullet"/>
      <w:lvlText w:val="•"/>
      <w:lvlJc w:val="left"/>
      <w:pPr>
        <w:ind w:left="4846" w:hanging="201"/>
      </w:pPr>
      <w:rPr>
        <w:rFonts w:hint="default"/>
        <w:lang w:val="en-US" w:eastAsia="en-US" w:bidi="ar-SA"/>
      </w:rPr>
    </w:lvl>
    <w:lvl w:ilvl="6" w:tplc="12F6BC04">
      <w:numFmt w:val="bullet"/>
      <w:lvlText w:val="•"/>
      <w:lvlJc w:val="left"/>
      <w:pPr>
        <w:ind w:left="5772" w:hanging="201"/>
      </w:pPr>
      <w:rPr>
        <w:rFonts w:hint="default"/>
        <w:lang w:val="en-US" w:eastAsia="en-US" w:bidi="ar-SA"/>
      </w:rPr>
    </w:lvl>
    <w:lvl w:ilvl="7" w:tplc="5BA6579A">
      <w:numFmt w:val="bullet"/>
      <w:lvlText w:val="•"/>
      <w:lvlJc w:val="left"/>
      <w:pPr>
        <w:ind w:left="6697" w:hanging="201"/>
      </w:pPr>
      <w:rPr>
        <w:rFonts w:hint="default"/>
        <w:lang w:val="en-US" w:eastAsia="en-US" w:bidi="ar-SA"/>
      </w:rPr>
    </w:lvl>
    <w:lvl w:ilvl="8" w:tplc="184C903C">
      <w:numFmt w:val="bullet"/>
      <w:lvlText w:val="•"/>
      <w:lvlJc w:val="left"/>
      <w:pPr>
        <w:ind w:left="7622" w:hanging="201"/>
      </w:pPr>
      <w:rPr>
        <w:rFonts w:hint="default"/>
        <w:lang w:val="en-US" w:eastAsia="en-US" w:bidi="ar-SA"/>
      </w:rPr>
    </w:lvl>
  </w:abstractNum>
  <w:abstractNum w:abstractNumId="81" w15:restartNumberingAfterBreak="0">
    <w:nsid w:val="4BA361DF"/>
    <w:multiLevelType w:val="multilevel"/>
    <w:tmpl w:val="07D494C4"/>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2" w:hanging="644"/>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48" w:hanging="240"/>
      </w:pPr>
      <w:rPr>
        <w:rFonts w:hint="default"/>
        <w:lang w:val="en-US" w:eastAsia="en-US" w:bidi="ar-SA"/>
      </w:rPr>
    </w:lvl>
    <w:lvl w:ilvl="5">
      <w:numFmt w:val="bullet"/>
      <w:lvlText w:val="•"/>
      <w:lvlJc w:val="left"/>
      <w:pPr>
        <w:ind w:left="4452" w:hanging="240"/>
      </w:pPr>
      <w:rPr>
        <w:rFonts w:hint="default"/>
        <w:lang w:val="en-US" w:eastAsia="en-US" w:bidi="ar-SA"/>
      </w:rPr>
    </w:lvl>
    <w:lvl w:ilvl="6">
      <w:numFmt w:val="bullet"/>
      <w:lvlText w:val="•"/>
      <w:lvlJc w:val="left"/>
      <w:pPr>
        <w:ind w:left="5456" w:hanging="240"/>
      </w:pPr>
      <w:rPr>
        <w:rFonts w:hint="default"/>
        <w:lang w:val="en-US" w:eastAsia="en-US" w:bidi="ar-SA"/>
      </w:rPr>
    </w:lvl>
    <w:lvl w:ilvl="7">
      <w:numFmt w:val="bullet"/>
      <w:lvlText w:val="•"/>
      <w:lvlJc w:val="left"/>
      <w:pPr>
        <w:ind w:left="6461" w:hanging="240"/>
      </w:pPr>
      <w:rPr>
        <w:rFonts w:hint="default"/>
        <w:lang w:val="en-US" w:eastAsia="en-US" w:bidi="ar-SA"/>
      </w:rPr>
    </w:lvl>
    <w:lvl w:ilvl="8">
      <w:numFmt w:val="bullet"/>
      <w:lvlText w:val="•"/>
      <w:lvlJc w:val="left"/>
      <w:pPr>
        <w:ind w:left="7465" w:hanging="240"/>
      </w:pPr>
      <w:rPr>
        <w:rFonts w:hint="default"/>
        <w:lang w:val="en-US" w:eastAsia="en-US" w:bidi="ar-SA"/>
      </w:rPr>
    </w:lvl>
  </w:abstractNum>
  <w:abstractNum w:abstractNumId="82" w15:restartNumberingAfterBreak="0">
    <w:nsid w:val="4D3A7406"/>
    <w:multiLevelType w:val="hybridMultilevel"/>
    <w:tmpl w:val="D036439E"/>
    <w:lvl w:ilvl="0" w:tplc="6CCE902C">
      <w:start w:val="3"/>
      <w:numFmt w:val="upperRoman"/>
      <w:lvlText w:val="%1-"/>
      <w:lvlJc w:val="left"/>
      <w:pPr>
        <w:ind w:left="1140" w:hanging="362"/>
      </w:pPr>
      <w:rPr>
        <w:rFonts w:ascii="Times New Roman" w:eastAsia="Times New Roman" w:hAnsi="Times New Roman" w:cs="Times New Roman" w:hint="default"/>
        <w:b/>
        <w:bCs/>
        <w:i w:val="0"/>
        <w:iCs w:val="0"/>
        <w:spacing w:val="-1"/>
        <w:w w:val="99"/>
        <w:sz w:val="22"/>
        <w:szCs w:val="22"/>
        <w:lang w:val="en-US" w:eastAsia="en-US" w:bidi="ar-SA"/>
      </w:rPr>
    </w:lvl>
    <w:lvl w:ilvl="1" w:tplc="4E881900">
      <w:numFmt w:val="bullet"/>
      <w:lvlText w:val="•"/>
      <w:lvlJc w:val="left"/>
      <w:pPr>
        <w:ind w:left="1973" w:hanging="362"/>
      </w:pPr>
      <w:rPr>
        <w:rFonts w:hint="default"/>
        <w:lang w:val="en-US" w:eastAsia="en-US" w:bidi="ar-SA"/>
      </w:rPr>
    </w:lvl>
    <w:lvl w:ilvl="2" w:tplc="7A161C34">
      <w:numFmt w:val="bullet"/>
      <w:lvlText w:val="•"/>
      <w:lvlJc w:val="left"/>
      <w:pPr>
        <w:ind w:left="2806" w:hanging="362"/>
      </w:pPr>
      <w:rPr>
        <w:rFonts w:hint="default"/>
        <w:lang w:val="en-US" w:eastAsia="en-US" w:bidi="ar-SA"/>
      </w:rPr>
    </w:lvl>
    <w:lvl w:ilvl="3" w:tplc="51CEAFCE">
      <w:numFmt w:val="bullet"/>
      <w:lvlText w:val="•"/>
      <w:lvlJc w:val="left"/>
      <w:pPr>
        <w:ind w:left="3640" w:hanging="362"/>
      </w:pPr>
      <w:rPr>
        <w:rFonts w:hint="default"/>
        <w:lang w:val="en-US" w:eastAsia="en-US" w:bidi="ar-SA"/>
      </w:rPr>
    </w:lvl>
    <w:lvl w:ilvl="4" w:tplc="F9B6872C">
      <w:numFmt w:val="bullet"/>
      <w:lvlText w:val="•"/>
      <w:lvlJc w:val="left"/>
      <w:pPr>
        <w:ind w:left="4473" w:hanging="362"/>
      </w:pPr>
      <w:rPr>
        <w:rFonts w:hint="default"/>
        <w:lang w:val="en-US" w:eastAsia="en-US" w:bidi="ar-SA"/>
      </w:rPr>
    </w:lvl>
    <w:lvl w:ilvl="5" w:tplc="424E195E">
      <w:numFmt w:val="bullet"/>
      <w:lvlText w:val="•"/>
      <w:lvlJc w:val="left"/>
      <w:pPr>
        <w:ind w:left="5306" w:hanging="362"/>
      </w:pPr>
      <w:rPr>
        <w:rFonts w:hint="default"/>
        <w:lang w:val="en-US" w:eastAsia="en-US" w:bidi="ar-SA"/>
      </w:rPr>
    </w:lvl>
    <w:lvl w:ilvl="6" w:tplc="7E307AF0">
      <w:numFmt w:val="bullet"/>
      <w:lvlText w:val="•"/>
      <w:lvlJc w:val="left"/>
      <w:pPr>
        <w:ind w:left="6140" w:hanging="362"/>
      </w:pPr>
      <w:rPr>
        <w:rFonts w:hint="default"/>
        <w:lang w:val="en-US" w:eastAsia="en-US" w:bidi="ar-SA"/>
      </w:rPr>
    </w:lvl>
    <w:lvl w:ilvl="7" w:tplc="E1DE8AF4">
      <w:numFmt w:val="bullet"/>
      <w:lvlText w:val="•"/>
      <w:lvlJc w:val="left"/>
      <w:pPr>
        <w:ind w:left="6973" w:hanging="362"/>
      </w:pPr>
      <w:rPr>
        <w:rFonts w:hint="default"/>
        <w:lang w:val="en-US" w:eastAsia="en-US" w:bidi="ar-SA"/>
      </w:rPr>
    </w:lvl>
    <w:lvl w:ilvl="8" w:tplc="52C60C1E">
      <w:numFmt w:val="bullet"/>
      <w:lvlText w:val="•"/>
      <w:lvlJc w:val="left"/>
      <w:pPr>
        <w:ind w:left="7806" w:hanging="362"/>
      </w:pPr>
      <w:rPr>
        <w:rFonts w:hint="default"/>
        <w:lang w:val="en-US" w:eastAsia="en-US" w:bidi="ar-SA"/>
      </w:rPr>
    </w:lvl>
  </w:abstractNum>
  <w:abstractNum w:abstractNumId="83" w15:restartNumberingAfterBreak="0">
    <w:nsid w:val="4DC365B5"/>
    <w:multiLevelType w:val="hybridMultilevel"/>
    <w:tmpl w:val="30A4556E"/>
    <w:lvl w:ilvl="0" w:tplc="ECE24B7A">
      <w:start w:val="1"/>
      <w:numFmt w:val="decimal"/>
      <w:lvlText w:val="%1."/>
      <w:lvlJc w:val="left"/>
      <w:pPr>
        <w:ind w:left="403" w:hanging="300"/>
      </w:pPr>
      <w:rPr>
        <w:rFonts w:ascii="Times New Roman" w:eastAsia="Times New Roman" w:hAnsi="Times New Roman" w:cs="Times New Roman" w:hint="default"/>
        <w:b/>
        <w:bCs/>
        <w:i w:val="0"/>
        <w:iCs w:val="0"/>
        <w:w w:val="100"/>
        <w:sz w:val="24"/>
        <w:szCs w:val="24"/>
        <w:lang w:val="en-US" w:eastAsia="en-US" w:bidi="ar-SA"/>
      </w:rPr>
    </w:lvl>
    <w:lvl w:ilvl="1" w:tplc="DFAC8E78">
      <w:numFmt w:val="bullet"/>
      <w:lvlText w:val="•"/>
      <w:lvlJc w:val="left"/>
      <w:pPr>
        <w:ind w:left="899" w:hanging="300"/>
      </w:pPr>
      <w:rPr>
        <w:rFonts w:hint="default"/>
        <w:lang w:val="en-US" w:eastAsia="en-US" w:bidi="ar-SA"/>
      </w:rPr>
    </w:lvl>
    <w:lvl w:ilvl="2" w:tplc="F86A9D16">
      <w:numFmt w:val="bullet"/>
      <w:lvlText w:val="•"/>
      <w:lvlJc w:val="left"/>
      <w:pPr>
        <w:ind w:left="1398" w:hanging="300"/>
      </w:pPr>
      <w:rPr>
        <w:rFonts w:hint="default"/>
        <w:lang w:val="en-US" w:eastAsia="en-US" w:bidi="ar-SA"/>
      </w:rPr>
    </w:lvl>
    <w:lvl w:ilvl="3" w:tplc="F3DC0998">
      <w:numFmt w:val="bullet"/>
      <w:lvlText w:val="•"/>
      <w:lvlJc w:val="left"/>
      <w:pPr>
        <w:ind w:left="1897" w:hanging="300"/>
      </w:pPr>
      <w:rPr>
        <w:rFonts w:hint="default"/>
        <w:lang w:val="en-US" w:eastAsia="en-US" w:bidi="ar-SA"/>
      </w:rPr>
    </w:lvl>
    <w:lvl w:ilvl="4" w:tplc="75FCB9CC">
      <w:numFmt w:val="bullet"/>
      <w:lvlText w:val="•"/>
      <w:lvlJc w:val="left"/>
      <w:pPr>
        <w:ind w:left="2396" w:hanging="300"/>
      </w:pPr>
      <w:rPr>
        <w:rFonts w:hint="default"/>
        <w:lang w:val="en-US" w:eastAsia="en-US" w:bidi="ar-SA"/>
      </w:rPr>
    </w:lvl>
    <w:lvl w:ilvl="5" w:tplc="7E7E0CA0">
      <w:numFmt w:val="bullet"/>
      <w:lvlText w:val="•"/>
      <w:lvlJc w:val="left"/>
      <w:pPr>
        <w:ind w:left="2895" w:hanging="300"/>
      </w:pPr>
      <w:rPr>
        <w:rFonts w:hint="default"/>
        <w:lang w:val="en-US" w:eastAsia="en-US" w:bidi="ar-SA"/>
      </w:rPr>
    </w:lvl>
    <w:lvl w:ilvl="6" w:tplc="DC0EA1AE">
      <w:numFmt w:val="bullet"/>
      <w:lvlText w:val="•"/>
      <w:lvlJc w:val="left"/>
      <w:pPr>
        <w:ind w:left="3394" w:hanging="300"/>
      </w:pPr>
      <w:rPr>
        <w:rFonts w:hint="default"/>
        <w:lang w:val="en-US" w:eastAsia="en-US" w:bidi="ar-SA"/>
      </w:rPr>
    </w:lvl>
    <w:lvl w:ilvl="7" w:tplc="19B49380">
      <w:numFmt w:val="bullet"/>
      <w:lvlText w:val="•"/>
      <w:lvlJc w:val="left"/>
      <w:pPr>
        <w:ind w:left="3893" w:hanging="300"/>
      </w:pPr>
      <w:rPr>
        <w:rFonts w:hint="default"/>
        <w:lang w:val="en-US" w:eastAsia="en-US" w:bidi="ar-SA"/>
      </w:rPr>
    </w:lvl>
    <w:lvl w:ilvl="8" w:tplc="1D08383C">
      <w:numFmt w:val="bullet"/>
      <w:lvlText w:val="•"/>
      <w:lvlJc w:val="left"/>
      <w:pPr>
        <w:ind w:left="4393" w:hanging="300"/>
      </w:pPr>
      <w:rPr>
        <w:rFonts w:hint="default"/>
        <w:lang w:val="en-US" w:eastAsia="en-US" w:bidi="ar-SA"/>
      </w:rPr>
    </w:lvl>
  </w:abstractNum>
  <w:abstractNum w:abstractNumId="84" w15:restartNumberingAfterBreak="0">
    <w:nsid w:val="4EC07302"/>
    <w:multiLevelType w:val="multilevel"/>
    <w:tmpl w:val="D93A210C"/>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6"/>
      </w:pPr>
      <w:rPr>
        <w:rFonts w:hint="default"/>
        <w:lang w:val="en-US" w:eastAsia="en-US" w:bidi="ar-SA"/>
      </w:rPr>
    </w:lvl>
    <w:lvl w:ilvl="4">
      <w:numFmt w:val="bullet"/>
      <w:lvlText w:val="•"/>
      <w:lvlJc w:val="left"/>
      <w:pPr>
        <w:ind w:left="4104" w:hanging="646"/>
      </w:pPr>
      <w:rPr>
        <w:rFonts w:hint="default"/>
        <w:lang w:val="en-US" w:eastAsia="en-US" w:bidi="ar-SA"/>
      </w:rPr>
    </w:lvl>
    <w:lvl w:ilvl="5">
      <w:numFmt w:val="bullet"/>
      <w:lvlText w:val="•"/>
      <w:lvlJc w:val="left"/>
      <w:pPr>
        <w:ind w:left="4999" w:hanging="646"/>
      </w:pPr>
      <w:rPr>
        <w:rFonts w:hint="default"/>
        <w:lang w:val="en-US" w:eastAsia="en-US" w:bidi="ar-SA"/>
      </w:rPr>
    </w:lvl>
    <w:lvl w:ilvl="6">
      <w:numFmt w:val="bullet"/>
      <w:lvlText w:val="•"/>
      <w:lvlJc w:val="left"/>
      <w:pPr>
        <w:ind w:left="5894" w:hanging="646"/>
      </w:pPr>
      <w:rPr>
        <w:rFonts w:hint="default"/>
        <w:lang w:val="en-US" w:eastAsia="en-US" w:bidi="ar-SA"/>
      </w:rPr>
    </w:lvl>
    <w:lvl w:ilvl="7">
      <w:numFmt w:val="bullet"/>
      <w:lvlText w:val="•"/>
      <w:lvlJc w:val="left"/>
      <w:pPr>
        <w:ind w:left="6789" w:hanging="646"/>
      </w:pPr>
      <w:rPr>
        <w:rFonts w:hint="default"/>
        <w:lang w:val="en-US" w:eastAsia="en-US" w:bidi="ar-SA"/>
      </w:rPr>
    </w:lvl>
    <w:lvl w:ilvl="8">
      <w:numFmt w:val="bullet"/>
      <w:lvlText w:val="•"/>
      <w:lvlJc w:val="left"/>
      <w:pPr>
        <w:ind w:left="7683" w:hanging="646"/>
      </w:pPr>
      <w:rPr>
        <w:rFonts w:hint="default"/>
        <w:lang w:val="en-US" w:eastAsia="en-US" w:bidi="ar-SA"/>
      </w:rPr>
    </w:lvl>
  </w:abstractNum>
  <w:abstractNum w:abstractNumId="85" w15:restartNumberingAfterBreak="0">
    <w:nsid w:val="4F540B0F"/>
    <w:multiLevelType w:val="hybridMultilevel"/>
    <w:tmpl w:val="DF96158E"/>
    <w:lvl w:ilvl="0" w:tplc="6406CA40">
      <w:start w:val="2"/>
      <w:numFmt w:val="decimal"/>
      <w:lvlText w:val="%1."/>
      <w:lvlJc w:val="left"/>
      <w:pPr>
        <w:ind w:left="1378" w:hanging="240"/>
      </w:pPr>
      <w:rPr>
        <w:rFonts w:ascii="Times New Roman" w:eastAsia="Times New Roman" w:hAnsi="Times New Roman" w:cs="Times New Roman" w:hint="default"/>
        <w:b w:val="0"/>
        <w:bCs w:val="0"/>
        <w:i w:val="0"/>
        <w:iCs w:val="0"/>
        <w:w w:val="100"/>
        <w:sz w:val="24"/>
        <w:szCs w:val="24"/>
        <w:lang w:val="en-US" w:eastAsia="en-US" w:bidi="ar-SA"/>
      </w:rPr>
    </w:lvl>
    <w:lvl w:ilvl="1" w:tplc="72E64A00">
      <w:numFmt w:val="bullet"/>
      <w:lvlText w:val="•"/>
      <w:lvlJc w:val="left"/>
      <w:pPr>
        <w:ind w:left="2189" w:hanging="240"/>
      </w:pPr>
      <w:rPr>
        <w:rFonts w:hint="default"/>
        <w:lang w:val="en-US" w:eastAsia="en-US" w:bidi="ar-SA"/>
      </w:rPr>
    </w:lvl>
    <w:lvl w:ilvl="2" w:tplc="538A4B70">
      <w:numFmt w:val="bullet"/>
      <w:lvlText w:val="•"/>
      <w:lvlJc w:val="left"/>
      <w:pPr>
        <w:ind w:left="2998" w:hanging="240"/>
      </w:pPr>
      <w:rPr>
        <w:rFonts w:hint="default"/>
        <w:lang w:val="en-US" w:eastAsia="en-US" w:bidi="ar-SA"/>
      </w:rPr>
    </w:lvl>
    <w:lvl w:ilvl="3" w:tplc="7ADEFD68">
      <w:numFmt w:val="bullet"/>
      <w:lvlText w:val="•"/>
      <w:lvlJc w:val="left"/>
      <w:pPr>
        <w:ind w:left="3808" w:hanging="240"/>
      </w:pPr>
      <w:rPr>
        <w:rFonts w:hint="default"/>
        <w:lang w:val="en-US" w:eastAsia="en-US" w:bidi="ar-SA"/>
      </w:rPr>
    </w:lvl>
    <w:lvl w:ilvl="4" w:tplc="231C6CB4">
      <w:numFmt w:val="bullet"/>
      <w:lvlText w:val="•"/>
      <w:lvlJc w:val="left"/>
      <w:pPr>
        <w:ind w:left="4617" w:hanging="240"/>
      </w:pPr>
      <w:rPr>
        <w:rFonts w:hint="default"/>
        <w:lang w:val="en-US" w:eastAsia="en-US" w:bidi="ar-SA"/>
      </w:rPr>
    </w:lvl>
    <w:lvl w:ilvl="5" w:tplc="CF7AFFFA">
      <w:numFmt w:val="bullet"/>
      <w:lvlText w:val="•"/>
      <w:lvlJc w:val="left"/>
      <w:pPr>
        <w:ind w:left="5426" w:hanging="240"/>
      </w:pPr>
      <w:rPr>
        <w:rFonts w:hint="default"/>
        <w:lang w:val="en-US" w:eastAsia="en-US" w:bidi="ar-SA"/>
      </w:rPr>
    </w:lvl>
    <w:lvl w:ilvl="6" w:tplc="AAA4FA14">
      <w:numFmt w:val="bullet"/>
      <w:lvlText w:val="•"/>
      <w:lvlJc w:val="left"/>
      <w:pPr>
        <w:ind w:left="6236" w:hanging="240"/>
      </w:pPr>
      <w:rPr>
        <w:rFonts w:hint="default"/>
        <w:lang w:val="en-US" w:eastAsia="en-US" w:bidi="ar-SA"/>
      </w:rPr>
    </w:lvl>
    <w:lvl w:ilvl="7" w:tplc="67023486">
      <w:numFmt w:val="bullet"/>
      <w:lvlText w:val="•"/>
      <w:lvlJc w:val="left"/>
      <w:pPr>
        <w:ind w:left="7045" w:hanging="240"/>
      </w:pPr>
      <w:rPr>
        <w:rFonts w:hint="default"/>
        <w:lang w:val="en-US" w:eastAsia="en-US" w:bidi="ar-SA"/>
      </w:rPr>
    </w:lvl>
    <w:lvl w:ilvl="8" w:tplc="562A1B0E">
      <w:numFmt w:val="bullet"/>
      <w:lvlText w:val="•"/>
      <w:lvlJc w:val="left"/>
      <w:pPr>
        <w:ind w:left="7854" w:hanging="240"/>
      </w:pPr>
      <w:rPr>
        <w:rFonts w:hint="default"/>
        <w:lang w:val="en-US" w:eastAsia="en-US" w:bidi="ar-SA"/>
      </w:rPr>
    </w:lvl>
  </w:abstractNum>
  <w:abstractNum w:abstractNumId="86" w15:restartNumberingAfterBreak="0">
    <w:nsid w:val="4F8A1B8D"/>
    <w:multiLevelType w:val="multilevel"/>
    <w:tmpl w:val="6442CDC2"/>
    <w:lvl w:ilvl="0">
      <w:start w:val="5"/>
      <w:numFmt w:val="lowerLetter"/>
      <w:lvlText w:val="%1"/>
      <w:lvlJc w:val="left"/>
      <w:pPr>
        <w:ind w:left="1426" w:hanging="648"/>
      </w:pPr>
      <w:rPr>
        <w:rFonts w:hint="default"/>
        <w:lang w:val="en-US" w:eastAsia="en-US" w:bidi="ar-SA"/>
      </w:rPr>
    </w:lvl>
    <w:lvl w:ilvl="1">
      <w:start w:val="7"/>
      <w:numFmt w:val="lowerLetter"/>
      <w:lvlText w:val="%1.%2"/>
      <w:lvlJc w:val="left"/>
      <w:pPr>
        <w:ind w:left="1426" w:hanging="648"/>
      </w:pPr>
      <w:rPr>
        <w:rFonts w:hint="default"/>
        <w:lang w:val="en-US" w:eastAsia="en-US" w:bidi="ar-SA"/>
      </w:rPr>
    </w:lvl>
    <w:lvl w:ilvl="2">
      <w:start w:val="1"/>
      <w:numFmt w:val="decimal"/>
      <w:lvlText w:val="%1.%2.%3."/>
      <w:lvlJc w:val="left"/>
      <w:pPr>
        <w:ind w:left="1426" w:hanging="648"/>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41" w:hanging="243"/>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3"/>
      </w:pPr>
      <w:rPr>
        <w:rFonts w:hint="default"/>
        <w:lang w:val="en-US" w:eastAsia="en-US" w:bidi="ar-SA"/>
      </w:rPr>
    </w:lvl>
    <w:lvl w:ilvl="5">
      <w:numFmt w:val="bullet"/>
      <w:lvlText w:val="•"/>
      <w:lvlJc w:val="left"/>
      <w:pPr>
        <w:ind w:left="5010" w:hanging="243"/>
      </w:pPr>
      <w:rPr>
        <w:rFonts w:hint="default"/>
        <w:lang w:val="en-US" w:eastAsia="en-US" w:bidi="ar-SA"/>
      </w:rPr>
    </w:lvl>
    <w:lvl w:ilvl="6">
      <w:numFmt w:val="bullet"/>
      <w:lvlText w:val="•"/>
      <w:lvlJc w:val="left"/>
      <w:pPr>
        <w:ind w:left="5903" w:hanging="243"/>
      </w:pPr>
      <w:rPr>
        <w:rFonts w:hint="default"/>
        <w:lang w:val="en-US" w:eastAsia="en-US" w:bidi="ar-SA"/>
      </w:rPr>
    </w:lvl>
    <w:lvl w:ilvl="7">
      <w:numFmt w:val="bullet"/>
      <w:lvlText w:val="•"/>
      <w:lvlJc w:val="left"/>
      <w:pPr>
        <w:ind w:left="6795" w:hanging="243"/>
      </w:pPr>
      <w:rPr>
        <w:rFonts w:hint="default"/>
        <w:lang w:val="en-US" w:eastAsia="en-US" w:bidi="ar-SA"/>
      </w:rPr>
    </w:lvl>
    <w:lvl w:ilvl="8">
      <w:numFmt w:val="bullet"/>
      <w:lvlText w:val="•"/>
      <w:lvlJc w:val="left"/>
      <w:pPr>
        <w:ind w:left="7688" w:hanging="243"/>
      </w:pPr>
      <w:rPr>
        <w:rFonts w:hint="default"/>
        <w:lang w:val="en-US" w:eastAsia="en-US" w:bidi="ar-SA"/>
      </w:rPr>
    </w:lvl>
  </w:abstractNum>
  <w:abstractNum w:abstractNumId="87" w15:restartNumberingAfterBreak="0">
    <w:nsid w:val="4FDC03AA"/>
    <w:multiLevelType w:val="hybridMultilevel"/>
    <w:tmpl w:val="A476F4DE"/>
    <w:lvl w:ilvl="0" w:tplc="8CE472AA">
      <w:start w:val="1"/>
      <w:numFmt w:val="decimal"/>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45C4F16E">
      <w:numFmt w:val="bullet"/>
      <w:lvlText w:val="•"/>
      <w:lvlJc w:val="left"/>
      <w:pPr>
        <w:ind w:left="1865" w:hanging="240"/>
      </w:pPr>
      <w:rPr>
        <w:rFonts w:hint="default"/>
        <w:lang w:val="en-US" w:eastAsia="en-US" w:bidi="ar-SA"/>
      </w:rPr>
    </w:lvl>
    <w:lvl w:ilvl="2" w:tplc="9B70900E">
      <w:numFmt w:val="bullet"/>
      <w:lvlText w:val="•"/>
      <w:lvlJc w:val="left"/>
      <w:pPr>
        <w:ind w:left="2710" w:hanging="240"/>
      </w:pPr>
      <w:rPr>
        <w:rFonts w:hint="default"/>
        <w:lang w:val="en-US" w:eastAsia="en-US" w:bidi="ar-SA"/>
      </w:rPr>
    </w:lvl>
    <w:lvl w:ilvl="3" w:tplc="F1F62F0A">
      <w:numFmt w:val="bullet"/>
      <w:lvlText w:val="•"/>
      <w:lvlJc w:val="left"/>
      <w:pPr>
        <w:ind w:left="3556" w:hanging="240"/>
      </w:pPr>
      <w:rPr>
        <w:rFonts w:hint="default"/>
        <w:lang w:val="en-US" w:eastAsia="en-US" w:bidi="ar-SA"/>
      </w:rPr>
    </w:lvl>
    <w:lvl w:ilvl="4" w:tplc="1DE8BD94">
      <w:numFmt w:val="bullet"/>
      <w:lvlText w:val="•"/>
      <w:lvlJc w:val="left"/>
      <w:pPr>
        <w:ind w:left="4401" w:hanging="240"/>
      </w:pPr>
      <w:rPr>
        <w:rFonts w:hint="default"/>
        <w:lang w:val="en-US" w:eastAsia="en-US" w:bidi="ar-SA"/>
      </w:rPr>
    </w:lvl>
    <w:lvl w:ilvl="5" w:tplc="469C64A6">
      <w:numFmt w:val="bullet"/>
      <w:lvlText w:val="•"/>
      <w:lvlJc w:val="left"/>
      <w:pPr>
        <w:ind w:left="5246" w:hanging="240"/>
      </w:pPr>
      <w:rPr>
        <w:rFonts w:hint="default"/>
        <w:lang w:val="en-US" w:eastAsia="en-US" w:bidi="ar-SA"/>
      </w:rPr>
    </w:lvl>
    <w:lvl w:ilvl="6" w:tplc="9A54F7C8">
      <w:numFmt w:val="bullet"/>
      <w:lvlText w:val="•"/>
      <w:lvlJc w:val="left"/>
      <w:pPr>
        <w:ind w:left="6092" w:hanging="240"/>
      </w:pPr>
      <w:rPr>
        <w:rFonts w:hint="default"/>
        <w:lang w:val="en-US" w:eastAsia="en-US" w:bidi="ar-SA"/>
      </w:rPr>
    </w:lvl>
    <w:lvl w:ilvl="7" w:tplc="75801E1A">
      <w:numFmt w:val="bullet"/>
      <w:lvlText w:val="•"/>
      <w:lvlJc w:val="left"/>
      <w:pPr>
        <w:ind w:left="6937" w:hanging="240"/>
      </w:pPr>
      <w:rPr>
        <w:rFonts w:hint="default"/>
        <w:lang w:val="en-US" w:eastAsia="en-US" w:bidi="ar-SA"/>
      </w:rPr>
    </w:lvl>
    <w:lvl w:ilvl="8" w:tplc="4B7E812A">
      <w:numFmt w:val="bullet"/>
      <w:lvlText w:val="•"/>
      <w:lvlJc w:val="left"/>
      <w:pPr>
        <w:ind w:left="7782" w:hanging="240"/>
      </w:pPr>
      <w:rPr>
        <w:rFonts w:hint="default"/>
        <w:lang w:val="en-US" w:eastAsia="en-US" w:bidi="ar-SA"/>
      </w:rPr>
    </w:lvl>
  </w:abstractNum>
  <w:abstractNum w:abstractNumId="88" w15:restartNumberingAfterBreak="0">
    <w:nsid w:val="506B6E73"/>
    <w:multiLevelType w:val="multilevel"/>
    <w:tmpl w:val="ED00A754"/>
    <w:lvl w:ilvl="0">
      <w:start w:val="5"/>
      <w:numFmt w:val="lowerLetter"/>
      <w:lvlText w:val="%1"/>
      <w:lvlJc w:val="left"/>
      <w:pPr>
        <w:ind w:left="1426" w:hanging="648"/>
      </w:pPr>
      <w:rPr>
        <w:rFonts w:hint="default"/>
        <w:lang w:val="en-US" w:eastAsia="en-US" w:bidi="ar-SA"/>
      </w:rPr>
    </w:lvl>
    <w:lvl w:ilvl="1">
      <w:start w:val="7"/>
      <w:numFmt w:val="lowerLetter"/>
      <w:lvlText w:val="%1.%2"/>
      <w:lvlJc w:val="left"/>
      <w:pPr>
        <w:ind w:left="1426" w:hanging="648"/>
      </w:pPr>
      <w:rPr>
        <w:rFonts w:hint="default"/>
        <w:lang w:val="en-US" w:eastAsia="en-US" w:bidi="ar-SA"/>
      </w:rPr>
    </w:lvl>
    <w:lvl w:ilvl="2">
      <w:start w:val="1"/>
      <w:numFmt w:val="decimal"/>
      <w:lvlText w:val="%1.%2.%3."/>
      <w:lvlJc w:val="left"/>
      <w:pPr>
        <w:ind w:left="1426" w:hanging="648"/>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0"/>
      </w:pPr>
      <w:rPr>
        <w:rFonts w:hint="default"/>
        <w:lang w:val="en-US" w:eastAsia="en-US" w:bidi="ar-SA"/>
      </w:rPr>
    </w:lvl>
    <w:lvl w:ilvl="5">
      <w:numFmt w:val="bullet"/>
      <w:lvlText w:val="•"/>
      <w:lvlJc w:val="left"/>
      <w:pPr>
        <w:ind w:left="5010" w:hanging="240"/>
      </w:pPr>
      <w:rPr>
        <w:rFonts w:hint="default"/>
        <w:lang w:val="en-US" w:eastAsia="en-US" w:bidi="ar-SA"/>
      </w:rPr>
    </w:lvl>
    <w:lvl w:ilvl="6">
      <w:numFmt w:val="bullet"/>
      <w:lvlText w:val="•"/>
      <w:lvlJc w:val="left"/>
      <w:pPr>
        <w:ind w:left="5903" w:hanging="240"/>
      </w:pPr>
      <w:rPr>
        <w:rFonts w:hint="default"/>
        <w:lang w:val="en-US" w:eastAsia="en-US" w:bidi="ar-SA"/>
      </w:rPr>
    </w:lvl>
    <w:lvl w:ilvl="7">
      <w:numFmt w:val="bullet"/>
      <w:lvlText w:val="•"/>
      <w:lvlJc w:val="left"/>
      <w:pPr>
        <w:ind w:left="6795" w:hanging="240"/>
      </w:pPr>
      <w:rPr>
        <w:rFonts w:hint="default"/>
        <w:lang w:val="en-US" w:eastAsia="en-US" w:bidi="ar-SA"/>
      </w:rPr>
    </w:lvl>
    <w:lvl w:ilvl="8">
      <w:numFmt w:val="bullet"/>
      <w:lvlText w:val="•"/>
      <w:lvlJc w:val="left"/>
      <w:pPr>
        <w:ind w:left="7688" w:hanging="240"/>
      </w:pPr>
      <w:rPr>
        <w:rFonts w:hint="default"/>
        <w:lang w:val="en-US" w:eastAsia="en-US" w:bidi="ar-SA"/>
      </w:rPr>
    </w:lvl>
  </w:abstractNum>
  <w:abstractNum w:abstractNumId="89" w15:restartNumberingAfterBreak="0">
    <w:nsid w:val="514F7B13"/>
    <w:multiLevelType w:val="multilevel"/>
    <w:tmpl w:val="908859F8"/>
    <w:lvl w:ilvl="0">
      <w:start w:val="5"/>
      <w:numFmt w:val="lowerLetter"/>
      <w:lvlText w:val="%1"/>
      <w:lvlJc w:val="left"/>
      <w:pPr>
        <w:ind w:left="1378" w:hanging="646"/>
      </w:pPr>
      <w:rPr>
        <w:rFonts w:hint="default"/>
        <w:lang w:val="en-US" w:eastAsia="en-US" w:bidi="ar-SA"/>
      </w:rPr>
    </w:lvl>
    <w:lvl w:ilvl="1">
      <w:start w:val="7"/>
      <w:numFmt w:val="lowerLetter"/>
      <w:lvlText w:val="%1.%2"/>
      <w:lvlJc w:val="left"/>
      <w:pPr>
        <w:ind w:left="1378" w:hanging="646"/>
      </w:pPr>
      <w:rPr>
        <w:rFonts w:hint="default"/>
        <w:lang w:val="en-US" w:eastAsia="en-US" w:bidi="ar-SA"/>
      </w:rPr>
    </w:lvl>
    <w:lvl w:ilvl="2">
      <w:start w:val="1"/>
      <w:numFmt w:val="decimal"/>
      <w:lvlText w:val="%1.%2.%3."/>
      <w:lvlJc w:val="left"/>
      <w:pPr>
        <w:ind w:left="1378"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0"/>
      </w:pPr>
      <w:rPr>
        <w:rFonts w:hint="default"/>
        <w:lang w:val="en-US" w:eastAsia="en-US" w:bidi="ar-SA"/>
      </w:rPr>
    </w:lvl>
    <w:lvl w:ilvl="5">
      <w:numFmt w:val="bullet"/>
      <w:lvlText w:val="•"/>
      <w:lvlJc w:val="left"/>
      <w:pPr>
        <w:ind w:left="5010" w:hanging="240"/>
      </w:pPr>
      <w:rPr>
        <w:rFonts w:hint="default"/>
        <w:lang w:val="en-US" w:eastAsia="en-US" w:bidi="ar-SA"/>
      </w:rPr>
    </w:lvl>
    <w:lvl w:ilvl="6">
      <w:numFmt w:val="bullet"/>
      <w:lvlText w:val="•"/>
      <w:lvlJc w:val="left"/>
      <w:pPr>
        <w:ind w:left="5903" w:hanging="240"/>
      </w:pPr>
      <w:rPr>
        <w:rFonts w:hint="default"/>
        <w:lang w:val="en-US" w:eastAsia="en-US" w:bidi="ar-SA"/>
      </w:rPr>
    </w:lvl>
    <w:lvl w:ilvl="7">
      <w:numFmt w:val="bullet"/>
      <w:lvlText w:val="•"/>
      <w:lvlJc w:val="left"/>
      <w:pPr>
        <w:ind w:left="6795" w:hanging="240"/>
      </w:pPr>
      <w:rPr>
        <w:rFonts w:hint="default"/>
        <w:lang w:val="en-US" w:eastAsia="en-US" w:bidi="ar-SA"/>
      </w:rPr>
    </w:lvl>
    <w:lvl w:ilvl="8">
      <w:numFmt w:val="bullet"/>
      <w:lvlText w:val="•"/>
      <w:lvlJc w:val="left"/>
      <w:pPr>
        <w:ind w:left="7688" w:hanging="240"/>
      </w:pPr>
      <w:rPr>
        <w:rFonts w:hint="default"/>
        <w:lang w:val="en-US" w:eastAsia="en-US" w:bidi="ar-SA"/>
      </w:rPr>
    </w:lvl>
  </w:abstractNum>
  <w:abstractNum w:abstractNumId="90" w15:restartNumberingAfterBreak="0">
    <w:nsid w:val="517D74F4"/>
    <w:multiLevelType w:val="hybridMultilevel"/>
    <w:tmpl w:val="1C3EF4FE"/>
    <w:lvl w:ilvl="0" w:tplc="4A865762">
      <w:start w:val="1"/>
      <w:numFmt w:val="decimal"/>
      <w:lvlText w:val="%1-"/>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1" w:tplc="A3A80B38">
      <w:numFmt w:val="bullet"/>
      <w:lvlText w:val="•"/>
      <w:lvlJc w:val="left"/>
      <w:pPr>
        <w:ind w:left="1145" w:hanging="201"/>
      </w:pPr>
      <w:rPr>
        <w:rFonts w:hint="default"/>
        <w:lang w:val="en-US" w:eastAsia="en-US" w:bidi="ar-SA"/>
      </w:rPr>
    </w:lvl>
    <w:lvl w:ilvl="2" w:tplc="A06A7F7A">
      <w:numFmt w:val="bullet"/>
      <w:lvlText w:val="•"/>
      <w:lvlJc w:val="left"/>
      <w:pPr>
        <w:ind w:left="2070" w:hanging="201"/>
      </w:pPr>
      <w:rPr>
        <w:rFonts w:hint="default"/>
        <w:lang w:val="en-US" w:eastAsia="en-US" w:bidi="ar-SA"/>
      </w:rPr>
    </w:lvl>
    <w:lvl w:ilvl="3" w:tplc="05980FFA">
      <w:numFmt w:val="bullet"/>
      <w:lvlText w:val="•"/>
      <w:lvlJc w:val="left"/>
      <w:pPr>
        <w:ind w:left="2996" w:hanging="201"/>
      </w:pPr>
      <w:rPr>
        <w:rFonts w:hint="default"/>
        <w:lang w:val="en-US" w:eastAsia="en-US" w:bidi="ar-SA"/>
      </w:rPr>
    </w:lvl>
    <w:lvl w:ilvl="4" w:tplc="7062F884">
      <w:numFmt w:val="bullet"/>
      <w:lvlText w:val="•"/>
      <w:lvlJc w:val="left"/>
      <w:pPr>
        <w:ind w:left="3921" w:hanging="201"/>
      </w:pPr>
      <w:rPr>
        <w:rFonts w:hint="default"/>
        <w:lang w:val="en-US" w:eastAsia="en-US" w:bidi="ar-SA"/>
      </w:rPr>
    </w:lvl>
    <w:lvl w:ilvl="5" w:tplc="A25E662A">
      <w:numFmt w:val="bullet"/>
      <w:lvlText w:val="•"/>
      <w:lvlJc w:val="left"/>
      <w:pPr>
        <w:ind w:left="4846" w:hanging="201"/>
      </w:pPr>
      <w:rPr>
        <w:rFonts w:hint="default"/>
        <w:lang w:val="en-US" w:eastAsia="en-US" w:bidi="ar-SA"/>
      </w:rPr>
    </w:lvl>
    <w:lvl w:ilvl="6" w:tplc="DFDCB23A">
      <w:numFmt w:val="bullet"/>
      <w:lvlText w:val="•"/>
      <w:lvlJc w:val="left"/>
      <w:pPr>
        <w:ind w:left="5772" w:hanging="201"/>
      </w:pPr>
      <w:rPr>
        <w:rFonts w:hint="default"/>
        <w:lang w:val="en-US" w:eastAsia="en-US" w:bidi="ar-SA"/>
      </w:rPr>
    </w:lvl>
    <w:lvl w:ilvl="7" w:tplc="D82CB990">
      <w:numFmt w:val="bullet"/>
      <w:lvlText w:val="•"/>
      <w:lvlJc w:val="left"/>
      <w:pPr>
        <w:ind w:left="6697" w:hanging="201"/>
      </w:pPr>
      <w:rPr>
        <w:rFonts w:hint="default"/>
        <w:lang w:val="en-US" w:eastAsia="en-US" w:bidi="ar-SA"/>
      </w:rPr>
    </w:lvl>
    <w:lvl w:ilvl="8" w:tplc="7F80CE32">
      <w:numFmt w:val="bullet"/>
      <w:lvlText w:val="•"/>
      <w:lvlJc w:val="left"/>
      <w:pPr>
        <w:ind w:left="7622" w:hanging="201"/>
      </w:pPr>
      <w:rPr>
        <w:rFonts w:hint="default"/>
        <w:lang w:val="en-US" w:eastAsia="en-US" w:bidi="ar-SA"/>
      </w:rPr>
    </w:lvl>
  </w:abstractNum>
  <w:abstractNum w:abstractNumId="91" w15:restartNumberingAfterBreak="0">
    <w:nsid w:val="51FD1F27"/>
    <w:multiLevelType w:val="hybridMultilevel"/>
    <w:tmpl w:val="AA6A3EA2"/>
    <w:lvl w:ilvl="0" w:tplc="1958CCDA">
      <w:start w:val="1"/>
      <w:numFmt w:val="decimal"/>
      <w:lvlText w:val="%1."/>
      <w:lvlJc w:val="left"/>
      <w:pPr>
        <w:ind w:left="403" w:hanging="300"/>
      </w:pPr>
      <w:rPr>
        <w:rFonts w:ascii="Times New Roman" w:eastAsia="Times New Roman" w:hAnsi="Times New Roman" w:cs="Times New Roman" w:hint="default"/>
        <w:b/>
        <w:bCs/>
        <w:i w:val="0"/>
        <w:iCs w:val="0"/>
        <w:w w:val="100"/>
        <w:sz w:val="24"/>
        <w:szCs w:val="24"/>
        <w:lang w:val="en-US" w:eastAsia="en-US" w:bidi="ar-SA"/>
      </w:rPr>
    </w:lvl>
    <w:lvl w:ilvl="1" w:tplc="4F6C4BD8">
      <w:numFmt w:val="bullet"/>
      <w:lvlText w:val="•"/>
      <w:lvlJc w:val="left"/>
      <w:pPr>
        <w:ind w:left="872" w:hanging="300"/>
      </w:pPr>
      <w:rPr>
        <w:rFonts w:hint="default"/>
        <w:lang w:val="en-US" w:eastAsia="en-US" w:bidi="ar-SA"/>
      </w:rPr>
    </w:lvl>
    <w:lvl w:ilvl="2" w:tplc="FD183000">
      <w:numFmt w:val="bullet"/>
      <w:lvlText w:val="•"/>
      <w:lvlJc w:val="left"/>
      <w:pPr>
        <w:ind w:left="1344" w:hanging="300"/>
      </w:pPr>
      <w:rPr>
        <w:rFonts w:hint="default"/>
        <w:lang w:val="en-US" w:eastAsia="en-US" w:bidi="ar-SA"/>
      </w:rPr>
    </w:lvl>
    <w:lvl w:ilvl="3" w:tplc="DF30DB2C">
      <w:numFmt w:val="bullet"/>
      <w:lvlText w:val="•"/>
      <w:lvlJc w:val="left"/>
      <w:pPr>
        <w:ind w:left="1816" w:hanging="300"/>
      </w:pPr>
      <w:rPr>
        <w:rFonts w:hint="default"/>
        <w:lang w:val="en-US" w:eastAsia="en-US" w:bidi="ar-SA"/>
      </w:rPr>
    </w:lvl>
    <w:lvl w:ilvl="4" w:tplc="BB8A41A4">
      <w:numFmt w:val="bullet"/>
      <w:lvlText w:val="•"/>
      <w:lvlJc w:val="left"/>
      <w:pPr>
        <w:ind w:left="2288" w:hanging="300"/>
      </w:pPr>
      <w:rPr>
        <w:rFonts w:hint="default"/>
        <w:lang w:val="en-US" w:eastAsia="en-US" w:bidi="ar-SA"/>
      </w:rPr>
    </w:lvl>
    <w:lvl w:ilvl="5" w:tplc="813A240E">
      <w:numFmt w:val="bullet"/>
      <w:lvlText w:val="•"/>
      <w:lvlJc w:val="left"/>
      <w:pPr>
        <w:ind w:left="2760" w:hanging="300"/>
      </w:pPr>
      <w:rPr>
        <w:rFonts w:hint="default"/>
        <w:lang w:val="en-US" w:eastAsia="en-US" w:bidi="ar-SA"/>
      </w:rPr>
    </w:lvl>
    <w:lvl w:ilvl="6" w:tplc="6E9A8A1E">
      <w:numFmt w:val="bullet"/>
      <w:lvlText w:val="•"/>
      <w:lvlJc w:val="left"/>
      <w:pPr>
        <w:ind w:left="3232" w:hanging="300"/>
      </w:pPr>
      <w:rPr>
        <w:rFonts w:hint="default"/>
        <w:lang w:val="en-US" w:eastAsia="en-US" w:bidi="ar-SA"/>
      </w:rPr>
    </w:lvl>
    <w:lvl w:ilvl="7" w:tplc="084828E6">
      <w:numFmt w:val="bullet"/>
      <w:lvlText w:val="•"/>
      <w:lvlJc w:val="left"/>
      <w:pPr>
        <w:ind w:left="3704" w:hanging="300"/>
      </w:pPr>
      <w:rPr>
        <w:rFonts w:hint="default"/>
        <w:lang w:val="en-US" w:eastAsia="en-US" w:bidi="ar-SA"/>
      </w:rPr>
    </w:lvl>
    <w:lvl w:ilvl="8" w:tplc="6BC261EC">
      <w:numFmt w:val="bullet"/>
      <w:lvlText w:val="•"/>
      <w:lvlJc w:val="left"/>
      <w:pPr>
        <w:ind w:left="4176" w:hanging="300"/>
      </w:pPr>
      <w:rPr>
        <w:rFonts w:hint="default"/>
        <w:lang w:val="en-US" w:eastAsia="en-US" w:bidi="ar-SA"/>
      </w:rPr>
    </w:lvl>
  </w:abstractNum>
  <w:abstractNum w:abstractNumId="92" w15:restartNumberingAfterBreak="0">
    <w:nsid w:val="52014147"/>
    <w:multiLevelType w:val="hybridMultilevel"/>
    <w:tmpl w:val="F286AAE8"/>
    <w:lvl w:ilvl="0" w:tplc="1186965C">
      <w:start w:val="1"/>
      <w:numFmt w:val="decimal"/>
      <w:lvlText w:val="%1."/>
      <w:lvlJc w:val="left"/>
      <w:pPr>
        <w:ind w:left="463" w:hanging="360"/>
      </w:pPr>
      <w:rPr>
        <w:rFonts w:ascii="Times New Roman" w:eastAsia="Times New Roman" w:hAnsi="Times New Roman" w:cs="Times New Roman" w:hint="default"/>
        <w:b/>
        <w:bCs/>
        <w:i w:val="0"/>
        <w:iCs w:val="0"/>
        <w:w w:val="100"/>
        <w:sz w:val="24"/>
        <w:szCs w:val="24"/>
        <w:lang w:val="en-US" w:eastAsia="en-US" w:bidi="ar-SA"/>
      </w:rPr>
    </w:lvl>
    <w:lvl w:ilvl="1" w:tplc="DF8E05EE">
      <w:numFmt w:val="bullet"/>
      <w:lvlText w:val="•"/>
      <w:lvlJc w:val="left"/>
      <w:pPr>
        <w:ind w:left="953" w:hanging="360"/>
      </w:pPr>
      <w:rPr>
        <w:rFonts w:hint="default"/>
        <w:lang w:val="en-US" w:eastAsia="en-US" w:bidi="ar-SA"/>
      </w:rPr>
    </w:lvl>
    <w:lvl w:ilvl="2" w:tplc="F0F2F3D8">
      <w:numFmt w:val="bullet"/>
      <w:lvlText w:val="•"/>
      <w:lvlJc w:val="left"/>
      <w:pPr>
        <w:ind w:left="1446" w:hanging="360"/>
      </w:pPr>
      <w:rPr>
        <w:rFonts w:hint="default"/>
        <w:lang w:val="en-US" w:eastAsia="en-US" w:bidi="ar-SA"/>
      </w:rPr>
    </w:lvl>
    <w:lvl w:ilvl="3" w:tplc="4AF62898">
      <w:numFmt w:val="bullet"/>
      <w:lvlText w:val="•"/>
      <w:lvlJc w:val="left"/>
      <w:pPr>
        <w:ind w:left="1939" w:hanging="360"/>
      </w:pPr>
      <w:rPr>
        <w:rFonts w:hint="default"/>
        <w:lang w:val="en-US" w:eastAsia="en-US" w:bidi="ar-SA"/>
      </w:rPr>
    </w:lvl>
    <w:lvl w:ilvl="4" w:tplc="CFDE0F5E">
      <w:numFmt w:val="bullet"/>
      <w:lvlText w:val="•"/>
      <w:lvlJc w:val="left"/>
      <w:pPr>
        <w:ind w:left="2432" w:hanging="360"/>
      </w:pPr>
      <w:rPr>
        <w:rFonts w:hint="default"/>
        <w:lang w:val="en-US" w:eastAsia="en-US" w:bidi="ar-SA"/>
      </w:rPr>
    </w:lvl>
    <w:lvl w:ilvl="5" w:tplc="000AF678">
      <w:numFmt w:val="bullet"/>
      <w:lvlText w:val="•"/>
      <w:lvlJc w:val="left"/>
      <w:pPr>
        <w:ind w:left="2926" w:hanging="360"/>
      </w:pPr>
      <w:rPr>
        <w:rFonts w:hint="default"/>
        <w:lang w:val="en-US" w:eastAsia="en-US" w:bidi="ar-SA"/>
      </w:rPr>
    </w:lvl>
    <w:lvl w:ilvl="6" w:tplc="E4427D06">
      <w:numFmt w:val="bullet"/>
      <w:lvlText w:val="•"/>
      <w:lvlJc w:val="left"/>
      <w:pPr>
        <w:ind w:left="3419" w:hanging="360"/>
      </w:pPr>
      <w:rPr>
        <w:rFonts w:hint="default"/>
        <w:lang w:val="en-US" w:eastAsia="en-US" w:bidi="ar-SA"/>
      </w:rPr>
    </w:lvl>
    <w:lvl w:ilvl="7" w:tplc="B766562A">
      <w:numFmt w:val="bullet"/>
      <w:lvlText w:val="•"/>
      <w:lvlJc w:val="left"/>
      <w:pPr>
        <w:ind w:left="3912" w:hanging="360"/>
      </w:pPr>
      <w:rPr>
        <w:rFonts w:hint="default"/>
        <w:lang w:val="en-US" w:eastAsia="en-US" w:bidi="ar-SA"/>
      </w:rPr>
    </w:lvl>
    <w:lvl w:ilvl="8" w:tplc="0E9E05A0">
      <w:numFmt w:val="bullet"/>
      <w:lvlText w:val="•"/>
      <w:lvlJc w:val="left"/>
      <w:pPr>
        <w:ind w:left="4405" w:hanging="360"/>
      </w:pPr>
      <w:rPr>
        <w:rFonts w:hint="default"/>
        <w:lang w:val="en-US" w:eastAsia="en-US" w:bidi="ar-SA"/>
      </w:rPr>
    </w:lvl>
  </w:abstractNum>
  <w:abstractNum w:abstractNumId="93" w15:restartNumberingAfterBreak="0">
    <w:nsid w:val="52235D48"/>
    <w:multiLevelType w:val="multilevel"/>
    <w:tmpl w:val="B1000210"/>
    <w:lvl w:ilvl="0">
      <w:start w:val="5"/>
      <w:numFmt w:val="lowerLetter"/>
      <w:lvlText w:val="%1"/>
      <w:lvlJc w:val="left"/>
      <w:pPr>
        <w:ind w:left="1172" w:hanging="406"/>
      </w:pPr>
      <w:rPr>
        <w:rFonts w:hint="default"/>
        <w:lang w:val="en-US" w:eastAsia="en-US" w:bidi="ar-SA"/>
      </w:rPr>
    </w:lvl>
    <w:lvl w:ilvl="1">
      <w:start w:val="7"/>
      <w:numFmt w:val="lowerLetter"/>
      <w:lvlText w:val="%1.%2."/>
      <w:lvlJc w:val="left"/>
      <w:pPr>
        <w:ind w:left="1172" w:hanging="406"/>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48" w:hanging="240"/>
      </w:pPr>
      <w:rPr>
        <w:rFonts w:hint="default"/>
        <w:lang w:val="en-US" w:eastAsia="en-US" w:bidi="ar-SA"/>
      </w:rPr>
    </w:lvl>
    <w:lvl w:ilvl="5">
      <w:numFmt w:val="bullet"/>
      <w:lvlText w:val="•"/>
      <w:lvlJc w:val="left"/>
      <w:pPr>
        <w:ind w:left="4452" w:hanging="240"/>
      </w:pPr>
      <w:rPr>
        <w:rFonts w:hint="default"/>
        <w:lang w:val="en-US" w:eastAsia="en-US" w:bidi="ar-SA"/>
      </w:rPr>
    </w:lvl>
    <w:lvl w:ilvl="6">
      <w:numFmt w:val="bullet"/>
      <w:lvlText w:val="•"/>
      <w:lvlJc w:val="left"/>
      <w:pPr>
        <w:ind w:left="5456" w:hanging="240"/>
      </w:pPr>
      <w:rPr>
        <w:rFonts w:hint="default"/>
        <w:lang w:val="en-US" w:eastAsia="en-US" w:bidi="ar-SA"/>
      </w:rPr>
    </w:lvl>
    <w:lvl w:ilvl="7">
      <w:numFmt w:val="bullet"/>
      <w:lvlText w:val="•"/>
      <w:lvlJc w:val="left"/>
      <w:pPr>
        <w:ind w:left="6461" w:hanging="240"/>
      </w:pPr>
      <w:rPr>
        <w:rFonts w:hint="default"/>
        <w:lang w:val="en-US" w:eastAsia="en-US" w:bidi="ar-SA"/>
      </w:rPr>
    </w:lvl>
    <w:lvl w:ilvl="8">
      <w:numFmt w:val="bullet"/>
      <w:lvlText w:val="•"/>
      <w:lvlJc w:val="left"/>
      <w:pPr>
        <w:ind w:left="7465" w:hanging="240"/>
      </w:pPr>
      <w:rPr>
        <w:rFonts w:hint="default"/>
        <w:lang w:val="en-US" w:eastAsia="en-US" w:bidi="ar-SA"/>
      </w:rPr>
    </w:lvl>
  </w:abstractNum>
  <w:abstractNum w:abstractNumId="94" w15:restartNumberingAfterBreak="0">
    <w:nsid w:val="52751F31"/>
    <w:multiLevelType w:val="multilevel"/>
    <w:tmpl w:val="C28A9C84"/>
    <w:lvl w:ilvl="0">
      <w:start w:val="5"/>
      <w:numFmt w:val="lowerLetter"/>
      <w:lvlText w:val="%1"/>
      <w:lvlJc w:val="left"/>
      <w:pPr>
        <w:ind w:left="1438" w:hanging="646"/>
      </w:pPr>
      <w:rPr>
        <w:rFonts w:hint="default"/>
        <w:lang w:val="en-US" w:eastAsia="en-US" w:bidi="ar-SA"/>
      </w:rPr>
    </w:lvl>
    <w:lvl w:ilvl="1">
      <w:start w:val="7"/>
      <w:numFmt w:val="lowerLetter"/>
      <w:lvlText w:val="%1.%2"/>
      <w:lvlJc w:val="left"/>
      <w:pPr>
        <w:ind w:left="1438" w:hanging="646"/>
      </w:pPr>
      <w:rPr>
        <w:rFonts w:hint="default"/>
        <w:lang w:val="en-US" w:eastAsia="en-US" w:bidi="ar-SA"/>
      </w:rPr>
    </w:lvl>
    <w:lvl w:ilvl="2">
      <w:start w:val="1"/>
      <w:numFmt w:val="decimal"/>
      <w:lvlText w:val="%1.%2.%3."/>
      <w:lvlJc w:val="left"/>
      <w:pPr>
        <w:ind w:left="1438"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653" w:hanging="240"/>
      </w:pPr>
      <w:rPr>
        <w:rFonts w:hint="default"/>
        <w:lang w:val="en-US" w:eastAsia="en-US" w:bidi="ar-SA"/>
      </w:rPr>
    </w:lvl>
    <w:lvl w:ilvl="5">
      <w:numFmt w:val="bullet"/>
      <w:lvlText w:val="•"/>
      <w:lvlJc w:val="left"/>
      <w:pPr>
        <w:ind w:left="5456" w:hanging="240"/>
      </w:pPr>
      <w:rPr>
        <w:rFonts w:hint="default"/>
        <w:lang w:val="en-US" w:eastAsia="en-US" w:bidi="ar-SA"/>
      </w:rPr>
    </w:lvl>
    <w:lvl w:ilvl="6">
      <w:numFmt w:val="bullet"/>
      <w:lvlText w:val="•"/>
      <w:lvlJc w:val="left"/>
      <w:pPr>
        <w:ind w:left="6260" w:hanging="240"/>
      </w:pPr>
      <w:rPr>
        <w:rFonts w:hint="default"/>
        <w:lang w:val="en-US" w:eastAsia="en-US" w:bidi="ar-SA"/>
      </w:rPr>
    </w:lvl>
    <w:lvl w:ilvl="7">
      <w:numFmt w:val="bullet"/>
      <w:lvlText w:val="•"/>
      <w:lvlJc w:val="left"/>
      <w:pPr>
        <w:ind w:left="7063" w:hanging="240"/>
      </w:pPr>
      <w:rPr>
        <w:rFonts w:hint="default"/>
        <w:lang w:val="en-US" w:eastAsia="en-US" w:bidi="ar-SA"/>
      </w:rPr>
    </w:lvl>
    <w:lvl w:ilvl="8">
      <w:numFmt w:val="bullet"/>
      <w:lvlText w:val="•"/>
      <w:lvlJc w:val="left"/>
      <w:pPr>
        <w:ind w:left="7866" w:hanging="240"/>
      </w:pPr>
      <w:rPr>
        <w:rFonts w:hint="default"/>
        <w:lang w:val="en-US" w:eastAsia="en-US" w:bidi="ar-SA"/>
      </w:rPr>
    </w:lvl>
  </w:abstractNum>
  <w:abstractNum w:abstractNumId="95" w15:restartNumberingAfterBreak="0">
    <w:nsid w:val="5365034E"/>
    <w:multiLevelType w:val="hybridMultilevel"/>
    <w:tmpl w:val="F7EE1A1E"/>
    <w:lvl w:ilvl="0" w:tplc="496ACFE8">
      <w:start w:val="1"/>
      <w:numFmt w:val="decimal"/>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8B20C764">
      <w:numFmt w:val="bullet"/>
      <w:lvlText w:val="•"/>
      <w:lvlJc w:val="left"/>
      <w:pPr>
        <w:ind w:left="1865" w:hanging="240"/>
      </w:pPr>
      <w:rPr>
        <w:rFonts w:hint="default"/>
        <w:lang w:val="en-US" w:eastAsia="en-US" w:bidi="ar-SA"/>
      </w:rPr>
    </w:lvl>
    <w:lvl w:ilvl="2" w:tplc="E19015EC">
      <w:numFmt w:val="bullet"/>
      <w:lvlText w:val="•"/>
      <w:lvlJc w:val="left"/>
      <w:pPr>
        <w:ind w:left="2710" w:hanging="240"/>
      </w:pPr>
      <w:rPr>
        <w:rFonts w:hint="default"/>
        <w:lang w:val="en-US" w:eastAsia="en-US" w:bidi="ar-SA"/>
      </w:rPr>
    </w:lvl>
    <w:lvl w:ilvl="3" w:tplc="60F4D5E8">
      <w:numFmt w:val="bullet"/>
      <w:lvlText w:val="•"/>
      <w:lvlJc w:val="left"/>
      <w:pPr>
        <w:ind w:left="3556" w:hanging="240"/>
      </w:pPr>
      <w:rPr>
        <w:rFonts w:hint="default"/>
        <w:lang w:val="en-US" w:eastAsia="en-US" w:bidi="ar-SA"/>
      </w:rPr>
    </w:lvl>
    <w:lvl w:ilvl="4" w:tplc="9D1238B6">
      <w:numFmt w:val="bullet"/>
      <w:lvlText w:val="•"/>
      <w:lvlJc w:val="left"/>
      <w:pPr>
        <w:ind w:left="4401" w:hanging="240"/>
      </w:pPr>
      <w:rPr>
        <w:rFonts w:hint="default"/>
        <w:lang w:val="en-US" w:eastAsia="en-US" w:bidi="ar-SA"/>
      </w:rPr>
    </w:lvl>
    <w:lvl w:ilvl="5" w:tplc="01EC13C4">
      <w:numFmt w:val="bullet"/>
      <w:lvlText w:val="•"/>
      <w:lvlJc w:val="left"/>
      <w:pPr>
        <w:ind w:left="5246" w:hanging="240"/>
      </w:pPr>
      <w:rPr>
        <w:rFonts w:hint="default"/>
        <w:lang w:val="en-US" w:eastAsia="en-US" w:bidi="ar-SA"/>
      </w:rPr>
    </w:lvl>
    <w:lvl w:ilvl="6" w:tplc="AC96A776">
      <w:numFmt w:val="bullet"/>
      <w:lvlText w:val="•"/>
      <w:lvlJc w:val="left"/>
      <w:pPr>
        <w:ind w:left="6092" w:hanging="240"/>
      </w:pPr>
      <w:rPr>
        <w:rFonts w:hint="default"/>
        <w:lang w:val="en-US" w:eastAsia="en-US" w:bidi="ar-SA"/>
      </w:rPr>
    </w:lvl>
    <w:lvl w:ilvl="7" w:tplc="D28850BA">
      <w:numFmt w:val="bullet"/>
      <w:lvlText w:val="•"/>
      <w:lvlJc w:val="left"/>
      <w:pPr>
        <w:ind w:left="6937" w:hanging="240"/>
      </w:pPr>
      <w:rPr>
        <w:rFonts w:hint="default"/>
        <w:lang w:val="en-US" w:eastAsia="en-US" w:bidi="ar-SA"/>
      </w:rPr>
    </w:lvl>
    <w:lvl w:ilvl="8" w:tplc="4C7A3E86">
      <w:numFmt w:val="bullet"/>
      <w:lvlText w:val="•"/>
      <w:lvlJc w:val="left"/>
      <w:pPr>
        <w:ind w:left="7782" w:hanging="240"/>
      </w:pPr>
      <w:rPr>
        <w:rFonts w:hint="default"/>
        <w:lang w:val="en-US" w:eastAsia="en-US" w:bidi="ar-SA"/>
      </w:rPr>
    </w:lvl>
  </w:abstractNum>
  <w:abstractNum w:abstractNumId="96" w15:restartNumberingAfterBreak="0">
    <w:nsid w:val="56BA55BE"/>
    <w:multiLevelType w:val="hybridMultilevel"/>
    <w:tmpl w:val="583A2950"/>
    <w:lvl w:ilvl="0" w:tplc="5ED0E3F2">
      <w:start w:val="1"/>
      <w:numFmt w:val="lowerLetter"/>
      <w:lvlText w:val="%1-"/>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1" w:tplc="5972C1A6">
      <w:numFmt w:val="bullet"/>
      <w:lvlText w:val="•"/>
      <w:lvlJc w:val="left"/>
      <w:pPr>
        <w:ind w:left="1145" w:hanging="201"/>
      </w:pPr>
      <w:rPr>
        <w:rFonts w:hint="default"/>
        <w:lang w:val="en-US" w:eastAsia="en-US" w:bidi="ar-SA"/>
      </w:rPr>
    </w:lvl>
    <w:lvl w:ilvl="2" w:tplc="926811B0">
      <w:numFmt w:val="bullet"/>
      <w:lvlText w:val="•"/>
      <w:lvlJc w:val="left"/>
      <w:pPr>
        <w:ind w:left="2070" w:hanging="201"/>
      </w:pPr>
      <w:rPr>
        <w:rFonts w:hint="default"/>
        <w:lang w:val="en-US" w:eastAsia="en-US" w:bidi="ar-SA"/>
      </w:rPr>
    </w:lvl>
    <w:lvl w:ilvl="3" w:tplc="12C8D1AC">
      <w:numFmt w:val="bullet"/>
      <w:lvlText w:val="•"/>
      <w:lvlJc w:val="left"/>
      <w:pPr>
        <w:ind w:left="2996" w:hanging="201"/>
      </w:pPr>
      <w:rPr>
        <w:rFonts w:hint="default"/>
        <w:lang w:val="en-US" w:eastAsia="en-US" w:bidi="ar-SA"/>
      </w:rPr>
    </w:lvl>
    <w:lvl w:ilvl="4" w:tplc="584CC55A">
      <w:numFmt w:val="bullet"/>
      <w:lvlText w:val="•"/>
      <w:lvlJc w:val="left"/>
      <w:pPr>
        <w:ind w:left="3921" w:hanging="201"/>
      </w:pPr>
      <w:rPr>
        <w:rFonts w:hint="default"/>
        <w:lang w:val="en-US" w:eastAsia="en-US" w:bidi="ar-SA"/>
      </w:rPr>
    </w:lvl>
    <w:lvl w:ilvl="5" w:tplc="C9C64874">
      <w:numFmt w:val="bullet"/>
      <w:lvlText w:val="•"/>
      <w:lvlJc w:val="left"/>
      <w:pPr>
        <w:ind w:left="4846" w:hanging="201"/>
      </w:pPr>
      <w:rPr>
        <w:rFonts w:hint="default"/>
        <w:lang w:val="en-US" w:eastAsia="en-US" w:bidi="ar-SA"/>
      </w:rPr>
    </w:lvl>
    <w:lvl w:ilvl="6" w:tplc="E2F67410">
      <w:numFmt w:val="bullet"/>
      <w:lvlText w:val="•"/>
      <w:lvlJc w:val="left"/>
      <w:pPr>
        <w:ind w:left="5772" w:hanging="201"/>
      </w:pPr>
      <w:rPr>
        <w:rFonts w:hint="default"/>
        <w:lang w:val="en-US" w:eastAsia="en-US" w:bidi="ar-SA"/>
      </w:rPr>
    </w:lvl>
    <w:lvl w:ilvl="7" w:tplc="EC24CC20">
      <w:numFmt w:val="bullet"/>
      <w:lvlText w:val="•"/>
      <w:lvlJc w:val="left"/>
      <w:pPr>
        <w:ind w:left="6697" w:hanging="201"/>
      </w:pPr>
      <w:rPr>
        <w:rFonts w:hint="default"/>
        <w:lang w:val="en-US" w:eastAsia="en-US" w:bidi="ar-SA"/>
      </w:rPr>
    </w:lvl>
    <w:lvl w:ilvl="8" w:tplc="9A321A74">
      <w:numFmt w:val="bullet"/>
      <w:lvlText w:val="•"/>
      <w:lvlJc w:val="left"/>
      <w:pPr>
        <w:ind w:left="7622" w:hanging="201"/>
      </w:pPr>
      <w:rPr>
        <w:rFonts w:hint="default"/>
        <w:lang w:val="en-US" w:eastAsia="en-US" w:bidi="ar-SA"/>
      </w:rPr>
    </w:lvl>
  </w:abstractNum>
  <w:abstractNum w:abstractNumId="97" w15:restartNumberingAfterBreak="0">
    <w:nsid w:val="5704011A"/>
    <w:multiLevelType w:val="hybridMultilevel"/>
    <w:tmpl w:val="D91E0E26"/>
    <w:lvl w:ilvl="0" w:tplc="2A2EA5CC">
      <w:start w:val="1"/>
      <w:numFmt w:val="upperRoman"/>
      <w:lvlText w:val="%1-"/>
      <w:lvlJc w:val="left"/>
      <w:pPr>
        <w:ind w:left="931" w:hanging="158"/>
      </w:pPr>
      <w:rPr>
        <w:rFonts w:ascii="Times New Roman" w:eastAsia="Times New Roman" w:hAnsi="Times New Roman" w:cs="Times New Roman" w:hint="default"/>
        <w:b w:val="0"/>
        <w:bCs w:val="0"/>
        <w:i w:val="0"/>
        <w:iCs w:val="0"/>
        <w:spacing w:val="-4"/>
        <w:w w:val="99"/>
        <w:sz w:val="22"/>
        <w:szCs w:val="22"/>
        <w:lang w:val="en-US" w:eastAsia="en-US" w:bidi="ar-SA"/>
      </w:rPr>
    </w:lvl>
    <w:lvl w:ilvl="1" w:tplc="2CB48310">
      <w:start w:val="1"/>
      <w:numFmt w:val="decimal"/>
      <w:lvlText w:val="%2."/>
      <w:lvlJc w:val="left"/>
      <w:pPr>
        <w:ind w:left="212" w:hanging="264"/>
      </w:pPr>
      <w:rPr>
        <w:rFonts w:ascii="Times New Roman" w:eastAsia="Times New Roman" w:hAnsi="Times New Roman" w:cs="Times New Roman" w:hint="default"/>
        <w:b w:val="0"/>
        <w:bCs w:val="0"/>
        <w:i w:val="0"/>
        <w:iCs w:val="0"/>
        <w:w w:val="100"/>
        <w:sz w:val="24"/>
        <w:szCs w:val="24"/>
        <w:lang w:val="en-US" w:eastAsia="en-US" w:bidi="ar-SA"/>
      </w:rPr>
    </w:lvl>
    <w:lvl w:ilvl="2" w:tplc="6CC40B38">
      <w:numFmt w:val="bullet"/>
      <w:lvlText w:val="•"/>
      <w:lvlJc w:val="left"/>
      <w:pPr>
        <w:ind w:left="1129" w:hanging="264"/>
      </w:pPr>
      <w:rPr>
        <w:rFonts w:hint="default"/>
        <w:lang w:val="en-US" w:eastAsia="en-US" w:bidi="ar-SA"/>
      </w:rPr>
    </w:lvl>
    <w:lvl w:ilvl="3" w:tplc="C4C2FFC4">
      <w:numFmt w:val="bullet"/>
      <w:lvlText w:val="•"/>
      <w:lvlJc w:val="left"/>
      <w:pPr>
        <w:ind w:left="1319" w:hanging="264"/>
      </w:pPr>
      <w:rPr>
        <w:rFonts w:hint="default"/>
        <w:lang w:val="en-US" w:eastAsia="en-US" w:bidi="ar-SA"/>
      </w:rPr>
    </w:lvl>
    <w:lvl w:ilvl="4" w:tplc="BE1006D6">
      <w:numFmt w:val="bullet"/>
      <w:lvlText w:val="•"/>
      <w:lvlJc w:val="left"/>
      <w:pPr>
        <w:ind w:left="1508" w:hanging="264"/>
      </w:pPr>
      <w:rPr>
        <w:rFonts w:hint="default"/>
        <w:lang w:val="en-US" w:eastAsia="en-US" w:bidi="ar-SA"/>
      </w:rPr>
    </w:lvl>
    <w:lvl w:ilvl="5" w:tplc="8EEEBAEA">
      <w:numFmt w:val="bullet"/>
      <w:lvlText w:val="•"/>
      <w:lvlJc w:val="left"/>
      <w:pPr>
        <w:ind w:left="1698" w:hanging="264"/>
      </w:pPr>
      <w:rPr>
        <w:rFonts w:hint="default"/>
        <w:lang w:val="en-US" w:eastAsia="en-US" w:bidi="ar-SA"/>
      </w:rPr>
    </w:lvl>
    <w:lvl w:ilvl="6" w:tplc="14E4CDF8">
      <w:numFmt w:val="bullet"/>
      <w:lvlText w:val="•"/>
      <w:lvlJc w:val="left"/>
      <w:pPr>
        <w:ind w:left="1887" w:hanging="264"/>
      </w:pPr>
      <w:rPr>
        <w:rFonts w:hint="default"/>
        <w:lang w:val="en-US" w:eastAsia="en-US" w:bidi="ar-SA"/>
      </w:rPr>
    </w:lvl>
    <w:lvl w:ilvl="7" w:tplc="25CA3828">
      <w:numFmt w:val="bullet"/>
      <w:lvlText w:val="•"/>
      <w:lvlJc w:val="left"/>
      <w:pPr>
        <w:ind w:left="2077" w:hanging="264"/>
      </w:pPr>
      <w:rPr>
        <w:rFonts w:hint="default"/>
        <w:lang w:val="en-US" w:eastAsia="en-US" w:bidi="ar-SA"/>
      </w:rPr>
    </w:lvl>
    <w:lvl w:ilvl="8" w:tplc="BCC4310A">
      <w:numFmt w:val="bullet"/>
      <w:lvlText w:val="•"/>
      <w:lvlJc w:val="left"/>
      <w:pPr>
        <w:ind w:left="2266" w:hanging="264"/>
      </w:pPr>
      <w:rPr>
        <w:rFonts w:hint="default"/>
        <w:lang w:val="en-US" w:eastAsia="en-US" w:bidi="ar-SA"/>
      </w:rPr>
    </w:lvl>
  </w:abstractNum>
  <w:abstractNum w:abstractNumId="98" w15:restartNumberingAfterBreak="0">
    <w:nsid w:val="59973658"/>
    <w:multiLevelType w:val="multilevel"/>
    <w:tmpl w:val="2EEA3388"/>
    <w:lvl w:ilvl="0">
      <w:start w:val="5"/>
      <w:numFmt w:val="lowerLetter"/>
      <w:lvlText w:val="%1"/>
      <w:lvlJc w:val="left"/>
      <w:pPr>
        <w:ind w:left="1186" w:hanging="408"/>
      </w:pPr>
      <w:rPr>
        <w:rFonts w:hint="default"/>
        <w:lang w:val="en-US" w:eastAsia="en-US" w:bidi="ar-SA"/>
      </w:rPr>
    </w:lvl>
    <w:lvl w:ilvl="1">
      <w:start w:val="7"/>
      <w:numFmt w:val="lowerLetter"/>
      <w:lvlText w:val="%1.%2."/>
      <w:lvlJc w:val="left"/>
      <w:pPr>
        <w:ind w:left="1186" w:hanging="408"/>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3448" w:hanging="240"/>
      </w:pPr>
      <w:rPr>
        <w:rFonts w:hint="default"/>
        <w:lang w:val="en-US" w:eastAsia="en-US" w:bidi="ar-SA"/>
      </w:rPr>
    </w:lvl>
    <w:lvl w:ilvl="5">
      <w:numFmt w:val="bullet"/>
      <w:lvlText w:val="•"/>
      <w:lvlJc w:val="left"/>
      <w:pPr>
        <w:ind w:left="4452" w:hanging="240"/>
      </w:pPr>
      <w:rPr>
        <w:rFonts w:hint="default"/>
        <w:lang w:val="en-US" w:eastAsia="en-US" w:bidi="ar-SA"/>
      </w:rPr>
    </w:lvl>
    <w:lvl w:ilvl="6">
      <w:numFmt w:val="bullet"/>
      <w:lvlText w:val="•"/>
      <w:lvlJc w:val="left"/>
      <w:pPr>
        <w:ind w:left="5456" w:hanging="240"/>
      </w:pPr>
      <w:rPr>
        <w:rFonts w:hint="default"/>
        <w:lang w:val="en-US" w:eastAsia="en-US" w:bidi="ar-SA"/>
      </w:rPr>
    </w:lvl>
    <w:lvl w:ilvl="7">
      <w:numFmt w:val="bullet"/>
      <w:lvlText w:val="•"/>
      <w:lvlJc w:val="left"/>
      <w:pPr>
        <w:ind w:left="6461" w:hanging="240"/>
      </w:pPr>
      <w:rPr>
        <w:rFonts w:hint="default"/>
        <w:lang w:val="en-US" w:eastAsia="en-US" w:bidi="ar-SA"/>
      </w:rPr>
    </w:lvl>
    <w:lvl w:ilvl="8">
      <w:numFmt w:val="bullet"/>
      <w:lvlText w:val="•"/>
      <w:lvlJc w:val="left"/>
      <w:pPr>
        <w:ind w:left="7465" w:hanging="240"/>
      </w:pPr>
      <w:rPr>
        <w:rFonts w:hint="default"/>
        <w:lang w:val="en-US" w:eastAsia="en-US" w:bidi="ar-SA"/>
      </w:rPr>
    </w:lvl>
  </w:abstractNum>
  <w:abstractNum w:abstractNumId="99" w15:restartNumberingAfterBreak="0">
    <w:nsid w:val="5C7003D6"/>
    <w:multiLevelType w:val="hybridMultilevel"/>
    <w:tmpl w:val="D26052AA"/>
    <w:lvl w:ilvl="0" w:tplc="98544F4A">
      <w:start w:val="1"/>
      <w:numFmt w:val="lowerLetter"/>
      <w:lvlText w:val="%1-"/>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1" w:tplc="2A485360">
      <w:numFmt w:val="bullet"/>
      <w:lvlText w:val="•"/>
      <w:lvlJc w:val="left"/>
      <w:pPr>
        <w:ind w:left="1145" w:hanging="201"/>
      </w:pPr>
      <w:rPr>
        <w:rFonts w:hint="default"/>
        <w:lang w:val="en-US" w:eastAsia="en-US" w:bidi="ar-SA"/>
      </w:rPr>
    </w:lvl>
    <w:lvl w:ilvl="2" w:tplc="E1A898EA">
      <w:numFmt w:val="bullet"/>
      <w:lvlText w:val="•"/>
      <w:lvlJc w:val="left"/>
      <w:pPr>
        <w:ind w:left="2070" w:hanging="201"/>
      </w:pPr>
      <w:rPr>
        <w:rFonts w:hint="default"/>
        <w:lang w:val="en-US" w:eastAsia="en-US" w:bidi="ar-SA"/>
      </w:rPr>
    </w:lvl>
    <w:lvl w:ilvl="3" w:tplc="AF70CC5E">
      <w:numFmt w:val="bullet"/>
      <w:lvlText w:val="•"/>
      <w:lvlJc w:val="left"/>
      <w:pPr>
        <w:ind w:left="2996" w:hanging="201"/>
      </w:pPr>
      <w:rPr>
        <w:rFonts w:hint="default"/>
        <w:lang w:val="en-US" w:eastAsia="en-US" w:bidi="ar-SA"/>
      </w:rPr>
    </w:lvl>
    <w:lvl w:ilvl="4" w:tplc="CB0E816E">
      <w:numFmt w:val="bullet"/>
      <w:lvlText w:val="•"/>
      <w:lvlJc w:val="left"/>
      <w:pPr>
        <w:ind w:left="3921" w:hanging="201"/>
      </w:pPr>
      <w:rPr>
        <w:rFonts w:hint="default"/>
        <w:lang w:val="en-US" w:eastAsia="en-US" w:bidi="ar-SA"/>
      </w:rPr>
    </w:lvl>
    <w:lvl w:ilvl="5" w:tplc="E408838C">
      <w:numFmt w:val="bullet"/>
      <w:lvlText w:val="•"/>
      <w:lvlJc w:val="left"/>
      <w:pPr>
        <w:ind w:left="4846" w:hanging="201"/>
      </w:pPr>
      <w:rPr>
        <w:rFonts w:hint="default"/>
        <w:lang w:val="en-US" w:eastAsia="en-US" w:bidi="ar-SA"/>
      </w:rPr>
    </w:lvl>
    <w:lvl w:ilvl="6" w:tplc="F60E2ED2">
      <w:numFmt w:val="bullet"/>
      <w:lvlText w:val="•"/>
      <w:lvlJc w:val="left"/>
      <w:pPr>
        <w:ind w:left="5772" w:hanging="201"/>
      </w:pPr>
      <w:rPr>
        <w:rFonts w:hint="default"/>
        <w:lang w:val="en-US" w:eastAsia="en-US" w:bidi="ar-SA"/>
      </w:rPr>
    </w:lvl>
    <w:lvl w:ilvl="7" w:tplc="7D442ED2">
      <w:numFmt w:val="bullet"/>
      <w:lvlText w:val="•"/>
      <w:lvlJc w:val="left"/>
      <w:pPr>
        <w:ind w:left="6697" w:hanging="201"/>
      </w:pPr>
      <w:rPr>
        <w:rFonts w:hint="default"/>
        <w:lang w:val="en-US" w:eastAsia="en-US" w:bidi="ar-SA"/>
      </w:rPr>
    </w:lvl>
    <w:lvl w:ilvl="8" w:tplc="838E865A">
      <w:numFmt w:val="bullet"/>
      <w:lvlText w:val="•"/>
      <w:lvlJc w:val="left"/>
      <w:pPr>
        <w:ind w:left="7622" w:hanging="201"/>
      </w:pPr>
      <w:rPr>
        <w:rFonts w:hint="default"/>
        <w:lang w:val="en-US" w:eastAsia="en-US" w:bidi="ar-SA"/>
      </w:rPr>
    </w:lvl>
  </w:abstractNum>
  <w:abstractNum w:abstractNumId="100" w15:restartNumberingAfterBreak="0">
    <w:nsid w:val="5C7406F3"/>
    <w:multiLevelType w:val="hybridMultilevel"/>
    <w:tmpl w:val="978A292A"/>
    <w:lvl w:ilvl="0" w:tplc="A3E61AF8">
      <w:start w:val="9"/>
      <w:numFmt w:val="decimal"/>
      <w:lvlText w:val="%1-"/>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1" w:tplc="004CBCB6">
      <w:numFmt w:val="bullet"/>
      <w:lvlText w:val="•"/>
      <w:lvlJc w:val="left"/>
      <w:pPr>
        <w:ind w:left="1145" w:hanging="201"/>
      </w:pPr>
      <w:rPr>
        <w:rFonts w:hint="default"/>
        <w:lang w:val="en-US" w:eastAsia="en-US" w:bidi="ar-SA"/>
      </w:rPr>
    </w:lvl>
    <w:lvl w:ilvl="2" w:tplc="2FF2B8C6">
      <w:numFmt w:val="bullet"/>
      <w:lvlText w:val="•"/>
      <w:lvlJc w:val="left"/>
      <w:pPr>
        <w:ind w:left="2070" w:hanging="201"/>
      </w:pPr>
      <w:rPr>
        <w:rFonts w:hint="default"/>
        <w:lang w:val="en-US" w:eastAsia="en-US" w:bidi="ar-SA"/>
      </w:rPr>
    </w:lvl>
    <w:lvl w:ilvl="3" w:tplc="08469F98">
      <w:numFmt w:val="bullet"/>
      <w:lvlText w:val="•"/>
      <w:lvlJc w:val="left"/>
      <w:pPr>
        <w:ind w:left="2996" w:hanging="201"/>
      </w:pPr>
      <w:rPr>
        <w:rFonts w:hint="default"/>
        <w:lang w:val="en-US" w:eastAsia="en-US" w:bidi="ar-SA"/>
      </w:rPr>
    </w:lvl>
    <w:lvl w:ilvl="4" w:tplc="FDF0AC94">
      <w:numFmt w:val="bullet"/>
      <w:lvlText w:val="•"/>
      <w:lvlJc w:val="left"/>
      <w:pPr>
        <w:ind w:left="3921" w:hanging="201"/>
      </w:pPr>
      <w:rPr>
        <w:rFonts w:hint="default"/>
        <w:lang w:val="en-US" w:eastAsia="en-US" w:bidi="ar-SA"/>
      </w:rPr>
    </w:lvl>
    <w:lvl w:ilvl="5" w:tplc="3A8A2462">
      <w:numFmt w:val="bullet"/>
      <w:lvlText w:val="•"/>
      <w:lvlJc w:val="left"/>
      <w:pPr>
        <w:ind w:left="4846" w:hanging="201"/>
      </w:pPr>
      <w:rPr>
        <w:rFonts w:hint="default"/>
        <w:lang w:val="en-US" w:eastAsia="en-US" w:bidi="ar-SA"/>
      </w:rPr>
    </w:lvl>
    <w:lvl w:ilvl="6" w:tplc="06FA267A">
      <w:numFmt w:val="bullet"/>
      <w:lvlText w:val="•"/>
      <w:lvlJc w:val="left"/>
      <w:pPr>
        <w:ind w:left="5772" w:hanging="201"/>
      </w:pPr>
      <w:rPr>
        <w:rFonts w:hint="default"/>
        <w:lang w:val="en-US" w:eastAsia="en-US" w:bidi="ar-SA"/>
      </w:rPr>
    </w:lvl>
    <w:lvl w:ilvl="7" w:tplc="81E6E57E">
      <w:numFmt w:val="bullet"/>
      <w:lvlText w:val="•"/>
      <w:lvlJc w:val="left"/>
      <w:pPr>
        <w:ind w:left="6697" w:hanging="201"/>
      </w:pPr>
      <w:rPr>
        <w:rFonts w:hint="default"/>
        <w:lang w:val="en-US" w:eastAsia="en-US" w:bidi="ar-SA"/>
      </w:rPr>
    </w:lvl>
    <w:lvl w:ilvl="8" w:tplc="9FAC16DE">
      <w:numFmt w:val="bullet"/>
      <w:lvlText w:val="•"/>
      <w:lvlJc w:val="left"/>
      <w:pPr>
        <w:ind w:left="7622" w:hanging="201"/>
      </w:pPr>
      <w:rPr>
        <w:rFonts w:hint="default"/>
        <w:lang w:val="en-US" w:eastAsia="en-US" w:bidi="ar-SA"/>
      </w:rPr>
    </w:lvl>
  </w:abstractNum>
  <w:abstractNum w:abstractNumId="101" w15:restartNumberingAfterBreak="0">
    <w:nsid w:val="5D3E6542"/>
    <w:multiLevelType w:val="hybridMultilevel"/>
    <w:tmpl w:val="D4846498"/>
    <w:lvl w:ilvl="0" w:tplc="A664CADA">
      <w:start w:val="1"/>
      <w:numFmt w:val="decimal"/>
      <w:lvlText w:val="%1."/>
      <w:lvlJc w:val="left"/>
      <w:pPr>
        <w:ind w:left="452" w:hanging="241"/>
      </w:pPr>
      <w:rPr>
        <w:rFonts w:ascii="Times New Roman" w:eastAsia="Times New Roman" w:hAnsi="Times New Roman" w:cs="Times New Roman" w:hint="default"/>
        <w:b/>
        <w:bCs/>
        <w:i w:val="0"/>
        <w:iCs w:val="0"/>
        <w:w w:val="100"/>
        <w:sz w:val="24"/>
        <w:szCs w:val="24"/>
        <w:lang w:val="en-US" w:eastAsia="en-US" w:bidi="ar-SA"/>
      </w:rPr>
    </w:lvl>
    <w:lvl w:ilvl="1" w:tplc="B2946FEA">
      <w:start w:val="1"/>
      <w:numFmt w:val="lowerLetter"/>
      <w:lvlText w:val="%2-"/>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2" w:tplc="E35CE794">
      <w:numFmt w:val="bullet"/>
      <w:lvlText w:val="•"/>
      <w:lvlJc w:val="left"/>
      <w:pPr>
        <w:ind w:left="1923" w:hanging="201"/>
      </w:pPr>
      <w:rPr>
        <w:rFonts w:hint="default"/>
        <w:lang w:val="en-US" w:eastAsia="en-US" w:bidi="ar-SA"/>
      </w:rPr>
    </w:lvl>
    <w:lvl w:ilvl="3" w:tplc="C2E45794">
      <w:numFmt w:val="bullet"/>
      <w:lvlText w:val="•"/>
      <w:lvlJc w:val="left"/>
      <w:pPr>
        <w:ind w:left="2867" w:hanging="201"/>
      </w:pPr>
      <w:rPr>
        <w:rFonts w:hint="default"/>
        <w:lang w:val="en-US" w:eastAsia="en-US" w:bidi="ar-SA"/>
      </w:rPr>
    </w:lvl>
    <w:lvl w:ilvl="4" w:tplc="4F9EE65C">
      <w:numFmt w:val="bullet"/>
      <w:lvlText w:val="•"/>
      <w:lvlJc w:val="left"/>
      <w:pPr>
        <w:ind w:left="3811" w:hanging="201"/>
      </w:pPr>
      <w:rPr>
        <w:rFonts w:hint="default"/>
        <w:lang w:val="en-US" w:eastAsia="en-US" w:bidi="ar-SA"/>
      </w:rPr>
    </w:lvl>
    <w:lvl w:ilvl="5" w:tplc="DE5CEC1E">
      <w:numFmt w:val="bullet"/>
      <w:lvlText w:val="•"/>
      <w:lvlJc w:val="left"/>
      <w:pPr>
        <w:ind w:left="4754" w:hanging="201"/>
      </w:pPr>
      <w:rPr>
        <w:rFonts w:hint="default"/>
        <w:lang w:val="en-US" w:eastAsia="en-US" w:bidi="ar-SA"/>
      </w:rPr>
    </w:lvl>
    <w:lvl w:ilvl="6" w:tplc="BFB8B216">
      <w:numFmt w:val="bullet"/>
      <w:lvlText w:val="•"/>
      <w:lvlJc w:val="left"/>
      <w:pPr>
        <w:ind w:left="5698" w:hanging="201"/>
      </w:pPr>
      <w:rPr>
        <w:rFonts w:hint="default"/>
        <w:lang w:val="en-US" w:eastAsia="en-US" w:bidi="ar-SA"/>
      </w:rPr>
    </w:lvl>
    <w:lvl w:ilvl="7" w:tplc="7642267C">
      <w:numFmt w:val="bullet"/>
      <w:lvlText w:val="•"/>
      <w:lvlJc w:val="left"/>
      <w:pPr>
        <w:ind w:left="6642" w:hanging="201"/>
      </w:pPr>
      <w:rPr>
        <w:rFonts w:hint="default"/>
        <w:lang w:val="en-US" w:eastAsia="en-US" w:bidi="ar-SA"/>
      </w:rPr>
    </w:lvl>
    <w:lvl w:ilvl="8" w:tplc="B1B8812E">
      <w:numFmt w:val="bullet"/>
      <w:lvlText w:val="•"/>
      <w:lvlJc w:val="left"/>
      <w:pPr>
        <w:ind w:left="7586" w:hanging="201"/>
      </w:pPr>
      <w:rPr>
        <w:rFonts w:hint="default"/>
        <w:lang w:val="en-US" w:eastAsia="en-US" w:bidi="ar-SA"/>
      </w:rPr>
    </w:lvl>
  </w:abstractNum>
  <w:abstractNum w:abstractNumId="102" w15:restartNumberingAfterBreak="0">
    <w:nsid w:val="5EE959A0"/>
    <w:multiLevelType w:val="multilevel"/>
    <w:tmpl w:val="37B0E75C"/>
    <w:lvl w:ilvl="0">
      <w:start w:val="3"/>
      <w:numFmt w:val="decimal"/>
      <w:lvlText w:val="%1"/>
      <w:lvlJc w:val="left"/>
      <w:pPr>
        <w:ind w:left="212" w:hanging="800"/>
      </w:pPr>
      <w:rPr>
        <w:rFonts w:hint="default"/>
        <w:lang w:val="en-US" w:eastAsia="en-US" w:bidi="ar-SA"/>
      </w:rPr>
    </w:lvl>
    <w:lvl w:ilvl="1">
      <w:start w:val="4"/>
      <w:numFmt w:val="decimal"/>
      <w:lvlText w:val="%1.%2"/>
      <w:lvlJc w:val="left"/>
      <w:pPr>
        <w:ind w:left="212" w:hanging="800"/>
      </w:pPr>
      <w:rPr>
        <w:rFonts w:hint="default"/>
        <w:lang w:val="en-US" w:eastAsia="en-US" w:bidi="ar-SA"/>
      </w:rPr>
    </w:lvl>
    <w:lvl w:ilvl="2">
      <w:start w:val="1"/>
      <w:numFmt w:val="decimal"/>
      <w:lvlText w:val="%1.%2.%3"/>
      <w:lvlJc w:val="left"/>
      <w:pPr>
        <w:ind w:left="212" w:hanging="800"/>
      </w:pPr>
      <w:rPr>
        <w:rFonts w:hint="default"/>
        <w:lang w:val="en-US" w:eastAsia="en-US" w:bidi="ar-SA"/>
      </w:rPr>
    </w:lvl>
    <w:lvl w:ilvl="3">
      <w:start w:val="2"/>
      <w:numFmt w:val="decimal"/>
      <w:lvlText w:val="%1.%2.%3.%4."/>
      <w:lvlJc w:val="left"/>
      <w:pPr>
        <w:ind w:left="212" w:hanging="800"/>
      </w:pPr>
      <w:rPr>
        <w:rFonts w:ascii="Times New Roman" w:eastAsia="Times New Roman" w:hAnsi="Times New Roman" w:cs="Times New Roman" w:hint="default"/>
        <w:b w:val="0"/>
        <w:bCs w:val="0"/>
        <w:i/>
        <w:iCs/>
        <w:w w:val="100"/>
        <w:sz w:val="24"/>
        <w:szCs w:val="24"/>
        <w:lang w:val="en-US" w:eastAsia="en-US" w:bidi="ar-SA"/>
      </w:rPr>
    </w:lvl>
    <w:lvl w:ilvl="4">
      <w:numFmt w:val="bullet"/>
      <w:lvlText w:val="•"/>
      <w:lvlJc w:val="left"/>
      <w:pPr>
        <w:ind w:left="3921" w:hanging="800"/>
      </w:pPr>
      <w:rPr>
        <w:rFonts w:hint="default"/>
        <w:lang w:val="en-US" w:eastAsia="en-US" w:bidi="ar-SA"/>
      </w:rPr>
    </w:lvl>
    <w:lvl w:ilvl="5">
      <w:numFmt w:val="bullet"/>
      <w:lvlText w:val="•"/>
      <w:lvlJc w:val="left"/>
      <w:pPr>
        <w:ind w:left="4846" w:hanging="800"/>
      </w:pPr>
      <w:rPr>
        <w:rFonts w:hint="default"/>
        <w:lang w:val="en-US" w:eastAsia="en-US" w:bidi="ar-SA"/>
      </w:rPr>
    </w:lvl>
    <w:lvl w:ilvl="6">
      <w:numFmt w:val="bullet"/>
      <w:lvlText w:val="•"/>
      <w:lvlJc w:val="left"/>
      <w:pPr>
        <w:ind w:left="5772" w:hanging="800"/>
      </w:pPr>
      <w:rPr>
        <w:rFonts w:hint="default"/>
        <w:lang w:val="en-US" w:eastAsia="en-US" w:bidi="ar-SA"/>
      </w:rPr>
    </w:lvl>
    <w:lvl w:ilvl="7">
      <w:numFmt w:val="bullet"/>
      <w:lvlText w:val="•"/>
      <w:lvlJc w:val="left"/>
      <w:pPr>
        <w:ind w:left="6697" w:hanging="800"/>
      </w:pPr>
      <w:rPr>
        <w:rFonts w:hint="default"/>
        <w:lang w:val="en-US" w:eastAsia="en-US" w:bidi="ar-SA"/>
      </w:rPr>
    </w:lvl>
    <w:lvl w:ilvl="8">
      <w:numFmt w:val="bullet"/>
      <w:lvlText w:val="•"/>
      <w:lvlJc w:val="left"/>
      <w:pPr>
        <w:ind w:left="7622" w:hanging="800"/>
      </w:pPr>
      <w:rPr>
        <w:rFonts w:hint="default"/>
        <w:lang w:val="en-US" w:eastAsia="en-US" w:bidi="ar-SA"/>
      </w:rPr>
    </w:lvl>
  </w:abstractNum>
  <w:abstractNum w:abstractNumId="103" w15:restartNumberingAfterBreak="0">
    <w:nsid w:val="5F273340"/>
    <w:multiLevelType w:val="multilevel"/>
    <w:tmpl w:val="AA201CF2"/>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6"/>
      </w:pPr>
      <w:rPr>
        <w:rFonts w:hint="default"/>
        <w:lang w:val="en-US" w:eastAsia="en-US" w:bidi="ar-SA"/>
      </w:rPr>
    </w:lvl>
    <w:lvl w:ilvl="4">
      <w:numFmt w:val="bullet"/>
      <w:lvlText w:val="•"/>
      <w:lvlJc w:val="left"/>
      <w:pPr>
        <w:ind w:left="4104" w:hanging="646"/>
      </w:pPr>
      <w:rPr>
        <w:rFonts w:hint="default"/>
        <w:lang w:val="en-US" w:eastAsia="en-US" w:bidi="ar-SA"/>
      </w:rPr>
    </w:lvl>
    <w:lvl w:ilvl="5">
      <w:numFmt w:val="bullet"/>
      <w:lvlText w:val="•"/>
      <w:lvlJc w:val="left"/>
      <w:pPr>
        <w:ind w:left="4999" w:hanging="646"/>
      </w:pPr>
      <w:rPr>
        <w:rFonts w:hint="default"/>
        <w:lang w:val="en-US" w:eastAsia="en-US" w:bidi="ar-SA"/>
      </w:rPr>
    </w:lvl>
    <w:lvl w:ilvl="6">
      <w:numFmt w:val="bullet"/>
      <w:lvlText w:val="•"/>
      <w:lvlJc w:val="left"/>
      <w:pPr>
        <w:ind w:left="5894" w:hanging="646"/>
      </w:pPr>
      <w:rPr>
        <w:rFonts w:hint="default"/>
        <w:lang w:val="en-US" w:eastAsia="en-US" w:bidi="ar-SA"/>
      </w:rPr>
    </w:lvl>
    <w:lvl w:ilvl="7">
      <w:numFmt w:val="bullet"/>
      <w:lvlText w:val="•"/>
      <w:lvlJc w:val="left"/>
      <w:pPr>
        <w:ind w:left="6789" w:hanging="646"/>
      </w:pPr>
      <w:rPr>
        <w:rFonts w:hint="default"/>
        <w:lang w:val="en-US" w:eastAsia="en-US" w:bidi="ar-SA"/>
      </w:rPr>
    </w:lvl>
    <w:lvl w:ilvl="8">
      <w:numFmt w:val="bullet"/>
      <w:lvlText w:val="•"/>
      <w:lvlJc w:val="left"/>
      <w:pPr>
        <w:ind w:left="7683" w:hanging="646"/>
      </w:pPr>
      <w:rPr>
        <w:rFonts w:hint="default"/>
        <w:lang w:val="en-US" w:eastAsia="en-US" w:bidi="ar-SA"/>
      </w:rPr>
    </w:lvl>
  </w:abstractNum>
  <w:abstractNum w:abstractNumId="104" w15:restartNumberingAfterBreak="0">
    <w:nsid w:val="5F5800B9"/>
    <w:multiLevelType w:val="hybridMultilevel"/>
    <w:tmpl w:val="CFA6CAEA"/>
    <w:lvl w:ilvl="0" w:tplc="2AAC8EA6">
      <w:start w:val="1"/>
      <w:numFmt w:val="lowerRoman"/>
      <w:lvlText w:val="%1-"/>
      <w:lvlJc w:val="left"/>
      <w:pPr>
        <w:ind w:left="985" w:hanging="207"/>
      </w:pPr>
      <w:rPr>
        <w:rFonts w:ascii="Times New Roman" w:eastAsia="Times New Roman" w:hAnsi="Times New Roman" w:cs="Times New Roman" w:hint="default"/>
        <w:b/>
        <w:bCs/>
        <w:i w:val="0"/>
        <w:iCs w:val="0"/>
        <w:w w:val="100"/>
        <w:sz w:val="24"/>
        <w:szCs w:val="24"/>
        <w:lang w:val="en-US" w:eastAsia="en-US" w:bidi="ar-SA"/>
      </w:rPr>
    </w:lvl>
    <w:lvl w:ilvl="1" w:tplc="FB741A72">
      <w:numFmt w:val="bullet"/>
      <w:lvlText w:val="•"/>
      <w:lvlJc w:val="left"/>
      <w:pPr>
        <w:ind w:left="1829" w:hanging="207"/>
      </w:pPr>
      <w:rPr>
        <w:rFonts w:hint="default"/>
        <w:lang w:val="en-US" w:eastAsia="en-US" w:bidi="ar-SA"/>
      </w:rPr>
    </w:lvl>
    <w:lvl w:ilvl="2" w:tplc="09E4A960">
      <w:numFmt w:val="bullet"/>
      <w:lvlText w:val="•"/>
      <w:lvlJc w:val="left"/>
      <w:pPr>
        <w:ind w:left="2678" w:hanging="207"/>
      </w:pPr>
      <w:rPr>
        <w:rFonts w:hint="default"/>
        <w:lang w:val="en-US" w:eastAsia="en-US" w:bidi="ar-SA"/>
      </w:rPr>
    </w:lvl>
    <w:lvl w:ilvl="3" w:tplc="3412E806">
      <w:numFmt w:val="bullet"/>
      <w:lvlText w:val="•"/>
      <w:lvlJc w:val="left"/>
      <w:pPr>
        <w:ind w:left="3528" w:hanging="207"/>
      </w:pPr>
      <w:rPr>
        <w:rFonts w:hint="default"/>
        <w:lang w:val="en-US" w:eastAsia="en-US" w:bidi="ar-SA"/>
      </w:rPr>
    </w:lvl>
    <w:lvl w:ilvl="4" w:tplc="D3EA56AC">
      <w:numFmt w:val="bullet"/>
      <w:lvlText w:val="•"/>
      <w:lvlJc w:val="left"/>
      <w:pPr>
        <w:ind w:left="4377" w:hanging="207"/>
      </w:pPr>
      <w:rPr>
        <w:rFonts w:hint="default"/>
        <w:lang w:val="en-US" w:eastAsia="en-US" w:bidi="ar-SA"/>
      </w:rPr>
    </w:lvl>
    <w:lvl w:ilvl="5" w:tplc="6202438C">
      <w:numFmt w:val="bullet"/>
      <w:lvlText w:val="•"/>
      <w:lvlJc w:val="left"/>
      <w:pPr>
        <w:ind w:left="5226" w:hanging="207"/>
      </w:pPr>
      <w:rPr>
        <w:rFonts w:hint="default"/>
        <w:lang w:val="en-US" w:eastAsia="en-US" w:bidi="ar-SA"/>
      </w:rPr>
    </w:lvl>
    <w:lvl w:ilvl="6" w:tplc="ADE484DC">
      <w:numFmt w:val="bullet"/>
      <w:lvlText w:val="•"/>
      <w:lvlJc w:val="left"/>
      <w:pPr>
        <w:ind w:left="6076" w:hanging="207"/>
      </w:pPr>
      <w:rPr>
        <w:rFonts w:hint="default"/>
        <w:lang w:val="en-US" w:eastAsia="en-US" w:bidi="ar-SA"/>
      </w:rPr>
    </w:lvl>
    <w:lvl w:ilvl="7" w:tplc="76063024">
      <w:numFmt w:val="bullet"/>
      <w:lvlText w:val="•"/>
      <w:lvlJc w:val="left"/>
      <w:pPr>
        <w:ind w:left="6925" w:hanging="207"/>
      </w:pPr>
      <w:rPr>
        <w:rFonts w:hint="default"/>
        <w:lang w:val="en-US" w:eastAsia="en-US" w:bidi="ar-SA"/>
      </w:rPr>
    </w:lvl>
    <w:lvl w:ilvl="8" w:tplc="6174F4B8">
      <w:numFmt w:val="bullet"/>
      <w:lvlText w:val="•"/>
      <w:lvlJc w:val="left"/>
      <w:pPr>
        <w:ind w:left="7774" w:hanging="207"/>
      </w:pPr>
      <w:rPr>
        <w:rFonts w:hint="default"/>
        <w:lang w:val="en-US" w:eastAsia="en-US" w:bidi="ar-SA"/>
      </w:rPr>
    </w:lvl>
  </w:abstractNum>
  <w:abstractNum w:abstractNumId="105" w15:restartNumberingAfterBreak="0">
    <w:nsid w:val="61E85939"/>
    <w:multiLevelType w:val="hybridMultilevel"/>
    <w:tmpl w:val="389AC1C8"/>
    <w:lvl w:ilvl="0" w:tplc="9A8EA718">
      <w:start w:val="3"/>
      <w:numFmt w:val="upperRoman"/>
      <w:lvlText w:val="%1-"/>
      <w:lvlJc w:val="left"/>
      <w:pPr>
        <w:ind w:left="1198" w:hanging="420"/>
      </w:pPr>
      <w:rPr>
        <w:rFonts w:ascii="Times New Roman" w:eastAsia="Times New Roman" w:hAnsi="Times New Roman" w:cs="Times New Roman" w:hint="default"/>
        <w:b/>
        <w:bCs/>
        <w:i w:val="0"/>
        <w:iCs w:val="0"/>
        <w:w w:val="99"/>
        <w:sz w:val="24"/>
        <w:szCs w:val="24"/>
        <w:lang w:val="en-US" w:eastAsia="en-US" w:bidi="ar-SA"/>
      </w:rPr>
    </w:lvl>
    <w:lvl w:ilvl="1" w:tplc="C4D21F24">
      <w:numFmt w:val="bullet"/>
      <w:lvlText w:val="•"/>
      <w:lvlJc w:val="left"/>
      <w:pPr>
        <w:ind w:left="2027" w:hanging="420"/>
      </w:pPr>
      <w:rPr>
        <w:rFonts w:hint="default"/>
        <w:lang w:val="en-US" w:eastAsia="en-US" w:bidi="ar-SA"/>
      </w:rPr>
    </w:lvl>
    <w:lvl w:ilvl="2" w:tplc="00066052">
      <w:numFmt w:val="bullet"/>
      <w:lvlText w:val="•"/>
      <w:lvlJc w:val="left"/>
      <w:pPr>
        <w:ind w:left="2854" w:hanging="420"/>
      </w:pPr>
      <w:rPr>
        <w:rFonts w:hint="default"/>
        <w:lang w:val="en-US" w:eastAsia="en-US" w:bidi="ar-SA"/>
      </w:rPr>
    </w:lvl>
    <w:lvl w:ilvl="3" w:tplc="8BA83374">
      <w:numFmt w:val="bullet"/>
      <w:lvlText w:val="•"/>
      <w:lvlJc w:val="left"/>
      <w:pPr>
        <w:ind w:left="3682" w:hanging="420"/>
      </w:pPr>
      <w:rPr>
        <w:rFonts w:hint="default"/>
        <w:lang w:val="en-US" w:eastAsia="en-US" w:bidi="ar-SA"/>
      </w:rPr>
    </w:lvl>
    <w:lvl w:ilvl="4" w:tplc="70B0A2B6">
      <w:numFmt w:val="bullet"/>
      <w:lvlText w:val="•"/>
      <w:lvlJc w:val="left"/>
      <w:pPr>
        <w:ind w:left="4509" w:hanging="420"/>
      </w:pPr>
      <w:rPr>
        <w:rFonts w:hint="default"/>
        <w:lang w:val="en-US" w:eastAsia="en-US" w:bidi="ar-SA"/>
      </w:rPr>
    </w:lvl>
    <w:lvl w:ilvl="5" w:tplc="AE963C66">
      <w:numFmt w:val="bullet"/>
      <w:lvlText w:val="•"/>
      <w:lvlJc w:val="left"/>
      <w:pPr>
        <w:ind w:left="5336" w:hanging="420"/>
      </w:pPr>
      <w:rPr>
        <w:rFonts w:hint="default"/>
        <w:lang w:val="en-US" w:eastAsia="en-US" w:bidi="ar-SA"/>
      </w:rPr>
    </w:lvl>
    <w:lvl w:ilvl="6" w:tplc="8A6A675A">
      <w:numFmt w:val="bullet"/>
      <w:lvlText w:val="•"/>
      <w:lvlJc w:val="left"/>
      <w:pPr>
        <w:ind w:left="6164" w:hanging="420"/>
      </w:pPr>
      <w:rPr>
        <w:rFonts w:hint="default"/>
        <w:lang w:val="en-US" w:eastAsia="en-US" w:bidi="ar-SA"/>
      </w:rPr>
    </w:lvl>
    <w:lvl w:ilvl="7" w:tplc="5ECAF7D4">
      <w:numFmt w:val="bullet"/>
      <w:lvlText w:val="•"/>
      <w:lvlJc w:val="left"/>
      <w:pPr>
        <w:ind w:left="6991" w:hanging="420"/>
      </w:pPr>
      <w:rPr>
        <w:rFonts w:hint="default"/>
        <w:lang w:val="en-US" w:eastAsia="en-US" w:bidi="ar-SA"/>
      </w:rPr>
    </w:lvl>
    <w:lvl w:ilvl="8" w:tplc="287460B8">
      <w:numFmt w:val="bullet"/>
      <w:lvlText w:val="•"/>
      <w:lvlJc w:val="left"/>
      <w:pPr>
        <w:ind w:left="7818" w:hanging="420"/>
      </w:pPr>
      <w:rPr>
        <w:rFonts w:hint="default"/>
        <w:lang w:val="en-US" w:eastAsia="en-US" w:bidi="ar-SA"/>
      </w:rPr>
    </w:lvl>
  </w:abstractNum>
  <w:abstractNum w:abstractNumId="106" w15:restartNumberingAfterBreak="0">
    <w:nsid w:val="639A657F"/>
    <w:multiLevelType w:val="hybridMultilevel"/>
    <w:tmpl w:val="FEF22A4E"/>
    <w:lvl w:ilvl="0" w:tplc="55E80F16">
      <w:start w:val="43"/>
      <w:numFmt w:val="decimal"/>
      <w:lvlText w:val="%1."/>
      <w:lvlJc w:val="left"/>
      <w:pPr>
        <w:ind w:left="1138" w:hanging="360"/>
      </w:pPr>
      <w:rPr>
        <w:rFonts w:ascii="Times New Roman" w:eastAsia="Times New Roman" w:hAnsi="Times New Roman" w:cs="Times New Roman" w:hint="default"/>
        <w:b w:val="0"/>
        <w:bCs w:val="0"/>
        <w:i w:val="0"/>
        <w:iCs w:val="0"/>
        <w:w w:val="100"/>
        <w:sz w:val="24"/>
        <w:szCs w:val="24"/>
        <w:lang w:val="en-US" w:eastAsia="en-US" w:bidi="ar-SA"/>
      </w:rPr>
    </w:lvl>
    <w:lvl w:ilvl="1" w:tplc="3AAC4ADA">
      <w:numFmt w:val="bullet"/>
      <w:lvlText w:val="•"/>
      <w:lvlJc w:val="left"/>
      <w:pPr>
        <w:ind w:left="1973" w:hanging="360"/>
      </w:pPr>
      <w:rPr>
        <w:rFonts w:hint="default"/>
        <w:lang w:val="en-US" w:eastAsia="en-US" w:bidi="ar-SA"/>
      </w:rPr>
    </w:lvl>
    <w:lvl w:ilvl="2" w:tplc="134CAF86">
      <w:numFmt w:val="bullet"/>
      <w:lvlText w:val="•"/>
      <w:lvlJc w:val="left"/>
      <w:pPr>
        <w:ind w:left="2806" w:hanging="360"/>
      </w:pPr>
      <w:rPr>
        <w:rFonts w:hint="default"/>
        <w:lang w:val="en-US" w:eastAsia="en-US" w:bidi="ar-SA"/>
      </w:rPr>
    </w:lvl>
    <w:lvl w:ilvl="3" w:tplc="59E29206">
      <w:numFmt w:val="bullet"/>
      <w:lvlText w:val="•"/>
      <w:lvlJc w:val="left"/>
      <w:pPr>
        <w:ind w:left="3640" w:hanging="360"/>
      </w:pPr>
      <w:rPr>
        <w:rFonts w:hint="default"/>
        <w:lang w:val="en-US" w:eastAsia="en-US" w:bidi="ar-SA"/>
      </w:rPr>
    </w:lvl>
    <w:lvl w:ilvl="4" w:tplc="86DC14C6">
      <w:numFmt w:val="bullet"/>
      <w:lvlText w:val="•"/>
      <w:lvlJc w:val="left"/>
      <w:pPr>
        <w:ind w:left="4473" w:hanging="360"/>
      </w:pPr>
      <w:rPr>
        <w:rFonts w:hint="default"/>
        <w:lang w:val="en-US" w:eastAsia="en-US" w:bidi="ar-SA"/>
      </w:rPr>
    </w:lvl>
    <w:lvl w:ilvl="5" w:tplc="3F82D086">
      <w:numFmt w:val="bullet"/>
      <w:lvlText w:val="•"/>
      <w:lvlJc w:val="left"/>
      <w:pPr>
        <w:ind w:left="5306" w:hanging="360"/>
      </w:pPr>
      <w:rPr>
        <w:rFonts w:hint="default"/>
        <w:lang w:val="en-US" w:eastAsia="en-US" w:bidi="ar-SA"/>
      </w:rPr>
    </w:lvl>
    <w:lvl w:ilvl="6" w:tplc="3D9610EC">
      <w:numFmt w:val="bullet"/>
      <w:lvlText w:val="•"/>
      <w:lvlJc w:val="left"/>
      <w:pPr>
        <w:ind w:left="6140" w:hanging="360"/>
      </w:pPr>
      <w:rPr>
        <w:rFonts w:hint="default"/>
        <w:lang w:val="en-US" w:eastAsia="en-US" w:bidi="ar-SA"/>
      </w:rPr>
    </w:lvl>
    <w:lvl w:ilvl="7" w:tplc="AD20418C">
      <w:numFmt w:val="bullet"/>
      <w:lvlText w:val="•"/>
      <w:lvlJc w:val="left"/>
      <w:pPr>
        <w:ind w:left="6973" w:hanging="360"/>
      </w:pPr>
      <w:rPr>
        <w:rFonts w:hint="default"/>
        <w:lang w:val="en-US" w:eastAsia="en-US" w:bidi="ar-SA"/>
      </w:rPr>
    </w:lvl>
    <w:lvl w:ilvl="8" w:tplc="0690032C">
      <w:numFmt w:val="bullet"/>
      <w:lvlText w:val="•"/>
      <w:lvlJc w:val="left"/>
      <w:pPr>
        <w:ind w:left="7806" w:hanging="360"/>
      </w:pPr>
      <w:rPr>
        <w:rFonts w:hint="default"/>
        <w:lang w:val="en-US" w:eastAsia="en-US" w:bidi="ar-SA"/>
      </w:rPr>
    </w:lvl>
  </w:abstractNum>
  <w:abstractNum w:abstractNumId="107" w15:restartNumberingAfterBreak="0">
    <w:nsid w:val="64056024"/>
    <w:multiLevelType w:val="multilevel"/>
    <w:tmpl w:val="19CAA51C"/>
    <w:lvl w:ilvl="0">
      <w:start w:val="1"/>
      <w:numFmt w:val="decimal"/>
      <w:lvlText w:val="%1."/>
      <w:lvlJc w:val="left"/>
      <w:pPr>
        <w:ind w:left="512" w:hanging="301"/>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692" w:hanging="481"/>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812" w:hanging="601"/>
      </w:pPr>
      <w:rPr>
        <w:rFonts w:ascii="Times New Roman" w:eastAsia="Times New Roman" w:hAnsi="Times New Roman" w:cs="Times New Roman" w:hint="default"/>
        <w:b/>
        <w:bCs/>
        <w:i/>
        <w:iCs/>
        <w:w w:val="100"/>
        <w:sz w:val="24"/>
        <w:szCs w:val="24"/>
        <w:lang w:val="en-US" w:eastAsia="en-US" w:bidi="ar-SA"/>
      </w:rPr>
    </w:lvl>
    <w:lvl w:ilvl="3">
      <w:start w:val="1"/>
      <w:numFmt w:val="decimal"/>
      <w:lvlText w:val="%1.%2.%3.%4."/>
      <w:lvlJc w:val="left"/>
      <w:pPr>
        <w:ind w:left="992" w:hanging="781"/>
      </w:pPr>
      <w:rPr>
        <w:rFonts w:ascii="Times New Roman" w:eastAsia="Times New Roman" w:hAnsi="Times New Roman" w:cs="Times New Roman" w:hint="default"/>
        <w:b w:val="0"/>
        <w:bCs w:val="0"/>
        <w:i/>
        <w:iCs/>
        <w:w w:val="100"/>
        <w:sz w:val="24"/>
        <w:szCs w:val="24"/>
        <w:lang w:val="en-US" w:eastAsia="en-US" w:bidi="ar-SA"/>
      </w:rPr>
    </w:lvl>
    <w:lvl w:ilvl="4">
      <w:numFmt w:val="bullet"/>
      <w:lvlText w:val="•"/>
      <w:lvlJc w:val="left"/>
      <w:pPr>
        <w:ind w:left="1000" w:hanging="781"/>
      </w:pPr>
      <w:rPr>
        <w:rFonts w:hint="default"/>
        <w:lang w:val="en-US" w:eastAsia="en-US" w:bidi="ar-SA"/>
      </w:rPr>
    </w:lvl>
    <w:lvl w:ilvl="5">
      <w:numFmt w:val="bullet"/>
      <w:lvlText w:val="•"/>
      <w:lvlJc w:val="left"/>
      <w:pPr>
        <w:ind w:left="2412" w:hanging="781"/>
      </w:pPr>
      <w:rPr>
        <w:rFonts w:hint="default"/>
        <w:lang w:val="en-US" w:eastAsia="en-US" w:bidi="ar-SA"/>
      </w:rPr>
    </w:lvl>
    <w:lvl w:ilvl="6">
      <w:numFmt w:val="bullet"/>
      <w:lvlText w:val="•"/>
      <w:lvlJc w:val="left"/>
      <w:pPr>
        <w:ind w:left="3824" w:hanging="781"/>
      </w:pPr>
      <w:rPr>
        <w:rFonts w:hint="default"/>
        <w:lang w:val="en-US" w:eastAsia="en-US" w:bidi="ar-SA"/>
      </w:rPr>
    </w:lvl>
    <w:lvl w:ilvl="7">
      <w:numFmt w:val="bullet"/>
      <w:lvlText w:val="•"/>
      <w:lvlJc w:val="left"/>
      <w:pPr>
        <w:ind w:left="5236" w:hanging="781"/>
      </w:pPr>
      <w:rPr>
        <w:rFonts w:hint="default"/>
        <w:lang w:val="en-US" w:eastAsia="en-US" w:bidi="ar-SA"/>
      </w:rPr>
    </w:lvl>
    <w:lvl w:ilvl="8">
      <w:numFmt w:val="bullet"/>
      <w:lvlText w:val="•"/>
      <w:lvlJc w:val="left"/>
      <w:pPr>
        <w:ind w:left="6649" w:hanging="781"/>
      </w:pPr>
      <w:rPr>
        <w:rFonts w:hint="default"/>
        <w:lang w:val="en-US" w:eastAsia="en-US" w:bidi="ar-SA"/>
      </w:rPr>
    </w:lvl>
  </w:abstractNum>
  <w:abstractNum w:abstractNumId="108" w15:restartNumberingAfterBreak="0">
    <w:nsid w:val="6420665D"/>
    <w:multiLevelType w:val="multilevel"/>
    <w:tmpl w:val="B64E4576"/>
    <w:lvl w:ilvl="0">
      <w:start w:val="5"/>
      <w:numFmt w:val="lowerLetter"/>
      <w:lvlText w:val="%1"/>
      <w:lvlJc w:val="left"/>
      <w:pPr>
        <w:ind w:left="1374" w:hanging="646"/>
      </w:pPr>
      <w:rPr>
        <w:rFonts w:hint="default"/>
        <w:lang w:val="en-US" w:eastAsia="en-US" w:bidi="ar-SA"/>
      </w:rPr>
    </w:lvl>
    <w:lvl w:ilvl="1">
      <w:start w:val="7"/>
      <w:numFmt w:val="lowerLetter"/>
      <w:lvlText w:val="%1.%2"/>
      <w:lvlJc w:val="left"/>
      <w:pPr>
        <w:ind w:left="1374" w:hanging="646"/>
      </w:pPr>
      <w:rPr>
        <w:rFonts w:hint="default"/>
        <w:lang w:val="en-US" w:eastAsia="en-US" w:bidi="ar-SA"/>
      </w:rPr>
    </w:lvl>
    <w:lvl w:ilvl="2">
      <w:start w:val="1"/>
      <w:numFmt w:val="decimal"/>
      <w:lvlText w:val="%1.%2.%3."/>
      <w:lvlJc w:val="left"/>
      <w:pPr>
        <w:ind w:left="137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4"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117" w:hanging="240"/>
      </w:pPr>
      <w:rPr>
        <w:rFonts w:hint="default"/>
        <w:lang w:val="en-US" w:eastAsia="en-US" w:bidi="ar-SA"/>
      </w:rPr>
    </w:lvl>
    <w:lvl w:ilvl="5">
      <w:numFmt w:val="bullet"/>
      <w:lvlText w:val="•"/>
      <w:lvlJc w:val="left"/>
      <w:pPr>
        <w:ind w:left="5010" w:hanging="240"/>
      </w:pPr>
      <w:rPr>
        <w:rFonts w:hint="default"/>
        <w:lang w:val="en-US" w:eastAsia="en-US" w:bidi="ar-SA"/>
      </w:rPr>
    </w:lvl>
    <w:lvl w:ilvl="6">
      <w:numFmt w:val="bullet"/>
      <w:lvlText w:val="•"/>
      <w:lvlJc w:val="left"/>
      <w:pPr>
        <w:ind w:left="5903" w:hanging="240"/>
      </w:pPr>
      <w:rPr>
        <w:rFonts w:hint="default"/>
        <w:lang w:val="en-US" w:eastAsia="en-US" w:bidi="ar-SA"/>
      </w:rPr>
    </w:lvl>
    <w:lvl w:ilvl="7">
      <w:numFmt w:val="bullet"/>
      <w:lvlText w:val="•"/>
      <w:lvlJc w:val="left"/>
      <w:pPr>
        <w:ind w:left="6795" w:hanging="240"/>
      </w:pPr>
      <w:rPr>
        <w:rFonts w:hint="default"/>
        <w:lang w:val="en-US" w:eastAsia="en-US" w:bidi="ar-SA"/>
      </w:rPr>
    </w:lvl>
    <w:lvl w:ilvl="8">
      <w:numFmt w:val="bullet"/>
      <w:lvlText w:val="•"/>
      <w:lvlJc w:val="left"/>
      <w:pPr>
        <w:ind w:left="7688" w:hanging="240"/>
      </w:pPr>
      <w:rPr>
        <w:rFonts w:hint="default"/>
        <w:lang w:val="en-US" w:eastAsia="en-US" w:bidi="ar-SA"/>
      </w:rPr>
    </w:lvl>
  </w:abstractNum>
  <w:abstractNum w:abstractNumId="109" w15:restartNumberingAfterBreak="0">
    <w:nsid w:val="6584447F"/>
    <w:multiLevelType w:val="hybridMultilevel"/>
    <w:tmpl w:val="06AC4706"/>
    <w:lvl w:ilvl="0" w:tplc="1912405E">
      <w:start w:val="1"/>
      <w:numFmt w:val="lowerLetter"/>
      <w:lvlText w:val="%1-"/>
      <w:lvlJc w:val="left"/>
      <w:pPr>
        <w:ind w:left="1138" w:hanging="360"/>
      </w:pPr>
      <w:rPr>
        <w:rFonts w:ascii="Times New Roman" w:eastAsia="Times New Roman" w:hAnsi="Times New Roman" w:cs="Times New Roman" w:hint="default"/>
        <w:b/>
        <w:bCs/>
        <w:i w:val="0"/>
        <w:iCs w:val="0"/>
        <w:w w:val="100"/>
        <w:sz w:val="24"/>
        <w:szCs w:val="24"/>
        <w:lang w:val="en-US" w:eastAsia="en-US" w:bidi="ar-SA"/>
      </w:rPr>
    </w:lvl>
    <w:lvl w:ilvl="1" w:tplc="D68E85BC">
      <w:numFmt w:val="bullet"/>
      <w:lvlText w:val="•"/>
      <w:lvlJc w:val="left"/>
      <w:pPr>
        <w:ind w:left="1973" w:hanging="360"/>
      </w:pPr>
      <w:rPr>
        <w:rFonts w:hint="default"/>
        <w:lang w:val="en-US" w:eastAsia="en-US" w:bidi="ar-SA"/>
      </w:rPr>
    </w:lvl>
    <w:lvl w:ilvl="2" w:tplc="1D50F576">
      <w:numFmt w:val="bullet"/>
      <w:lvlText w:val="•"/>
      <w:lvlJc w:val="left"/>
      <w:pPr>
        <w:ind w:left="2806" w:hanging="360"/>
      </w:pPr>
      <w:rPr>
        <w:rFonts w:hint="default"/>
        <w:lang w:val="en-US" w:eastAsia="en-US" w:bidi="ar-SA"/>
      </w:rPr>
    </w:lvl>
    <w:lvl w:ilvl="3" w:tplc="3318A69C">
      <w:numFmt w:val="bullet"/>
      <w:lvlText w:val="•"/>
      <w:lvlJc w:val="left"/>
      <w:pPr>
        <w:ind w:left="3640" w:hanging="360"/>
      </w:pPr>
      <w:rPr>
        <w:rFonts w:hint="default"/>
        <w:lang w:val="en-US" w:eastAsia="en-US" w:bidi="ar-SA"/>
      </w:rPr>
    </w:lvl>
    <w:lvl w:ilvl="4" w:tplc="59602562">
      <w:numFmt w:val="bullet"/>
      <w:lvlText w:val="•"/>
      <w:lvlJc w:val="left"/>
      <w:pPr>
        <w:ind w:left="4473" w:hanging="360"/>
      </w:pPr>
      <w:rPr>
        <w:rFonts w:hint="default"/>
        <w:lang w:val="en-US" w:eastAsia="en-US" w:bidi="ar-SA"/>
      </w:rPr>
    </w:lvl>
    <w:lvl w:ilvl="5" w:tplc="911A3EB6">
      <w:numFmt w:val="bullet"/>
      <w:lvlText w:val="•"/>
      <w:lvlJc w:val="left"/>
      <w:pPr>
        <w:ind w:left="5306" w:hanging="360"/>
      </w:pPr>
      <w:rPr>
        <w:rFonts w:hint="default"/>
        <w:lang w:val="en-US" w:eastAsia="en-US" w:bidi="ar-SA"/>
      </w:rPr>
    </w:lvl>
    <w:lvl w:ilvl="6" w:tplc="3CE2FC1E">
      <w:numFmt w:val="bullet"/>
      <w:lvlText w:val="•"/>
      <w:lvlJc w:val="left"/>
      <w:pPr>
        <w:ind w:left="6140" w:hanging="360"/>
      </w:pPr>
      <w:rPr>
        <w:rFonts w:hint="default"/>
        <w:lang w:val="en-US" w:eastAsia="en-US" w:bidi="ar-SA"/>
      </w:rPr>
    </w:lvl>
    <w:lvl w:ilvl="7" w:tplc="CFC40EE2">
      <w:numFmt w:val="bullet"/>
      <w:lvlText w:val="•"/>
      <w:lvlJc w:val="left"/>
      <w:pPr>
        <w:ind w:left="6973" w:hanging="360"/>
      </w:pPr>
      <w:rPr>
        <w:rFonts w:hint="default"/>
        <w:lang w:val="en-US" w:eastAsia="en-US" w:bidi="ar-SA"/>
      </w:rPr>
    </w:lvl>
    <w:lvl w:ilvl="8" w:tplc="422A9C82">
      <w:numFmt w:val="bullet"/>
      <w:lvlText w:val="•"/>
      <w:lvlJc w:val="left"/>
      <w:pPr>
        <w:ind w:left="7806" w:hanging="360"/>
      </w:pPr>
      <w:rPr>
        <w:rFonts w:hint="default"/>
        <w:lang w:val="en-US" w:eastAsia="en-US" w:bidi="ar-SA"/>
      </w:rPr>
    </w:lvl>
  </w:abstractNum>
  <w:abstractNum w:abstractNumId="110" w15:restartNumberingAfterBreak="0">
    <w:nsid w:val="66562D58"/>
    <w:multiLevelType w:val="hybridMultilevel"/>
    <w:tmpl w:val="86A4E90E"/>
    <w:lvl w:ilvl="0" w:tplc="6A166918">
      <w:start w:val="1"/>
      <w:numFmt w:val="upperRoman"/>
      <w:lvlText w:val="%1-"/>
      <w:lvlJc w:val="left"/>
      <w:pPr>
        <w:ind w:left="1011" w:hanging="233"/>
      </w:pPr>
      <w:rPr>
        <w:rFonts w:ascii="Times New Roman" w:eastAsia="Times New Roman" w:hAnsi="Times New Roman" w:cs="Times New Roman" w:hint="default"/>
        <w:b/>
        <w:bCs/>
        <w:i w:val="0"/>
        <w:iCs w:val="0"/>
        <w:w w:val="99"/>
        <w:sz w:val="24"/>
        <w:szCs w:val="24"/>
        <w:lang w:val="en-US" w:eastAsia="en-US" w:bidi="ar-SA"/>
      </w:rPr>
    </w:lvl>
    <w:lvl w:ilvl="1" w:tplc="3E50F434">
      <w:start w:val="1"/>
      <w:numFmt w:val="decimal"/>
      <w:lvlText w:val="%2-"/>
      <w:lvlJc w:val="left"/>
      <w:pPr>
        <w:ind w:left="1038" w:hanging="260"/>
      </w:pPr>
      <w:rPr>
        <w:rFonts w:ascii="Times New Roman" w:eastAsia="Times New Roman" w:hAnsi="Times New Roman" w:cs="Times New Roman" w:hint="default"/>
        <w:b/>
        <w:bCs/>
        <w:i w:val="0"/>
        <w:iCs w:val="0"/>
        <w:w w:val="100"/>
        <w:sz w:val="24"/>
        <w:szCs w:val="24"/>
        <w:lang w:val="en-US" w:eastAsia="en-US" w:bidi="ar-SA"/>
      </w:rPr>
    </w:lvl>
    <w:lvl w:ilvl="2" w:tplc="F51AA00A">
      <w:numFmt w:val="bullet"/>
      <w:lvlText w:val="•"/>
      <w:lvlJc w:val="left"/>
      <w:pPr>
        <w:ind w:left="1977" w:hanging="260"/>
      </w:pPr>
      <w:rPr>
        <w:rFonts w:hint="default"/>
        <w:lang w:val="en-US" w:eastAsia="en-US" w:bidi="ar-SA"/>
      </w:rPr>
    </w:lvl>
    <w:lvl w:ilvl="3" w:tplc="2FCAAA1C">
      <w:numFmt w:val="bullet"/>
      <w:lvlText w:val="•"/>
      <w:lvlJc w:val="left"/>
      <w:pPr>
        <w:ind w:left="2914" w:hanging="260"/>
      </w:pPr>
      <w:rPr>
        <w:rFonts w:hint="default"/>
        <w:lang w:val="en-US" w:eastAsia="en-US" w:bidi="ar-SA"/>
      </w:rPr>
    </w:lvl>
    <w:lvl w:ilvl="4" w:tplc="72A47FA8">
      <w:numFmt w:val="bullet"/>
      <w:lvlText w:val="•"/>
      <w:lvlJc w:val="left"/>
      <w:pPr>
        <w:ind w:left="3851" w:hanging="260"/>
      </w:pPr>
      <w:rPr>
        <w:rFonts w:hint="default"/>
        <w:lang w:val="en-US" w:eastAsia="en-US" w:bidi="ar-SA"/>
      </w:rPr>
    </w:lvl>
    <w:lvl w:ilvl="5" w:tplc="E6B8A478">
      <w:numFmt w:val="bullet"/>
      <w:lvlText w:val="•"/>
      <w:lvlJc w:val="left"/>
      <w:pPr>
        <w:ind w:left="4788" w:hanging="260"/>
      </w:pPr>
      <w:rPr>
        <w:rFonts w:hint="default"/>
        <w:lang w:val="en-US" w:eastAsia="en-US" w:bidi="ar-SA"/>
      </w:rPr>
    </w:lvl>
    <w:lvl w:ilvl="6" w:tplc="303CE084">
      <w:numFmt w:val="bullet"/>
      <w:lvlText w:val="•"/>
      <w:lvlJc w:val="left"/>
      <w:pPr>
        <w:ind w:left="5725" w:hanging="260"/>
      </w:pPr>
      <w:rPr>
        <w:rFonts w:hint="default"/>
        <w:lang w:val="en-US" w:eastAsia="en-US" w:bidi="ar-SA"/>
      </w:rPr>
    </w:lvl>
    <w:lvl w:ilvl="7" w:tplc="C5B2DFD4">
      <w:numFmt w:val="bullet"/>
      <w:lvlText w:val="•"/>
      <w:lvlJc w:val="left"/>
      <w:pPr>
        <w:ind w:left="6662" w:hanging="260"/>
      </w:pPr>
      <w:rPr>
        <w:rFonts w:hint="default"/>
        <w:lang w:val="en-US" w:eastAsia="en-US" w:bidi="ar-SA"/>
      </w:rPr>
    </w:lvl>
    <w:lvl w:ilvl="8" w:tplc="67DA9A52">
      <w:numFmt w:val="bullet"/>
      <w:lvlText w:val="•"/>
      <w:lvlJc w:val="left"/>
      <w:pPr>
        <w:ind w:left="7599" w:hanging="260"/>
      </w:pPr>
      <w:rPr>
        <w:rFonts w:hint="default"/>
        <w:lang w:val="en-US" w:eastAsia="en-US" w:bidi="ar-SA"/>
      </w:rPr>
    </w:lvl>
  </w:abstractNum>
  <w:abstractNum w:abstractNumId="111" w15:restartNumberingAfterBreak="0">
    <w:nsid w:val="68892EBD"/>
    <w:multiLevelType w:val="hybridMultilevel"/>
    <w:tmpl w:val="115085B8"/>
    <w:lvl w:ilvl="0" w:tplc="68748DBC">
      <w:start w:val="1"/>
      <w:numFmt w:val="lowerLetter"/>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12" w15:restartNumberingAfterBreak="0">
    <w:nsid w:val="6DDA230C"/>
    <w:multiLevelType w:val="multilevel"/>
    <w:tmpl w:val="75CC8AE0"/>
    <w:lvl w:ilvl="0">
      <w:start w:val="1"/>
      <w:numFmt w:val="decimal"/>
      <w:lvlText w:val="%1."/>
      <w:lvlJc w:val="left"/>
      <w:pPr>
        <w:ind w:left="452" w:hanging="241"/>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632" w:hanging="421"/>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812" w:hanging="601"/>
      </w:pPr>
      <w:rPr>
        <w:rFonts w:ascii="Times New Roman" w:eastAsia="Times New Roman" w:hAnsi="Times New Roman" w:cs="Times New Roman" w:hint="default"/>
        <w:b/>
        <w:bCs/>
        <w:i/>
        <w:iCs/>
        <w:w w:val="100"/>
        <w:sz w:val="24"/>
        <w:szCs w:val="24"/>
        <w:lang w:val="en-US" w:eastAsia="en-US" w:bidi="ar-SA"/>
      </w:rPr>
    </w:lvl>
    <w:lvl w:ilvl="3">
      <w:numFmt w:val="bullet"/>
      <w:lvlText w:val="•"/>
      <w:lvlJc w:val="left"/>
      <w:pPr>
        <w:ind w:left="820" w:hanging="601"/>
      </w:pPr>
      <w:rPr>
        <w:rFonts w:hint="default"/>
        <w:lang w:val="en-US" w:eastAsia="en-US" w:bidi="ar-SA"/>
      </w:rPr>
    </w:lvl>
    <w:lvl w:ilvl="4">
      <w:numFmt w:val="bullet"/>
      <w:lvlText w:val="•"/>
      <w:lvlJc w:val="left"/>
      <w:pPr>
        <w:ind w:left="2056" w:hanging="601"/>
      </w:pPr>
      <w:rPr>
        <w:rFonts w:hint="default"/>
        <w:lang w:val="en-US" w:eastAsia="en-US" w:bidi="ar-SA"/>
      </w:rPr>
    </w:lvl>
    <w:lvl w:ilvl="5">
      <w:numFmt w:val="bullet"/>
      <w:lvlText w:val="•"/>
      <w:lvlJc w:val="left"/>
      <w:pPr>
        <w:ind w:left="3292" w:hanging="601"/>
      </w:pPr>
      <w:rPr>
        <w:rFonts w:hint="default"/>
        <w:lang w:val="en-US" w:eastAsia="en-US" w:bidi="ar-SA"/>
      </w:rPr>
    </w:lvl>
    <w:lvl w:ilvl="6">
      <w:numFmt w:val="bullet"/>
      <w:lvlText w:val="•"/>
      <w:lvlJc w:val="left"/>
      <w:pPr>
        <w:ind w:left="4528" w:hanging="601"/>
      </w:pPr>
      <w:rPr>
        <w:rFonts w:hint="default"/>
        <w:lang w:val="en-US" w:eastAsia="en-US" w:bidi="ar-SA"/>
      </w:rPr>
    </w:lvl>
    <w:lvl w:ilvl="7">
      <w:numFmt w:val="bullet"/>
      <w:lvlText w:val="•"/>
      <w:lvlJc w:val="left"/>
      <w:pPr>
        <w:ind w:left="5764" w:hanging="601"/>
      </w:pPr>
      <w:rPr>
        <w:rFonts w:hint="default"/>
        <w:lang w:val="en-US" w:eastAsia="en-US" w:bidi="ar-SA"/>
      </w:rPr>
    </w:lvl>
    <w:lvl w:ilvl="8">
      <w:numFmt w:val="bullet"/>
      <w:lvlText w:val="•"/>
      <w:lvlJc w:val="left"/>
      <w:pPr>
        <w:ind w:left="7001" w:hanging="601"/>
      </w:pPr>
      <w:rPr>
        <w:rFonts w:hint="default"/>
        <w:lang w:val="en-US" w:eastAsia="en-US" w:bidi="ar-SA"/>
      </w:rPr>
    </w:lvl>
  </w:abstractNum>
  <w:abstractNum w:abstractNumId="113" w15:restartNumberingAfterBreak="0">
    <w:nsid w:val="6E200BC5"/>
    <w:multiLevelType w:val="multilevel"/>
    <w:tmpl w:val="531A6E04"/>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6"/>
      </w:pPr>
      <w:rPr>
        <w:rFonts w:hint="default"/>
        <w:lang w:val="en-US" w:eastAsia="en-US" w:bidi="ar-SA"/>
      </w:rPr>
    </w:lvl>
    <w:lvl w:ilvl="4">
      <w:numFmt w:val="bullet"/>
      <w:lvlText w:val="•"/>
      <w:lvlJc w:val="left"/>
      <w:pPr>
        <w:ind w:left="4104" w:hanging="646"/>
      </w:pPr>
      <w:rPr>
        <w:rFonts w:hint="default"/>
        <w:lang w:val="en-US" w:eastAsia="en-US" w:bidi="ar-SA"/>
      </w:rPr>
    </w:lvl>
    <w:lvl w:ilvl="5">
      <w:numFmt w:val="bullet"/>
      <w:lvlText w:val="•"/>
      <w:lvlJc w:val="left"/>
      <w:pPr>
        <w:ind w:left="4999" w:hanging="646"/>
      </w:pPr>
      <w:rPr>
        <w:rFonts w:hint="default"/>
        <w:lang w:val="en-US" w:eastAsia="en-US" w:bidi="ar-SA"/>
      </w:rPr>
    </w:lvl>
    <w:lvl w:ilvl="6">
      <w:numFmt w:val="bullet"/>
      <w:lvlText w:val="•"/>
      <w:lvlJc w:val="left"/>
      <w:pPr>
        <w:ind w:left="5894" w:hanging="646"/>
      </w:pPr>
      <w:rPr>
        <w:rFonts w:hint="default"/>
        <w:lang w:val="en-US" w:eastAsia="en-US" w:bidi="ar-SA"/>
      </w:rPr>
    </w:lvl>
    <w:lvl w:ilvl="7">
      <w:numFmt w:val="bullet"/>
      <w:lvlText w:val="•"/>
      <w:lvlJc w:val="left"/>
      <w:pPr>
        <w:ind w:left="6789" w:hanging="646"/>
      </w:pPr>
      <w:rPr>
        <w:rFonts w:hint="default"/>
        <w:lang w:val="en-US" w:eastAsia="en-US" w:bidi="ar-SA"/>
      </w:rPr>
    </w:lvl>
    <w:lvl w:ilvl="8">
      <w:numFmt w:val="bullet"/>
      <w:lvlText w:val="•"/>
      <w:lvlJc w:val="left"/>
      <w:pPr>
        <w:ind w:left="7683" w:hanging="646"/>
      </w:pPr>
      <w:rPr>
        <w:rFonts w:hint="default"/>
        <w:lang w:val="en-US" w:eastAsia="en-US" w:bidi="ar-SA"/>
      </w:rPr>
    </w:lvl>
  </w:abstractNum>
  <w:abstractNum w:abstractNumId="114" w15:restartNumberingAfterBreak="0">
    <w:nsid w:val="6F903DFE"/>
    <w:multiLevelType w:val="multilevel"/>
    <w:tmpl w:val="15D04CA2"/>
    <w:lvl w:ilvl="0">
      <w:start w:val="5"/>
      <w:numFmt w:val="lowerLetter"/>
      <w:lvlText w:val="%1"/>
      <w:lvlJc w:val="left"/>
      <w:pPr>
        <w:ind w:left="1434" w:hanging="646"/>
      </w:pPr>
      <w:rPr>
        <w:rFonts w:hint="default"/>
        <w:lang w:val="en-US" w:eastAsia="en-US" w:bidi="ar-SA"/>
      </w:rPr>
    </w:lvl>
    <w:lvl w:ilvl="1">
      <w:start w:val="7"/>
      <w:numFmt w:val="lowerLetter"/>
      <w:lvlText w:val="%1.%2"/>
      <w:lvlJc w:val="left"/>
      <w:pPr>
        <w:ind w:left="1434" w:hanging="646"/>
      </w:pPr>
      <w:rPr>
        <w:rFonts w:hint="default"/>
        <w:lang w:val="en-US" w:eastAsia="en-US" w:bidi="ar-SA"/>
      </w:rPr>
    </w:lvl>
    <w:lvl w:ilvl="2">
      <w:start w:val="1"/>
      <w:numFmt w:val="decimal"/>
      <w:lvlText w:val="%1.%2.%3."/>
      <w:lvlJc w:val="left"/>
      <w:pPr>
        <w:ind w:left="1434" w:hanging="646"/>
      </w:pPr>
      <w:rPr>
        <w:rFonts w:ascii="Times New Roman" w:eastAsia="Times New Roman" w:hAnsi="Times New Roman" w:cs="Times New Roman" w:hint="default"/>
        <w:b w:val="0"/>
        <w:bCs w:val="0"/>
        <w:i w:val="0"/>
        <w:iCs w:val="0"/>
        <w:spacing w:val="-3"/>
        <w:w w:val="100"/>
        <w:sz w:val="24"/>
        <w:szCs w:val="24"/>
        <w:lang w:val="en-US" w:eastAsia="en-US" w:bidi="ar-SA"/>
      </w:rPr>
    </w:lvl>
    <w:lvl w:ilvl="3">
      <w:start w:val="2"/>
      <w:numFmt w:val="decimal"/>
      <w:lvlText w:val="%4."/>
      <w:lvlJc w:val="left"/>
      <w:pPr>
        <w:ind w:left="1434" w:hanging="24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653" w:hanging="240"/>
      </w:pPr>
      <w:rPr>
        <w:rFonts w:hint="default"/>
        <w:lang w:val="en-US" w:eastAsia="en-US" w:bidi="ar-SA"/>
      </w:rPr>
    </w:lvl>
    <w:lvl w:ilvl="5">
      <w:numFmt w:val="bullet"/>
      <w:lvlText w:val="•"/>
      <w:lvlJc w:val="left"/>
      <w:pPr>
        <w:ind w:left="5456" w:hanging="240"/>
      </w:pPr>
      <w:rPr>
        <w:rFonts w:hint="default"/>
        <w:lang w:val="en-US" w:eastAsia="en-US" w:bidi="ar-SA"/>
      </w:rPr>
    </w:lvl>
    <w:lvl w:ilvl="6">
      <w:numFmt w:val="bullet"/>
      <w:lvlText w:val="•"/>
      <w:lvlJc w:val="left"/>
      <w:pPr>
        <w:ind w:left="6260" w:hanging="240"/>
      </w:pPr>
      <w:rPr>
        <w:rFonts w:hint="default"/>
        <w:lang w:val="en-US" w:eastAsia="en-US" w:bidi="ar-SA"/>
      </w:rPr>
    </w:lvl>
    <w:lvl w:ilvl="7">
      <w:numFmt w:val="bullet"/>
      <w:lvlText w:val="•"/>
      <w:lvlJc w:val="left"/>
      <w:pPr>
        <w:ind w:left="7063" w:hanging="240"/>
      </w:pPr>
      <w:rPr>
        <w:rFonts w:hint="default"/>
        <w:lang w:val="en-US" w:eastAsia="en-US" w:bidi="ar-SA"/>
      </w:rPr>
    </w:lvl>
    <w:lvl w:ilvl="8">
      <w:numFmt w:val="bullet"/>
      <w:lvlText w:val="•"/>
      <w:lvlJc w:val="left"/>
      <w:pPr>
        <w:ind w:left="7866" w:hanging="240"/>
      </w:pPr>
      <w:rPr>
        <w:rFonts w:hint="default"/>
        <w:lang w:val="en-US" w:eastAsia="en-US" w:bidi="ar-SA"/>
      </w:rPr>
    </w:lvl>
  </w:abstractNum>
  <w:abstractNum w:abstractNumId="115" w15:restartNumberingAfterBreak="0">
    <w:nsid w:val="704F54CD"/>
    <w:multiLevelType w:val="hybridMultilevel"/>
    <w:tmpl w:val="2A9E4FBC"/>
    <w:lvl w:ilvl="0" w:tplc="5634A2AA">
      <w:start w:val="2"/>
      <w:numFmt w:val="decimal"/>
      <w:lvlText w:val="%1-"/>
      <w:lvlJc w:val="left"/>
      <w:pPr>
        <w:ind w:left="979" w:hanging="201"/>
      </w:pPr>
      <w:rPr>
        <w:rFonts w:ascii="Times New Roman" w:eastAsia="Times New Roman" w:hAnsi="Times New Roman" w:cs="Times New Roman" w:hint="default"/>
        <w:b/>
        <w:bCs/>
        <w:i w:val="0"/>
        <w:iCs w:val="0"/>
        <w:spacing w:val="-1"/>
        <w:w w:val="100"/>
        <w:sz w:val="22"/>
        <w:szCs w:val="22"/>
        <w:lang w:val="en-US" w:eastAsia="en-US" w:bidi="ar-SA"/>
      </w:rPr>
    </w:lvl>
    <w:lvl w:ilvl="1" w:tplc="E8F00344">
      <w:numFmt w:val="bullet"/>
      <w:lvlText w:val="•"/>
      <w:lvlJc w:val="left"/>
      <w:pPr>
        <w:ind w:left="1829" w:hanging="201"/>
      </w:pPr>
      <w:rPr>
        <w:rFonts w:hint="default"/>
        <w:lang w:val="en-US" w:eastAsia="en-US" w:bidi="ar-SA"/>
      </w:rPr>
    </w:lvl>
    <w:lvl w:ilvl="2" w:tplc="BBA2BF1C">
      <w:numFmt w:val="bullet"/>
      <w:lvlText w:val="•"/>
      <w:lvlJc w:val="left"/>
      <w:pPr>
        <w:ind w:left="2678" w:hanging="201"/>
      </w:pPr>
      <w:rPr>
        <w:rFonts w:hint="default"/>
        <w:lang w:val="en-US" w:eastAsia="en-US" w:bidi="ar-SA"/>
      </w:rPr>
    </w:lvl>
    <w:lvl w:ilvl="3" w:tplc="4EDC9D36">
      <w:numFmt w:val="bullet"/>
      <w:lvlText w:val="•"/>
      <w:lvlJc w:val="left"/>
      <w:pPr>
        <w:ind w:left="3528" w:hanging="201"/>
      </w:pPr>
      <w:rPr>
        <w:rFonts w:hint="default"/>
        <w:lang w:val="en-US" w:eastAsia="en-US" w:bidi="ar-SA"/>
      </w:rPr>
    </w:lvl>
    <w:lvl w:ilvl="4" w:tplc="B53C4B6A">
      <w:numFmt w:val="bullet"/>
      <w:lvlText w:val="•"/>
      <w:lvlJc w:val="left"/>
      <w:pPr>
        <w:ind w:left="4377" w:hanging="201"/>
      </w:pPr>
      <w:rPr>
        <w:rFonts w:hint="default"/>
        <w:lang w:val="en-US" w:eastAsia="en-US" w:bidi="ar-SA"/>
      </w:rPr>
    </w:lvl>
    <w:lvl w:ilvl="5" w:tplc="7A26932E">
      <w:numFmt w:val="bullet"/>
      <w:lvlText w:val="•"/>
      <w:lvlJc w:val="left"/>
      <w:pPr>
        <w:ind w:left="5226" w:hanging="201"/>
      </w:pPr>
      <w:rPr>
        <w:rFonts w:hint="default"/>
        <w:lang w:val="en-US" w:eastAsia="en-US" w:bidi="ar-SA"/>
      </w:rPr>
    </w:lvl>
    <w:lvl w:ilvl="6" w:tplc="B02ADA94">
      <w:numFmt w:val="bullet"/>
      <w:lvlText w:val="•"/>
      <w:lvlJc w:val="left"/>
      <w:pPr>
        <w:ind w:left="6076" w:hanging="201"/>
      </w:pPr>
      <w:rPr>
        <w:rFonts w:hint="default"/>
        <w:lang w:val="en-US" w:eastAsia="en-US" w:bidi="ar-SA"/>
      </w:rPr>
    </w:lvl>
    <w:lvl w:ilvl="7" w:tplc="F8E03A0C">
      <w:numFmt w:val="bullet"/>
      <w:lvlText w:val="•"/>
      <w:lvlJc w:val="left"/>
      <w:pPr>
        <w:ind w:left="6925" w:hanging="201"/>
      </w:pPr>
      <w:rPr>
        <w:rFonts w:hint="default"/>
        <w:lang w:val="en-US" w:eastAsia="en-US" w:bidi="ar-SA"/>
      </w:rPr>
    </w:lvl>
    <w:lvl w:ilvl="8" w:tplc="6DA020F6">
      <w:numFmt w:val="bullet"/>
      <w:lvlText w:val="•"/>
      <w:lvlJc w:val="left"/>
      <w:pPr>
        <w:ind w:left="7774" w:hanging="201"/>
      </w:pPr>
      <w:rPr>
        <w:rFonts w:hint="default"/>
        <w:lang w:val="en-US" w:eastAsia="en-US" w:bidi="ar-SA"/>
      </w:rPr>
    </w:lvl>
  </w:abstractNum>
  <w:abstractNum w:abstractNumId="116" w15:restartNumberingAfterBreak="0">
    <w:nsid w:val="709C6553"/>
    <w:multiLevelType w:val="hybridMultilevel"/>
    <w:tmpl w:val="E8A23CC0"/>
    <w:lvl w:ilvl="0" w:tplc="EDD6D1BE">
      <w:start w:val="11"/>
      <w:numFmt w:val="decimal"/>
      <w:lvlText w:val="%1-"/>
      <w:lvlJc w:val="left"/>
      <w:pPr>
        <w:ind w:left="212" w:hanging="322"/>
      </w:pPr>
      <w:rPr>
        <w:rFonts w:ascii="Times New Roman" w:eastAsia="Times New Roman" w:hAnsi="Times New Roman" w:cs="Times New Roman" w:hint="default"/>
        <w:b/>
        <w:bCs/>
        <w:i w:val="0"/>
        <w:iCs w:val="0"/>
        <w:w w:val="100"/>
        <w:sz w:val="22"/>
        <w:szCs w:val="22"/>
        <w:lang w:val="en-US" w:eastAsia="en-US" w:bidi="ar-SA"/>
      </w:rPr>
    </w:lvl>
    <w:lvl w:ilvl="1" w:tplc="FE9C5C78">
      <w:numFmt w:val="bullet"/>
      <w:lvlText w:val="•"/>
      <w:lvlJc w:val="left"/>
      <w:pPr>
        <w:ind w:left="1145" w:hanging="322"/>
      </w:pPr>
      <w:rPr>
        <w:rFonts w:hint="default"/>
        <w:lang w:val="en-US" w:eastAsia="en-US" w:bidi="ar-SA"/>
      </w:rPr>
    </w:lvl>
    <w:lvl w:ilvl="2" w:tplc="04C071E6">
      <w:numFmt w:val="bullet"/>
      <w:lvlText w:val="•"/>
      <w:lvlJc w:val="left"/>
      <w:pPr>
        <w:ind w:left="2070" w:hanging="322"/>
      </w:pPr>
      <w:rPr>
        <w:rFonts w:hint="default"/>
        <w:lang w:val="en-US" w:eastAsia="en-US" w:bidi="ar-SA"/>
      </w:rPr>
    </w:lvl>
    <w:lvl w:ilvl="3" w:tplc="0480F4AA">
      <w:numFmt w:val="bullet"/>
      <w:lvlText w:val="•"/>
      <w:lvlJc w:val="left"/>
      <w:pPr>
        <w:ind w:left="2996" w:hanging="322"/>
      </w:pPr>
      <w:rPr>
        <w:rFonts w:hint="default"/>
        <w:lang w:val="en-US" w:eastAsia="en-US" w:bidi="ar-SA"/>
      </w:rPr>
    </w:lvl>
    <w:lvl w:ilvl="4" w:tplc="D752DE6C">
      <w:numFmt w:val="bullet"/>
      <w:lvlText w:val="•"/>
      <w:lvlJc w:val="left"/>
      <w:pPr>
        <w:ind w:left="3921" w:hanging="322"/>
      </w:pPr>
      <w:rPr>
        <w:rFonts w:hint="default"/>
        <w:lang w:val="en-US" w:eastAsia="en-US" w:bidi="ar-SA"/>
      </w:rPr>
    </w:lvl>
    <w:lvl w:ilvl="5" w:tplc="7D4E8C7C">
      <w:numFmt w:val="bullet"/>
      <w:lvlText w:val="•"/>
      <w:lvlJc w:val="left"/>
      <w:pPr>
        <w:ind w:left="4846" w:hanging="322"/>
      </w:pPr>
      <w:rPr>
        <w:rFonts w:hint="default"/>
        <w:lang w:val="en-US" w:eastAsia="en-US" w:bidi="ar-SA"/>
      </w:rPr>
    </w:lvl>
    <w:lvl w:ilvl="6" w:tplc="00EA8D62">
      <w:numFmt w:val="bullet"/>
      <w:lvlText w:val="•"/>
      <w:lvlJc w:val="left"/>
      <w:pPr>
        <w:ind w:left="5772" w:hanging="322"/>
      </w:pPr>
      <w:rPr>
        <w:rFonts w:hint="default"/>
        <w:lang w:val="en-US" w:eastAsia="en-US" w:bidi="ar-SA"/>
      </w:rPr>
    </w:lvl>
    <w:lvl w:ilvl="7" w:tplc="7C5A1930">
      <w:numFmt w:val="bullet"/>
      <w:lvlText w:val="•"/>
      <w:lvlJc w:val="left"/>
      <w:pPr>
        <w:ind w:left="6697" w:hanging="322"/>
      </w:pPr>
      <w:rPr>
        <w:rFonts w:hint="default"/>
        <w:lang w:val="en-US" w:eastAsia="en-US" w:bidi="ar-SA"/>
      </w:rPr>
    </w:lvl>
    <w:lvl w:ilvl="8" w:tplc="B590E6A4">
      <w:numFmt w:val="bullet"/>
      <w:lvlText w:val="•"/>
      <w:lvlJc w:val="left"/>
      <w:pPr>
        <w:ind w:left="7622" w:hanging="322"/>
      </w:pPr>
      <w:rPr>
        <w:rFonts w:hint="default"/>
        <w:lang w:val="en-US" w:eastAsia="en-US" w:bidi="ar-SA"/>
      </w:rPr>
    </w:lvl>
  </w:abstractNum>
  <w:abstractNum w:abstractNumId="117" w15:restartNumberingAfterBreak="0">
    <w:nsid w:val="70BE7853"/>
    <w:multiLevelType w:val="hybridMultilevel"/>
    <w:tmpl w:val="925C4262"/>
    <w:lvl w:ilvl="0" w:tplc="02CE0AB8">
      <w:start w:val="1"/>
      <w:numFmt w:val="decimal"/>
      <w:lvlText w:val="%1."/>
      <w:lvlJc w:val="left"/>
      <w:pPr>
        <w:ind w:left="400" w:hanging="300"/>
      </w:pPr>
      <w:rPr>
        <w:rFonts w:ascii="Times New Roman" w:eastAsia="Times New Roman" w:hAnsi="Times New Roman" w:cs="Times New Roman" w:hint="default"/>
        <w:b/>
        <w:bCs/>
        <w:i w:val="0"/>
        <w:iCs w:val="0"/>
        <w:w w:val="100"/>
        <w:sz w:val="24"/>
        <w:szCs w:val="24"/>
        <w:lang w:val="en-US" w:eastAsia="en-US" w:bidi="ar-SA"/>
      </w:rPr>
    </w:lvl>
    <w:lvl w:ilvl="1" w:tplc="A42CD5DE">
      <w:numFmt w:val="bullet"/>
      <w:lvlText w:val="•"/>
      <w:lvlJc w:val="left"/>
      <w:pPr>
        <w:ind w:left="953" w:hanging="300"/>
      </w:pPr>
      <w:rPr>
        <w:rFonts w:hint="default"/>
        <w:lang w:val="en-US" w:eastAsia="en-US" w:bidi="ar-SA"/>
      </w:rPr>
    </w:lvl>
    <w:lvl w:ilvl="2" w:tplc="3C9A4180">
      <w:numFmt w:val="bullet"/>
      <w:lvlText w:val="•"/>
      <w:lvlJc w:val="left"/>
      <w:pPr>
        <w:ind w:left="1506" w:hanging="300"/>
      </w:pPr>
      <w:rPr>
        <w:rFonts w:hint="default"/>
        <w:lang w:val="en-US" w:eastAsia="en-US" w:bidi="ar-SA"/>
      </w:rPr>
    </w:lvl>
    <w:lvl w:ilvl="3" w:tplc="2F66BFEC">
      <w:numFmt w:val="bullet"/>
      <w:lvlText w:val="•"/>
      <w:lvlJc w:val="left"/>
      <w:pPr>
        <w:ind w:left="2059" w:hanging="300"/>
      </w:pPr>
      <w:rPr>
        <w:rFonts w:hint="default"/>
        <w:lang w:val="en-US" w:eastAsia="en-US" w:bidi="ar-SA"/>
      </w:rPr>
    </w:lvl>
    <w:lvl w:ilvl="4" w:tplc="640EF1D6">
      <w:numFmt w:val="bullet"/>
      <w:lvlText w:val="•"/>
      <w:lvlJc w:val="left"/>
      <w:pPr>
        <w:ind w:left="2612" w:hanging="300"/>
      </w:pPr>
      <w:rPr>
        <w:rFonts w:hint="default"/>
        <w:lang w:val="en-US" w:eastAsia="en-US" w:bidi="ar-SA"/>
      </w:rPr>
    </w:lvl>
    <w:lvl w:ilvl="5" w:tplc="5F3E22AA">
      <w:numFmt w:val="bullet"/>
      <w:lvlText w:val="•"/>
      <w:lvlJc w:val="left"/>
      <w:pPr>
        <w:ind w:left="3166" w:hanging="300"/>
      </w:pPr>
      <w:rPr>
        <w:rFonts w:hint="default"/>
        <w:lang w:val="en-US" w:eastAsia="en-US" w:bidi="ar-SA"/>
      </w:rPr>
    </w:lvl>
    <w:lvl w:ilvl="6" w:tplc="591E2C90">
      <w:numFmt w:val="bullet"/>
      <w:lvlText w:val="•"/>
      <w:lvlJc w:val="left"/>
      <w:pPr>
        <w:ind w:left="3719" w:hanging="300"/>
      </w:pPr>
      <w:rPr>
        <w:rFonts w:hint="default"/>
        <w:lang w:val="en-US" w:eastAsia="en-US" w:bidi="ar-SA"/>
      </w:rPr>
    </w:lvl>
    <w:lvl w:ilvl="7" w:tplc="D8A8334A">
      <w:numFmt w:val="bullet"/>
      <w:lvlText w:val="•"/>
      <w:lvlJc w:val="left"/>
      <w:pPr>
        <w:ind w:left="4272" w:hanging="300"/>
      </w:pPr>
      <w:rPr>
        <w:rFonts w:hint="default"/>
        <w:lang w:val="en-US" w:eastAsia="en-US" w:bidi="ar-SA"/>
      </w:rPr>
    </w:lvl>
    <w:lvl w:ilvl="8" w:tplc="11CAD5DE">
      <w:numFmt w:val="bullet"/>
      <w:lvlText w:val="•"/>
      <w:lvlJc w:val="left"/>
      <w:pPr>
        <w:ind w:left="4825" w:hanging="300"/>
      </w:pPr>
      <w:rPr>
        <w:rFonts w:hint="default"/>
        <w:lang w:val="en-US" w:eastAsia="en-US" w:bidi="ar-SA"/>
      </w:rPr>
    </w:lvl>
  </w:abstractNum>
  <w:abstractNum w:abstractNumId="118" w15:restartNumberingAfterBreak="0">
    <w:nsid w:val="71576CCD"/>
    <w:multiLevelType w:val="hybridMultilevel"/>
    <w:tmpl w:val="87E28F2E"/>
    <w:lvl w:ilvl="0" w:tplc="57B06B58">
      <w:start w:val="1"/>
      <w:numFmt w:val="lowerLetter"/>
      <w:lvlText w:val="%1-"/>
      <w:lvlJc w:val="left"/>
      <w:pPr>
        <w:ind w:left="979" w:hanging="201"/>
      </w:pPr>
      <w:rPr>
        <w:rFonts w:hint="default"/>
        <w:spacing w:val="-1"/>
        <w:w w:val="100"/>
        <w:lang w:val="en-US" w:eastAsia="en-US" w:bidi="ar-SA"/>
      </w:rPr>
    </w:lvl>
    <w:lvl w:ilvl="1" w:tplc="B194160A">
      <w:numFmt w:val="bullet"/>
      <w:lvlText w:val="•"/>
      <w:lvlJc w:val="left"/>
      <w:pPr>
        <w:ind w:left="1829" w:hanging="201"/>
      </w:pPr>
      <w:rPr>
        <w:rFonts w:hint="default"/>
        <w:lang w:val="en-US" w:eastAsia="en-US" w:bidi="ar-SA"/>
      </w:rPr>
    </w:lvl>
    <w:lvl w:ilvl="2" w:tplc="F5EE536E">
      <w:numFmt w:val="bullet"/>
      <w:lvlText w:val="•"/>
      <w:lvlJc w:val="left"/>
      <w:pPr>
        <w:ind w:left="2678" w:hanging="201"/>
      </w:pPr>
      <w:rPr>
        <w:rFonts w:hint="default"/>
        <w:lang w:val="en-US" w:eastAsia="en-US" w:bidi="ar-SA"/>
      </w:rPr>
    </w:lvl>
    <w:lvl w:ilvl="3" w:tplc="3E2C8A50">
      <w:numFmt w:val="bullet"/>
      <w:lvlText w:val="•"/>
      <w:lvlJc w:val="left"/>
      <w:pPr>
        <w:ind w:left="3528" w:hanging="201"/>
      </w:pPr>
      <w:rPr>
        <w:rFonts w:hint="default"/>
        <w:lang w:val="en-US" w:eastAsia="en-US" w:bidi="ar-SA"/>
      </w:rPr>
    </w:lvl>
    <w:lvl w:ilvl="4" w:tplc="936C1582">
      <w:numFmt w:val="bullet"/>
      <w:lvlText w:val="•"/>
      <w:lvlJc w:val="left"/>
      <w:pPr>
        <w:ind w:left="4377" w:hanging="201"/>
      </w:pPr>
      <w:rPr>
        <w:rFonts w:hint="default"/>
        <w:lang w:val="en-US" w:eastAsia="en-US" w:bidi="ar-SA"/>
      </w:rPr>
    </w:lvl>
    <w:lvl w:ilvl="5" w:tplc="79760E8C">
      <w:numFmt w:val="bullet"/>
      <w:lvlText w:val="•"/>
      <w:lvlJc w:val="left"/>
      <w:pPr>
        <w:ind w:left="5226" w:hanging="201"/>
      </w:pPr>
      <w:rPr>
        <w:rFonts w:hint="default"/>
        <w:lang w:val="en-US" w:eastAsia="en-US" w:bidi="ar-SA"/>
      </w:rPr>
    </w:lvl>
    <w:lvl w:ilvl="6" w:tplc="7A5215B4">
      <w:numFmt w:val="bullet"/>
      <w:lvlText w:val="•"/>
      <w:lvlJc w:val="left"/>
      <w:pPr>
        <w:ind w:left="6076" w:hanging="201"/>
      </w:pPr>
      <w:rPr>
        <w:rFonts w:hint="default"/>
        <w:lang w:val="en-US" w:eastAsia="en-US" w:bidi="ar-SA"/>
      </w:rPr>
    </w:lvl>
    <w:lvl w:ilvl="7" w:tplc="15164DB4">
      <w:numFmt w:val="bullet"/>
      <w:lvlText w:val="•"/>
      <w:lvlJc w:val="left"/>
      <w:pPr>
        <w:ind w:left="6925" w:hanging="201"/>
      </w:pPr>
      <w:rPr>
        <w:rFonts w:hint="default"/>
        <w:lang w:val="en-US" w:eastAsia="en-US" w:bidi="ar-SA"/>
      </w:rPr>
    </w:lvl>
    <w:lvl w:ilvl="8" w:tplc="5B8A2D9E">
      <w:numFmt w:val="bullet"/>
      <w:lvlText w:val="•"/>
      <w:lvlJc w:val="left"/>
      <w:pPr>
        <w:ind w:left="7774" w:hanging="201"/>
      </w:pPr>
      <w:rPr>
        <w:rFonts w:hint="default"/>
        <w:lang w:val="en-US" w:eastAsia="en-US" w:bidi="ar-SA"/>
      </w:rPr>
    </w:lvl>
  </w:abstractNum>
  <w:abstractNum w:abstractNumId="119" w15:restartNumberingAfterBreak="0">
    <w:nsid w:val="72184E30"/>
    <w:multiLevelType w:val="multilevel"/>
    <w:tmpl w:val="BE94D676"/>
    <w:lvl w:ilvl="0">
      <w:start w:val="5"/>
      <w:numFmt w:val="lowerLetter"/>
      <w:lvlText w:val="%1"/>
      <w:lvlJc w:val="left"/>
      <w:pPr>
        <w:ind w:left="1177" w:hanging="404"/>
      </w:pPr>
      <w:rPr>
        <w:rFonts w:hint="default"/>
        <w:lang w:val="en-US" w:eastAsia="en-US" w:bidi="ar-SA"/>
      </w:rPr>
    </w:lvl>
    <w:lvl w:ilvl="1">
      <w:start w:val="7"/>
      <w:numFmt w:val="lowerLetter"/>
      <w:lvlText w:val="%1.%2."/>
      <w:lvlJc w:val="left"/>
      <w:pPr>
        <w:ind w:left="1177"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2" w:hanging="648"/>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8"/>
      </w:pPr>
      <w:rPr>
        <w:rFonts w:hint="default"/>
        <w:lang w:val="en-US" w:eastAsia="en-US" w:bidi="ar-SA"/>
      </w:rPr>
    </w:lvl>
    <w:lvl w:ilvl="4">
      <w:numFmt w:val="bullet"/>
      <w:lvlText w:val="•"/>
      <w:lvlJc w:val="left"/>
      <w:pPr>
        <w:ind w:left="4104" w:hanging="648"/>
      </w:pPr>
      <w:rPr>
        <w:rFonts w:hint="default"/>
        <w:lang w:val="en-US" w:eastAsia="en-US" w:bidi="ar-SA"/>
      </w:rPr>
    </w:lvl>
    <w:lvl w:ilvl="5">
      <w:numFmt w:val="bullet"/>
      <w:lvlText w:val="•"/>
      <w:lvlJc w:val="left"/>
      <w:pPr>
        <w:ind w:left="4999" w:hanging="648"/>
      </w:pPr>
      <w:rPr>
        <w:rFonts w:hint="default"/>
        <w:lang w:val="en-US" w:eastAsia="en-US" w:bidi="ar-SA"/>
      </w:rPr>
    </w:lvl>
    <w:lvl w:ilvl="6">
      <w:numFmt w:val="bullet"/>
      <w:lvlText w:val="•"/>
      <w:lvlJc w:val="left"/>
      <w:pPr>
        <w:ind w:left="5894" w:hanging="648"/>
      </w:pPr>
      <w:rPr>
        <w:rFonts w:hint="default"/>
        <w:lang w:val="en-US" w:eastAsia="en-US" w:bidi="ar-SA"/>
      </w:rPr>
    </w:lvl>
    <w:lvl w:ilvl="7">
      <w:numFmt w:val="bullet"/>
      <w:lvlText w:val="•"/>
      <w:lvlJc w:val="left"/>
      <w:pPr>
        <w:ind w:left="6789" w:hanging="648"/>
      </w:pPr>
      <w:rPr>
        <w:rFonts w:hint="default"/>
        <w:lang w:val="en-US" w:eastAsia="en-US" w:bidi="ar-SA"/>
      </w:rPr>
    </w:lvl>
    <w:lvl w:ilvl="8">
      <w:numFmt w:val="bullet"/>
      <w:lvlText w:val="•"/>
      <w:lvlJc w:val="left"/>
      <w:pPr>
        <w:ind w:left="7683" w:hanging="648"/>
      </w:pPr>
      <w:rPr>
        <w:rFonts w:hint="default"/>
        <w:lang w:val="en-US" w:eastAsia="en-US" w:bidi="ar-SA"/>
      </w:rPr>
    </w:lvl>
  </w:abstractNum>
  <w:abstractNum w:abstractNumId="120" w15:restartNumberingAfterBreak="0">
    <w:nsid w:val="72946634"/>
    <w:multiLevelType w:val="hybridMultilevel"/>
    <w:tmpl w:val="44000C6A"/>
    <w:lvl w:ilvl="0" w:tplc="7E980B92">
      <w:start w:val="2"/>
      <w:numFmt w:val="decimal"/>
      <w:lvlText w:val="%1."/>
      <w:lvlJc w:val="left"/>
      <w:pPr>
        <w:ind w:left="1381" w:hanging="243"/>
      </w:pPr>
      <w:rPr>
        <w:rFonts w:ascii="Times New Roman" w:eastAsia="Times New Roman" w:hAnsi="Times New Roman" w:cs="Times New Roman" w:hint="default"/>
        <w:b w:val="0"/>
        <w:bCs w:val="0"/>
        <w:i w:val="0"/>
        <w:iCs w:val="0"/>
        <w:w w:val="100"/>
        <w:sz w:val="24"/>
        <w:szCs w:val="24"/>
        <w:lang w:val="en-US" w:eastAsia="en-US" w:bidi="ar-SA"/>
      </w:rPr>
    </w:lvl>
    <w:lvl w:ilvl="1" w:tplc="3604A852">
      <w:numFmt w:val="bullet"/>
      <w:lvlText w:val="•"/>
      <w:lvlJc w:val="left"/>
      <w:pPr>
        <w:ind w:left="2189" w:hanging="243"/>
      </w:pPr>
      <w:rPr>
        <w:rFonts w:hint="default"/>
        <w:lang w:val="en-US" w:eastAsia="en-US" w:bidi="ar-SA"/>
      </w:rPr>
    </w:lvl>
    <w:lvl w:ilvl="2" w:tplc="E63E690A">
      <w:numFmt w:val="bullet"/>
      <w:lvlText w:val="•"/>
      <w:lvlJc w:val="left"/>
      <w:pPr>
        <w:ind w:left="2998" w:hanging="243"/>
      </w:pPr>
      <w:rPr>
        <w:rFonts w:hint="default"/>
        <w:lang w:val="en-US" w:eastAsia="en-US" w:bidi="ar-SA"/>
      </w:rPr>
    </w:lvl>
    <w:lvl w:ilvl="3" w:tplc="FFD2AE32">
      <w:numFmt w:val="bullet"/>
      <w:lvlText w:val="•"/>
      <w:lvlJc w:val="left"/>
      <w:pPr>
        <w:ind w:left="3808" w:hanging="243"/>
      </w:pPr>
      <w:rPr>
        <w:rFonts w:hint="default"/>
        <w:lang w:val="en-US" w:eastAsia="en-US" w:bidi="ar-SA"/>
      </w:rPr>
    </w:lvl>
    <w:lvl w:ilvl="4" w:tplc="21EA61E4">
      <w:numFmt w:val="bullet"/>
      <w:lvlText w:val="•"/>
      <w:lvlJc w:val="left"/>
      <w:pPr>
        <w:ind w:left="4617" w:hanging="243"/>
      </w:pPr>
      <w:rPr>
        <w:rFonts w:hint="default"/>
        <w:lang w:val="en-US" w:eastAsia="en-US" w:bidi="ar-SA"/>
      </w:rPr>
    </w:lvl>
    <w:lvl w:ilvl="5" w:tplc="D1F42C72">
      <w:numFmt w:val="bullet"/>
      <w:lvlText w:val="•"/>
      <w:lvlJc w:val="left"/>
      <w:pPr>
        <w:ind w:left="5426" w:hanging="243"/>
      </w:pPr>
      <w:rPr>
        <w:rFonts w:hint="default"/>
        <w:lang w:val="en-US" w:eastAsia="en-US" w:bidi="ar-SA"/>
      </w:rPr>
    </w:lvl>
    <w:lvl w:ilvl="6" w:tplc="5A4A46EE">
      <w:numFmt w:val="bullet"/>
      <w:lvlText w:val="•"/>
      <w:lvlJc w:val="left"/>
      <w:pPr>
        <w:ind w:left="6236" w:hanging="243"/>
      </w:pPr>
      <w:rPr>
        <w:rFonts w:hint="default"/>
        <w:lang w:val="en-US" w:eastAsia="en-US" w:bidi="ar-SA"/>
      </w:rPr>
    </w:lvl>
    <w:lvl w:ilvl="7" w:tplc="95B858E4">
      <w:numFmt w:val="bullet"/>
      <w:lvlText w:val="•"/>
      <w:lvlJc w:val="left"/>
      <w:pPr>
        <w:ind w:left="7045" w:hanging="243"/>
      </w:pPr>
      <w:rPr>
        <w:rFonts w:hint="default"/>
        <w:lang w:val="en-US" w:eastAsia="en-US" w:bidi="ar-SA"/>
      </w:rPr>
    </w:lvl>
    <w:lvl w:ilvl="8" w:tplc="A5C6180E">
      <w:numFmt w:val="bullet"/>
      <w:lvlText w:val="•"/>
      <w:lvlJc w:val="left"/>
      <w:pPr>
        <w:ind w:left="7854" w:hanging="243"/>
      </w:pPr>
      <w:rPr>
        <w:rFonts w:hint="default"/>
        <w:lang w:val="en-US" w:eastAsia="en-US" w:bidi="ar-SA"/>
      </w:rPr>
    </w:lvl>
  </w:abstractNum>
  <w:abstractNum w:abstractNumId="121" w15:restartNumberingAfterBreak="0">
    <w:nsid w:val="72E87705"/>
    <w:multiLevelType w:val="hybridMultilevel"/>
    <w:tmpl w:val="B1E2BF78"/>
    <w:lvl w:ilvl="0" w:tplc="022A7806">
      <w:start w:val="1"/>
      <w:numFmt w:val="decimal"/>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EC08854A">
      <w:numFmt w:val="bullet"/>
      <w:lvlText w:val="•"/>
      <w:lvlJc w:val="left"/>
      <w:pPr>
        <w:ind w:left="1865" w:hanging="240"/>
      </w:pPr>
      <w:rPr>
        <w:rFonts w:hint="default"/>
        <w:lang w:val="en-US" w:eastAsia="en-US" w:bidi="ar-SA"/>
      </w:rPr>
    </w:lvl>
    <w:lvl w:ilvl="2" w:tplc="D0EECABC">
      <w:numFmt w:val="bullet"/>
      <w:lvlText w:val="•"/>
      <w:lvlJc w:val="left"/>
      <w:pPr>
        <w:ind w:left="2710" w:hanging="240"/>
      </w:pPr>
      <w:rPr>
        <w:rFonts w:hint="default"/>
        <w:lang w:val="en-US" w:eastAsia="en-US" w:bidi="ar-SA"/>
      </w:rPr>
    </w:lvl>
    <w:lvl w:ilvl="3" w:tplc="2D6A932C">
      <w:numFmt w:val="bullet"/>
      <w:lvlText w:val="•"/>
      <w:lvlJc w:val="left"/>
      <w:pPr>
        <w:ind w:left="3556" w:hanging="240"/>
      </w:pPr>
      <w:rPr>
        <w:rFonts w:hint="default"/>
        <w:lang w:val="en-US" w:eastAsia="en-US" w:bidi="ar-SA"/>
      </w:rPr>
    </w:lvl>
    <w:lvl w:ilvl="4" w:tplc="70D4E608">
      <w:numFmt w:val="bullet"/>
      <w:lvlText w:val="•"/>
      <w:lvlJc w:val="left"/>
      <w:pPr>
        <w:ind w:left="4401" w:hanging="240"/>
      </w:pPr>
      <w:rPr>
        <w:rFonts w:hint="default"/>
        <w:lang w:val="en-US" w:eastAsia="en-US" w:bidi="ar-SA"/>
      </w:rPr>
    </w:lvl>
    <w:lvl w:ilvl="5" w:tplc="4B7EABC4">
      <w:numFmt w:val="bullet"/>
      <w:lvlText w:val="•"/>
      <w:lvlJc w:val="left"/>
      <w:pPr>
        <w:ind w:left="5246" w:hanging="240"/>
      </w:pPr>
      <w:rPr>
        <w:rFonts w:hint="default"/>
        <w:lang w:val="en-US" w:eastAsia="en-US" w:bidi="ar-SA"/>
      </w:rPr>
    </w:lvl>
    <w:lvl w:ilvl="6" w:tplc="04188814">
      <w:numFmt w:val="bullet"/>
      <w:lvlText w:val="•"/>
      <w:lvlJc w:val="left"/>
      <w:pPr>
        <w:ind w:left="6092" w:hanging="240"/>
      </w:pPr>
      <w:rPr>
        <w:rFonts w:hint="default"/>
        <w:lang w:val="en-US" w:eastAsia="en-US" w:bidi="ar-SA"/>
      </w:rPr>
    </w:lvl>
    <w:lvl w:ilvl="7" w:tplc="DDC6AEA2">
      <w:numFmt w:val="bullet"/>
      <w:lvlText w:val="•"/>
      <w:lvlJc w:val="left"/>
      <w:pPr>
        <w:ind w:left="6937" w:hanging="240"/>
      </w:pPr>
      <w:rPr>
        <w:rFonts w:hint="default"/>
        <w:lang w:val="en-US" w:eastAsia="en-US" w:bidi="ar-SA"/>
      </w:rPr>
    </w:lvl>
    <w:lvl w:ilvl="8" w:tplc="ED64D424">
      <w:numFmt w:val="bullet"/>
      <w:lvlText w:val="•"/>
      <w:lvlJc w:val="left"/>
      <w:pPr>
        <w:ind w:left="7782" w:hanging="240"/>
      </w:pPr>
      <w:rPr>
        <w:rFonts w:hint="default"/>
        <w:lang w:val="en-US" w:eastAsia="en-US" w:bidi="ar-SA"/>
      </w:rPr>
    </w:lvl>
  </w:abstractNum>
  <w:abstractNum w:abstractNumId="122" w15:restartNumberingAfterBreak="0">
    <w:nsid w:val="74262337"/>
    <w:multiLevelType w:val="hybridMultilevel"/>
    <w:tmpl w:val="4BFC5C90"/>
    <w:lvl w:ilvl="0" w:tplc="70A861EE">
      <w:start w:val="2"/>
      <w:numFmt w:val="decimal"/>
      <w:lvlText w:val="%1."/>
      <w:lvlJc w:val="left"/>
      <w:pPr>
        <w:ind w:left="1374" w:hanging="240"/>
      </w:pPr>
      <w:rPr>
        <w:rFonts w:ascii="Times New Roman" w:eastAsia="Times New Roman" w:hAnsi="Times New Roman" w:cs="Times New Roman" w:hint="default"/>
        <w:b w:val="0"/>
        <w:bCs w:val="0"/>
        <w:i w:val="0"/>
        <w:iCs w:val="0"/>
        <w:w w:val="100"/>
        <w:sz w:val="24"/>
        <w:szCs w:val="24"/>
        <w:lang w:val="en-US" w:eastAsia="en-US" w:bidi="ar-SA"/>
      </w:rPr>
    </w:lvl>
    <w:lvl w:ilvl="1" w:tplc="5A90B42C">
      <w:numFmt w:val="bullet"/>
      <w:lvlText w:val="•"/>
      <w:lvlJc w:val="left"/>
      <w:pPr>
        <w:ind w:left="2189" w:hanging="240"/>
      </w:pPr>
      <w:rPr>
        <w:rFonts w:hint="default"/>
        <w:lang w:val="en-US" w:eastAsia="en-US" w:bidi="ar-SA"/>
      </w:rPr>
    </w:lvl>
    <w:lvl w:ilvl="2" w:tplc="6E784A4A">
      <w:numFmt w:val="bullet"/>
      <w:lvlText w:val="•"/>
      <w:lvlJc w:val="left"/>
      <w:pPr>
        <w:ind w:left="2998" w:hanging="240"/>
      </w:pPr>
      <w:rPr>
        <w:rFonts w:hint="default"/>
        <w:lang w:val="en-US" w:eastAsia="en-US" w:bidi="ar-SA"/>
      </w:rPr>
    </w:lvl>
    <w:lvl w:ilvl="3" w:tplc="4B207266">
      <w:numFmt w:val="bullet"/>
      <w:lvlText w:val="•"/>
      <w:lvlJc w:val="left"/>
      <w:pPr>
        <w:ind w:left="3808" w:hanging="240"/>
      </w:pPr>
      <w:rPr>
        <w:rFonts w:hint="default"/>
        <w:lang w:val="en-US" w:eastAsia="en-US" w:bidi="ar-SA"/>
      </w:rPr>
    </w:lvl>
    <w:lvl w:ilvl="4" w:tplc="32D434A4">
      <w:numFmt w:val="bullet"/>
      <w:lvlText w:val="•"/>
      <w:lvlJc w:val="left"/>
      <w:pPr>
        <w:ind w:left="4617" w:hanging="240"/>
      </w:pPr>
      <w:rPr>
        <w:rFonts w:hint="default"/>
        <w:lang w:val="en-US" w:eastAsia="en-US" w:bidi="ar-SA"/>
      </w:rPr>
    </w:lvl>
    <w:lvl w:ilvl="5" w:tplc="CAA82794">
      <w:numFmt w:val="bullet"/>
      <w:lvlText w:val="•"/>
      <w:lvlJc w:val="left"/>
      <w:pPr>
        <w:ind w:left="5426" w:hanging="240"/>
      </w:pPr>
      <w:rPr>
        <w:rFonts w:hint="default"/>
        <w:lang w:val="en-US" w:eastAsia="en-US" w:bidi="ar-SA"/>
      </w:rPr>
    </w:lvl>
    <w:lvl w:ilvl="6" w:tplc="C3284896">
      <w:numFmt w:val="bullet"/>
      <w:lvlText w:val="•"/>
      <w:lvlJc w:val="left"/>
      <w:pPr>
        <w:ind w:left="6236" w:hanging="240"/>
      </w:pPr>
      <w:rPr>
        <w:rFonts w:hint="default"/>
        <w:lang w:val="en-US" w:eastAsia="en-US" w:bidi="ar-SA"/>
      </w:rPr>
    </w:lvl>
    <w:lvl w:ilvl="7" w:tplc="1E06126E">
      <w:numFmt w:val="bullet"/>
      <w:lvlText w:val="•"/>
      <w:lvlJc w:val="left"/>
      <w:pPr>
        <w:ind w:left="7045" w:hanging="240"/>
      </w:pPr>
      <w:rPr>
        <w:rFonts w:hint="default"/>
        <w:lang w:val="en-US" w:eastAsia="en-US" w:bidi="ar-SA"/>
      </w:rPr>
    </w:lvl>
    <w:lvl w:ilvl="8" w:tplc="7BACDF54">
      <w:numFmt w:val="bullet"/>
      <w:lvlText w:val="•"/>
      <w:lvlJc w:val="left"/>
      <w:pPr>
        <w:ind w:left="7854" w:hanging="240"/>
      </w:pPr>
      <w:rPr>
        <w:rFonts w:hint="default"/>
        <w:lang w:val="en-US" w:eastAsia="en-US" w:bidi="ar-SA"/>
      </w:rPr>
    </w:lvl>
  </w:abstractNum>
  <w:abstractNum w:abstractNumId="123" w15:restartNumberingAfterBreak="0">
    <w:nsid w:val="743F62D2"/>
    <w:multiLevelType w:val="hybridMultilevel"/>
    <w:tmpl w:val="AD20197E"/>
    <w:lvl w:ilvl="0" w:tplc="681EDD90">
      <w:start w:val="1"/>
      <w:numFmt w:val="decimal"/>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5DAE602E">
      <w:numFmt w:val="bullet"/>
      <w:lvlText w:val="•"/>
      <w:lvlJc w:val="left"/>
      <w:pPr>
        <w:ind w:left="1865" w:hanging="240"/>
      </w:pPr>
      <w:rPr>
        <w:rFonts w:hint="default"/>
        <w:lang w:val="en-US" w:eastAsia="en-US" w:bidi="ar-SA"/>
      </w:rPr>
    </w:lvl>
    <w:lvl w:ilvl="2" w:tplc="4B5C7C52">
      <w:numFmt w:val="bullet"/>
      <w:lvlText w:val="•"/>
      <w:lvlJc w:val="left"/>
      <w:pPr>
        <w:ind w:left="2710" w:hanging="240"/>
      </w:pPr>
      <w:rPr>
        <w:rFonts w:hint="default"/>
        <w:lang w:val="en-US" w:eastAsia="en-US" w:bidi="ar-SA"/>
      </w:rPr>
    </w:lvl>
    <w:lvl w:ilvl="3" w:tplc="CC044F14">
      <w:numFmt w:val="bullet"/>
      <w:lvlText w:val="•"/>
      <w:lvlJc w:val="left"/>
      <w:pPr>
        <w:ind w:left="3556" w:hanging="240"/>
      </w:pPr>
      <w:rPr>
        <w:rFonts w:hint="default"/>
        <w:lang w:val="en-US" w:eastAsia="en-US" w:bidi="ar-SA"/>
      </w:rPr>
    </w:lvl>
    <w:lvl w:ilvl="4" w:tplc="242AAD64">
      <w:numFmt w:val="bullet"/>
      <w:lvlText w:val="•"/>
      <w:lvlJc w:val="left"/>
      <w:pPr>
        <w:ind w:left="4401" w:hanging="240"/>
      </w:pPr>
      <w:rPr>
        <w:rFonts w:hint="default"/>
        <w:lang w:val="en-US" w:eastAsia="en-US" w:bidi="ar-SA"/>
      </w:rPr>
    </w:lvl>
    <w:lvl w:ilvl="5" w:tplc="790EA2F0">
      <w:numFmt w:val="bullet"/>
      <w:lvlText w:val="•"/>
      <w:lvlJc w:val="left"/>
      <w:pPr>
        <w:ind w:left="5246" w:hanging="240"/>
      </w:pPr>
      <w:rPr>
        <w:rFonts w:hint="default"/>
        <w:lang w:val="en-US" w:eastAsia="en-US" w:bidi="ar-SA"/>
      </w:rPr>
    </w:lvl>
    <w:lvl w:ilvl="6" w:tplc="62967F5C">
      <w:numFmt w:val="bullet"/>
      <w:lvlText w:val="•"/>
      <w:lvlJc w:val="left"/>
      <w:pPr>
        <w:ind w:left="6092" w:hanging="240"/>
      </w:pPr>
      <w:rPr>
        <w:rFonts w:hint="default"/>
        <w:lang w:val="en-US" w:eastAsia="en-US" w:bidi="ar-SA"/>
      </w:rPr>
    </w:lvl>
    <w:lvl w:ilvl="7" w:tplc="749292F6">
      <w:numFmt w:val="bullet"/>
      <w:lvlText w:val="•"/>
      <w:lvlJc w:val="left"/>
      <w:pPr>
        <w:ind w:left="6937" w:hanging="240"/>
      </w:pPr>
      <w:rPr>
        <w:rFonts w:hint="default"/>
        <w:lang w:val="en-US" w:eastAsia="en-US" w:bidi="ar-SA"/>
      </w:rPr>
    </w:lvl>
    <w:lvl w:ilvl="8" w:tplc="4C388E7E">
      <w:numFmt w:val="bullet"/>
      <w:lvlText w:val="•"/>
      <w:lvlJc w:val="left"/>
      <w:pPr>
        <w:ind w:left="7782" w:hanging="240"/>
      </w:pPr>
      <w:rPr>
        <w:rFonts w:hint="default"/>
        <w:lang w:val="en-US" w:eastAsia="en-US" w:bidi="ar-SA"/>
      </w:rPr>
    </w:lvl>
  </w:abstractNum>
  <w:abstractNum w:abstractNumId="124" w15:restartNumberingAfterBreak="0">
    <w:nsid w:val="75F34D79"/>
    <w:multiLevelType w:val="hybridMultilevel"/>
    <w:tmpl w:val="B4B06768"/>
    <w:lvl w:ilvl="0" w:tplc="58F4F944">
      <w:start w:val="2"/>
      <w:numFmt w:val="decimal"/>
      <w:lvlText w:val="%1."/>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1" w:tplc="4D669EA2">
      <w:numFmt w:val="bullet"/>
      <w:lvlText w:val="•"/>
      <w:lvlJc w:val="left"/>
      <w:pPr>
        <w:ind w:left="2243" w:hanging="240"/>
      </w:pPr>
      <w:rPr>
        <w:rFonts w:hint="default"/>
        <w:lang w:val="en-US" w:eastAsia="en-US" w:bidi="ar-SA"/>
      </w:rPr>
    </w:lvl>
    <w:lvl w:ilvl="2" w:tplc="1E76DDEE">
      <w:numFmt w:val="bullet"/>
      <w:lvlText w:val="•"/>
      <w:lvlJc w:val="left"/>
      <w:pPr>
        <w:ind w:left="3046" w:hanging="240"/>
      </w:pPr>
      <w:rPr>
        <w:rFonts w:hint="default"/>
        <w:lang w:val="en-US" w:eastAsia="en-US" w:bidi="ar-SA"/>
      </w:rPr>
    </w:lvl>
    <w:lvl w:ilvl="3" w:tplc="9556A968">
      <w:numFmt w:val="bullet"/>
      <w:lvlText w:val="•"/>
      <w:lvlJc w:val="left"/>
      <w:pPr>
        <w:ind w:left="3850" w:hanging="240"/>
      </w:pPr>
      <w:rPr>
        <w:rFonts w:hint="default"/>
        <w:lang w:val="en-US" w:eastAsia="en-US" w:bidi="ar-SA"/>
      </w:rPr>
    </w:lvl>
    <w:lvl w:ilvl="4" w:tplc="74B26D66">
      <w:numFmt w:val="bullet"/>
      <w:lvlText w:val="•"/>
      <w:lvlJc w:val="left"/>
      <w:pPr>
        <w:ind w:left="4653" w:hanging="240"/>
      </w:pPr>
      <w:rPr>
        <w:rFonts w:hint="default"/>
        <w:lang w:val="en-US" w:eastAsia="en-US" w:bidi="ar-SA"/>
      </w:rPr>
    </w:lvl>
    <w:lvl w:ilvl="5" w:tplc="7B18B654">
      <w:numFmt w:val="bullet"/>
      <w:lvlText w:val="•"/>
      <w:lvlJc w:val="left"/>
      <w:pPr>
        <w:ind w:left="5456" w:hanging="240"/>
      </w:pPr>
      <w:rPr>
        <w:rFonts w:hint="default"/>
        <w:lang w:val="en-US" w:eastAsia="en-US" w:bidi="ar-SA"/>
      </w:rPr>
    </w:lvl>
    <w:lvl w:ilvl="6" w:tplc="6DF2625E">
      <w:numFmt w:val="bullet"/>
      <w:lvlText w:val="•"/>
      <w:lvlJc w:val="left"/>
      <w:pPr>
        <w:ind w:left="6260" w:hanging="240"/>
      </w:pPr>
      <w:rPr>
        <w:rFonts w:hint="default"/>
        <w:lang w:val="en-US" w:eastAsia="en-US" w:bidi="ar-SA"/>
      </w:rPr>
    </w:lvl>
    <w:lvl w:ilvl="7" w:tplc="30C8B212">
      <w:numFmt w:val="bullet"/>
      <w:lvlText w:val="•"/>
      <w:lvlJc w:val="left"/>
      <w:pPr>
        <w:ind w:left="7063" w:hanging="240"/>
      </w:pPr>
      <w:rPr>
        <w:rFonts w:hint="default"/>
        <w:lang w:val="en-US" w:eastAsia="en-US" w:bidi="ar-SA"/>
      </w:rPr>
    </w:lvl>
    <w:lvl w:ilvl="8" w:tplc="E3CEE25C">
      <w:numFmt w:val="bullet"/>
      <w:lvlText w:val="•"/>
      <w:lvlJc w:val="left"/>
      <w:pPr>
        <w:ind w:left="7866" w:hanging="240"/>
      </w:pPr>
      <w:rPr>
        <w:rFonts w:hint="default"/>
        <w:lang w:val="en-US" w:eastAsia="en-US" w:bidi="ar-SA"/>
      </w:rPr>
    </w:lvl>
  </w:abstractNum>
  <w:abstractNum w:abstractNumId="125" w15:restartNumberingAfterBreak="0">
    <w:nsid w:val="76155039"/>
    <w:multiLevelType w:val="hybridMultilevel"/>
    <w:tmpl w:val="A0401D8C"/>
    <w:lvl w:ilvl="0" w:tplc="E4F05620">
      <w:start w:val="2"/>
      <w:numFmt w:val="decimal"/>
      <w:lvlText w:val="%1."/>
      <w:lvlJc w:val="left"/>
      <w:pPr>
        <w:ind w:left="1438" w:hanging="240"/>
      </w:pPr>
      <w:rPr>
        <w:rFonts w:ascii="Times New Roman" w:eastAsia="Times New Roman" w:hAnsi="Times New Roman" w:cs="Times New Roman" w:hint="default"/>
        <w:b w:val="0"/>
        <w:bCs w:val="0"/>
        <w:i w:val="0"/>
        <w:iCs w:val="0"/>
        <w:w w:val="100"/>
        <w:sz w:val="24"/>
        <w:szCs w:val="24"/>
        <w:lang w:val="en-US" w:eastAsia="en-US" w:bidi="ar-SA"/>
      </w:rPr>
    </w:lvl>
    <w:lvl w:ilvl="1" w:tplc="9FF02916">
      <w:numFmt w:val="bullet"/>
      <w:lvlText w:val="•"/>
      <w:lvlJc w:val="left"/>
      <w:pPr>
        <w:ind w:left="2243" w:hanging="240"/>
      </w:pPr>
      <w:rPr>
        <w:rFonts w:hint="default"/>
        <w:lang w:val="en-US" w:eastAsia="en-US" w:bidi="ar-SA"/>
      </w:rPr>
    </w:lvl>
    <w:lvl w:ilvl="2" w:tplc="9D02DB88">
      <w:numFmt w:val="bullet"/>
      <w:lvlText w:val="•"/>
      <w:lvlJc w:val="left"/>
      <w:pPr>
        <w:ind w:left="3046" w:hanging="240"/>
      </w:pPr>
      <w:rPr>
        <w:rFonts w:hint="default"/>
        <w:lang w:val="en-US" w:eastAsia="en-US" w:bidi="ar-SA"/>
      </w:rPr>
    </w:lvl>
    <w:lvl w:ilvl="3" w:tplc="97C01700">
      <w:numFmt w:val="bullet"/>
      <w:lvlText w:val="•"/>
      <w:lvlJc w:val="left"/>
      <w:pPr>
        <w:ind w:left="3850" w:hanging="240"/>
      </w:pPr>
      <w:rPr>
        <w:rFonts w:hint="default"/>
        <w:lang w:val="en-US" w:eastAsia="en-US" w:bidi="ar-SA"/>
      </w:rPr>
    </w:lvl>
    <w:lvl w:ilvl="4" w:tplc="AD54E54E">
      <w:numFmt w:val="bullet"/>
      <w:lvlText w:val="•"/>
      <w:lvlJc w:val="left"/>
      <w:pPr>
        <w:ind w:left="4653" w:hanging="240"/>
      </w:pPr>
      <w:rPr>
        <w:rFonts w:hint="default"/>
        <w:lang w:val="en-US" w:eastAsia="en-US" w:bidi="ar-SA"/>
      </w:rPr>
    </w:lvl>
    <w:lvl w:ilvl="5" w:tplc="A04C0426">
      <w:numFmt w:val="bullet"/>
      <w:lvlText w:val="•"/>
      <w:lvlJc w:val="left"/>
      <w:pPr>
        <w:ind w:left="5456" w:hanging="240"/>
      </w:pPr>
      <w:rPr>
        <w:rFonts w:hint="default"/>
        <w:lang w:val="en-US" w:eastAsia="en-US" w:bidi="ar-SA"/>
      </w:rPr>
    </w:lvl>
    <w:lvl w:ilvl="6" w:tplc="7504B190">
      <w:numFmt w:val="bullet"/>
      <w:lvlText w:val="•"/>
      <w:lvlJc w:val="left"/>
      <w:pPr>
        <w:ind w:left="6260" w:hanging="240"/>
      </w:pPr>
      <w:rPr>
        <w:rFonts w:hint="default"/>
        <w:lang w:val="en-US" w:eastAsia="en-US" w:bidi="ar-SA"/>
      </w:rPr>
    </w:lvl>
    <w:lvl w:ilvl="7" w:tplc="73FACEF2">
      <w:numFmt w:val="bullet"/>
      <w:lvlText w:val="•"/>
      <w:lvlJc w:val="left"/>
      <w:pPr>
        <w:ind w:left="7063" w:hanging="240"/>
      </w:pPr>
      <w:rPr>
        <w:rFonts w:hint="default"/>
        <w:lang w:val="en-US" w:eastAsia="en-US" w:bidi="ar-SA"/>
      </w:rPr>
    </w:lvl>
    <w:lvl w:ilvl="8" w:tplc="C0FC3650">
      <w:numFmt w:val="bullet"/>
      <w:lvlText w:val="•"/>
      <w:lvlJc w:val="left"/>
      <w:pPr>
        <w:ind w:left="7866" w:hanging="240"/>
      </w:pPr>
      <w:rPr>
        <w:rFonts w:hint="default"/>
        <w:lang w:val="en-US" w:eastAsia="en-US" w:bidi="ar-SA"/>
      </w:rPr>
    </w:lvl>
  </w:abstractNum>
  <w:abstractNum w:abstractNumId="126" w15:restartNumberingAfterBreak="0">
    <w:nsid w:val="76B3050C"/>
    <w:multiLevelType w:val="hybridMultilevel"/>
    <w:tmpl w:val="B6DCA214"/>
    <w:lvl w:ilvl="0" w:tplc="8C54FC1A">
      <w:start w:val="2"/>
      <w:numFmt w:val="lowerLetter"/>
      <w:lvlText w:val="%1-"/>
      <w:lvlJc w:val="left"/>
      <w:pPr>
        <w:ind w:left="1052" w:hanging="274"/>
      </w:pPr>
      <w:rPr>
        <w:rFonts w:ascii="Times New Roman" w:eastAsia="Times New Roman" w:hAnsi="Times New Roman" w:cs="Times New Roman" w:hint="default"/>
        <w:b/>
        <w:bCs/>
        <w:i w:val="0"/>
        <w:iCs w:val="0"/>
        <w:w w:val="99"/>
        <w:sz w:val="24"/>
        <w:szCs w:val="24"/>
        <w:lang w:val="en-US" w:eastAsia="en-US" w:bidi="ar-SA"/>
      </w:rPr>
    </w:lvl>
    <w:lvl w:ilvl="1" w:tplc="292CE008">
      <w:numFmt w:val="bullet"/>
      <w:lvlText w:val="•"/>
      <w:lvlJc w:val="left"/>
      <w:pPr>
        <w:ind w:left="1901" w:hanging="274"/>
      </w:pPr>
      <w:rPr>
        <w:rFonts w:hint="default"/>
        <w:lang w:val="en-US" w:eastAsia="en-US" w:bidi="ar-SA"/>
      </w:rPr>
    </w:lvl>
    <w:lvl w:ilvl="2" w:tplc="0D1C689A">
      <w:numFmt w:val="bullet"/>
      <w:lvlText w:val="•"/>
      <w:lvlJc w:val="left"/>
      <w:pPr>
        <w:ind w:left="2742" w:hanging="274"/>
      </w:pPr>
      <w:rPr>
        <w:rFonts w:hint="default"/>
        <w:lang w:val="en-US" w:eastAsia="en-US" w:bidi="ar-SA"/>
      </w:rPr>
    </w:lvl>
    <w:lvl w:ilvl="3" w:tplc="4294B8AE">
      <w:numFmt w:val="bullet"/>
      <w:lvlText w:val="•"/>
      <w:lvlJc w:val="left"/>
      <w:pPr>
        <w:ind w:left="3584" w:hanging="274"/>
      </w:pPr>
      <w:rPr>
        <w:rFonts w:hint="default"/>
        <w:lang w:val="en-US" w:eastAsia="en-US" w:bidi="ar-SA"/>
      </w:rPr>
    </w:lvl>
    <w:lvl w:ilvl="4" w:tplc="85F6BB16">
      <w:numFmt w:val="bullet"/>
      <w:lvlText w:val="•"/>
      <w:lvlJc w:val="left"/>
      <w:pPr>
        <w:ind w:left="4425" w:hanging="274"/>
      </w:pPr>
      <w:rPr>
        <w:rFonts w:hint="default"/>
        <w:lang w:val="en-US" w:eastAsia="en-US" w:bidi="ar-SA"/>
      </w:rPr>
    </w:lvl>
    <w:lvl w:ilvl="5" w:tplc="C100AF8E">
      <w:numFmt w:val="bullet"/>
      <w:lvlText w:val="•"/>
      <w:lvlJc w:val="left"/>
      <w:pPr>
        <w:ind w:left="5266" w:hanging="274"/>
      </w:pPr>
      <w:rPr>
        <w:rFonts w:hint="default"/>
        <w:lang w:val="en-US" w:eastAsia="en-US" w:bidi="ar-SA"/>
      </w:rPr>
    </w:lvl>
    <w:lvl w:ilvl="6" w:tplc="6B0C4CFA">
      <w:numFmt w:val="bullet"/>
      <w:lvlText w:val="•"/>
      <w:lvlJc w:val="left"/>
      <w:pPr>
        <w:ind w:left="6108" w:hanging="274"/>
      </w:pPr>
      <w:rPr>
        <w:rFonts w:hint="default"/>
        <w:lang w:val="en-US" w:eastAsia="en-US" w:bidi="ar-SA"/>
      </w:rPr>
    </w:lvl>
    <w:lvl w:ilvl="7" w:tplc="A58A3F3C">
      <w:numFmt w:val="bullet"/>
      <w:lvlText w:val="•"/>
      <w:lvlJc w:val="left"/>
      <w:pPr>
        <w:ind w:left="6949" w:hanging="274"/>
      </w:pPr>
      <w:rPr>
        <w:rFonts w:hint="default"/>
        <w:lang w:val="en-US" w:eastAsia="en-US" w:bidi="ar-SA"/>
      </w:rPr>
    </w:lvl>
    <w:lvl w:ilvl="8" w:tplc="7154282E">
      <w:numFmt w:val="bullet"/>
      <w:lvlText w:val="•"/>
      <w:lvlJc w:val="left"/>
      <w:pPr>
        <w:ind w:left="7790" w:hanging="274"/>
      </w:pPr>
      <w:rPr>
        <w:rFonts w:hint="default"/>
        <w:lang w:val="en-US" w:eastAsia="en-US" w:bidi="ar-SA"/>
      </w:rPr>
    </w:lvl>
  </w:abstractNum>
  <w:abstractNum w:abstractNumId="127" w15:restartNumberingAfterBreak="0">
    <w:nsid w:val="793129F1"/>
    <w:multiLevelType w:val="hybridMultilevel"/>
    <w:tmpl w:val="8EC4811C"/>
    <w:lvl w:ilvl="0" w:tplc="B37C2A86">
      <w:start w:val="1"/>
      <w:numFmt w:val="lowerLetter"/>
      <w:lvlText w:val="%1-"/>
      <w:lvlJc w:val="left"/>
      <w:pPr>
        <w:ind w:left="212" w:hanging="267"/>
      </w:pPr>
      <w:rPr>
        <w:rFonts w:hint="default"/>
        <w:w w:val="99"/>
        <w:lang w:val="en-US" w:eastAsia="en-US" w:bidi="ar-SA"/>
      </w:rPr>
    </w:lvl>
    <w:lvl w:ilvl="1" w:tplc="C6FE91EA">
      <w:start w:val="1"/>
      <w:numFmt w:val="lowerRoman"/>
      <w:lvlText w:val="%2-"/>
      <w:lvlJc w:val="left"/>
      <w:pPr>
        <w:ind w:left="927" w:hanging="149"/>
      </w:pPr>
      <w:rPr>
        <w:rFonts w:ascii="Times New Roman" w:eastAsia="Times New Roman" w:hAnsi="Times New Roman" w:cs="Times New Roman" w:hint="default"/>
        <w:b/>
        <w:bCs/>
        <w:i w:val="0"/>
        <w:iCs w:val="0"/>
        <w:spacing w:val="-1"/>
        <w:w w:val="100"/>
        <w:sz w:val="22"/>
        <w:szCs w:val="22"/>
        <w:lang w:val="en-US" w:eastAsia="en-US" w:bidi="ar-SA"/>
      </w:rPr>
    </w:lvl>
    <w:lvl w:ilvl="2" w:tplc="237C9B7A">
      <w:numFmt w:val="bullet"/>
      <w:lvlText w:val="•"/>
      <w:lvlJc w:val="left"/>
      <w:pPr>
        <w:ind w:left="1870" w:hanging="149"/>
      </w:pPr>
      <w:rPr>
        <w:rFonts w:hint="default"/>
        <w:lang w:val="en-US" w:eastAsia="en-US" w:bidi="ar-SA"/>
      </w:rPr>
    </w:lvl>
    <w:lvl w:ilvl="3" w:tplc="0F348D66">
      <w:numFmt w:val="bullet"/>
      <w:lvlText w:val="•"/>
      <w:lvlJc w:val="left"/>
      <w:pPr>
        <w:ind w:left="2820" w:hanging="149"/>
      </w:pPr>
      <w:rPr>
        <w:rFonts w:hint="default"/>
        <w:lang w:val="en-US" w:eastAsia="en-US" w:bidi="ar-SA"/>
      </w:rPr>
    </w:lvl>
    <w:lvl w:ilvl="4" w:tplc="113444D8">
      <w:numFmt w:val="bullet"/>
      <w:lvlText w:val="•"/>
      <w:lvlJc w:val="left"/>
      <w:pPr>
        <w:ind w:left="3771" w:hanging="149"/>
      </w:pPr>
      <w:rPr>
        <w:rFonts w:hint="default"/>
        <w:lang w:val="en-US" w:eastAsia="en-US" w:bidi="ar-SA"/>
      </w:rPr>
    </w:lvl>
    <w:lvl w:ilvl="5" w:tplc="91C4800E">
      <w:numFmt w:val="bullet"/>
      <w:lvlText w:val="•"/>
      <w:lvlJc w:val="left"/>
      <w:pPr>
        <w:ind w:left="4721" w:hanging="149"/>
      </w:pPr>
      <w:rPr>
        <w:rFonts w:hint="default"/>
        <w:lang w:val="en-US" w:eastAsia="en-US" w:bidi="ar-SA"/>
      </w:rPr>
    </w:lvl>
    <w:lvl w:ilvl="6" w:tplc="1234D4E2">
      <w:numFmt w:val="bullet"/>
      <w:lvlText w:val="•"/>
      <w:lvlJc w:val="left"/>
      <w:pPr>
        <w:ind w:left="5672" w:hanging="149"/>
      </w:pPr>
      <w:rPr>
        <w:rFonts w:hint="default"/>
        <w:lang w:val="en-US" w:eastAsia="en-US" w:bidi="ar-SA"/>
      </w:rPr>
    </w:lvl>
    <w:lvl w:ilvl="7" w:tplc="93EC5A0A">
      <w:numFmt w:val="bullet"/>
      <w:lvlText w:val="•"/>
      <w:lvlJc w:val="left"/>
      <w:pPr>
        <w:ind w:left="6622" w:hanging="149"/>
      </w:pPr>
      <w:rPr>
        <w:rFonts w:hint="default"/>
        <w:lang w:val="en-US" w:eastAsia="en-US" w:bidi="ar-SA"/>
      </w:rPr>
    </w:lvl>
    <w:lvl w:ilvl="8" w:tplc="967A590C">
      <w:numFmt w:val="bullet"/>
      <w:lvlText w:val="•"/>
      <w:lvlJc w:val="left"/>
      <w:pPr>
        <w:ind w:left="7572" w:hanging="149"/>
      </w:pPr>
      <w:rPr>
        <w:rFonts w:hint="default"/>
        <w:lang w:val="en-US" w:eastAsia="en-US" w:bidi="ar-SA"/>
      </w:rPr>
    </w:lvl>
  </w:abstractNum>
  <w:abstractNum w:abstractNumId="128" w15:restartNumberingAfterBreak="0">
    <w:nsid w:val="7A6A0260"/>
    <w:multiLevelType w:val="hybridMultilevel"/>
    <w:tmpl w:val="88CA2316"/>
    <w:lvl w:ilvl="0" w:tplc="63AC3058">
      <w:start w:val="1"/>
      <w:numFmt w:val="decimal"/>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0B82DDFA">
      <w:numFmt w:val="bullet"/>
      <w:lvlText w:val="•"/>
      <w:lvlJc w:val="left"/>
      <w:pPr>
        <w:ind w:left="1865" w:hanging="240"/>
      </w:pPr>
      <w:rPr>
        <w:rFonts w:hint="default"/>
        <w:lang w:val="en-US" w:eastAsia="en-US" w:bidi="ar-SA"/>
      </w:rPr>
    </w:lvl>
    <w:lvl w:ilvl="2" w:tplc="74BA74B6">
      <w:numFmt w:val="bullet"/>
      <w:lvlText w:val="•"/>
      <w:lvlJc w:val="left"/>
      <w:pPr>
        <w:ind w:left="2710" w:hanging="240"/>
      </w:pPr>
      <w:rPr>
        <w:rFonts w:hint="default"/>
        <w:lang w:val="en-US" w:eastAsia="en-US" w:bidi="ar-SA"/>
      </w:rPr>
    </w:lvl>
    <w:lvl w:ilvl="3" w:tplc="0270E37E">
      <w:numFmt w:val="bullet"/>
      <w:lvlText w:val="•"/>
      <w:lvlJc w:val="left"/>
      <w:pPr>
        <w:ind w:left="3556" w:hanging="240"/>
      </w:pPr>
      <w:rPr>
        <w:rFonts w:hint="default"/>
        <w:lang w:val="en-US" w:eastAsia="en-US" w:bidi="ar-SA"/>
      </w:rPr>
    </w:lvl>
    <w:lvl w:ilvl="4" w:tplc="06DC9F04">
      <w:numFmt w:val="bullet"/>
      <w:lvlText w:val="•"/>
      <w:lvlJc w:val="left"/>
      <w:pPr>
        <w:ind w:left="4401" w:hanging="240"/>
      </w:pPr>
      <w:rPr>
        <w:rFonts w:hint="default"/>
        <w:lang w:val="en-US" w:eastAsia="en-US" w:bidi="ar-SA"/>
      </w:rPr>
    </w:lvl>
    <w:lvl w:ilvl="5" w:tplc="EDD25924">
      <w:numFmt w:val="bullet"/>
      <w:lvlText w:val="•"/>
      <w:lvlJc w:val="left"/>
      <w:pPr>
        <w:ind w:left="5246" w:hanging="240"/>
      </w:pPr>
      <w:rPr>
        <w:rFonts w:hint="default"/>
        <w:lang w:val="en-US" w:eastAsia="en-US" w:bidi="ar-SA"/>
      </w:rPr>
    </w:lvl>
    <w:lvl w:ilvl="6" w:tplc="20A6F7EE">
      <w:numFmt w:val="bullet"/>
      <w:lvlText w:val="•"/>
      <w:lvlJc w:val="left"/>
      <w:pPr>
        <w:ind w:left="6092" w:hanging="240"/>
      </w:pPr>
      <w:rPr>
        <w:rFonts w:hint="default"/>
        <w:lang w:val="en-US" w:eastAsia="en-US" w:bidi="ar-SA"/>
      </w:rPr>
    </w:lvl>
    <w:lvl w:ilvl="7" w:tplc="ED2C5890">
      <w:numFmt w:val="bullet"/>
      <w:lvlText w:val="•"/>
      <w:lvlJc w:val="left"/>
      <w:pPr>
        <w:ind w:left="6937" w:hanging="240"/>
      </w:pPr>
      <w:rPr>
        <w:rFonts w:hint="default"/>
        <w:lang w:val="en-US" w:eastAsia="en-US" w:bidi="ar-SA"/>
      </w:rPr>
    </w:lvl>
    <w:lvl w:ilvl="8" w:tplc="13FC293C">
      <w:numFmt w:val="bullet"/>
      <w:lvlText w:val="•"/>
      <w:lvlJc w:val="left"/>
      <w:pPr>
        <w:ind w:left="7782" w:hanging="240"/>
      </w:pPr>
      <w:rPr>
        <w:rFonts w:hint="default"/>
        <w:lang w:val="en-US" w:eastAsia="en-US" w:bidi="ar-SA"/>
      </w:rPr>
    </w:lvl>
  </w:abstractNum>
  <w:abstractNum w:abstractNumId="129" w15:restartNumberingAfterBreak="0">
    <w:nsid w:val="7B900436"/>
    <w:multiLevelType w:val="hybridMultilevel"/>
    <w:tmpl w:val="691CAF68"/>
    <w:lvl w:ilvl="0" w:tplc="CCB4B66A">
      <w:start w:val="1"/>
      <w:numFmt w:val="lowerLetter"/>
      <w:lvlText w:val="%1-"/>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1" w:tplc="8E2A8DFC">
      <w:numFmt w:val="bullet"/>
      <w:lvlText w:val="•"/>
      <w:lvlJc w:val="left"/>
      <w:pPr>
        <w:ind w:left="1145" w:hanging="201"/>
      </w:pPr>
      <w:rPr>
        <w:rFonts w:hint="default"/>
        <w:lang w:val="en-US" w:eastAsia="en-US" w:bidi="ar-SA"/>
      </w:rPr>
    </w:lvl>
    <w:lvl w:ilvl="2" w:tplc="697C15D8">
      <w:numFmt w:val="bullet"/>
      <w:lvlText w:val="•"/>
      <w:lvlJc w:val="left"/>
      <w:pPr>
        <w:ind w:left="2070" w:hanging="201"/>
      </w:pPr>
      <w:rPr>
        <w:rFonts w:hint="default"/>
        <w:lang w:val="en-US" w:eastAsia="en-US" w:bidi="ar-SA"/>
      </w:rPr>
    </w:lvl>
    <w:lvl w:ilvl="3" w:tplc="6F64BFB4">
      <w:numFmt w:val="bullet"/>
      <w:lvlText w:val="•"/>
      <w:lvlJc w:val="left"/>
      <w:pPr>
        <w:ind w:left="2996" w:hanging="201"/>
      </w:pPr>
      <w:rPr>
        <w:rFonts w:hint="default"/>
        <w:lang w:val="en-US" w:eastAsia="en-US" w:bidi="ar-SA"/>
      </w:rPr>
    </w:lvl>
    <w:lvl w:ilvl="4" w:tplc="15B896F4">
      <w:numFmt w:val="bullet"/>
      <w:lvlText w:val="•"/>
      <w:lvlJc w:val="left"/>
      <w:pPr>
        <w:ind w:left="3921" w:hanging="201"/>
      </w:pPr>
      <w:rPr>
        <w:rFonts w:hint="default"/>
        <w:lang w:val="en-US" w:eastAsia="en-US" w:bidi="ar-SA"/>
      </w:rPr>
    </w:lvl>
    <w:lvl w:ilvl="5" w:tplc="A9022326">
      <w:numFmt w:val="bullet"/>
      <w:lvlText w:val="•"/>
      <w:lvlJc w:val="left"/>
      <w:pPr>
        <w:ind w:left="4846" w:hanging="201"/>
      </w:pPr>
      <w:rPr>
        <w:rFonts w:hint="default"/>
        <w:lang w:val="en-US" w:eastAsia="en-US" w:bidi="ar-SA"/>
      </w:rPr>
    </w:lvl>
    <w:lvl w:ilvl="6" w:tplc="E0745A80">
      <w:numFmt w:val="bullet"/>
      <w:lvlText w:val="•"/>
      <w:lvlJc w:val="left"/>
      <w:pPr>
        <w:ind w:left="5772" w:hanging="201"/>
      </w:pPr>
      <w:rPr>
        <w:rFonts w:hint="default"/>
        <w:lang w:val="en-US" w:eastAsia="en-US" w:bidi="ar-SA"/>
      </w:rPr>
    </w:lvl>
    <w:lvl w:ilvl="7" w:tplc="6748D144">
      <w:numFmt w:val="bullet"/>
      <w:lvlText w:val="•"/>
      <w:lvlJc w:val="left"/>
      <w:pPr>
        <w:ind w:left="6697" w:hanging="201"/>
      </w:pPr>
      <w:rPr>
        <w:rFonts w:hint="default"/>
        <w:lang w:val="en-US" w:eastAsia="en-US" w:bidi="ar-SA"/>
      </w:rPr>
    </w:lvl>
    <w:lvl w:ilvl="8" w:tplc="C426602A">
      <w:numFmt w:val="bullet"/>
      <w:lvlText w:val="•"/>
      <w:lvlJc w:val="left"/>
      <w:pPr>
        <w:ind w:left="7622" w:hanging="201"/>
      </w:pPr>
      <w:rPr>
        <w:rFonts w:hint="default"/>
        <w:lang w:val="en-US" w:eastAsia="en-US" w:bidi="ar-SA"/>
      </w:rPr>
    </w:lvl>
  </w:abstractNum>
  <w:abstractNum w:abstractNumId="130" w15:restartNumberingAfterBreak="0">
    <w:nsid w:val="7C4700EA"/>
    <w:multiLevelType w:val="hybridMultilevel"/>
    <w:tmpl w:val="8452BF28"/>
    <w:lvl w:ilvl="0" w:tplc="E370C948">
      <w:start w:val="1"/>
      <w:numFmt w:val="lowerLetter"/>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8D940340">
      <w:numFmt w:val="bullet"/>
      <w:lvlText w:val="•"/>
      <w:lvlJc w:val="left"/>
      <w:pPr>
        <w:ind w:left="1865" w:hanging="240"/>
      </w:pPr>
      <w:rPr>
        <w:rFonts w:hint="default"/>
        <w:lang w:val="en-US" w:eastAsia="en-US" w:bidi="ar-SA"/>
      </w:rPr>
    </w:lvl>
    <w:lvl w:ilvl="2" w:tplc="046027BC">
      <w:numFmt w:val="bullet"/>
      <w:lvlText w:val="•"/>
      <w:lvlJc w:val="left"/>
      <w:pPr>
        <w:ind w:left="2710" w:hanging="240"/>
      </w:pPr>
      <w:rPr>
        <w:rFonts w:hint="default"/>
        <w:lang w:val="en-US" w:eastAsia="en-US" w:bidi="ar-SA"/>
      </w:rPr>
    </w:lvl>
    <w:lvl w:ilvl="3" w:tplc="D2E88C1E">
      <w:numFmt w:val="bullet"/>
      <w:lvlText w:val="•"/>
      <w:lvlJc w:val="left"/>
      <w:pPr>
        <w:ind w:left="3556" w:hanging="240"/>
      </w:pPr>
      <w:rPr>
        <w:rFonts w:hint="default"/>
        <w:lang w:val="en-US" w:eastAsia="en-US" w:bidi="ar-SA"/>
      </w:rPr>
    </w:lvl>
    <w:lvl w:ilvl="4" w:tplc="07407910">
      <w:numFmt w:val="bullet"/>
      <w:lvlText w:val="•"/>
      <w:lvlJc w:val="left"/>
      <w:pPr>
        <w:ind w:left="4401" w:hanging="240"/>
      </w:pPr>
      <w:rPr>
        <w:rFonts w:hint="default"/>
        <w:lang w:val="en-US" w:eastAsia="en-US" w:bidi="ar-SA"/>
      </w:rPr>
    </w:lvl>
    <w:lvl w:ilvl="5" w:tplc="BDEEF1B8">
      <w:numFmt w:val="bullet"/>
      <w:lvlText w:val="•"/>
      <w:lvlJc w:val="left"/>
      <w:pPr>
        <w:ind w:left="5246" w:hanging="240"/>
      </w:pPr>
      <w:rPr>
        <w:rFonts w:hint="default"/>
        <w:lang w:val="en-US" w:eastAsia="en-US" w:bidi="ar-SA"/>
      </w:rPr>
    </w:lvl>
    <w:lvl w:ilvl="6" w:tplc="B2C0E3A6">
      <w:numFmt w:val="bullet"/>
      <w:lvlText w:val="•"/>
      <w:lvlJc w:val="left"/>
      <w:pPr>
        <w:ind w:left="6092" w:hanging="240"/>
      </w:pPr>
      <w:rPr>
        <w:rFonts w:hint="default"/>
        <w:lang w:val="en-US" w:eastAsia="en-US" w:bidi="ar-SA"/>
      </w:rPr>
    </w:lvl>
    <w:lvl w:ilvl="7" w:tplc="DA102EFE">
      <w:numFmt w:val="bullet"/>
      <w:lvlText w:val="•"/>
      <w:lvlJc w:val="left"/>
      <w:pPr>
        <w:ind w:left="6937" w:hanging="240"/>
      </w:pPr>
      <w:rPr>
        <w:rFonts w:hint="default"/>
        <w:lang w:val="en-US" w:eastAsia="en-US" w:bidi="ar-SA"/>
      </w:rPr>
    </w:lvl>
    <w:lvl w:ilvl="8" w:tplc="29867344">
      <w:numFmt w:val="bullet"/>
      <w:lvlText w:val="•"/>
      <w:lvlJc w:val="left"/>
      <w:pPr>
        <w:ind w:left="7782" w:hanging="240"/>
      </w:pPr>
      <w:rPr>
        <w:rFonts w:hint="default"/>
        <w:lang w:val="en-US" w:eastAsia="en-US" w:bidi="ar-SA"/>
      </w:rPr>
    </w:lvl>
  </w:abstractNum>
  <w:abstractNum w:abstractNumId="131" w15:restartNumberingAfterBreak="0">
    <w:nsid w:val="7C7F55B2"/>
    <w:multiLevelType w:val="multilevel"/>
    <w:tmpl w:val="A1721F32"/>
    <w:lvl w:ilvl="0">
      <w:start w:val="5"/>
      <w:numFmt w:val="lowerLetter"/>
      <w:lvlText w:val="%1"/>
      <w:lvlJc w:val="left"/>
      <w:pPr>
        <w:ind w:left="1182" w:hanging="404"/>
      </w:pPr>
      <w:rPr>
        <w:rFonts w:hint="default"/>
        <w:lang w:val="en-US" w:eastAsia="en-US" w:bidi="ar-SA"/>
      </w:rPr>
    </w:lvl>
    <w:lvl w:ilvl="1">
      <w:start w:val="7"/>
      <w:numFmt w:val="lowerLetter"/>
      <w:lvlText w:val="%1.%2."/>
      <w:lvlJc w:val="left"/>
      <w:pPr>
        <w:ind w:left="1182" w:hanging="404"/>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426" w:hanging="648"/>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209" w:hanging="648"/>
      </w:pPr>
      <w:rPr>
        <w:rFonts w:hint="default"/>
        <w:lang w:val="en-US" w:eastAsia="en-US" w:bidi="ar-SA"/>
      </w:rPr>
    </w:lvl>
    <w:lvl w:ilvl="4">
      <w:numFmt w:val="bullet"/>
      <w:lvlText w:val="•"/>
      <w:lvlJc w:val="left"/>
      <w:pPr>
        <w:ind w:left="4104" w:hanging="648"/>
      </w:pPr>
      <w:rPr>
        <w:rFonts w:hint="default"/>
        <w:lang w:val="en-US" w:eastAsia="en-US" w:bidi="ar-SA"/>
      </w:rPr>
    </w:lvl>
    <w:lvl w:ilvl="5">
      <w:numFmt w:val="bullet"/>
      <w:lvlText w:val="•"/>
      <w:lvlJc w:val="left"/>
      <w:pPr>
        <w:ind w:left="4999" w:hanging="648"/>
      </w:pPr>
      <w:rPr>
        <w:rFonts w:hint="default"/>
        <w:lang w:val="en-US" w:eastAsia="en-US" w:bidi="ar-SA"/>
      </w:rPr>
    </w:lvl>
    <w:lvl w:ilvl="6">
      <w:numFmt w:val="bullet"/>
      <w:lvlText w:val="•"/>
      <w:lvlJc w:val="left"/>
      <w:pPr>
        <w:ind w:left="5894" w:hanging="648"/>
      </w:pPr>
      <w:rPr>
        <w:rFonts w:hint="default"/>
        <w:lang w:val="en-US" w:eastAsia="en-US" w:bidi="ar-SA"/>
      </w:rPr>
    </w:lvl>
    <w:lvl w:ilvl="7">
      <w:numFmt w:val="bullet"/>
      <w:lvlText w:val="•"/>
      <w:lvlJc w:val="left"/>
      <w:pPr>
        <w:ind w:left="6789" w:hanging="648"/>
      </w:pPr>
      <w:rPr>
        <w:rFonts w:hint="default"/>
        <w:lang w:val="en-US" w:eastAsia="en-US" w:bidi="ar-SA"/>
      </w:rPr>
    </w:lvl>
    <w:lvl w:ilvl="8">
      <w:numFmt w:val="bullet"/>
      <w:lvlText w:val="•"/>
      <w:lvlJc w:val="left"/>
      <w:pPr>
        <w:ind w:left="7683" w:hanging="648"/>
      </w:pPr>
      <w:rPr>
        <w:rFonts w:hint="default"/>
        <w:lang w:val="en-US" w:eastAsia="en-US" w:bidi="ar-SA"/>
      </w:rPr>
    </w:lvl>
  </w:abstractNum>
  <w:abstractNum w:abstractNumId="132" w15:restartNumberingAfterBreak="0">
    <w:nsid w:val="7D464878"/>
    <w:multiLevelType w:val="hybridMultilevel"/>
    <w:tmpl w:val="A9EA09D4"/>
    <w:lvl w:ilvl="0" w:tplc="6FA0D9DA">
      <w:start w:val="4"/>
      <w:numFmt w:val="decimal"/>
      <w:lvlText w:val="%1-"/>
      <w:lvlJc w:val="left"/>
      <w:pPr>
        <w:ind w:left="212" w:hanging="201"/>
      </w:pPr>
      <w:rPr>
        <w:rFonts w:ascii="Times New Roman" w:eastAsia="Times New Roman" w:hAnsi="Times New Roman" w:cs="Times New Roman" w:hint="default"/>
        <w:b/>
        <w:bCs/>
        <w:i w:val="0"/>
        <w:iCs w:val="0"/>
        <w:spacing w:val="-1"/>
        <w:w w:val="100"/>
        <w:sz w:val="22"/>
        <w:szCs w:val="22"/>
        <w:lang w:val="en-US" w:eastAsia="en-US" w:bidi="ar-SA"/>
      </w:rPr>
    </w:lvl>
    <w:lvl w:ilvl="1" w:tplc="33DA8168">
      <w:numFmt w:val="bullet"/>
      <w:lvlText w:val="•"/>
      <w:lvlJc w:val="left"/>
      <w:pPr>
        <w:ind w:left="1145" w:hanging="201"/>
      </w:pPr>
      <w:rPr>
        <w:rFonts w:hint="default"/>
        <w:lang w:val="en-US" w:eastAsia="en-US" w:bidi="ar-SA"/>
      </w:rPr>
    </w:lvl>
    <w:lvl w:ilvl="2" w:tplc="FB8A7EFA">
      <w:numFmt w:val="bullet"/>
      <w:lvlText w:val="•"/>
      <w:lvlJc w:val="left"/>
      <w:pPr>
        <w:ind w:left="2070" w:hanging="201"/>
      </w:pPr>
      <w:rPr>
        <w:rFonts w:hint="default"/>
        <w:lang w:val="en-US" w:eastAsia="en-US" w:bidi="ar-SA"/>
      </w:rPr>
    </w:lvl>
    <w:lvl w:ilvl="3" w:tplc="AF0A86D2">
      <w:numFmt w:val="bullet"/>
      <w:lvlText w:val="•"/>
      <w:lvlJc w:val="left"/>
      <w:pPr>
        <w:ind w:left="2996" w:hanging="201"/>
      </w:pPr>
      <w:rPr>
        <w:rFonts w:hint="default"/>
        <w:lang w:val="en-US" w:eastAsia="en-US" w:bidi="ar-SA"/>
      </w:rPr>
    </w:lvl>
    <w:lvl w:ilvl="4" w:tplc="A3E64FA0">
      <w:numFmt w:val="bullet"/>
      <w:lvlText w:val="•"/>
      <w:lvlJc w:val="left"/>
      <w:pPr>
        <w:ind w:left="3921" w:hanging="201"/>
      </w:pPr>
      <w:rPr>
        <w:rFonts w:hint="default"/>
        <w:lang w:val="en-US" w:eastAsia="en-US" w:bidi="ar-SA"/>
      </w:rPr>
    </w:lvl>
    <w:lvl w:ilvl="5" w:tplc="3D16EF40">
      <w:numFmt w:val="bullet"/>
      <w:lvlText w:val="•"/>
      <w:lvlJc w:val="left"/>
      <w:pPr>
        <w:ind w:left="4846" w:hanging="201"/>
      </w:pPr>
      <w:rPr>
        <w:rFonts w:hint="default"/>
        <w:lang w:val="en-US" w:eastAsia="en-US" w:bidi="ar-SA"/>
      </w:rPr>
    </w:lvl>
    <w:lvl w:ilvl="6" w:tplc="0E2ADF0A">
      <w:numFmt w:val="bullet"/>
      <w:lvlText w:val="•"/>
      <w:lvlJc w:val="left"/>
      <w:pPr>
        <w:ind w:left="5772" w:hanging="201"/>
      </w:pPr>
      <w:rPr>
        <w:rFonts w:hint="default"/>
        <w:lang w:val="en-US" w:eastAsia="en-US" w:bidi="ar-SA"/>
      </w:rPr>
    </w:lvl>
    <w:lvl w:ilvl="7" w:tplc="FE94F93C">
      <w:numFmt w:val="bullet"/>
      <w:lvlText w:val="•"/>
      <w:lvlJc w:val="left"/>
      <w:pPr>
        <w:ind w:left="6697" w:hanging="201"/>
      </w:pPr>
      <w:rPr>
        <w:rFonts w:hint="default"/>
        <w:lang w:val="en-US" w:eastAsia="en-US" w:bidi="ar-SA"/>
      </w:rPr>
    </w:lvl>
    <w:lvl w:ilvl="8" w:tplc="F9D068EA">
      <w:numFmt w:val="bullet"/>
      <w:lvlText w:val="•"/>
      <w:lvlJc w:val="left"/>
      <w:pPr>
        <w:ind w:left="7622" w:hanging="201"/>
      </w:pPr>
      <w:rPr>
        <w:rFonts w:hint="default"/>
        <w:lang w:val="en-US" w:eastAsia="en-US" w:bidi="ar-SA"/>
      </w:rPr>
    </w:lvl>
  </w:abstractNum>
  <w:abstractNum w:abstractNumId="133" w15:restartNumberingAfterBreak="0">
    <w:nsid w:val="7E695CE9"/>
    <w:multiLevelType w:val="hybridMultilevel"/>
    <w:tmpl w:val="2E500D14"/>
    <w:lvl w:ilvl="0" w:tplc="024EAB16">
      <w:start w:val="1"/>
      <w:numFmt w:val="decimal"/>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F806943A">
      <w:numFmt w:val="bullet"/>
      <w:lvlText w:val="•"/>
      <w:lvlJc w:val="left"/>
      <w:pPr>
        <w:ind w:left="1865" w:hanging="240"/>
      </w:pPr>
      <w:rPr>
        <w:rFonts w:hint="default"/>
        <w:lang w:val="en-US" w:eastAsia="en-US" w:bidi="ar-SA"/>
      </w:rPr>
    </w:lvl>
    <w:lvl w:ilvl="2" w:tplc="D92626CC">
      <w:numFmt w:val="bullet"/>
      <w:lvlText w:val="•"/>
      <w:lvlJc w:val="left"/>
      <w:pPr>
        <w:ind w:left="2710" w:hanging="240"/>
      </w:pPr>
      <w:rPr>
        <w:rFonts w:hint="default"/>
        <w:lang w:val="en-US" w:eastAsia="en-US" w:bidi="ar-SA"/>
      </w:rPr>
    </w:lvl>
    <w:lvl w:ilvl="3" w:tplc="E2CA121E">
      <w:numFmt w:val="bullet"/>
      <w:lvlText w:val="•"/>
      <w:lvlJc w:val="left"/>
      <w:pPr>
        <w:ind w:left="3556" w:hanging="240"/>
      </w:pPr>
      <w:rPr>
        <w:rFonts w:hint="default"/>
        <w:lang w:val="en-US" w:eastAsia="en-US" w:bidi="ar-SA"/>
      </w:rPr>
    </w:lvl>
    <w:lvl w:ilvl="4" w:tplc="6D421E0E">
      <w:numFmt w:val="bullet"/>
      <w:lvlText w:val="•"/>
      <w:lvlJc w:val="left"/>
      <w:pPr>
        <w:ind w:left="4401" w:hanging="240"/>
      </w:pPr>
      <w:rPr>
        <w:rFonts w:hint="default"/>
        <w:lang w:val="en-US" w:eastAsia="en-US" w:bidi="ar-SA"/>
      </w:rPr>
    </w:lvl>
    <w:lvl w:ilvl="5" w:tplc="88A808FC">
      <w:numFmt w:val="bullet"/>
      <w:lvlText w:val="•"/>
      <w:lvlJc w:val="left"/>
      <w:pPr>
        <w:ind w:left="5246" w:hanging="240"/>
      </w:pPr>
      <w:rPr>
        <w:rFonts w:hint="default"/>
        <w:lang w:val="en-US" w:eastAsia="en-US" w:bidi="ar-SA"/>
      </w:rPr>
    </w:lvl>
    <w:lvl w:ilvl="6" w:tplc="299208CC">
      <w:numFmt w:val="bullet"/>
      <w:lvlText w:val="•"/>
      <w:lvlJc w:val="left"/>
      <w:pPr>
        <w:ind w:left="6092" w:hanging="240"/>
      </w:pPr>
      <w:rPr>
        <w:rFonts w:hint="default"/>
        <w:lang w:val="en-US" w:eastAsia="en-US" w:bidi="ar-SA"/>
      </w:rPr>
    </w:lvl>
    <w:lvl w:ilvl="7" w:tplc="EEBEA8F8">
      <w:numFmt w:val="bullet"/>
      <w:lvlText w:val="•"/>
      <w:lvlJc w:val="left"/>
      <w:pPr>
        <w:ind w:left="6937" w:hanging="240"/>
      </w:pPr>
      <w:rPr>
        <w:rFonts w:hint="default"/>
        <w:lang w:val="en-US" w:eastAsia="en-US" w:bidi="ar-SA"/>
      </w:rPr>
    </w:lvl>
    <w:lvl w:ilvl="8" w:tplc="DD98B58C">
      <w:numFmt w:val="bullet"/>
      <w:lvlText w:val="•"/>
      <w:lvlJc w:val="left"/>
      <w:pPr>
        <w:ind w:left="7782" w:hanging="240"/>
      </w:pPr>
      <w:rPr>
        <w:rFonts w:hint="default"/>
        <w:lang w:val="en-US" w:eastAsia="en-US" w:bidi="ar-SA"/>
      </w:rPr>
    </w:lvl>
  </w:abstractNum>
  <w:abstractNum w:abstractNumId="134" w15:restartNumberingAfterBreak="0">
    <w:nsid w:val="7E891B96"/>
    <w:multiLevelType w:val="hybridMultilevel"/>
    <w:tmpl w:val="DD4682B6"/>
    <w:lvl w:ilvl="0" w:tplc="0C54686C">
      <w:start w:val="1"/>
      <w:numFmt w:val="decimal"/>
      <w:lvlText w:val="%1."/>
      <w:lvlJc w:val="left"/>
      <w:pPr>
        <w:ind w:left="1018" w:hanging="240"/>
      </w:pPr>
      <w:rPr>
        <w:rFonts w:ascii="Times New Roman" w:eastAsia="Times New Roman" w:hAnsi="Times New Roman" w:cs="Times New Roman" w:hint="default"/>
        <w:b/>
        <w:bCs/>
        <w:i w:val="0"/>
        <w:iCs w:val="0"/>
        <w:w w:val="100"/>
        <w:sz w:val="24"/>
        <w:szCs w:val="24"/>
        <w:lang w:val="en-US" w:eastAsia="en-US" w:bidi="ar-SA"/>
      </w:rPr>
    </w:lvl>
    <w:lvl w:ilvl="1" w:tplc="8DC65D5C">
      <w:numFmt w:val="bullet"/>
      <w:lvlText w:val="•"/>
      <w:lvlJc w:val="left"/>
      <w:pPr>
        <w:ind w:left="1865" w:hanging="240"/>
      </w:pPr>
      <w:rPr>
        <w:rFonts w:hint="default"/>
        <w:lang w:val="en-US" w:eastAsia="en-US" w:bidi="ar-SA"/>
      </w:rPr>
    </w:lvl>
    <w:lvl w:ilvl="2" w:tplc="236648D2">
      <w:numFmt w:val="bullet"/>
      <w:lvlText w:val="•"/>
      <w:lvlJc w:val="left"/>
      <w:pPr>
        <w:ind w:left="2710" w:hanging="240"/>
      </w:pPr>
      <w:rPr>
        <w:rFonts w:hint="default"/>
        <w:lang w:val="en-US" w:eastAsia="en-US" w:bidi="ar-SA"/>
      </w:rPr>
    </w:lvl>
    <w:lvl w:ilvl="3" w:tplc="1C9E4970">
      <w:numFmt w:val="bullet"/>
      <w:lvlText w:val="•"/>
      <w:lvlJc w:val="left"/>
      <w:pPr>
        <w:ind w:left="3556" w:hanging="240"/>
      </w:pPr>
      <w:rPr>
        <w:rFonts w:hint="default"/>
        <w:lang w:val="en-US" w:eastAsia="en-US" w:bidi="ar-SA"/>
      </w:rPr>
    </w:lvl>
    <w:lvl w:ilvl="4" w:tplc="B0DC9088">
      <w:numFmt w:val="bullet"/>
      <w:lvlText w:val="•"/>
      <w:lvlJc w:val="left"/>
      <w:pPr>
        <w:ind w:left="4401" w:hanging="240"/>
      </w:pPr>
      <w:rPr>
        <w:rFonts w:hint="default"/>
        <w:lang w:val="en-US" w:eastAsia="en-US" w:bidi="ar-SA"/>
      </w:rPr>
    </w:lvl>
    <w:lvl w:ilvl="5" w:tplc="2292BD88">
      <w:numFmt w:val="bullet"/>
      <w:lvlText w:val="•"/>
      <w:lvlJc w:val="left"/>
      <w:pPr>
        <w:ind w:left="5246" w:hanging="240"/>
      </w:pPr>
      <w:rPr>
        <w:rFonts w:hint="default"/>
        <w:lang w:val="en-US" w:eastAsia="en-US" w:bidi="ar-SA"/>
      </w:rPr>
    </w:lvl>
    <w:lvl w:ilvl="6" w:tplc="9668AB8E">
      <w:numFmt w:val="bullet"/>
      <w:lvlText w:val="•"/>
      <w:lvlJc w:val="left"/>
      <w:pPr>
        <w:ind w:left="6092" w:hanging="240"/>
      </w:pPr>
      <w:rPr>
        <w:rFonts w:hint="default"/>
        <w:lang w:val="en-US" w:eastAsia="en-US" w:bidi="ar-SA"/>
      </w:rPr>
    </w:lvl>
    <w:lvl w:ilvl="7" w:tplc="1736D5D6">
      <w:numFmt w:val="bullet"/>
      <w:lvlText w:val="•"/>
      <w:lvlJc w:val="left"/>
      <w:pPr>
        <w:ind w:left="6937" w:hanging="240"/>
      </w:pPr>
      <w:rPr>
        <w:rFonts w:hint="default"/>
        <w:lang w:val="en-US" w:eastAsia="en-US" w:bidi="ar-SA"/>
      </w:rPr>
    </w:lvl>
    <w:lvl w:ilvl="8" w:tplc="FA6A399E">
      <w:numFmt w:val="bullet"/>
      <w:lvlText w:val="•"/>
      <w:lvlJc w:val="left"/>
      <w:pPr>
        <w:ind w:left="7782" w:hanging="240"/>
      </w:pPr>
      <w:rPr>
        <w:rFonts w:hint="default"/>
        <w:lang w:val="en-US" w:eastAsia="en-US" w:bidi="ar-SA"/>
      </w:rPr>
    </w:lvl>
  </w:abstractNum>
  <w:abstractNum w:abstractNumId="135" w15:restartNumberingAfterBreak="0">
    <w:nsid w:val="7F024854"/>
    <w:multiLevelType w:val="hybridMultilevel"/>
    <w:tmpl w:val="FED28652"/>
    <w:lvl w:ilvl="0" w:tplc="71F8ADAA">
      <w:start w:val="2"/>
      <w:numFmt w:val="decimal"/>
      <w:lvlText w:val="%1."/>
      <w:lvlJc w:val="left"/>
      <w:pPr>
        <w:ind w:left="1438" w:hanging="240"/>
      </w:pPr>
      <w:rPr>
        <w:rFonts w:ascii="Times New Roman" w:eastAsia="Times New Roman" w:hAnsi="Times New Roman" w:cs="Times New Roman" w:hint="default"/>
        <w:b w:val="0"/>
        <w:bCs w:val="0"/>
        <w:i w:val="0"/>
        <w:iCs w:val="0"/>
        <w:w w:val="100"/>
        <w:position w:val="2"/>
        <w:sz w:val="24"/>
        <w:szCs w:val="24"/>
        <w:lang w:val="en-US" w:eastAsia="en-US" w:bidi="ar-SA"/>
      </w:rPr>
    </w:lvl>
    <w:lvl w:ilvl="1" w:tplc="EF9A9122">
      <w:numFmt w:val="bullet"/>
      <w:lvlText w:val="•"/>
      <w:lvlJc w:val="left"/>
      <w:pPr>
        <w:ind w:left="2243" w:hanging="240"/>
      </w:pPr>
      <w:rPr>
        <w:rFonts w:hint="default"/>
        <w:lang w:val="en-US" w:eastAsia="en-US" w:bidi="ar-SA"/>
      </w:rPr>
    </w:lvl>
    <w:lvl w:ilvl="2" w:tplc="3028DD3A">
      <w:numFmt w:val="bullet"/>
      <w:lvlText w:val="•"/>
      <w:lvlJc w:val="left"/>
      <w:pPr>
        <w:ind w:left="3046" w:hanging="240"/>
      </w:pPr>
      <w:rPr>
        <w:rFonts w:hint="default"/>
        <w:lang w:val="en-US" w:eastAsia="en-US" w:bidi="ar-SA"/>
      </w:rPr>
    </w:lvl>
    <w:lvl w:ilvl="3" w:tplc="B85C2928">
      <w:numFmt w:val="bullet"/>
      <w:lvlText w:val="•"/>
      <w:lvlJc w:val="left"/>
      <w:pPr>
        <w:ind w:left="3850" w:hanging="240"/>
      </w:pPr>
      <w:rPr>
        <w:rFonts w:hint="default"/>
        <w:lang w:val="en-US" w:eastAsia="en-US" w:bidi="ar-SA"/>
      </w:rPr>
    </w:lvl>
    <w:lvl w:ilvl="4" w:tplc="64884B9E">
      <w:numFmt w:val="bullet"/>
      <w:lvlText w:val="•"/>
      <w:lvlJc w:val="left"/>
      <w:pPr>
        <w:ind w:left="4653" w:hanging="240"/>
      </w:pPr>
      <w:rPr>
        <w:rFonts w:hint="default"/>
        <w:lang w:val="en-US" w:eastAsia="en-US" w:bidi="ar-SA"/>
      </w:rPr>
    </w:lvl>
    <w:lvl w:ilvl="5" w:tplc="7F3823AE">
      <w:numFmt w:val="bullet"/>
      <w:lvlText w:val="•"/>
      <w:lvlJc w:val="left"/>
      <w:pPr>
        <w:ind w:left="5456" w:hanging="240"/>
      </w:pPr>
      <w:rPr>
        <w:rFonts w:hint="default"/>
        <w:lang w:val="en-US" w:eastAsia="en-US" w:bidi="ar-SA"/>
      </w:rPr>
    </w:lvl>
    <w:lvl w:ilvl="6" w:tplc="3FA624A0">
      <w:numFmt w:val="bullet"/>
      <w:lvlText w:val="•"/>
      <w:lvlJc w:val="left"/>
      <w:pPr>
        <w:ind w:left="6260" w:hanging="240"/>
      </w:pPr>
      <w:rPr>
        <w:rFonts w:hint="default"/>
        <w:lang w:val="en-US" w:eastAsia="en-US" w:bidi="ar-SA"/>
      </w:rPr>
    </w:lvl>
    <w:lvl w:ilvl="7" w:tplc="60BA56C2">
      <w:numFmt w:val="bullet"/>
      <w:lvlText w:val="•"/>
      <w:lvlJc w:val="left"/>
      <w:pPr>
        <w:ind w:left="7063" w:hanging="240"/>
      </w:pPr>
      <w:rPr>
        <w:rFonts w:hint="default"/>
        <w:lang w:val="en-US" w:eastAsia="en-US" w:bidi="ar-SA"/>
      </w:rPr>
    </w:lvl>
    <w:lvl w:ilvl="8" w:tplc="DCB80038">
      <w:numFmt w:val="bullet"/>
      <w:lvlText w:val="•"/>
      <w:lvlJc w:val="left"/>
      <w:pPr>
        <w:ind w:left="7866" w:hanging="240"/>
      </w:pPr>
      <w:rPr>
        <w:rFonts w:hint="default"/>
        <w:lang w:val="en-US" w:eastAsia="en-US" w:bidi="ar-SA"/>
      </w:rPr>
    </w:lvl>
  </w:abstractNum>
  <w:abstractNum w:abstractNumId="136" w15:restartNumberingAfterBreak="0">
    <w:nsid w:val="7FC62B66"/>
    <w:multiLevelType w:val="hybridMultilevel"/>
    <w:tmpl w:val="2C8EAA30"/>
    <w:lvl w:ilvl="0" w:tplc="90161B22">
      <w:start w:val="1"/>
      <w:numFmt w:val="lowerLetter"/>
      <w:lvlText w:val="%1-"/>
      <w:lvlJc w:val="left"/>
      <w:pPr>
        <w:ind w:left="212" w:hanging="202"/>
      </w:pPr>
      <w:rPr>
        <w:rFonts w:hint="default"/>
        <w:w w:val="99"/>
        <w:lang w:val="en-US" w:eastAsia="en-US" w:bidi="ar-SA"/>
      </w:rPr>
    </w:lvl>
    <w:lvl w:ilvl="1" w:tplc="34DEB580">
      <w:numFmt w:val="bullet"/>
      <w:lvlText w:val="•"/>
      <w:lvlJc w:val="left"/>
      <w:pPr>
        <w:ind w:left="1145" w:hanging="202"/>
      </w:pPr>
      <w:rPr>
        <w:rFonts w:hint="default"/>
        <w:lang w:val="en-US" w:eastAsia="en-US" w:bidi="ar-SA"/>
      </w:rPr>
    </w:lvl>
    <w:lvl w:ilvl="2" w:tplc="8D6CE73C">
      <w:numFmt w:val="bullet"/>
      <w:lvlText w:val="•"/>
      <w:lvlJc w:val="left"/>
      <w:pPr>
        <w:ind w:left="2070" w:hanging="202"/>
      </w:pPr>
      <w:rPr>
        <w:rFonts w:hint="default"/>
        <w:lang w:val="en-US" w:eastAsia="en-US" w:bidi="ar-SA"/>
      </w:rPr>
    </w:lvl>
    <w:lvl w:ilvl="3" w:tplc="8FC27042">
      <w:numFmt w:val="bullet"/>
      <w:lvlText w:val="•"/>
      <w:lvlJc w:val="left"/>
      <w:pPr>
        <w:ind w:left="2996" w:hanging="202"/>
      </w:pPr>
      <w:rPr>
        <w:rFonts w:hint="default"/>
        <w:lang w:val="en-US" w:eastAsia="en-US" w:bidi="ar-SA"/>
      </w:rPr>
    </w:lvl>
    <w:lvl w:ilvl="4" w:tplc="FFC01362">
      <w:numFmt w:val="bullet"/>
      <w:lvlText w:val="•"/>
      <w:lvlJc w:val="left"/>
      <w:pPr>
        <w:ind w:left="3921" w:hanging="202"/>
      </w:pPr>
      <w:rPr>
        <w:rFonts w:hint="default"/>
        <w:lang w:val="en-US" w:eastAsia="en-US" w:bidi="ar-SA"/>
      </w:rPr>
    </w:lvl>
    <w:lvl w:ilvl="5" w:tplc="F5401B70">
      <w:numFmt w:val="bullet"/>
      <w:lvlText w:val="•"/>
      <w:lvlJc w:val="left"/>
      <w:pPr>
        <w:ind w:left="4846" w:hanging="202"/>
      </w:pPr>
      <w:rPr>
        <w:rFonts w:hint="default"/>
        <w:lang w:val="en-US" w:eastAsia="en-US" w:bidi="ar-SA"/>
      </w:rPr>
    </w:lvl>
    <w:lvl w:ilvl="6" w:tplc="047EA79A">
      <w:numFmt w:val="bullet"/>
      <w:lvlText w:val="•"/>
      <w:lvlJc w:val="left"/>
      <w:pPr>
        <w:ind w:left="5772" w:hanging="202"/>
      </w:pPr>
      <w:rPr>
        <w:rFonts w:hint="default"/>
        <w:lang w:val="en-US" w:eastAsia="en-US" w:bidi="ar-SA"/>
      </w:rPr>
    </w:lvl>
    <w:lvl w:ilvl="7" w:tplc="4720E65A">
      <w:numFmt w:val="bullet"/>
      <w:lvlText w:val="•"/>
      <w:lvlJc w:val="left"/>
      <w:pPr>
        <w:ind w:left="6697" w:hanging="202"/>
      </w:pPr>
      <w:rPr>
        <w:rFonts w:hint="default"/>
        <w:lang w:val="en-US" w:eastAsia="en-US" w:bidi="ar-SA"/>
      </w:rPr>
    </w:lvl>
    <w:lvl w:ilvl="8" w:tplc="92D69EC2">
      <w:numFmt w:val="bullet"/>
      <w:lvlText w:val="•"/>
      <w:lvlJc w:val="left"/>
      <w:pPr>
        <w:ind w:left="7622" w:hanging="202"/>
      </w:pPr>
      <w:rPr>
        <w:rFonts w:hint="default"/>
        <w:lang w:val="en-US" w:eastAsia="en-US" w:bidi="ar-SA"/>
      </w:rPr>
    </w:lvl>
  </w:abstractNum>
  <w:num w:numId="1" w16cid:durableId="520054239">
    <w:abstractNumId w:val="124"/>
  </w:num>
  <w:num w:numId="2" w16cid:durableId="906496392">
    <w:abstractNumId w:val="135"/>
  </w:num>
  <w:num w:numId="3" w16cid:durableId="583492398">
    <w:abstractNumId w:val="38"/>
  </w:num>
  <w:num w:numId="4" w16cid:durableId="1554074412">
    <w:abstractNumId w:val="0"/>
  </w:num>
  <w:num w:numId="5" w16cid:durableId="1423142247">
    <w:abstractNumId w:val="20"/>
  </w:num>
  <w:num w:numId="6" w16cid:durableId="1111051396">
    <w:abstractNumId w:val="28"/>
  </w:num>
  <w:num w:numId="7" w16cid:durableId="1701006548">
    <w:abstractNumId w:val="60"/>
  </w:num>
  <w:num w:numId="8" w16cid:durableId="1904675530">
    <w:abstractNumId w:val="125"/>
  </w:num>
  <w:num w:numId="9" w16cid:durableId="1167868235">
    <w:abstractNumId w:val="4"/>
  </w:num>
  <w:num w:numId="10" w16cid:durableId="1566211708">
    <w:abstractNumId w:val="106"/>
  </w:num>
  <w:num w:numId="11" w16cid:durableId="1391801879">
    <w:abstractNumId w:val="97"/>
  </w:num>
  <w:num w:numId="12" w16cid:durableId="877199458">
    <w:abstractNumId w:val="74"/>
  </w:num>
  <w:num w:numId="13" w16cid:durableId="822770278">
    <w:abstractNumId w:val="96"/>
  </w:num>
  <w:num w:numId="14" w16cid:durableId="263462402">
    <w:abstractNumId w:val="136"/>
  </w:num>
  <w:num w:numId="15" w16cid:durableId="297762407">
    <w:abstractNumId w:val="130"/>
  </w:num>
  <w:num w:numId="16" w16cid:durableId="982585920">
    <w:abstractNumId w:val="30"/>
  </w:num>
  <w:num w:numId="17" w16cid:durableId="1265966408">
    <w:abstractNumId w:val="103"/>
  </w:num>
  <w:num w:numId="18" w16cid:durableId="1494687474">
    <w:abstractNumId w:val="65"/>
  </w:num>
  <w:num w:numId="19" w16cid:durableId="2078939887">
    <w:abstractNumId w:val="104"/>
  </w:num>
  <w:num w:numId="20" w16cid:durableId="392780126">
    <w:abstractNumId w:val="48"/>
  </w:num>
  <w:num w:numId="21" w16cid:durableId="392587895">
    <w:abstractNumId w:val="118"/>
  </w:num>
  <w:num w:numId="22" w16cid:durableId="1903372959">
    <w:abstractNumId w:val="71"/>
  </w:num>
  <w:num w:numId="23" w16cid:durableId="59451538">
    <w:abstractNumId w:val="86"/>
  </w:num>
  <w:num w:numId="24" w16cid:durableId="1467969176">
    <w:abstractNumId w:val="59"/>
  </w:num>
  <w:num w:numId="25" w16cid:durableId="200868839">
    <w:abstractNumId w:val="14"/>
  </w:num>
  <w:num w:numId="26" w16cid:durableId="608515114">
    <w:abstractNumId w:val="89"/>
  </w:num>
  <w:num w:numId="27" w16cid:durableId="303506786">
    <w:abstractNumId w:val="113"/>
  </w:num>
  <w:num w:numId="28" w16cid:durableId="744034525">
    <w:abstractNumId w:val="49"/>
  </w:num>
  <w:num w:numId="29" w16cid:durableId="731975022">
    <w:abstractNumId w:val="43"/>
  </w:num>
  <w:num w:numId="30" w16cid:durableId="1641183785">
    <w:abstractNumId w:val="41"/>
  </w:num>
  <w:num w:numId="31" w16cid:durableId="1156724988">
    <w:abstractNumId w:val="114"/>
  </w:num>
  <w:num w:numId="32" w16cid:durableId="1998456697">
    <w:abstractNumId w:val="68"/>
  </w:num>
  <w:num w:numId="33" w16cid:durableId="1347517341">
    <w:abstractNumId w:val="21"/>
  </w:num>
  <w:num w:numId="34" w16cid:durableId="590166330">
    <w:abstractNumId w:val="78"/>
  </w:num>
  <w:num w:numId="35" w16cid:durableId="1782457608">
    <w:abstractNumId w:val="1"/>
  </w:num>
  <w:num w:numId="36" w16cid:durableId="285697633">
    <w:abstractNumId w:val="52"/>
  </w:num>
  <w:num w:numId="37" w16cid:durableId="1158349386">
    <w:abstractNumId w:val="64"/>
  </w:num>
  <w:num w:numId="38" w16cid:durableId="1494679845">
    <w:abstractNumId w:val="11"/>
  </w:num>
  <w:num w:numId="39" w16cid:durableId="603155527">
    <w:abstractNumId w:val="46"/>
  </w:num>
  <w:num w:numId="40" w16cid:durableId="974217371">
    <w:abstractNumId w:val="17"/>
  </w:num>
  <w:num w:numId="41" w16cid:durableId="822892120">
    <w:abstractNumId w:val="26"/>
  </w:num>
  <w:num w:numId="42" w16cid:durableId="696275230">
    <w:abstractNumId w:val="108"/>
  </w:num>
  <w:num w:numId="43" w16cid:durableId="1594777623">
    <w:abstractNumId w:val="5"/>
  </w:num>
  <w:num w:numId="44" w16cid:durableId="509804547">
    <w:abstractNumId w:val="53"/>
  </w:num>
  <w:num w:numId="45" w16cid:durableId="796022531">
    <w:abstractNumId w:val="94"/>
  </w:num>
  <w:num w:numId="46" w16cid:durableId="800073078">
    <w:abstractNumId w:val="10"/>
  </w:num>
  <w:num w:numId="47" w16cid:durableId="1734617737">
    <w:abstractNumId w:val="88"/>
  </w:num>
  <w:num w:numId="48" w16cid:durableId="1670256197">
    <w:abstractNumId w:val="2"/>
  </w:num>
  <w:num w:numId="49" w16cid:durableId="498161440">
    <w:abstractNumId w:val="73"/>
  </w:num>
  <w:num w:numId="50" w16cid:durableId="1375811530">
    <w:abstractNumId w:val="57"/>
  </w:num>
  <w:num w:numId="51" w16cid:durableId="1689679430">
    <w:abstractNumId w:val="81"/>
  </w:num>
  <w:num w:numId="52" w16cid:durableId="1462114510">
    <w:abstractNumId w:val="15"/>
  </w:num>
  <w:num w:numId="53" w16cid:durableId="1740055397">
    <w:abstractNumId w:val="122"/>
  </w:num>
  <w:num w:numId="54" w16cid:durableId="1791776031">
    <w:abstractNumId w:val="119"/>
  </w:num>
  <w:num w:numId="55" w16cid:durableId="1952737500">
    <w:abstractNumId w:val="76"/>
  </w:num>
  <w:num w:numId="56" w16cid:durableId="1952667540">
    <w:abstractNumId w:val="84"/>
  </w:num>
  <w:num w:numId="57" w16cid:durableId="1584950207">
    <w:abstractNumId w:val="32"/>
  </w:num>
  <w:num w:numId="58" w16cid:durableId="1327511506">
    <w:abstractNumId w:val="102"/>
  </w:num>
  <w:num w:numId="59" w16cid:durableId="1025398561">
    <w:abstractNumId w:val="69"/>
  </w:num>
  <w:num w:numId="60" w16cid:durableId="312293061">
    <w:abstractNumId w:val="58"/>
  </w:num>
  <w:num w:numId="61" w16cid:durableId="771126525">
    <w:abstractNumId w:val="79"/>
  </w:num>
  <w:num w:numId="62" w16cid:durableId="1675718526">
    <w:abstractNumId w:val="127"/>
  </w:num>
  <w:num w:numId="63" w16cid:durableId="253243414">
    <w:abstractNumId w:val="33"/>
  </w:num>
  <w:num w:numId="64" w16cid:durableId="1086684746">
    <w:abstractNumId w:val="93"/>
  </w:num>
  <w:num w:numId="65" w16cid:durableId="1166286630">
    <w:abstractNumId w:val="24"/>
  </w:num>
  <w:num w:numId="66" w16cid:durableId="125389642">
    <w:abstractNumId w:val="45"/>
  </w:num>
  <w:num w:numId="67" w16cid:durableId="630090143">
    <w:abstractNumId w:val="29"/>
  </w:num>
  <w:num w:numId="68" w16cid:durableId="1202595384">
    <w:abstractNumId w:val="47"/>
  </w:num>
  <w:num w:numId="69" w16cid:durableId="265887638">
    <w:abstractNumId w:val="90"/>
  </w:num>
  <w:num w:numId="70" w16cid:durableId="753403283">
    <w:abstractNumId w:val="72"/>
  </w:num>
  <w:num w:numId="71" w16cid:durableId="113142014">
    <w:abstractNumId w:val="120"/>
  </w:num>
  <w:num w:numId="72" w16cid:durableId="559748684">
    <w:abstractNumId w:val="131"/>
  </w:num>
  <w:num w:numId="73" w16cid:durableId="621962204">
    <w:abstractNumId w:val="6"/>
  </w:num>
  <w:num w:numId="74" w16cid:durableId="1931498931">
    <w:abstractNumId w:val="85"/>
  </w:num>
  <w:num w:numId="75" w16cid:durableId="684599136">
    <w:abstractNumId w:val="66"/>
  </w:num>
  <w:num w:numId="76" w16cid:durableId="1994529158">
    <w:abstractNumId w:val="18"/>
  </w:num>
  <w:num w:numId="77" w16cid:durableId="353196503">
    <w:abstractNumId w:val="12"/>
  </w:num>
  <w:num w:numId="78" w16cid:durableId="451560457">
    <w:abstractNumId w:val="99"/>
  </w:num>
  <w:num w:numId="79" w16cid:durableId="937561639">
    <w:abstractNumId w:val="31"/>
  </w:num>
  <w:num w:numId="80" w16cid:durableId="975334744">
    <w:abstractNumId w:val="42"/>
  </w:num>
  <w:num w:numId="81" w16cid:durableId="1745444658">
    <w:abstractNumId w:val="98"/>
  </w:num>
  <w:num w:numId="82" w16cid:durableId="1824076941">
    <w:abstractNumId w:val="112"/>
  </w:num>
  <w:num w:numId="83" w16cid:durableId="1702435290">
    <w:abstractNumId w:val="83"/>
  </w:num>
  <w:num w:numId="84" w16cid:durableId="649556011">
    <w:abstractNumId w:val="95"/>
  </w:num>
  <w:num w:numId="85" w16cid:durableId="307705755">
    <w:abstractNumId w:val="35"/>
  </w:num>
  <w:num w:numId="86" w16cid:durableId="1412700400">
    <w:abstractNumId w:val="8"/>
  </w:num>
  <w:num w:numId="87" w16cid:durableId="1211846986">
    <w:abstractNumId w:val="121"/>
  </w:num>
  <w:num w:numId="88" w16cid:durableId="650719572">
    <w:abstractNumId w:val="134"/>
  </w:num>
  <w:num w:numId="89" w16cid:durableId="637338969">
    <w:abstractNumId w:val="133"/>
  </w:num>
  <w:num w:numId="90" w16cid:durableId="801464784">
    <w:abstractNumId w:val="87"/>
  </w:num>
  <w:num w:numId="91" w16cid:durableId="1393309194">
    <w:abstractNumId w:val="128"/>
  </w:num>
  <w:num w:numId="92" w16cid:durableId="794904604">
    <w:abstractNumId w:val="123"/>
  </w:num>
  <w:num w:numId="93" w16cid:durableId="467093736">
    <w:abstractNumId w:val="82"/>
  </w:num>
  <w:num w:numId="94" w16cid:durableId="611013190">
    <w:abstractNumId w:val="80"/>
  </w:num>
  <w:num w:numId="95" w16cid:durableId="2101169641">
    <w:abstractNumId w:val="22"/>
  </w:num>
  <w:num w:numId="96" w16cid:durableId="18481940">
    <w:abstractNumId w:val="55"/>
  </w:num>
  <w:num w:numId="97" w16cid:durableId="1748460351">
    <w:abstractNumId w:val="44"/>
  </w:num>
  <w:num w:numId="98" w16cid:durableId="1295671300">
    <w:abstractNumId w:val="77"/>
  </w:num>
  <w:num w:numId="99" w16cid:durableId="553666416">
    <w:abstractNumId w:val="70"/>
  </w:num>
  <w:num w:numId="100" w16cid:durableId="123473191">
    <w:abstractNumId w:val="16"/>
  </w:num>
  <w:num w:numId="101" w16cid:durableId="43143500">
    <w:abstractNumId w:val="109"/>
  </w:num>
  <w:num w:numId="102" w16cid:durableId="1735544741">
    <w:abstractNumId w:val="37"/>
  </w:num>
  <w:num w:numId="103" w16cid:durableId="495613985">
    <w:abstractNumId w:val="61"/>
  </w:num>
  <w:num w:numId="104" w16cid:durableId="596408756">
    <w:abstractNumId w:val="105"/>
  </w:num>
  <w:num w:numId="105" w16cid:durableId="1381319173">
    <w:abstractNumId w:val="100"/>
  </w:num>
  <w:num w:numId="106" w16cid:durableId="118039401">
    <w:abstractNumId w:val="115"/>
  </w:num>
  <w:num w:numId="107" w16cid:durableId="590818490">
    <w:abstractNumId w:val="40"/>
  </w:num>
  <w:num w:numId="108" w16cid:durableId="1957103998">
    <w:abstractNumId w:val="62"/>
  </w:num>
  <w:num w:numId="109" w16cid:durableId="34044811">
    <w:abstractNumId w:val="51"/>
  </w:num>
  <w:num w:numId="110" w16cid:durableId="261375333">
    <w:abstractNumId w:val="39"/>
  </w:num>
  <w:num w:numId="111" w16cid:durableId="442266183">
    <w:abstractNumId w:val="19"/>
  </w:num>
  <w:num w:numId="112" w16cid:durableId="1042903360">
    <w:abstractNumId w:val="129"/>
  </w:num>
  <w:num w:numId="113" w16cid:durableId="970289239">
    <w:abstractNumId w:val="63"/>
  </w:num>
  <w:num w:numId="114" w16cid:durableId="435518668">
    <w:abstractNumId w:val="54"/>
  </w:num>
  <w:num w:numId="115" w16cid:durableId="181743766">
    <w:abstractNumId w:val="7"/>
  </w:num>
  <w:num w:numId="116" w16cid:durableId="1849982503">
    <w:abstractNumId w:val="117"/>
  </w:num>
  <w:num w:numId="117" w16cid:durableId="364791626">
    <w:abstractNumId w:val="116"/>
  </w:num>
  <w:num w:numId="118" w16cid:durableId="1926569800">
    <w:abstractNumId w:val="27"/>
  </w:num>
  <w:num w:numId="119" w16cid:durableId="1557355030">
    <w:abstractNumId w:val="50"/>
  </w:num>
  <w:num w:numId="120" w16cid:durableId="1147431836">
    <w:abstractNumId w:val="132"/>
  </w:num>
  <w:num w:numId="121" w16cid:durableId="697972128">
    <w:abstractNumId w:val="25"/>
  </w:num>
  <w:num w:numId="122" w16cid:durableId="268123289">
    <w:abstractNumId w:val="9"/>
  </w:num>
  <w:num w:numId="123" w16cid:durableId="2007436709">
    <w:abstractNumId w:val="91"/>
  </w:num>
  <w:num w:numId="124" w16cid:durableId="711150314">
    <w:abstractNumId w:val="23"/>
  </w:num>
  <w:num w:numId="125" w16cid:durableId="497813200">
    <w:abstractNumId w:val="101"/>
  </w:num>
  <w:num w:numId="126" w16cid:durableId="632827196">
    <w:abstractNumId w:val="13"/>
  </w:num>
  <w:num w:numId="127" w16cid:durableId="2119568815">
    <w:abstractNumId w:val="34"/>
  </w:num>
  <w:num w:numId="128" w16cid:durableId="846863834">
    <w:abstractNumId w:val="110"/>
  </w:num>
  <w:num w:numId="129" w16cid:durableId="1992709483">
    <w:abstractNumId w:val="126"/>
  </w:num>
  <w:num w:numId="130" w16cid:durableId="459812384">
    <w:abstractNumId w:val="107"/>
  </w:num>
  <w:num w:numId="131" w16cid:durableId="2077627081">
    <w:abstractNumId w:val="92"/>
  </w:num>
  <w:num w:numId="132" w16cid:durableId="784688573">
    <w:abstractNumId w:val="3"/>
  </w:num>
  <w:num w:numId="133" w16cid:durableId="1610966153">
    <w:abstractNumId w:val="56"/>
  </w:num>
  <w:num w:numId="134" w16cid:durableId="239411990">
    <w:abstractNumId w:val="111"/>
  </w:num>
  <w:num w:numId="135" w16cid:durableId="1812210778">
    <w:abstractNumId w:val="75"/>
  </w:num>
  <w:num w:numId="136" w16cid:durableId="1691371484">
    <w:abstractNumId w:val="36"/>
  </w:num>
  <w:num w:numId="137" w16cid:durableId="1786580290">
    <w:abstractNumId w:val="6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hdrShapeDefaults>
    <o:shapedefaults v:ext="edit" spidmax="218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51F8F"/>
    <w:rsid w:val="001D7BBB"/>
    <w:rsid w:val="00266C04"/>
    <w:rsid w:val="00267999"/>
    <w:rsid w:val="004D7F1F"/>
    <w:rsid w:val="004F77AB"/>
    <w:rsid w:val="00660B07"/>
    <w:rsid w:val="00792E68"/>
    <w:rsid w:val="007B10B3"/>
    <w:rsid w:val="00815652"/>
    <w:rsid w:val="008877BD"/>
    <w:rsid w:val="009012E0"/>
    <w:rsid w:val="009414ED"/>
    <w:rsid w:val="00946DE2"/>
    <w:rsid w:val="00AE21D1"/>
    <w:rsid w:val="00BF710B"/>
    <w:rsid w:val="00C340EB"/>
    <w:rsid w:val="00C51F8F"/>
    <w:rsid w:val="00CF4BB9"/>
    <w:rsid w:val="00D26F8F"/>
    <w:rsid w:val="00D33A44"/>
    <w:rsid w:val="00D40C39"/>
    <w:rsid w:val="00DE598F"/>
    <w:rsid w:val="00E13348"/>
    <w:rsid w:val="00E467B2"/>
    <w:rsid w:val="00F11F95"/>
    <w:rsid w:val="00F27193"/>
    <w:rsid w:val="00F325A6"/>
    <w:rsid w:val="00FF4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87"/>
    <o:shapelayout v:ext="edit">
      <o:idmap v:ext="edit" data="2"/>
    </o:shapelayout>
  </w:shapeDefaults>
  <w:decimalSymbol w:val="."/>
  <w:listSeparator w:val=","/>
  <w14:docId w14:val="445E20DF"/>
  <w15:docId w15:val="{0A62F8F7-EAB4-47DB-AA6A-F2DC54FBF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7"/>
      <w:ind w:left="357"/>
      <w:jc w:val="center"/>
      <w:outlineLvl w:val="0"/>
    </w:pPr>
    <w:rPr>
      <w:b/>
      <w:bCs/>
      <w:sz w:val="28"/>
      <w:szCs w:val="28"/>
    </w:rPr>
  </w:style>
  <w:style w:type="paragraph" w:styleId="Heading2">
    <w:name w:val="heading 2"/>
    <w:basedOn w:val="Normal"/>
    <w:uiPriority w:val="9"/>
    <w:unhideWhenUsed/>
    <w:qFormat/>
    <w:pPr>
      <w:spacing w:before="90"/>
      <w:ind w:left="452" w:hanging="241"/>
      <w:outlineLvl w:val="1"/>
    </w:pPr>
    <w:rPr>
      <w:b/>
      <w:bCs/>
      <w:sz w:val="24"/>
      <w:szCs w:val="24"/>
    </w:rPr>
  </w:style>
  <w:style w:type="paragraph" w:styleId="Heading3">
    <w:name w:val="heading 3"/>
    <w:basedOn w:val="Normal"/>
    <w:link w:val="Heading3Char"/>
    <w:uiPriority w:val="9"/>
    <w:unhideWhenUsed/>
    <w:qFormat/>
    <w:pPr>
      <w:spacing w:before="115"/>
      <w:ind w:left="212"/>
      <w:outlineLvl w:val="2"/>
    </w:pPr>
    <w:rPr>
      <w:b/>
      <w:bCs/>
      <w:sz w:val="24"/>
      <w:szCs w:val="24"/>
    </w:rPr>
  </w:style>
  <w:style w:type="paragraph" w:styleId="Heading4">
    <w:name w:val="heading 4"/>
    <w:basedOn w:val="Normal"/>
    <w:uiPriority w:val="9"/>
    <w:unhideWhenUsed/>
    <w:qFormat/>
    <w:pPr>
      <w:spacing w:before="180"/>
      <w:ind w:left="932" w:hanging="721"/>
      <w:outlineLvl w:val="3"/>
    </w:pPr>
    <w:rPr>
      <w:b/>
      <w:bCs/>
      <w:i/>
      <w:iCs/>
      <w:sz w:val="24"/>
      <w:szCs w:val="24"/>
    </w:rPr>
  </w:style>
  <w:style w:type="paragraph" w:styleId="Heading5">
    <w:name w:val="heading 5"/>
    <w:basedOn w:val="Normal"/>
    <w:uiPriority w:val="9"/>
    <w:unhideWhenUsed/>
    <w:qFormat/>
    <w:pPr>
      <w:spacing w:before="79"/>
      <w:ind w:left="812" w:hanging="601"/>
      <w:jc w:val="both"/>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189" w:hanging="966"/>
    </w:pPr>
    <w:rPr>
      <w:b/>
      <w:bCs/>
      <w:sz w:val="24"/>
      <w:szCs w:val="24"/>
    </w:rPr>
  </w:style>
  <w:style w:type="paragraph" w:styleId="TOC2">
    <w:name w:val="toc 2"/>
    <w:basedOn w:val="Normal"/>
    <w:uiPriority w:val="1"/>
    <w:qFormat/>
    <w:pPr>
      <w:ind w:left="1189" w:hanging="966"/>
    </w:pPr>
    <w:rPr>
      <w:b/>
      <w:bCs/>
      <w:sz w:val="24"/>
      <w:szCs w:val="24"/>
    </w:rPr>
  </w:style>
  <w:style w:type="paragraph" w:styleId="TOC3">
    <w:name w:val="toc 3"/>
    <w:basedOn w:val="Normal"/>
    <w:uiPriority w:val="1"/>
    <w:qFormat/>
    <w:pPr>
      <w:ind w:left="1189" w:hanging="966"/>
    </w:pPr>
    <w:rPr>
      <w:b/>
      <w:bCs/>
      <w:i/>
      <w:iCs/>
    </w:rPr>
  </w:style>
  <w:style w:type="paragraph" w:styleId="TOC4">
    <w:name w:val="toc 4"/>
    <w:basedOn w:val="Normal"/>
    <w:uiPriority w:val="1"/>
    <w:qFormat/>
    <w:pPr>
      <w:spacing w:line="275" w:lineRule="exact"/>
      <w:ind w:left="1189"/>
    </w:pPr>
    <w:rPr>
      <w:b/>
      <w:bCs/>
      <w:sz w:val="24"/>
      <w:szCs w:val="24"/>
    </w:rPr>
  </w:style>
  <w:style w:type="paragraph" w:styleId="TOC5">
    <w:name w:val="toc 5"/>
    <w:basedOn w:val="Normal"/>
    <w:uiPriority w:val="1"/>
    <w:qFormat/>
    <w:pPr>
      <w:ind w:left="1189"/>
    </w:pPr>
    <w:rPr>
      <w:b/>
      <w:bCs/>
      <w:i/>
      <w:iCs/>
    </w:rPr>
  </w:style>
  <w:style w:type="paragraph" w:styleId="TOC6">
    <w:name w:val="toc 6"/>
    <w:basedOn w:val="Normal"/>
    <w:uiPriority w:val="1"/>
    <w:qFormat/>
    <w:pPr>
      <w:ind w:left="3064"/>
    </w:pPr>
    <w:rPr>
      <w:b/>
      <w:bCs/>
      <w:sz w:val="24"/>
      <w:szCs w:val="24"/>
    </w:rPr>
  </w:style>
  <w:style w:type="paragraph" w:styleId="TOC7">
    <w:name w:val="toc 7"/>
    <w:basedOn w:val="Normal"/>
    <w:uiPriority w:val="1"/>
    <w:qFormat/>
    <w:pPr>
      <w:spacing w:line="275" w:lineRule="exact"/>
      <w:ind w:left="3112"/>
    </w:pPr>
    <w:rPr>
      <w:b/>
      <w:bCs/>
      <w:sz w:val="24"/>
      <w:szCs w:val="24"/>
    </w:rPr>
  </w:style>
  <w:style w:type="paragraph" w:styleId="BodyText">
    <w:name w:val="Body Text"/>
    <w:basedOn w:val="Normal"/>
    <w:link w:val="BodyTextChar"/>
    <w:uiPriority w:val="1"/>
    <w:qFormat/>
    <w:pPr>
      <w:ind w:left="212"/>
    </w:pPr>
    <w:rPr>
      <w:sz w:val="24"/>
      <w:szCs w:val="24"/>
    </w:rPr>
  </w:style>
  <w:style w:type="paragraph" w:styleId="Title">
    <w:name w:val="Title"/>
    <w:basedOn w:val="Normal"/>
    <w:uiPriority w:val="10"/>
    <w:qFormat/>
    <w:pPr>
      <w:spacing w:before="1"/>
      <w:ind w:left="356" w:right="359"/>
      <w:jc w:val="center"/>
    </w:pPr>
    <w:rPr>
      <w:b/>
      <w:bCs/>
      <w:sz w:val="56"/>
      <w:szCs w:val="56"/>
    </w:rPr>
  </w:style>
  <w:style w:type="paragraph" w:styleId="ListParagraph">
    <w:name w:val="List Paragraph"/>
    <w:basedOn w:val="Normal"/>
    <w:uiPriority w:val="99"/>
    <w:qFormat/>
    <w:pPr>
      <w:ind w:left="212" w:hanging="241"/>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E13348"/>
    <w:pPr>
      <w:tabs>
        <w:tab w:val="center" w:pos="4680"/>
        <w:tab w:val="right" w:pos="9360"/>
      </w:tabs>
    </w:pPr>
  </w:style>
  <w:style w:type="character" w:customStyle="1" w:styleId="HeaderChar">
    <w:name w:val="Header Char"/>
    <w:basedOn w:val="DefaultParagraphFont"/>
    <w:link w:val="Header"/>
    <w:uiPriority w:val="99"/>
    <w:rsid w:val="00E13348"/>
    <w:rPr>
      <w:rFonts w:ascii="Times New Roman" w:eastAsia="Times New Roman" w:hAnsi="Times New Roman" w:cs="Times New Roman"/>
    </w:rPr>
  </w:style>
  <w:style w:type="paragraph" w:styleId="Footer">
    <w:name w:val="footer"/>
    <w:basedOn w:val="Normal"/>
    <w:link w:val="FooterChar"/>
    <w:uiPriority w:val="99"/>
    <w:unhideWhenUsed/>
    <w:rsid w:val="00E13348"/>
    <w:pPr>
      <w:tabs>
        <w:tab w:val="center" w:pos="4680"/>
        <w:tab w:val="right" w:pos="9360"/>
      </w:tabs>
    </w:pPr>
  </w:style>
  <w:style w:type="character" w:customStyle="1" w:styleId="FooterChar">
    <w:name w:val="Footer Char"/>
    <w:basedOn w:val="DefaultParagraphFont"/>
    <w:link w:val="Footer"/>
    <w:uiPriority w:val="99"/>
    <w:rsid w:val="00E13348"/>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11F95"/>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11F95"/>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en.wikipedia.org/wiki/Vocal_folds" TargetMode="External"/><Relationship Id="rId21" Type="http://schemas.openxmlformats.org/officeDocument/2006/relationships/image" Target="media/image14.png"/><Relationship Id="rId34" Type="http://schemas.openxmlformats.org/officeDocument/2006/relationships/hyperlink" Target="http://en.wikipedia.org/wiki/English_phonology" TargetMode="External"/><Relationship Id="rId42" Type="http://schemas.openxmlformats.org/officeDocument/2006/relationships/hyperlink" Target="http://www.fon.hum.uva.nl/praat/download_win.html" TargetMode="External"/><Relationship Id="rId47" Type="http://schemas.openxmlformats.org/officeDocument/2006/relationships/hyperlink" Target="http://www.teachingenglish.org.uk/activities/phonemic-chart" TargetMode="Externa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en.wikipedia.org/wiki/Australian_English" TargetMode="External"/><Relationship Id="rId37" Type="http://schemas.openxmlformats.org/officeDocument/2006/relationships/hyperlink" Target="http://en.wikipedia.org/wiki/Intonation_(linguistics)" TargetMode="External"/><Relationship Id="rId40" Type="http://schemas.openxmlformats.org/officeDocument/2006/relationships/hyperlink" Target="http://englishtips.org/1150860802-the-english-language-past-present-and-future-an.html" TargetMode="External"/><Relationship Id="rId45" Type="http://schemas.openxmlformats.org/officeDocument/2006/relationships/hyperlink" Target="http://www.personal.reading.ac.uk/~llroach/peter/"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en.wikipedia.org/wiki/IPA" TargetMode="External"/><Relationship Id="rId49" Type="http://schemas.openxmlformats.org/officeDocument/2006/relationships/hyperlink" Target="http://www.youtube.com/watch?v=yCjJyiqpAu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en.wikipedia/wiki/American_and_British_English_pronunciation_differences" TargetMode="External"/><Relationship Id="rId44" Type="http://schemas.openxmlformats.org/officeDocument/2006/relationships/hyperlink" Target="http://www.langsci.ucl.ac.uk/ipa/fullchart.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en.wikipedia.org/wiki/General_American" TargetMode="External"/><Relationship Id="rId43" Type="http://schemas.openxmlformats.org/officeDocument/2006/relationships/hyperlink" Target="http://www.google.com.vn/search?q=organ%2Bof%2Bspeech%2Bdiagram&amp;hl=vi&amp;prmd=imv" TargetMode="External"/><Relationship Id="rId48" Type="http://schemas.openxmlformats.org/officeDocument/2006/relationships/hyperlink" Target="http://www.youtube.com/watch?v=6UIAe4p2I74"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en.wikipedia/wiki/Cardinal_vowel" TargetMode="External"/><Relationship Id="rId38" Type="http://schemas.openxmlformats.org/officeDocument/2006/relationships/hyperlink" Target="http://en.wikipedia.org/wiki/Received_Pronunciation" TargetMode="External"/><Relationship Id="rId46" Type="http://schemas.openxmlformats.org/officeDocument/2006/relationships/hyperlink" Target="http://www.scribd.com/doc/97894501/British-Council-CD-Practise-Your-Pron" TargetMode="External"/><Relationship Id="rId20" Type="http://schemas.openxmlformats.org/officeDocument/2006/relationships/image" Target="media/image13.png"/><Relationship Id="rId41" Type="http://schemas.openxmlformats.org/officeDocument/2006/relationships/hyperlink" Target="http://iteslj.org/Techniques/Celik-Intonation.htm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1</Pages>
  <Words>35957</Words>
  <Characters>204957</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Chương 1</vt:lpstr>
    </vt:vector>
  </TitlesOfParts>
  <Company/>
  <LinksUpToDate>false</LinksUpToDate>
  <CharactersWithSpaces>240434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1</dc:title>
  <dc:creator>Win 8 64Bit VS7</dc:creator>
  <cp:lastModifiedBy>Hoai Phuong Nguyen Tran</cp:lastModifiedBy>
  <cp:revision>17</cp:revision>
  <dcterms:created xsi:type="dcterms:W3CDTF">2023-03-15T10:40:00Z</dcterms:created>
  <dcterms:modified xsi:type="dcterms:W3CDTF">2023-03-21T04:11:00Z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2021-11-18T00:00:00Z</vt:filetime>
  </property>
  <property fmtid="{D5CDD505-2E9C-101B-9397-08002B2CF9AE}" pid="3" name="Creator">
    <vt:lpwstr>Microsoft® Word for Microsoft 365</vt:lpwstr>
  </property>
  <property fmtid="{D5CDD505-2E9C-101B-9397-08002B2CF9AE}" pid="4" name="LastSaved">
    <vt:filetime>2023-03-15T00:00:00Z</vt:filetime>
  </property>
  <property fmtid="{D5CDD505-2E9C-101B-9397-08002B2CF9AE}" pid="5" name="Producer">
    <vt:lpwstr>3-Heights(TM) PDF Security Shell 4.8.25.2 (http://www.pdf-tools.com)</vt:lpwstr>
  </property>
</Properties>
</file>