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F7" w:rsidRPr="0034754B" w:rsidRDefault="00E701F7" w:rsidP="00F52CE6">
      <w:pPr>
        <w:spacing w:before="40" w:after="40"/>
        <w:rPr>
          <w:b/>
          <w:color w:val="000000"/>
          <w:sz w:val="26"/>
          <w:szCs w:val="26"/>
        </w:rPr>
      </w:pPr>
      <w:r w:rsidRPr="0034754B">
        <w:rPr>
          <w:b/>
          <w:color w:val="000000"/>
          <w:sz w:val="26"/>
          <w:szCs w:val="26"/>
        </w:rPr>
        <w:t>I. THÔNG TIN CHUNG VỀ HỌC PHẦN:</w:t>
      </w:r>
    </w:p>
    <w:p w:rsidR="00E701F7" w:rsidRPr="0034754B" w:rsidRDefault="00E701F7" w:rsidP="00F52CE6">
      <w:pPr>
        <w:spacing w:before="40" w:after="40"/>
        <w:rPr>
          <w:b/>
          <w:color w:val="000000"/>
          <w:sz w:val="26"/>
          <w:szCs w:val="26"/>
        </w:rPr>
      </w:pPr>
      <w:r w:rsidRPr="0034754B">
        <w:rPr>
          <w:b/>
          <w:color w:val="000000"/>
          <w:sz w:val="26"/>
          <w:szCs w:val="26"/>
        </w:rPr>
        <w:t xml:space="preserve">1. Thông tin </w:t>
      </w:r>
      <w:proofErr w:type="gramStart"/>
      <w:r w:rsidRPr="0034754B">
        <w:rPr>
          <w:b/>
          <w:color w:val="000000"/>
          <w:sz w:val="26"/>
          <w:szCs w:val="26"/>
        </w:rPr>
        <w:t>chung</w:t>
      </w:r>
      <w:proofErr w:type="gramEnd"/>
    </w:p>
    <w:p w:rsidR="00E701F7" w:rsidRPr="0034754B" w:rsidRDefault="00944602" w:rsidP="00F52CE6">
      <w:pPr>
        <w:spacing w:before="40" w:after="40"/>
        <w:ind w:left="357"/>
        <w:outlineLvl w:val="0"/>
        <w:rPr>
          <w:b/>
          <w:color w:val="000000"/>
          <w:sz w:val="26"/>
          <w:szCs w:val="26"/>
        </w:rPr>
      </w:pPr>
      <w:bookmarkStart w:id="0" w:name="_Toc493162281"/>
      <w:r w:rsidRPr="0034754B">
        <w:rPr>
          <w:color w:val="000000"/>
          <w:sz w:val="26"/>
          <w:szCs w:val="26"/>
        </w:rPr>
        <w:t xml:space="preserve">- </w:t>
      </w:r>
      <w:r w:rsidR="00E701F7" w:rsidRPr="0034754B">
        <w:rPr>
          <w:color w:val="000000"/>
          <w:sz w:val="26"/>
          <w:szCs w:val="26"/>
        </w:rPr>
        <w:t>Tên học phần:</w:t>
      </w:r>
      <w:r w:rsidR="00E701F7" w:rsidRPr="0034754B">
        <w:rPr>
          <w:color w:val="000000"/>
          <w:sz w:val="26"/>
          <w:szCs w:val="26"/>
        </w:rPr>
        <w:tab/>
      </w:r>
      <w:r w:rsidR="00E701F7" w:rsidRPr="0034754B">
        <w:rPr>
          <w:b/>
          <w:color w:val="000000"/>
          <w:sz w:val="26"/>
          <w:szCs w:val="26"/>
        </w:rPr>
        <w:t xml:space="preserve"> VIẾT 1</w:t>
      </w:r>
      <w:bookmarkEnd w:id="0"/>
      <w:r w:rsidR="00E701F7" w:rsidRPr="0034754B">
        <w:rPr>
          <w:b/>
          <w:color w:val="000000"/>
          <w:sz w:val="26"/>
          <w:szCs w:val="26"/>
        </w:rPr>
        <w:t xml:space="preserve"> </w:t>
      </w:r>
    </w:p>
    <w:p w:rsidR="00E701F7" w:rsidRPr="0034754B" w:rsidRDefault="00E701F7" w:rsidP="00F52CE6">
      <w:pPr>
        <w:spacing w:before="40" w:after="40"/>
        <w:ind w:left="2880"/>
        <w:rPr>
          <w:b/>
          <w:color w:val="000000"/>
          <w:sz w:val="26"/>
          <w:szCs w:val="26"/>
        </w:rPr>
      </w:pPr>
      <w:r w:rsidRPr="0034754B">
        <w:rPr>
          <w:b/>
          <w:color w:val="000000"/>
          <w:sz w:val="26"/>
          <w:szCs w:val="26"/>
        </w:rPr>
        <w:t>WRITING 1</w:t>
      </w:r>
    </w:p>
    <w:p w:rsidR="00E701F7" w:rsidRPr="0034754B" w:rsidRDefault="00944602" w:rsidP="00F52CE6">
      <w:pPr>
        <w:spacing w:before="40" w:after="40"/>
        <w:ind w:left="360"/>
        <w:jc w:val="both"/>
        <w:rPr>
          <w:b/>
          <w:color w:val="000000"/>
          <w:sz w:val="26"/>
          <w:szCs w:val="26"/>
        </w:rPr>
      </w:pPr>
      <w:r w:rsidRPr="0034754B">
        <w:rPr>
          <w:color w:val="000000"/>
          <w:sz w:val="26"/>
          <w:szCs w:val="26"/>
        </w:rPr>
        <w:t xml:space="preserve">- </w:t>
      </w:r>
      <w:r w:rsidR="00E701F7" w:rsidRPr="0034754B">
        <w:rPr>
          <w:color w:val="000000"/>
          <w:sz w:val="26"/>
          <w:szCs w:val="26"/>
        </w:rPr>
        <w:t>Mã học phần:</w:t>
      </w:r>
      <w:r w:rsidR="00E701F7" w:rsidRPr="0034754B">
        <w:rPr>
          <w:color w:val="000000"/>
          <w:sz w:val="26"/>
          <w:szCs w:val="26"/>
        </w:rPr>
        <w:tab/>
      </w:r>
      <w:r w:rsidR="00E701F7" w:rsidRPr="0034754B">
        <w:rPr>
          <w:color w:val="000000"/>
          <w:sz w:val="26"/>
          <w:szCs w:val="26"/>
        </w:rPr>
        <w:tab/>
      </w:r>
      <w:r w:rsidR="00E701F7" w:rsidRPr="0034754B">
        <w:rPr>
          <w:b/>
          <w:color w:val="000000"/>
          <w:sz w:val="26"/>
          <w:szCs w:val="26"/>
        </w:rPr>
        <w:t>ANH4042</w:t>
      </w:r>
    </w:p>
    <w:p w:rsidR="00E701F7" w:rsidRPr="0034754B" w:rsidRDefault="00944602" w:rsidP="00F52CE6">
      <w:pPr>
        <w:spacing w:before="40" w:after="40"/>
        <w:ind w:left="360"/>
        <w:jc w:val="both"/>
        <w:rPr>
          <w:color w:val="000000"/>
          <w:sz w:val="26"/>
          <w:szCs w:val="26"/>
        </w:rPr>
      </w:pPr>
      <w:r w:rsidRPr="0034754B">
        <w:rPr>
          <w:color w:val="000000"/>
          <w:sz w:val="26"/>
          <w:szCs w:val="26"/>
        </w:rPr>
        <w:t xml:space="preserve">- </w:t>
      </w:r>
      <w:r w:rsidR="00E701F7" w:rsidRPr="0034754B">
        <w:rPr>
          <w:color w:val="000000"/>
          <w:sz w:val="26"/>
          <w:szCs w:val="26"/>
        </w:rPr>
        <w:t xml:space="preserve">Số tín chỉ: </w:t>
      </w:r>
      <w:r w:rsidR="00E701F7" w:rsidRPr="0034754B">
        <w:rPr>
          <w:color w:val="000000"/>
          <w:sz w:val="26"/>
          <w:szCs w:val="26"/>
        </w:rPr>
        <w:tab/>
      </w:r>
      <w:r w:rsidR="00E701F7" w:rsidRPr="0034754B">
        <w:rPr>
          <w:color w:val="000000"/>
          <w:sz w:val="26"/>
          <w:szCs w:val="26"/>
        </w:rPr>
        <w:tab/>
        <w:t xml:space="preserve">2 </w:t>
      </w:r>
    </w:p>
    <w:p w:rsidR="00C86A89" w:rsidRPr="0034754B" w:rsidRDefault="00944602" w:rsidP="00F52CE6">
      <w:pPr>
        <w:tabs>
          <w:tab w:val="left" w:pos="360"/>
        </w:tabs>
        <w:spacing w:before="40" w:after="40"/>
        <w:ind w:left="360"/>
        <w:jc w:val="both"/>
        <w:rPr>
          <w:color w:val="000000"/>
          <w:sz w:val="26"/>
          <w:szCs w:val="26"/>
        </w:rPr>
      </w:pPr>
      <w:r w:rsidRPr="0034754B">
        <w:rPr>
          <w:color w:val="000000"/>
          <w:sz w:val="26"/>
          <w:szCs w:val="26"/>
        </w:rPr>
        <w:t xml:space="preserve">- </w:t>
      </w:r>
      <w:r w:rsidR="00C86A89" w:rsidRPr="0034754B">
        <w:rPr>
          <w:color w:val="000000"/>
          <w:sz w:val="26"/>
          <w:szCs w:val="26"/>
        </w:rPr>
        <w:t xml:space="preserve">Học phần: </w:t>
      </w:r>
      <w:r w:rsidR="00C86A89" w:rsidRPr="0034754B">
        <w:rPr>
          <w:color w:val="000000"/>
          <w:sz w:val="26"/>
          <w:szCs w:val="26"/>
        </w:rPr>
        <w:tab/>
      </w:r>
      <w:r w:rsidR="00C86A89" w:rsidRPr="0034754B">
        <w:rPr>
          <w:color w:val="000000"/>
          <w:sz w:val="26"/>
          <w:szCs w:val="26"/>
        </w:rPr>
        <w:tab/>
        <w:t xml:space="preserve">+ Bắt buộc:  </w:t>
      </w:r>
      <w:r w:rsidR="00C86A89" w:rsidRPr="0034754B">
        <w:rPr>
          <w:color w:val="000000"/>
          <w:sz w:val="26"/>
          <w:szCs w:val="26"/>
        </w:rPr>
        <w:tab/>
      </w:r>
      <w:r w:rsidR="00C86A89" w:rsidRPr="0034754B">
        <w:rPr>
          <w:color w:val="000000"/>
          <w:sz w:val="26"/>
          <w:szCs w:val="26"/>
        </w:rPr>
        <w:sym w:font="Wingdings" w:char="F0FE"/>
      </w:r>
    </w:p>
    <w:p w:rsidR="00E701F7" w:rsidRPr="0034754B" w:rsidRDefault="00C86A89" w:rsidP="00F52CE6">
      <w:pPr>
        <w:tabs>
          <w:tab w:val="left" w:pos="360"/>
        </w:tabs>
        <w:spacing w:before="40" w:after="40"/>
        <w:ind w:left="720"/>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Tự chọn:</w:t>
      </w:r>
      <w:r w:rsidRPr="0034754B">
        <w:rPr>
          <w:color w:val="000000"/>
          <w:sz w:val="26"/>
          <w:szCs w:val="26"/>
        </w:rPr>
        <w:tab/>
      </w:r>
    </w:p>
    <w:p w:rsidR="00E701F7" w:rsidRPr="0034754B" w:rsidRDefault="00E701F7" w:rsidP="00F52CE6">
      <w:pPr>
        <w:spacing w:before="40" w:after="40"/>
        <w:ind w:left="360"/>
        <w:jc w:val="both"/>
        <w:rPr>
          <w:color w:val="000000"/>
          <w:sz w:val="26"/>
          <w:szCs w:val="26"/>
        </w:rPr>
      </w:pPr>
      <w:r w:rsidRPr="0034754B">
        <w:rPr>
          <w:color w:val="000000"/>
          <w:sz w:val="26"/>
          <w:szCs w:val="26"/>
        </w:rPr>
        <w:t>Các mã học phần học trước: Không</w:t>
      </w:r>
    </w:p>
    <w:p w:rsidR="00E701F7" w:rsidRPr="0034754B" w:rsidRDefault="00E701F7" w:rsidP="00F52CE6">
      <w:pPr>
        <w:spacing w:before="40" w:after="40"/>
        <w:jc w:val="both"/>
        <w:rPr>
          <w:b/>
          <w:color w:val="000000"/>
          <w:sz w:val="26"/>
          <w:szCs w:val="26"/>
        </w:rPr>
      </w:pPr>
      <w:r w:rsidRPr="0034754B">
        <w:rPr>
          <w:b/>
          <w:color w:val="000000"/>
          <w:sz w:val="26"/>
          <w:szCs w:val="26"/>
        </w:rPr>
        <w:t>2. Mục tiêu của học phần</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 Giúp sinh viên rèn luyện và phát triển được các kỹ năng viết sau: viết câu đơn, câu phức mạch lạc, đúng ngữ pháp,</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 xml:space="preserve">- Giúp sinh viên biết phát hiện lỗi chính tả, ngữ pháp trong các đoạn văn, biết viết sắp xếp ý tưởng cho các loại bài viết </w:t>
      </w:r>
      <w:proofErr w:type="gramStart"/>
      <w:r w:rsidRPr="0034754B">
        <w:rPr>
          <w:color w:val="000000"/>
          <w:sz w:val="26"/>
          <w:szCs w:val="26"/>
        </w:rPr>
        <w:t>theo</w:t>
      </w:r>
      <w:proofErr w:type="gramEnd"/>
      <w:r w:rsidRPr="0034754B">
        <w:rPr>
          <w:color w:val="000000"/>
          <w:sz w:val="26"/>
          <w:szCs w:val="26"/>
        </w:rPr>
        <w:t xml:space="preserve"> mẫu hướng dẫn.</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CHUẨN ĐẦU RA</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THÁI ĐỘ</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Sinh viên:</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t>Xác định được tầm quan trọng của vốn từ vựng, kiến thức văn hóa, xã hội trong việc hình thành các kỹ năng viết tiếng Anh</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Đánh giá cao tư duy ý tưởng độc lập trong quá trình viết và tính tích cực tham gia các hoạt động trong lớp như làm </w:t>
      </w:r>
      <w:proofErr w:type="gramStart"/>
      <w:r w:rsidRPr="0034754B">
        <w:rPr>
          <w:color w:val="000000"/>
          <w:sz w:val="26"/>
          <w:szCs w:val="26"/>
        </w:rPr>
        <w:t>theo</w:t>
      </w:r>
      <w:proofErr w:type="gramEnd"/>
      <w:r w:rsidRPr="0034754B">
        <w:rPr>
          <w:color w:val="000000"/>
          <w:sz w:val="26"/>
          <w:szCs w:val="26"/>
        </w:rPr>
        <w:t xml:space="preserve"> cặp, làm nhóm, thảo luận...</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t>Nhận thức rõ tầm quan trọng của việc tự phản hồi, đánh giá và học tập là một quá trình liên tục.</w:t>
      </w:r>
      <w:r w:rsidRPr="0034754B">
        <w:rPr>
          <w:color w:val="000000"/>
          <w:sz w:val="26"/>
          <w:szCs w:val="26"/>
        </w:rPr>
        <w:tab/>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t>Đánh giá cao tầm quan trọng của tính chuyên cần</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KIẾN THỨC</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Sinh viên:</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hiểu</w:t>
      </w:r>
      <w:proofErr w:type="gramEnd"/>
      <w:r w:rsidRPr="0034754B">
        <w:rPr>
          <w:color w:val="000000"/>
          <w:sz w:val="26"/>
          <w:szCs w:val="26"/>
        </w:rPr>
        <w:t xml:space="preserve"> được chức năng và sử dụng được các cấu trúc câu cơ bản của các loại câu viết tiếng Anh khác nhau</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nhận</w:t>
      </w:r>
      <w:proofErr w:type="gramEnd"/>
      <w:r w:rsidRPr="0034754B">
        <w:rPr>
          <w:color w:val="000000"/>
          <w:sz w:val="26"/>
          <w:szCs w:val="26"/>
        </w:rPr>
        <w:t xml:space="preserve"> biết được các đặc điểm chung của một đoạn</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mở</w:t>
      </w:r>
      <w:proofErr w:type="gramEnd"/>
      <w:r w:rsidRPr="0034754B">
        <w:rPr>
          <w:color w:val="000000"/>
          <w:sz w:val="26"/>
          <w:szCs w:val="26"/>
        </w:rPr>
        <w:t xml:space="preserve"> rộng vốn từ vựng và kiến thức về nhiều lĩnh vực liên quan đến đời sống, xã hôi, khoa học, kỹ thuật để có thể diễn đạt viết tốt.</w:t>
      </w:r>
    </w:p>
    <w:p w:rsidR="00CD01A9" w:rsidRPr="0034754B" w:rsidRDefault="00CD01A9" w:rsidP="00F52CE6">
      <w:pPr>
        <w:pStyle w:val="BodyText"/>
        <w:tabs>
          <w:tab w:val="left" w:pos="720"/>
        </w:tabs>
        <w:spacing w:before="40" w:after="40"/>
        <w:jc w:val="both"/>
        <w:rPr>
          <w:color w:val="000000"/>
          <w:sz w:val="26"/>
          <w:szCs w:val="26"/>
        </w:rPr>
      </w:pPr>
      <w:r w:rsidRPr="0034754B">
        <w:rPr>
          <w:color w:val="000000"/>
          <w:sz w:val="26"/>
          <w:szCs w:val="26"/>
        </w:rPr>
        <w:t>KỸ NĂNG</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hình</w:t>
      </w:r>
      <w:proofErr w:type="gramEnd"/>
      <w:r w:rsidRPr="0034754B">
        <w:rPr>
          <w:color w:val="000000"/>
          <w:sz w:val="26"/>
          <w:szCs w:val="26"/>
        </w:rPr>
        <w:t xml:space="preserve"> thành kỹ năng viết câu cơ bản (câu chủ đề/ câu kết luận/ câu hỗ trợ)</w:t>
      </w:r>
    </w:p>
    <w:p w:rsidR="00CD01A9"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hình</w:t>
      </w:r>
      <w:proofErr w:type="gramEnd"/>
      <w:r w:rsidRPr="0034754B">
        <w:rPr>
          <w:color w:val="000000"/>
          <w:sz w:val="26"/>
          <w:szCs w:val="26"/>
        </w:rPr>
        <w:t xml:space="preserve"> thành chiến lược để diễn đạt viết đoạn đơn giản (thể hiện ý kiến, giải thích và lý do, nguyên nhân và kết quả, miêu tả, vấn đề/ khó khăn)</w:t>
      </w:r>
    </w:p>
    <w:p w:rsidR="00E701F7" w:rsidRPr="0034754B" w:rsidRDefault="00CD01A9" w:rsidP="00F52CE6">
      <w:pPr>
        <w:pStyle w:val="BodyText"/>
        <w:tabs>
          <w:tab w:val="left" w:pos="284"/>
        </w:tabs>
        <w:spacing w:before="40" w:after="40"/>
        <w:jc w:val="both"/>
        <w:rPr>
          <w:color w:val="000000"/>
          <w:sz w:val="26"/>
          <w:szCs w:val="26"/>
        </w:rPr>
      </w:pPr>
      <w:r w:rsidRPr="0034754B">
        <w:rPr>
          <w:color w:val="000000"/>
          <w:sz w:val="26"/>
          <w:szCs w:val="26"/>
        </w:rPr>
        <w:t>-</w:t>
      </w:r>
      <w:r w:rsidRPr="0034754B">
        <w:rPr>
          <w:color w:val="000000"/>
          <w:sz w:val="26"/>
          <w:szCs w:val="26"/>
        </w:rPr>
        <w:tab/>
      </w:r>
      <w:proofErr w:type="gramStart"/>
      <w:r w:rsidRPr="0034754B">
        <w:rPr>
          <w:color w:val="000000"/>
          <w:sz w:val="26"/>
          <w:szCs w:val="26"/>
        </w:rPr>
        <w:t>sử</w:t>
      </w:r>
      <w:proofErr w:type="gramEnd"/>
      <w:r w:rsidRPr="0034754B">
        <w:rPr>
          <w:color w:val="000000"/>
          <w:sz w:val="26"/>
          <w:szCs w:val="26"/>
        </w:rPr>
        <w:t xml:space="preserve"> dụng vốn từ vựng và ngữ pháp để viết đúng các cấu trúc câu</w:t>
      </w:r>
    </w:p>
    <w:p w:rsidR="00E701F7" w:rsidRPr="0034754B" w:rsidRDefault="00E701F7" w:rsidP="00F52CE6">
      <w:pPr>
        <w:spacing w:before="40" w:after="40"/>
        <w:jc w:val="both"/>
        <w:rPr>
          <w:b/>
          <w:color w:val="000000"/>
          <w:sz w:val="26"/>
          <w:szCs w:val="26"/>
        </w:rPr>
      </w:pPr>
      <w:r w:rsidRPr="0034754B">
        <w:rPr>
          <w:b/>
          <w:color w:val="000000"/>
          <w:sz w:val="26"/>
          <w:szCs w:val="26"/>
        </w:rPr>
        <w:t>3. Tóm tắt nội dung học phần</w:t>
      </w:r>
    </w:p>
    <w:p w:rsidR="00E701F7" w:rsidRPr="0034754B" w:rsidRDefault="00E701F7" w:rsidP="00F52CE6">
      <w:pPr>
        <w:spacing w:before="40" w:after="40"/>
        <w:ind w:firstLine="426"/>
        <w:jc w:val="both"/>
        <w:rPr>
          <w:color w:val="000000"/>
          <w:sz w:val="26"/>
          <w:szCs w:val="26"/>
        </w:rPr>
      </w:pPr>
      <w:proofErr w:type="gramStart"/>
      <w:r w:rsidRPr="0034754B">
        <w:rPr>
          <w:color w:val="000000"/>
          <w:sz w:val="26"/>
          <w:szCs w:val="26"/>
        </w:rPr>
        <w:t>Môn học này gồm 2 tín chỉ được thiết kế nhằm giúp cho sinh viên chuyên ngữ năm thứ nhất ứng dụng kiến thức ngữ pháp để viết câu chính xác (syntax) được chú trọng trong khóa học này.</w:t>
      </w:r>
      <w:proofErr w:type="gramEnd"/>
      <w:r w:rsidRPr="0034754B">
        <w:rPr>
          <w:color w:val="000000"/>
          <w:sz w:val="26"/>
          <w:szCs w:val="26"/>
        </w:rPr>
        <w:t xml:space="preserve"> Từ đó xây dựng nền tảng cho việc rèn luyện kỹ năng viết cho những học phần Viết tiếp </w:t>
      </w:r>
      <w:proofErr w:type="gramStart"/>
      <w:r w:rsidRPr="0034754B">
        <w:rPr>
          <w:color w:val="000000"/>
          <w:sz w:val="26"/>
          <w:szCs w:val="26"/>
        </w:rPr>
        <w:t>theo</w:t>
      </w:r>
      <w:proofErr w:type="gramEnd"/>
      <w:r w:rsidRPr="0034754B">
        <w:rPr>
          <w:color w:val="000000"/>
          <w:sz w:val="26"/>
          <w:szCs w:val="26"/>
        </w:rPr>
        <w:t xml:space="preserve">. </w:t>
      </w:r>
    </w:p>
    <w:p w:rsidR="00E701F7" w:rsidRPr="0034754B" w:rsidRDefault="00E701F7" w:rsidP="00F52CE6">
      <w:pPr>
        <w:spacing w:before="40" w:after="40"/>
        <w:jc w:val="both"/>
        <w:rPr>
          <w:b/>
          <w:color w:val="000000"/>
          <w:sz w:val="26"/>
          <w:szCs w:val="26"/>
        </w:rPr>
      </w:pPr>
      <w:r w:rsidRPr="0034754B">
        <w:rPr>
          <w:b/>
          <w:color w:val="000000"/>
          <w:sz w:val="26"/>
          <w:szCs w:val="26"/>
        </w:rPr>
        <w:t>4. Nội dung chi tiết học phần</w:t>
      </w:r>
    </w:p>
    <w:p w:rsidR="00E701F7" w:rsidRPr="0034754B" w:rsidRDefault="00E701F7" w:rsidP="00F52CE6">
      <w:pPr>
        <w:spacing w:before="40" w:after="40"/>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 xml:space="preserve">Course introduction                                  </w:t>
      </w:r>
    </w:p>
    <w:p w:rsidR="00E701F7" w:rsidRPr="0034754B" w:rsidRDefault="00E701F7" w:rsidP="00F52CE6">
      <w:pPr>
        <w:spacing w:before="40" w:after="40"/>
        <w:jc w:val="both"/>
        <w:rPr>
          <w:rStyle w:val="SubtleEmphasis"/>
          <w:color w:val="000000"/>
          <w:sz w:val="26"/>
          <w:szCs w:val="26"/>
        </w:rPr>
      </w:pPr>
      <w:r w:rsidRPr="0034754B">
        <w:rPr>
          <w:color w:val="000000"/>
          <w:sz w:val="26"/>
          <w:szCs w:val="26"/>
        </w:rPr>
        <w:t xml:space="preserve">Tiết 3 &amp; 4                 Grammar: Kinds of sentences - Sentence structure </w:t>
      </w:r>
    </w:p>
    <w:p w:rsidR="00E701F7" w:rsidRPr="0034754B" w:rsidRDefault="00E701F7" w:rsidP="00F52CE6">
      <w:pPr>
        <w:spacing w:before="40" w:after="40"/>
        <w:jc w:val="both"/>
        <w:rPr>
          <w:rStyle w:val="SubtleEmphasis"/>
          <w:color w:val="000000"/>
          <w:sz w:val="26"/>
          <w:szCs w:val="26"/>
        </w:rPr>
      </w:pPr>
      <w:r w:rsidRPr="0034754B">
        <w:rPr>
          <w:color w:val="000000"/>
          <w:sz w:val="26"/>
          <w:szCs w:val="26"/>
        </w:rPr>
        <w:lastRenderedPageBreak/>
        <w:t>Tiết 5 &amp; 6</w:t>
      </w:r>
      <w:r w:rsidRPr="0034754B">
        <w:rPr>
          <w:b/>
          <w:color w:val="000000"/>
          <w:sz w:val="26"/>
          <w:szCs w:val="26"/>
        </w:rPr>
        <w:tab/>
      </w:r>
      <w:r w:rsidRPr="0034754B">
        <w:rPr>
          <w:b/>
          <w:color w:val="000000"/>
          <w:sz w:val="26"/>
          <w:szCs w:val="26"/>
        </w:rPr>
        <w:tab/>
      </w:r>
      <w:r w:rsidRPr="0034754B">
        <w:rPr>
          <w:color w:val="000000"/>
          <w:sz w:val="26"/>
          <w:szCs w:val="26"/>
        </w:rPr>
        <w:t>Use of adjectives</w:t>
      </w:r>
    </w:p>
    <w:p w:rsidR="00E701F7" w:rsidRPr="0034754B" w:rsidRDefault="00E701F7" w:rsidP="00F52CE6">
      <w:pPr>
        <w:spacing w:before="40" w:after="40"/>
        <w:jc w:val="both"/>
        <w:rPr>
          <w:rStyle w:val="SubtleEmphasis"/>
          <w:color w:val="000000"/>
          <w:sz w:val="26"/>
          <w:szCs w:val="26"/>
          <w:lang w:val="fr-FR"/>
        </w:rPr>
      </w:pPr>
      <w:r w:rsidRPr="0034754B">
        <w:rPr>
          <w:color w:val="000000"/>
          <w:sz w:val="26"/>
          <w:szCs w:val="26"/>
          <w:lang w:val="fr-FR"/>
        </w:rPr>
        <w:t>Tiết 7 &amp; 8                 Verbal phrases</w:t>
      </w:r>
    </w:p>
    <w:p w:rsidR="00E701F7" w:rsidRPr="0034754B" w:rsidRDefault="00E701F7" w:rsidP="00F52CE6">
      <w:pPr>
        <w:spacing w:before="40" w:after="40"/>
        <w:jc w:val="both"/>
        <w:rPr>
          <w:rStyle w:val="SubtleEmphasis"/>
          <w:color w:val="000000"/>
          <w:sz w:val="26"/>
          <w:szCs w:val="26"/>
          <w:lang w:val="fr-FR"/>
        </w:rPr>
      </w:pPr>
      <w:r w:rsidRPr="0034754B">
        <w:rPr>
          <w:color w:val="000000"/>
          <w:sz w:val="26"/>
          <w:szCs w:val="26"/>
          <w:lang w:val="fr-FR"/>
        </w:rPr>
        <w:t>Tiết 9&amp;10</w:t>
      </w:r>
      <w:r w:rsidRPr="0034754B">
        <w:rPr>
          <w:color w:val="000000"/>
          <w:sz w:val="26"/>
          <w:szCs w:val="26"/>
          <w:lang w:val="fr-FR"/>
        </w:rPr>
        <w:tab/>
      </w:r>
      <w:r w:rsidRPr="0034754B">
        <w:rPr>
          <w:color w:val="000000"/>
          <w:sz w:val="26"/>
          <w:szCs w:val="26"/>
          <w:lang w:val="fr-FR"/>
        </w:rPr>
        <w:tab/>
        <w:t>Subject-verb agreement</w:t>
      </w:r>
    </w:p>
    <w:p w:rsidR="00E701F7" w:rsidRPr="0034754B" w:rsidRDefault="00E701F7" w:rsidP="00F52CE6">
      <w:pPr>
        <w:spacing w:before="40" w:after="40"/>
        <w:jc w:val="both"/>
        <w:rPr>
          <w:rStyle w:val="SubtleEmphasis"/>
          <w:color w:val="000000"/>
          <w:sz w:val="26"/>
          <w:szCs w:val="26"/>
        </w:rPr>
      </w:pPr>
      <w:r w:rsidRPr="0034754B">
        <w:rPr>
          <w:color w:val="000000"/>
          <w:sz w:val="26"/>
          <w:szCs w:val="26"/>
        </w:rPr>
        <w:t>Tiết 11&amp;12</w:t>
      </w:r>
      <w:r w:rsidRPr="0034754B">
        <w:rPr>
          <w:color w:val="000000"/>
          <w:sz w:val="26"/>
          <w:szCs w:val="26"/>
        </w:rPr>
        <w:tab/>
      </w:r>
      <w:r w:rsidRPr="0034754B">
        <w:rPr>
          <w:color w:val="000000"/>
          <w:sz w:val="26"/>
          <w:szCs w:val="26"/>
        </w:rPr>
        <w:tab/>
        <w:t>Progress test 1</w:t>
      </w:r>
    </w:p>
    <w:p w:rsidR="00E701F7" w:rsidRPr="0034754B" w:rsidRDefault="00E701F7" w:rsidP="00F52CE6">
      <w:pPr>
        <w:spacing w:before="40" w:after="40"/>
        <w:jc w:val="both"/>
        <w:rPr>
          <w:rStyle w:val="SubtleEmphasis"/>
          <w:color w:val="000000"/>
          <w:sz w:val="26"/>
          <w:szCs w:val="26"/>
        </w:rPr>
      </w:pPr>
      <w:r w:rsidRPr="0034754B">
        <w:rPr>
          <w:color w:val="000000"/>
          <w:sz w:val="26"/>
          <w:szCs w:val="26"/>
        </w:rPr>
        <w:t>Tiết 13 &amp; 14</w:t>
      </w:r>
      <w:r w:rsidRPr="0034754B">
        <w:rPr>
          <w:color w:val="000000"/>
          <w:sz w:val="26"/>
          <w:szCs w:val="26"/>
        </w:rPr>
        <w:tab/>
        <w:t xml:space="preserve">           Writing an informal email</w:t>
      </w:r>
    </w:p>
    <w:p w:rsidR="00E701F7" w:rsidRPr="0034754B" w:rsidRDefault="00E701F7" w:rsidP="00F52CE6">
      <w:pPr>
        <w:spacing w:before="40" w:after="40"/>
        <w:jc w:val="both"/>
        <w:rPr>
          <w:color w:val="000000"/>
          <w:sz w:val="26"/>
          <w:szCs w:val="26"/>
        </w:rPr>
      </w:pPr>
      <w:r w:rsidRPr="0034754B">
        <w:rPr>
          <w:color w:val="000000"/>
          <w:sz w:val="26"/>
          <w:szCs w:val="26"/>
        </w:rPr>
        <w:t>Tiết 15 &amp; 16</w:t>
      </w:r>
      <w:r w:rsidRPr="0034754B">
        <w:rPr>
          <w:color w:val="000000"/>
          <w:sz w:val="26"/>
          <w:szCs w:val="26"/>
        </w:rPr>
        <w:tab/>
        <w:t xml:space="preserve">            Writing an informal email</w:t>
      </w:r>
    </w:p>
    <w:p w:rsidR="00E701F7" w:rsidRPr="0034754B" w:rsidRDefault="00E701F7" w:rsidP="00F52CE6">
      <w:pPr>
        <w:spacing w:before="40" w:after="40"/>
        <w:jc w:val="both"/>
        <w:rPr>
          <w:color w:val="000000"/>
          <w:sz w:val="26"/>
          <w:szCs w:val="26"/>
        </w:rPr>
      </w:pPr>
      <w:r w:rsidRPr="0034754B">
        <w:rPr>
          <w:color w:val="000000"/>
          <w:sz w:val="26"/>
          <w:szCs w:val="26"/>
        </w:rPr>
        <w:t>Tiết 17 &amp;18</w:t>
      </w:r>
      <w:r w:rsidRPr="0034754B">
        <w:rPr>
          <w:color w:val="000000"/>
          <w:sz w:val="26"/>
          <w:szCs w:val="26"/>
        </w:rPr>
        <w:tab/>
      </w:r>
      <w:r w:rsidRPr="0034754B">
        <w:rPr>
          <w:color w:val="000000"/>
          <w:sz w:val="26"/>
          <w:szCs w:val="26"/>
        </w:rPr>
        <w:tab/>
      </w:r>
      <w:proofErr w:type="gramStart"/>
      <w:r w:rsidRPr="0034754B">
        <w:rPr>
          <w:color w:val="000000"/>
          <w:sz w:val="26"/>
          <w:szCs w:val="26"/>
        </w:rPr>
        <w:t>Writing</w:t>
      </w:r>
      <w:proofErr w:type="gramEnd"/>
      <w:r w:rsidRPr="0034754B">
        <w:rPr>
          <w:color w:val="000000"/>
          <w:sz w:val="26"/>
          <w:szCs w:val="26"/>
        </w:rPr>
        <w:t xml:space="preserve"> an informal letter</w:t>
      </w:r>
    </w:p>
    <w:p w:rsidR="00E701F7" w:rsidRPr="0034754B" w:rsidRDefault="00E701F7" w:rsidP="00F52CE6">
      <w:pPr>
        <w:spacing w:before="40" w:after="40"/>
        <w:jc w:val="both"/>
        <w:rPr>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t>Write an informal letter</w:t>
      </w:r>
    </w:p>
    <w:p w:rsidR="00E701F7" w:rsidRPr="0034754B" w:rsidRDefault="00E701F7" w:rsidP="00F52CE6">
      <w:pPr>
        <w:spacing w:before="40" w:after="40"/>
        <w:jc w:val="both"/>
        <w:rPr>
          <w:color w:val="000000"/>
          <w:sz w:val="26"/>
          <w:szCs w:val="26"/>
        </w:rPr>
      </w:pPr>
      <w:r w:rsidRPr="0034754B">
        <w:rPr>
          <w:color w:val="000000"/>
          <w:sz w:val="26"/>
          <w:szCs w:val="26"/>
        </w:rPr>
        <w:t>Tiết 21 &amp; 22</w:t>
      </w:r>
      <w:r w:rsidRPr="0034754B">
        <w:rPr>
          <w:color w:val="000000"/>
          <w:sz w:val="26"/>
          <w:szCs w:val="26"/>
        </w:rPr>
        <w:tab/>
      </w:r>
      <w:r w:rsidRPr="0034754B">
        <w:rPr>
          <w:color w:val="000000"/>
          <w:sz w:val="26"/>
          <w:szCs w:val="26"/>
        </w:rPr>
        <w:tab/>
        <w:t>Writing a narrative</w:t>
      </w:r>
    </w:p>
    <w:p w:rsidR="00E701F7" w:rsidRPr="0034754B" w:rsidRDefault="00E701F7" w:rsidP="00F52CE6">
      <w:pPr>
        <w:spacing w:before="40" w:after="40"/>
        <w:jc w:val="both"/>
        <w:rPr>
          <w:color w:val="000000"/>
          <w:sz w:val="26"/>
          <w:szCs w:val="26"/>
        </w:rPr>
      </w:pPr>
      <w:r w:rsidRPr="0034754B">
        <w:rPr>
          <w:color w:val="000000"/>
          <w:sz w:val="26"/>
          <w:szCs w:val="26"/>
        </w:rPr>
        <w:t>Tiết 23&amp;24</w:t>
      </w:r>
      <w:r w:rsidRPr="0034754B">
        <w:rPr>
          <w:color w:val="000000"/>
          <w:sz w:val="26"/>
          <w:szCs w:val="26"/>
        </w:rPr>
        <w:tab/>
      </w:r>
      <w:r w:rsidRPr="0034754B">
        <w:rPr>
          <w:color w:val="000000"/>
          <w:sz w:val="26"/>
          <w:szCs w:val="26"/>
        </w:rPr>
        <w:tab/>
      </w:r>
      <w:proofErr w:type="gramStart"/>
      <w:r w:rsidRPr="0034754B">
        <w:rPr>
          <w:color w:val="000000"/>
          <w:sz w:val="26"/>
          <w:szCs w:val="26"/>
        </w:rPr>
        <w:t>Writing</w:t>
      </w:r>
      <w:proofErr w:type="gramEnd"/>
      <w:r w:rsidRPr="0034754B">
        <w:rPr>
          <w:color w:val="000000"/>
          <w:sz w:val="26"/>
          <w:szCs w:val="26"/>
        </w:rPr>
        <w:t xml:space="preserve"> a narrative</w:t>
      </w:r>
    </w:p>
    <w:p w:rsidR="00E701F7" w:rsidRPr="0034754B" w:rsidRDefault="00E701F7" w:rsidP="00F52CE6">
      <w:pPr>
        <w:spacing w:before="40" w:after="40"/>
        <w:jc w:val="both"/>
        <w:rPr>
          <w:color w:val="000000"/>
          <w:sz w:val="26"/>
          <w:szCs w:val="26"/>
        </w:rPr>
      </w:pPr>
      <w:r w:rsidRPr="0034754B">
        <w:rPr>
          <w:color w:val="000000"/>
          <w:sz w:val="26"/>
          <w:szCs w:val="26"/>
        </w:rPr>
        <w:t>Tiết 25&amp; 26</w:t>
      </w:r>
      <w:r w:rsidRPr="0034754B">
        <w:rPr>
          <w:color w:val="000000"/>
          <w:sz w:val="26"/>
          <w:szCs w:val="26"/>
        </w:rPr>
        <w:tab/>
      </w:r>
      <w:r w:rsidRPr="0034754B">
        <w:rPr>
          <w:color w:val="000000"/>
          <w:sz w:val="26"/>
          <w:szCs w:val="26"/>
        </w:rPr>
        <w:tab/>
        <w:t>Progress test 2</w:t>
      </w:r>
    </w:p>
    <w:p w:rsidR="00E701F7" w:rsidRPr="0034754B" w:rsidRDefault="00E701F7" w:rsidP="00F52CE6">
      <w:pPr>
        <w:spacing w:before="40" w:after="40"/>
        <w:jc w:val="both"/>
        <w:rPr>
          <w:color w:val="000000"/>
          <w:sz w:val="26"/>
          <w:szCs w:val="26"/>
        </w:rPr>
      </w:pPr>
      <w:r w:rsidRPr="0034754B">
        <w:rPr>
          <w:color w:val="000000"/>
          <w:sz w:val="26"/>
          <w:szCs w:val="26"/>
        </w:rPr>
        <w:t xml:space="preserve">Tiết 27 &amp; 28  </w:t>
      </w:r>
      <w:r w:rsidRPr="0034754B">
        <w:rPr>
          <w:color w:val="000000"/>
          <w:sz w:val="26"/>
          <w:szCs w:val="26"/>
        </w:rPr>
        <w:tab/>
        <w:t>Practice: PET Plus 1</w:t>
      </w:r>
    </w:p>
    <w:p w:rsidR="00E701F7" w:rsidRPr="0034754B" w:rsidRDefault="00E701F7" w:rsidP="00F52CE6">
      <w:pPr>
        <w:spacing w:before="40" w:after="40"/>
        <w:jc w:val="both"/>
        <w:rPr>
          <w:color w:val="000000"/>
          <w:sz w:val="26"/>
          <w:szCs w:val="26"/>
        </w:rPr>
      </w:pPr>
      <w:r w:rsidRPr="0034754B">
        <w:rPr>
          <w:color w:val="000000"/>
          <w:sz w:val="26"/>
          <w:szCs w:val="26"/>
        </w:rPr>
        <w:t xml:space="preserve">Tiết 29 &amp; 30            </w:t>
      </w:r>
      <w:r w:rsidRPr="0034754B">
        <w:rPr>
          <w:color w:val="000000"/>
          <w:sz w:val="26"/>
          <w:szCs w:val="26"/>
        </w:rPr>
        <w:tab/>
        <w:t xml:space="preserve">Practice: PET Plus 1   </w:t>
      </w:r>
    </w:p>
    <w:p w:rsidR="00E701F7" w:rsidRPr="0034754B" w:rsidRDefault="00E701F7" w:rsidP="00F52CE6">
      <w:pPr>
        <w:spacing w:before="40" w:after="40"/>
        <w:jc w:val="both"/>
        <w:rPr>
          <w:color w:val="000000"/>
          <w:sz w:val="26"/>
          <w:szCs w:val="26"/>
        </w:rPr>
      </w:pPr>
      <w:r w:rsidRPr="0034754B">
        <w:rPr>
          <w:b/>
          <w:color w:val="000000"/>
          <w:sz w:val="26"/>
          <w:szCs w:val="26"/>
        </w:rPr>
        <w:t>II. HÌNH THỨC TỔ CHỨC DẠY - HỌC</w:t>
      </w:r>
      <w:r w:rsidRPr="0034754B">
        <w:rPr>
          <w:color w:val="000000"/>
          <w:sz w:val="26"/>
          <w:szCs w:val="26"/>
        </w:rPr>
        <w:t>:</w:t>
      </w:r>
      <w:r w:rsidR="00F52CE6">
        <w:rPr>
          <w:color w:val="000000"/>
          <w:sz w:val="26"/>
          <w:szCs w:val="26"/>
        </w:rPr>
        <w:t xml:space="preserve"> </w:t>
      </w:r>
      <w:r w:rsidR="00F52CE6" w:rsidRPr="00F52CE6">
        <w:rPr>
          <w:b/>
          <w:color w:val="000000"/>
          <w:sz w:val="26"/>
          <w:szCs w:val="26"/>
        </w:rPr>
        <w:t>Online/ Trực tuyến</w:t>
      </w:r>
    </w:p>
    <w:p w:rsidR="00E701F7" w:rsidRPr="0034754B" w:rsidRDefault="00E701F7" w:rsidP="00F52CE6">
      <w:pPr>
        <w:spacing w:before="40" w:after="40"/>
        <w:jc w:val="both"/>
        <w:rPr>
          <w:b/>
          <w:color w:val="000000"/>
          <w:sz w:val="26"/>
          <w:szCs w:val="26"/>
        </w:rPr>
      </w:pPr>
      <w:r w:rsidRPr="0034754B">
        <w:rPr>
          <w:b/>
          <w:color w:val="000000"/>
          <w:sz w:val="26"/>
          <w:szCs w:val="26"/>
        </w:rPr>
        <w:t>III. CHÍNH SÁCH ĐỐI VỚI HỌC PHẦN VÀ PHƯƠNG PHÁP, HÌNH THỨC KIỂM TRA – ĐÁNH GIÁ KẾT QUẢ HỌC TẬP CỦA HỌC PHẦN</w:t>
      </w:r>
    </w:p>
    <w:p w:rsidR="00F52CE6" w:rsidRDefault="00F52CE6" w:rsidP="00F52CE6">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F52CE6" w:rsidRDefault="00F52CE6" w:rsidP="00F52CE6">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F52CE6" w:rsidRDefault="00F52CE6" w:rsidP="00F52CE6">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F52CE6" w:rsidRDefault="00F52CE6" w:rsidP="00F52CE6">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F52CE6" w:rsidRDefault="00F52CE6" w:rsidP="00F52CE6">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F52CE6" w:rsidRDefault="00F52CE6" w:rsidP="00F52CE6">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E701F7" w:rsidRPr="0034754B" w:rsidRDefault="00E701F7" w:rsidP="00F52CE6">
      <w:pPr>
        <w:spacing w:before="40" w:after="40"/>
        <w:jc w:val="both"/>
        <w:rPr>
          <w:b/>
          <w:color w:val="000000"/>
          <w:sz w:val="26"/>
          <w:szCs w:val="26"/>
        </w:rPr>
      </w:pPr>
      <w:r w:rsidRPr="0034754B">
        <w:rPr>
          <w:b/>
          <w:color w:val="000000"/>
          <w:sz w:val="26"/>
          <w:szCs w:val="26"/>
        </w:rPr>
        <w:t>IV. TÀI LIỆU HỌC TẬP</w:t>
      </w:r>
    </w:p>
    <w:p w:rsidR="00E701F7" w:rsidRPr="0034754B" w:rsidRDefault="00E701F7" w:rsidP="00F52CE6">
      <w:pPr>
        <w:spacing w:before="40" w:after="40"/>
        <w:jc w:val="both"/>
        <w:rPr>
          <w:b/>
          <w:color w:val="000000"/>
          <w:sz w:val="26"/>
          <w:szCs w:val="26"/>
        </w:rPr>
      </w:pPr>
      <w:r w:rsidRPr="0034754B">
        <w:rPr>
          <w:b/>
          <w:color w:val="000000"/>
          <w:sz w:val="26"/>
          <w:szCs w:val="26"/>
        </w:rPr>
        <w:t xml:space="preserve">   A. Tài liệu bắt buộc:</w:t>
      </w:r>
    </w:p>
    <w:p w:rsidR="00E701F7" w:rsidRPr="0034754B" w:rsidRDefault="00E701F7" w:rsidP="00F52CE6">
      <w:pPr>
        <w:spacing w:before="40" w:after="40"/>
        <w:jc w:val="both"/>
        <w:rPr>
          <w:color w:val="000000"/>
          <w:sz w:val="26"/>
          <w:szCs w:val="26"/>
        </w:rPr>
      </w:pPr>
      <w:r w:rsidRPr="0034754B">
        <w:rPr>
          <w:color w:val="000000"/>
          <w:sz w:val="26"/>
          <w:szCs w:val="26"/>
        </w:rPr>
        <w:t xml:space="preserve">1. Beaumont, J. (2009). </w:t>
      </w:r>
      <w:r w:rsidRPr="0034754B">
        <w:rPr>
          <w:i/>
          <w:color w:val="000000"/>
          <w:sz w:val="26"/>
          <w:szCs w:val="26"/>
        </w:rPr>
        <w:t>NorthStar: Reading and Writing Level 1</w:t>
      </w:r>
      <w:r w:rsidRPr="0034754B">
        <w:rPr>
          <w:color w:val="000000"/>
          <w:sz w:val="26"/>
          <w:szCs w:val="26"/>
        </w:rPr>
        <w:t>. New York: Pearson.</w:t>
      </w:r>
    </w:p>
    <w:p w:rsidR="00E701F7" w:rsidRPr="0034754B" w:rsidRDefault="00E701F7" w:rsidP="00F52CE6">
      <w:pPr>
        <w:spacing w:before="40" w:after="40"/>
        <w:jc w:val="both"/>
        <w:rPr>
          <w:b/>
          <w:color w:val="000000"/>
          <w:sz w:val="26"/>
          <w:szCs w:val="26"/>
        </w:rPr>
      </w:pPr>
      <w:r w:rsidRPr="0034754B">
        <w:rPr>
          <w:b/>
          <w:color w:val="000000"/>
          <w:sz w:val="26"/>
          <w:szCs w:val="26"/>
        </w:rPr>
        <w:t xml:space="preserve">   B. Tài liệu tham khảo:</w:t>
      </w:r>
    </w:p>
    <w:p w:rsidR="00E701F7" w:rsidRPr="0034754B" w:rsidRDefault="00E701F7" w:rsidP="00F52CE6">
      <w:pPr>
        <w:spacing w:before="40" w:after="40"/>
        <w:ind w:left="720" w:hanging="720"/>
        <w:jc w:val="both"/>
        <w:rPr>
          <w:color w:val="000000"/>
          <w:sz w:val="26"/>
          <w:szCs w:val="26"/>
        </w:rPr>
      </w:pPr>
      <w:r w:rsidRPr="0034754B">
        <w:rPr>
          <w:color w:val="000000"/>
          <w:sz w:val="26"/>
          <w:szCs w:val="26"/>
        </w:rPr>
        <w:t>1</w:t>
      </w:r>
      <w:r w:rsidRPr="0034754B">
        <w:rPr>
          <w:b/>
          <w:color w:val="000000"/>
          <w:sz w:val="26"/>
          <w:szCs w:val="26"/>
        </w:rPr>
        <w:t xml:space="preserve">. </w:t>
      </w:r>
      <w:r w:rsidRPr="0034754B">
        <w:rPr>
          <w:color w:val="000000"/>
          <w:sz w:val="26"/>
          <w:szCs w:val="26"/>
        </w:rPr>
        <w:t xml:space="preserve">Barnard, R., &amp; Meehan, A. (2005). </w:t>
      </w:r>
      <w:r w:rsidRPr="0034754B">
        <w:rPr>
          <w:i/>
          <w:color w:val="000000"/>
          <w:sz w:val="26"/>
          <w:szCs w:val="26"/>
        </w:rPr>
        <w:t>Writing for the Real World 1</w:t>
      </w:r>
      <w:r w:rsidRPr="0034754B">
        <w:rPr>
          <w:color w:val="000000"/>
          <w:sz w:val="26"/>
          <w:szCs w:val="26"/>
        </w:rPr>
        <w:t>: Oxford: Oxford University Press.</w:t>
      </w:r>
    </w:p>
    <w:p w:rsidR="00E701F7" w:rsidRPr="0034754B" w:rsidRDefault="00E701F7" w:rsidP="00F52CE6">
      <w:pPr>
        <w:spacing w:before="40" w:after="40"/>
        <w:jc w:val="both"/>
        <w:rPr>
          <w:color w:val="000000"/>
          <w:sz w:val="26"/>
          <w:szCs w:val="26"/>
        </w:rPr>
      </w:pPr>
      <w:r w:rsidRPr="0034754B">
        <w:rPr>
          <w:color w:val="000000"/>
          <w:sz w:val="26"/>
          <w:szCs w:val="26"/>
        </w:rPr>
        <w:t xml:space="preserve">2. Bonner, M. (2004). </w:t>
      </w:r>
      <w:r w:rsidRPr="0034754B">
        <w:rPr>
          <w:i/>
          <w:color w:val="000000"/>
          <w:sz w:val="26"/>
          <w:szCs w:val="26"/>
        </w:rPr>
        <w:t>Step into Writing</w:t>
      </w:r>
      <w:r w:rsidRPr="0034754B">
        <w:rPr>
          <w:color w:val="000000"/>
          <w:sz w:val="26"/>
          <w:szCs w:val="26"/>
        </w:rPr>
        <w:t>. NJ: Addison-Wesley Publishing Company.</w:t>
      </w:r>
    </w:p>
    <w:p w:rsidR="00E701F7" w:rsidRPr="0034754B" w:rsidRDefault="00E701F7" w:rsidP="00F52CE6">
      <w:pPr>
        <w:spacing w:before="40" w:after="40"/>
        <w:ind w:left="720" w:hanging="720"/>
        <w:jc w:val="both"/>
        <w:rPr>
          <w:color w:val="000000"/>
          <w:sz w:val="26"/>
          <w:szCs w:val="26"/>
        </w:rPr>
      </w:pPr>
      <w:r w:rsidRPr="0034754B">
        <w:rPr>
          <w:color w:val="000000"/>
          <w:sz w:val="26"/>
          <w:szCs w:val="26"/>
        </w:rPr>
        <w:t xml:space="preserve">3. Lane, J., &amp; Lange, E. (1999). </w:t>
      </w:r>
      <w:r w:rsidRPr="0034754B">
        <w:rPr>
          <w:i/>
          <w:color w:val="000000"/>
          <w:sz w:val="26"/>
          <w:szCs w:val="26"/>
        </w:rPr>
        <w:t>Writing Clearly: An Editing Guide (2</w:t>
      </w:r>
      <w:r w:rsidRPr="0034754B">
        <w:rPr>
          <w:i/>
          <w:color w:val="000000"/>
          <w:sz w:val="26"/>
          <w:szCs w:val="26"/>
          <w:vertAlign w:val="superscript"/>
        </w:rPr>
        <w:t>nd</w:t>
      </w:r>
      <w:r w:rsidRPr="0034754B">
        <w:rPr>
          <w:i/>
          <w:color w:val="000000"/>
          <w:sz w:val="26"/>
          <w:szCs w:val="26"/>
        </w:rPr>
        <w:t xml:space="preserve"> edition)</w:t>
      </w:r>
    </w:p>
    <w:p w:rsidR="00E701F7" w:rsidRPr="0034754B" w:rsidRDefault="00E701F7" w:rsidP="00F52CE6">
      <w:pPr>
        <w:spacing w:before="40" w:after="40"/>
        <w:ind w:left="720" w:hanging="720"/>
        <w:jc w:val="both"/>
        <w:rPr>
          <w:color w:val="000000"/>
          <w:sz w:val="26"/>
          <w:szCs w:val="26"/>
        </w:rPr>
      </w:pPr>
      <w:r w:rsidRPr="0034754B">
        <w:rPr>
          <w:color w:val="000000"/>
          <w:sz w:val="26"/>
          <w:szCs w:val="26"/>
        </w:rPr>
        <w:t xml:space="preserve">4. McVeigh, J &amp; Bixby, J. (2011). </w:t>
      </w:r>
      <w:r w:rsidRPr="0034754B">
        <w:rPr>
          <w:i/>
          <w:color w:val="000000"/>
          <w:sz w:val="26"/>
          <w:szCs w:val="26"/>
        </w:rPr>
        <w:t>Q: Skills for Success-Reading and Writing1.</w:t>
      </w:r>
      <w:r w:rsidRPr="0034754B">
        <w:rPr>
          <w:color w:val="000000"/>
          <w:sz w:val="26"/>
          <w:szCs w:val="26"/>
        </w:rPr>
        <w:t xml:space="preserve"> New York: Oxford University Press.</w:t>
      </w:r>
    </w:p>
    <w:p w:rsidR="00E701F7" w:rsidRPr="0034754B" w:rsidRDefault="00E701F7" w:rsidP="00F52CE6">
      <w:pPr>
        <w:spacing w:before="40" w:after="40"/>
        <w:ind w:left="720" w:hanging="720"/>
        <w:rPr>
          <w:b/>
          <w:color w:val="000000"/>
          <w:sz w:val="26"/>
          <w:szCs w:val="26"/>
        </w:rPr>
      </w:pPr>
      <w:r w:rsidRPr="0034754B">
        <w:rPr>
          <w:b/>
          <w:color w:val="000000"/>
          <w:sz w:val="26"/>
          <w:szCs w:val="26"/>
        </w:rPr>
        <w:t xml:space="preserve">5. Website for KET practice tests: </w:t>
      </w:r>
    </w:p>
    <w:p w:rsidR="00E701F7" w:rsidRPr="0034754B" w:rsidRDefault="00E701F7" w:rsidP="00F52CE6">
      <w:pPr>
        <w:spacing w:before="40" w:after="40"/>
        <w:ind w:left="720"/>
        <w:rPr>
          <w:color w:val="000000"/>
          <w:sz w:val="26"/>
          <w:szCs w:val="26"/>
        </w:rPr>
      </w:pPr>
      <w:r w:rsidRPr="0034754B">
        <w:rPr>
          <w:color w:val="000000"/>
          <w:sz w:val="26"/>
          <w:szCs w:val="26"/>
        </w:rPr>
        <w:t xml:space="preserve">a. </w:t>
      </w:r>
      <w:hyperlink r:id="rId9" w:history="1">
        <w:r w:rsidRPr="0034754B">
          <w:rPr>
            <w:rStyle w:val="Hyperlink"/>
            <w:color w:val="000000"/>
            <w:sz w:val="26"/>
            <w:szCs w:val="26"/>
          </w:rPr>
          <w:t>http://www.flo-joe.co.uk/ket/students/tests/</w:t>
        </w:r>
      </w:hyperlink>
    </w:p>
    <w:p w:rsidR="00E701F7" w:rsidRPr="0034754B" w:rsidRDefault="00E701F7" w:rsidP="00F52CE6">
      <w:pPr>
        <w:spacing w:before="40" w:after="40"/>
        <w:rPr>
          <w:color w:val="000000"/>
          <w:sz w:val="26"/>
          <w:szCs w:val="26"/>
        </w:rPr>
      </w:pPr>
      <w:r w:rsidRPr="0034754B">
        <w:rPr>
          <w:color w:val="000000"/>
          <w:sz w:val="26"/>
          <w:szCs w:val="26"/>
        </w:rPr>
        <w:t xml:space="preserve">           b. </w:t>
      </w:r>
      <w:hyperlink r:id="rId10" w:history="1">
        <w:r w:rsidRPr="0034754B">
          <w:rPr>
            <w:rStyle w:val="Hyperlink"/>
            <w:color w:val="000000"/>
            <w:sz w:val="26"/>
            <w:szCs w:val="26"/>
          </w:rPr>
          <w:t>http://www.examenglish.com/KET/ket_writing.html</w:t>
        </w:r>
      </w:hyperlink>
    </w:p>
    <w:p w:rsidR="00E701F7" w:rsidRPr="0034754B" w:rsidRDefault="00E701F7" w:rsidP="00F52CE6">
      <w:pPr>
        <w:spacing w:before="40" w:after="40"/>
        <w:jc w:val="both"/>
        <w:rPr>
          <w:b/>
          <w:color w:val="000000"/>
          <w:sz w:val="26"/>
          <w:szCs w:val="26"/>
        </w:rPr>
      </w:pPr>
      <w:bookmarkStart w:id="1" w:name="_GoBack"/>
      <w:bookmarkEnd w:id="1"/>
    </w:p>
    <w:sectPr w:rsidR="00E701F7" w:rsidRPr="0034754B" w:rsidSect="0034754B">
      <w:footerReference w:type="even" r:id="rId11"/>
      <w:footerReference w:type="default" r:id="rId12"/>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E2" w:rsidRDefault="003577E2">
      <w:r>
        <w:separator/>
      </w:r>
    </w:p>
  </w:endnote>
  <w:endnote w:type="continuationSeparator" w:id="0">
    <w:p w:rsidR="003577E2" w:rsidRDefault="0035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end"/>
    </w:r>
  </w:p>
  <w:p w:rsidR="00C95F28" w:rsidRDefault="00C95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separate"/>
    </w:r>
    <w:r w:rsidR="003E144A">
      <w:rPr>
        <w:rStyle w:val="PageNumber"/>
        <w:noProof/>
      </w:rPr>
      <w:t>2</w:t>
    </w:r>
    <w:r>
      <w:rPr>
        <w:rStyle w:val="PageNumber"/>
      </w:rPr>
      <w:fldChar w:fldCharType="end"/>
    </w:r>
  </w:p>
  <w:p w:rsidR="00C95F28" w:rsidRDefault="00C95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E2" w:rsidRDefault="003577E2">
      <w:r>
        <w:separator/>
      </w:r>
    </w:p>
  </w:footnote>
  <w:footnote w:type="continuationSeparator" w:id="0">
    <w:p w:rsidR="003577E2" w:rsidRDefault="00357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17A1"/>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0BB2"/>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07ED6"/>
    <w:rsid w:val="00211DD1"/>
    <w:rsid w:val="00212048"/>
    <w:rsid w:val="00221ED0"/>
    <w:rsid w:val="0022213A"/>
    <w:rsid w:val="00226700"/>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577E2"/>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144A"/>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86BCD"/>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1F9"/>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A1C"/>
    <w:rsid w:val="00E03D7C"/>
    <w:rsid w:val="00E06E9D"/>
    <w:rsid w:val="00E1445D"/>
    <w:rsid w:val="00E1479F"/>
    <w:rsid w:val="00E20F09"/>
    <w:rsid w:val="00E21247"/>
    <w:rsid w:val="00E252E2"/>
    <w:rsid w:val="00E40A8C"/>
    <w:rsid w:val="00E4149F"/>
    <w:rsid w:val="00E4453F"/>
    <w:rsid w:val="00E50A8A"/>
    <w:rsid w:val="00E5702E"/>
    <w:rsid w:val="00E57318"/>
    <w:rsid w:val="00E57A09"/>
    <w:rsid w:val="00E60275"/>
    <w:rsid w:val="00E6230A"/>
    <w:rsid w:val="00E67734"/>
    <w:rsid w:val="00E6798F"/>
    <w:rsid w:val="00E701F7"/>
    <w:rsid w:val="00E704C2"/>
    <w:rsid w:val="00E72509"/>
    <w:rsid w:val="00E76CD7"/>
    <w:rsid w:val="00E804CF"/>
    <w:rsid w:val="00E817D7"/>
    <w:rsid w:val="00E81D73"/>
    <w:rsid w:val="00E825C8"/>
    <w:rsid w:val="00E84427"/>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38E9"/>
    <w:rsid w:val="00F36683"/>
    <w:rsid w:val="00F37A92"/>
    <w:rsid w:val="00F42418"/>
    <w:rsid w:val="00F43C4C"/>
    <w:rsid w:val="00F47C36"/>
    <w:rsid w:val="00F50830"/>
    <w:rsid w:val="00F52CE6"/>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163672634">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xamenglish.com/KET/ket_writing.html" TargetMode="External"/><Relationship Id="rId4" Type="http://schemas.microsoft.com/office/2007/relationships/stylesWithEffects" Target="stylesWithEffects.xml"/><Relationship Id="rId9" Type="http://schemas.openxmlformats.org/officeDocument/2006/relationships/hyperlink" Target="http://www.flo-joe.co.uk/ket/students/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3397-8DF1-4841-BA32-A5F83A51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3718</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8</cp:revision>
  <cp:lastPrinted>2010-09-21T02:01:00Z</cp:lastPrinted>
  <dcterms:created xsi:type="dcterms:W3CDTF">2020-12-15T10:12:00Z</dcterms:created>
  <dcterms:modified xsi:type="dcterms:W3CDTF">2021-08-05T10:00:00Z</dcterms:modified>
</cp:coreProperties>
</file>