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F7" w:rsidRPr="0034754B" w:rsidRDefault="00E701F7" w:rsidP="00D551D4">
      <w:pPr>
        <w:spacing w:before="20" w:after="20"/>
        <w:rPr>
          <w:b/>
          <w:color w:val="000000"/>
          <w:sz w:val="26"/>
          <w:szCs w:val="26"/>
        </w:rPr>
      </w:pPr>
      <w:r w:rsidRPr="0034754B">
        <w:rPr>
          <w:b/>
          <w:color w:val="000000"/>
          <w:sz w:val="26"/>
          <w:szCs w:val="26"/>
        </w:rPr>
        <w:t>I. THÔNG TIN VỀ HỌC PHẦN</w:t>
      </w:r>
    </w:p>
    <w:p w:rsidR="00E701F7" w:rsidRPr="0034754B" w:rsidRDefault="00E701F7" w:rsidP="00D551D4">
      <w:pPr>
        <w:tabs>
          <w:tab w:val="left" w:pos="335"/>
        </w:tabs>
        <w:spacing w:before="20" w:after="20"/>
        <w:jc w:val="both"/>
        <w:rPr>
          <w:b/>
          <w:color w:val="000000"/>
          <w:sz w:val="26"/>
          <w:szCs w:val="26"/>
        </w:rPr>
      </w:pPr>
      <w:r w:rsidRPr="0034754B">
        <w:rPr>
          <w:b/>
          <w:color w:val="000000"/>
          <w:sz w:val="26"/>
          <w:szCs w:val="26"/>
        </w:rPr>
        <w:t>1. Thông tin chung</w:t>
      </w:r>
    </w:p>
    <w:p w:rsidR="00E701F7" w:rsidRPr="0034754B" w:rsidRDefault="00E701F7" w:rsidP="00D551D4">
      <w:pPr>
        <w:tabs>
          <w:tab w:val="left" w:pos="335"/>
        </w:tabs>
        <w:spacing w:before="20" w:after="20"/>
        <w:jc w:val="both"/>
        <w:outlineLvl w:val="0"/>
        <w:rPr>
          <w:b/>
          <w:color w:val="000000"/>
          <w:sz w:val="26"/>
          <w:szCs w:val="26"/>
        </w:rPr>
      </w:pPr>
      <w:bookmarkStart w:id="0" w:name="_Toc493162374"/>
      <w:r w:rsidRPr="0034754B">
        <w:rPr>
          <w:color w:val="000000"/>
          <w:sz w:val="26"/>
          <w:szCs w:val="26"/>
        </w:rPr>
        <w:t xml:space="preserve">- </w:t>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ĐỌC 3</w:t>
      </w:r>
      <w:bookmarkEnd w:id="0"/>
      <w:r w:rsidRPr="0034754B">
        <w:rPr>
          <w:b/>
          <w:color w:val="000000"/>
          <w:sz w:val="26"/>
          <w:szCs w:val="26"/>
        </w:rPr>
        <w:t xml:space="preserve"> </w:t>
      </w:r>
    </w:p>
    <w:p w:rsidR="00E701F7" w:rsidRPr="0034754B" w:rsidRDefault="00E701F7" w:rsidP="00D551D4">
      <w:pPr>
        <w:tabs>
          <w:tab w:val="left" w:pos="335"/>
        </w:tabs>
        <w:spacing w:before="20" w:after="20"/>
        <w:jc w:val="both"/>
        <w:rPr>
          <w:b/>
          <w:color w:val="000000"/>
          <w:sz w:val="26"/>
          <w:szCs w:val="26"/>
        </w:rPr>
      </w:pP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rPr>
        <w:tab/>
        <w:t>READING 3</w:t>
      </w:r>
    </w:p>
    <w:p w:rsidR="00E701F7" w:rsidRPr="0034754B" w:rsidRDefault="00E701F7" w:rsidP="00D551D4">
      <w:pPr>
        <w:tabs>
          <w:tab w:val="left" w:pos="335"/>
        </w:tabs>
        <w:spacing w:before="20" w:after="20"/>
        <w:jc w:val="both"/>
        <w:rPr>
          <w:b/>
          <w:color w:val="000000"/>
          <w:sz w:val="26"/>
          <w:szCs w:val="26"/>
        </w:rPr>
      </w:pPr>
      <w:r w:rsidRPr="0034754B">
        <w:rPr>
          <w:color w:val="000000"/>
          <w:sz w:val="26"/>
          <w:szCs w:val="26"/>
        </w:rPr>
        <w:t xml:space="preserve">- </w:t>
      </w:r>
      <w:r w:rsidRPr="0034754B">
        <w:rPr>
          <w:color w:val="000000"/>
          <w:sz w:val="26"/>
          <w:szCs w:val="26"/>
        </w:rPr>
        <w:tab/>
        <w:t>Mã học phần:</w:t>
      </w:r>
      <w:r w:rsidRPr="0034754B">
        <w:rPr>
          <w:color w:val="000000"/>
          <w:sz w:val="26"/>
          <w:szCs w:val="26"/>
        </w:rPr>
        <w:tab/>
      </w:r>
      <w:r w:rsidRPr="0034754B">
        <w:rPr>
          <w:b/>
          <w:color w:val="000000"/>
          <w:sz w:val="26"/>
          <w:szCs w:val="26"/>
        </w:rPr>
        <w:t>ANH4 112</w:t>
      </w:r>
    </w:p>
    <w:p w:rsidR="00E701F7" w:rsidRPr="0034754B" w:rsidRDefault="00E701F7" w:rsidP="00D551D4">
      <w:pPr>
        <w:tabs>
          <w:tab w:val="left" w:pos="335"/>
        </w:tabs>
        <w:spacing w:before="20" w:after="20"/>
        <w:jc w:val="both"/>
        <w:rPr>
          <w:b/>
          <w:color w:val="000000"/>
          <w:sz w:val="26"/>
          <w:szCs w:val="26"/>
        </w:rPr>
      </w:pPr>
      <w:r w:rsidRPr="0034754B">
        <w:rPr>
          <w:color w:val="000000"/>
          <w:sz w:val="26"/>
          <w:szCs w:val="26"/>
        </w:rPr>
        <w:t xml:space="preserve">- </w:t>
      </w:r>
      <w:r w:rsidRPr="0034754B">
        <w:rPr>
          <w:color w:val="000000"/>
          <w:sz w:val="26"/>
          <w:szCs w:val="26"/>
        </w:rPr>
        <w:tab/>
        <w:t xml:space="preserve">Số tín chỉ: </w:t>
      </w:r>
      <w:r w:rsidRPr="0034754B">
        <w:rPr>
          <w:color w:val="000000"/>
          <w:sz w:val="26"/>
          <w:szCs w:val="26"/>
        </w:rPr>
        <w:tab/>
      </w:r>
      <w:r w:rsidRPr="0034754B">
        <w:rPr>
          <w:b/>
          <w:color w:val="000000"/>
          <w:sz w:val="26"/>
          <w:szCs w:val="26"/>
        </w:rPr>
        <w:t>2</w:t>
      </w:r>
    </w:p>
    <w:p w:rsidR="00E701F7" w:rsidRPr="0034754B" w:rsidRDefault="00E701F7" w:rsidP="00D551D4">
      <w:pPr>
        <w:tabs>
          <w:tab w:val="left" w:pos="335"/>
          <w:tab w:val="left" w:pos="402"/>
          <w:tab w:val="left" w:pos="154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C86A89" w:rsidRPr="0034754B">
        <w:rPr>
          <w:color w:val="000000"/>
          <w:sz w:val="26"/>
          <w:szCs w:val="26"/>
        </w:rPr>
        <w:sym w:font="Wingdings" w:char="F0FE"/>
      </w:r>
    </w:p>
    <w:p w:rsidR="00E701F7" w:rsidRPr="0034754B" w:rsidRDefault="00E701F7" w:rsidP="00D551D4">
      <w:pPr>
        <w:tabs>
          <w:tab w:val="left" w:pos="335"/>
          <w:tab w:val="left" w:pos="402"/>
          <w:tab w:val="left" w:pos="1541"/>
        </w:tabs>
        <w:spacing w:before="20" w:after="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 Tự chọn:  </w:t>
      </w:r>
    </w:p>
    <w:p w:rsidR="00E701F7" w:rsidRPr="0034754B" w:rsidRDefault="00E701F7" w:rsidP="00D551D4">
      <w:pPr>
        <w:tabs>
          <w:tab w:val="left" w:pos="335"/>
          <w:tab w:val="left" w:pos="402"/>
          <w:tab w:val="left" w:pos="154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Các mã học phần tiên quyết:   </w:t>
      </w:r>
    </w:p>
    <w:p w:rsidR="00E701F7" w:rsidRPr="0034754B" w:rsidRDefault="00E701F7" w:rsidP="00D551D4">
      <w:pPr>
        <w:tabs>
          <w:tab w:val="left" w:pos="335"/>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Các mã học phần học trước:   ANH4 032, ANH4 072</w:t>
      </w:r>
    </w:p>
    <w:p w:rsidR="00E701F7" w:rsidRPr="0034754B" w:rsidRDefault="00E701F7" w:rsidP="00D551D4">
      <w:pPr>
        <w:tabs>
          <w:tab w:val="left" w:pos="335"/>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Các yêu cầu đối với học phần (nếu có): </w:t>
      </w:r>
    </w:p>
    <w:p w:rsidR="00E701F7" w:rsidRPr="0034754B" w:rsidRDefault="00E701F7" w:rsidP="00D551D4">
      <w:pPr>
        <w:spacing w:before="20" w:after="20"/>
        <w:jc w:val="both"/>
        <w:rPr>
          <w:b/>
          <w:color w:val="000000"/>
          <w:sz w:val="26"/>
          <w:szCs w:val="26"/>
        </w:rPr>
      </w:pPr>
      <w:r w:rsidRPr="0034754B">
        <w:rPr>
          <w:b/>
          <w:color w:val="000000"/>
          <w:sz w:val="26"/>
          <w:szCs w:val="26"/>
        </w:rPr>
        <w:t>2. Mục tiêu của học phần</w:t>
      </w:r>
    </w:p>
    <w:p w:rsidR="004E3118" w:rsidRPr="0034754B" w:rsidRDefault="004E3118" w:rsidP="00D551D4">
      <w:pPr>
        <w:pStyle w:val="ListParagraph"/>
        <w:tabs>
          <w:tab w:val="left" w:pos="540"/>
        </w:tabs>
        <w:spacing w:before="20" w:after="2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Củng cố và rèn luyện cho sinh viên kỹ năng đọc và viết cơ bản đã tiếp thu ở học phần Đọc</w:t>
      </w:r>
      <w:r w:rsidRPr="0034754B">
        <w:rPr>
          <w:rFonts w:ascii="Times New Roman" w:hAnsi="Times New Roman"/>
          <w:iCs/>
          <w:sz w:val="26"/>
          <w:szCs w:val="26"/>
        </w:rPr>
        <w:t xml:space="preserve"> </w:t>
      </w:r>
      <w:r w:rsidRPr="0034754B">
        <w:rPr>
          <w:rFonts w:ascii="Times New Roman" w:hAnsi="Times New Roman"/>
          <w:iCs/>
          <w:sz w:val="26"/>
          <w:szCs w:val="26"/>
          <w:lang w:val="vi-VN"/>
        </w:rPr>
        <w:t>2</w:t>
      </w:r>
    </w:p>
    <w:p w:rsidR="004E3118" w:rsidRPr="0034754B" w:rsidRDefault="004E3118" w:rsidP="00D551D4">
      <w:pPr>
        <w:pStyle w:val="ListParagraph"/>
        <w:tabs>
          <w:tab w:val="left" w:pos="540"/>
        </w:tabs>
        <w:spacing w:before="20" w:after="2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Cung cấp cho sinh viên cơ hội để rèn luyện kỹ năng đọc và viết tiếng Anh ở trình độ tương đương cấp độ B1-B2 theo khung năng lực châu Âu CEFR</w:t>
      </w:r>
    </w:p>
    <w:p w:rsidR="004E3118" w:rsidRPr="0034754B" w:rsidRDefault="004E3118" w:rsidP="00D551D4">
      <w:pPr>
        <w:spacing w:before="20" w:after="20"/>
        <w:jc w:val="both"/>
        <w:rPr>
          <w:color w:val="000000"/>
          <w:sz w:val="26"/>
          <w:szCs w:val="26"/>
        </w:rPr>
      </w:pPr>
      <w:r w:rsidRPr="0034754B">
        <w:rPr>
          <w:sz w:val="26"/>
          <w:szCs w:val="26"/>
        </w:rPr>
        <w:t>CHUẨN ĐẦU RA</w:t>
      </w:r>
    </w:p>
    <w:p w:rsidR="004E3118" w:rsidRPr="0034754B" w:rsidRDefault="004E3118" w:rsidP="00D551D4">
      <w:pPr>
        <w:spacing w:before="20" w:after="20"/>
        <w:jc w:val="both"/>
        <w:rPr>
          <w:color w:val="000000"/>
          <w:sz w:val="26"/>
          <w:szCs w:val="26"/>
        </w:rPr>
      </w:pPr>
      <w:r w:rsidRPr="0034754B">
        <w:rPr>
          <w:b/>
          <w:color w:val="000000"/>
          <w:sz w:val="26"/>
          <w:szCs w:val="26"/>
        </w:rPr>
        <w:t>Kiến thức:</w:t>
      </w:r>
      <w:r w:rsidRPr="0034754B">
        <w:rPr>
          <w:color w:val="000000"/>
          <w:sz w:val="26"/>
          <w:szCs w:val="26"/>
        </w:rPr>
        <w:t xml:space="preserve"> Học phần này cung cấp cho người học kiến thức về các chiến thuật và kĩ năng đọc các văn bản khác nhau</w:t>
      </w:r>
    </w:p>
    <w:p w:rsidR="004E3118" w:rsidRPr="0034754B" w:rsidRDefault="004E3118" w:rsidP="00D551D4">
      <w:pPr>
        <w:spacing w:before="20" w:after="20"/>
        <w:jc w:val="both"/>
        <w:rPr>
          <w:color w:val="000000"/>
          <w:sz w:val="26"/>
          <w:szCs w:val="26"/>
        </w:rPr>
      </w:pPr>
      <w:r w:rsidRPr="0034754B">
        <w:rPr>
          <w:b/>
          <w:color w:val="000000"/>
          <w:sz w:val="26"/>
          <w:szCs w:val="26"/>
        </w:rPr>
        <w:t>Kỹ năng:</w:t>
      </w:r>
      <w:r w:rsidRPr="0034754B">
        <w:rPr>
          <w:color w:val="000000"/>
          <w:sz w:val="26"/>
          <w:szCs w:val="26"/>
        </w:rPr>
        <w:t xml:space="preserve"> Học phần này giúp người học từng bước luyện tập các kỹ năng đọc hiểu ý chính và đọc hiểu chi tiết, ngoài ra còn giúp người học nhận biết chủ để và mục đích của bài đọc thông qua kĩ năng phỏng đoán.</w:t>
      </w:r>
    </w:p>
    <w:p w:rsidR="004E3118" w:rsidRPr="0034754B" w:rsidRDefault="004E3118" w:rsidP="00D551D4">
      <w:pPr>
        <w:spacing w:before="20" w:after="20"/>
        <w:rPr>
          <w:color w:val="000000"/>
          <w:sz w:val="26"/>
          <w:szCs w:val="26"/>
        </w:rPr>
      </w:pPr>
      <w:r w:rsidRPr="0034754B">
        <w:rPr>
          <w:color w:val="000000"/>
          <w:sz w:val="26"/>
          <w:szCs w:val="26"/>
        </w:rPr>
        <w:t xml:space="preserve">Kỹ năng được đánh giá (theo bậc </w:t>
      </w:r>
      <w:r w:rsidRPr="0034754B">
        <w:rPr>
          <w:color w:val="000000"/>
          <w:sz w:val="26"/>
          <w:szCs w:val="26"/>
          <w:lang w:val="en-AU"/>
        </w:rPr>
        <w:t>3-4</w:t>
      </w:r>
      <w:r w:rsidRPr="0034754B">
        <w:rPr>
          <w:color w:val="000000"/>
          <w:sz w:val="26"/>
          <w:szCs w:val="26"/>
        </w:rPr>
        <w:t xml:space="preserve"> trong Khung ngoại ngữ 6 bậc Việt Nam): Sinh viên được đánh giá khả năng: </w:t>
      </w:r>
    </w:p>
    <w:p w:rsidR="004E3118" w:rsidRPr="0034754B" w:rsidRDefault="004E3118" w:rsidP="00D551D4">
      <w:pPr>
        <w:numPr>
          <w:ilvl w:val="0"/>
          <w:numId w:val="45"/>
        </w:numPr>
        <w:spacing w:before="20" w:after="20"/>
        <w:ind w:left="993" w:hanging="567"/>
        <w:jc w:val="both"/>
        <w:rPr>
          <w:color w:val="000000"/>
          <w:sz w:val="26"/>
          <w:szCs w:val="26"/>
        </w:rPr>
      </w:pPr>
      <w:r w:rsidRPr="0034754B">
        <w:rPr>
          <w:color w:val="000000"/>
          <w:sz w:val="26"/>
          <w:szCs w:val="26"/>
        </w:rPr>
        <w:t>có thể đọc quét nhanh chóng qua các văn bản dài và phức tạp, để định vịđược các chi tiết hữu ích.</w:t>
      </w:r>
    </w:p>
    <w:p w:rsidR="004E3118" w:rsidRPr="0034754B" w:rsidRDefault="004E3118" w:rsidP="00D551D4">
      <w:pPr>
        <w:numPr>
          <w:ilvl w:val="0"/>
          <w:numId w:val="45"/>
        </w:numPr>
        <w:spacing w:before="20" w:after="20"/>
        <w:ind w:left="993" w:hanging="567"/>
        <w:jc w:val="both"/>
        <w:rPr>
          <w:color w:val="000000"/>
          <w:sz w:val="26"/>
          <w:szCs w:val="26"/>
        </w:rPr>
      </w:pPr>
      <w:r w:rsidRPr="0034754B">
        <w:rPr>
          <w:color w:val="000000"/>
          <w:sz w:val="26"/>
          <w:szCs w:val="26"/>
        </w:rPr>
        <w:t>nhanh chóng xác định nội dung của các bài đọc về nhiều chủ đề chuyên môn, quyết định xem có đáng đọc kỹ hơn hay không.</w:t>
      </w:r>
    </w:p>
    <w:p w:rsidR="004E3118" w:rsidRPr="0034754B" w:rsidRDefault="004E3118" w:rsidP="00D551D4">
      <w:pPr>
        <w:numPr>
          <w:ilvl w:val="0"/>
          <w:numId w:val="45"/>
        </w:numPr>
        <w:spacing w:before="20" w:after="20"/>
        <w:ind w:left="851" w:hanging="284"/>
        <w:jc w:val="both"/>
        <w:rPr>
          <w:color w:val="000000"/>
          <w:sz w:val="26"/>
          <w:szCs w:val="26"/>
        </w:rPr>
      </w:pPr>
      <w:r w:rsidRPr="0034754B">
        <w:rPr>
          <w:color w:val="000000"/>
          <w:sz w:val="26"/>
          <w:szCs w:val="26"/>
        </w:rPr>
        <w:t>hiểu các bản hướng dẫn dài, phức tạp trong lĩnh vực chuyên môn của mình, với điều kiện được đọc lại các đoạn khó.</w:t>
      </w:r>
    </w:p>
    <w:p w:rsidR="004E3118" w:rsidRPr="0034754B" w:rsidRDefault="004E3118" w:rsidP="00D551D4">
      <w:pPr>
        <w:spacing w:before="20" w:after="20"/>
        <w:jc w:val="both"/>
        <w:rPr>
          <w:b/>
          <w:color w:val="000000"/>
          <w:sz w:val="26"/>
          <w:szCs w:val="26"/>
        </w:rPr>
      </w:pPr>
      <w:r w:rsidRPr="0034754B">
        <w:rPr>
          <w:b/>
          <w:color w:val="000000"/>
          <w:sz w:val="26"/>
          <w:szCs w:val="26"/>
        </w:rPr>
        <w:t>Thái độ, chuyên cần:</w:t>
      </w:r>
      <w:r w:rsidRPr="0034754B">
        <w:rPr>
          <w:color w:val="000000"/>
          <w:sz w:val="26"/>
          <w:szCs w:val="26"/>
        </w:rPr>
        <w:t xml:space="preserve"> Người học cần xác định thái độ học tập nghiêm túc, tham gia tích cực các hoạt động rèn luyện kỹ năng tại lớp cũng như hoàn thành đầy đủ phần chuẩn bị bài học và bài tập ở nhà</w:t>
      </w:r>
    </w:p>
    <w:p w:rsidR="00E701F7" w:rsidRPr="0034754B" w:rsidRDefault="00E701F7" w:rsidP="00D551D4">
      <w:pPr>
        <w:spacing w:before="20" w:after="20"/>
        <w:jc w:val="both"/>
        <w:rPr>
          <w:b/>
          <w:color w:val="000000"/>
          <w:sz w:val="26"/>
          <w:szCs w:val="26"/>
        </w:rPr>
      </w:pPr>
      <w:r w:rsidRPr="0034754B">
        <w:rPr>
          <w:b/>
          <w:color w:val="000000"/>
          <w:sz w:val="26"/>
          <w:szCs w:val="26"/>
        </w:rPr>
        <w:t>3. Tóm tắt nội dung học phần</w:t>
      </w:r>
    </w:p>
    <w:p w:rsidR="00E701F7" w:rsidRPr="0034754B" w:rsidRDefault="00E701F7" w:rsidP="00D551D4">
      <w:pPr>
        <w:spacing w:before="20" w:after="20"/>
        <w:ind w:firstLine="720"/>
        <w:jc w:val="both"/>
        <w:rPr>
          <w:color w:val="000000"/>
          <w:sz w:val="26"/>
          <w:szCs w:val="26"/>
        </w:rPr>
      </w:pPr>
      <w:r w:rsidRPr="0034754B">
        <w:rPr>
          <w:color w:val="000000"/>
          <w:sz w:val="26"/>
          <w:szCs w:val="26"/>
        </w:rPr>
        <w:t xml:space="preserve">Môn học này gồm 2 tín chỉ được thiết kế nhằm giúp sinh viên chuyên ngữ năm thứ hai tiếp tục củng cố các kĩ năng đọc lướt (skimming) và đọc chi tiết (scanning). Ngoài ra, sinh viên được trau dồi từ vựng và các kĩ năng khác như: phân tích cấu trúc bài đọc, sử dụng kiến thức đã biết để đoán nội dung của bài, sử dụng đầu đề (headings) hoặc tựa đề (titles) để xác định mục đích/ nội dung v.v…. </w:t>
      </w:r>
    </w:p>
    <w:p w:rsidR="00E701F7" w:rsidRPr="0034754B" w:rsidRDefault="00E701F7" w:rsidP="00D551D4">
      <w:pPr>
        <w:spacing w:before="20" w:after="20"/>
        <w:jc w:val="both"/>
        <w:rPr>
          <w:b/>
          <w:color w:val="000000"/>
          <w:sz w:val="26"/>
          <w:szCs w:val="26"/>
        </w:rPr>
      </w:pPr>
      <w:r w:rsidRPr="0034754B">
        <w:rPr>
          <w:b/>
          <w:color w:val="000000"/>
          <w:sz w:val="26"/>
          <w:szCs w:val="26"/>
        </w:rPr>
        <w:t>4. Nội dung chi tiết học phần</w:t>
      </w:r>
    </w:p>
    <w:p w:rsidR="00E701F7" w:rsidRPr="0034754B" w:rsidRDefault="00E701F7" w:rsidP="00D551D4">
      <w:pPr>
        <w:spacing w:before="20" w:after="20"/>
        <w:ind w:left="720"/>
        <w:jc w:val="both"/>
        <w:rPr>
          <w:color w:val="000000"/>
          <w:sz w:val="26"/>
          <w:szCs w:val="26"/>
        </w:rPr>
      </w:pPr>
      <w:r w:rsidRPr="0034754B">
        <w:rPr>
          <w:color w:val="000000"/>
          <w:sz w:val="26"/>
          <w:szCs w:val="26"/>
        </w:rPr>
        <w:t>Tiết 1 &amp; 2</w:t>
      </w:r>
      <w:r w:rsidRPr="0034754B">
        <w:rPr>
          <w:color w:val="000000"/>
          <w:sz w:val="26"/>
          <w:szCs w:val="26"/>
        </w:rPr>
        <w:tab/>
      </w:r>
      <w:r w:rsidRPr="0034754B">
        <w:rPr>
          <w:color w:val="000000"/>
          <w:sz w:val="26"/>
          <w:szCs w:val="26"/>
        </w:rPr>
        <w:tab/>
        <w:t xml:space="preserve">Course introduction – Pre-course test </w:t>
      </w:r>
    </w:p>
    <w:p w:rsidR="00E701F7" w:rsidRPr="0034754B" w:rsidRDefault="00E701F7" w:rsidP="00D551D4">
      <w:pPr>
        <w:spacing w:before="20" w:after="20"/>
        <w:ind w:left="720"/>
        <w:jc w:val="both"/>
        <w:rPr>
          <w:color w:val="000000"/>
          <w:sz w:val="26"/>
          <w:szCs w:val="26"/>
        </w:rPr>
      </w:pPr>
      <w:r w:rsidRPr="0034754B">
        <w:rPr>
          <w:color w:val="000000"/>
          <w:sz w:val="26"/>
          <w:szCs w:val="26"/>
        </w:rPr>
        <w:t>Tiết 3&amp;4</w:t>
      </w:r>
      <w:r w:rsidRPr="0034754B">
        <w:rPr>
          <w:b/>
          <w:color w:val="000000"/>
          <w:sz w:val="26"/>
          <w:szCs w:val="26"/>
        </w:rPr>
        <w:tab/>
      </w:r>
      <w:r w:rsidRPr="0034754B">
        <w:rPr>
          <w:b/>
          <w:color w:val="000000"/>
          <w:sz w:val="26"/>
          <w:szCs w:val="26"/>
        </w:rPr>
        <w:tab/>
      </w:r>
      <w:r w:rsidRPr="0034754B">
        <w:rPr>
          <w:color w:val="000000"/>
          <w:sz w:val="26"/>
          <w:szCs w:val="26"/>
        </w:rPr>
        <w:t>Unit 1: The world of advertising</w:t>
      </w:r>
    </w:p>
    <w:p w:rsidR="00E701F7" w:rsidRPr="0034754B" w:rsidRDefault="00E701F7" w:rsidP="00D551D4">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 </w:t>
      </w:r>
      <w:r w:rsidRPr="0034754B">
        <w:rPr>
          <w:i/>
          <w:color w:val="000000"/>
          <w:sz w:val="26"/>
          <w:szCs w:val="26"/>
        </w:rPr>
        <w:t>They know what you want(Inside reading 1, p. 34)</w:t>
      </w:r>
    </w:p>
    <w:p w:rsidR="00E701F7" w:rsidRPr="0034754B" w:rsidRDefault="00E701F7" w:rsidP="00D551D4">
      <w:pPr>
        <w:spacing w:before="20" w:after="20"/>
        <w:ind w:left="720"/>
        <w:jc w:val="both"/>
        <w:rPr>
          <w:color w:val="000000"/>
          <w:sz w:val="26"/>
          <w:szCs w:val="26"/>
        </w:rPr>
      </w:pPr>
      <w:r w:rsidRPr="0034754B">
        <w:rPr>
          <w:color w:val="000000"/>
          <w:sz w:val="26"/>
          <w:szCs w:val="26"/>
        </w:rPr>
        <w:t>Tiết 5&amp;6</w:t>
      </w:r>
      <w:r w:rsidRPr="0034754B">
        <w:rPr>
          <w:color w:val="000000"/>
          <w:sz w:val="26"/>
          <w:szCs w:val="26"/>
        </w:rPr>
        <w:tab/>
      </w:r>
      <w:r w:rsidRPr="0034754B">
        <w:rPr>
          <w:color w:val="000000"/>
          <w:sz w:val="26"/>
          <w:szCs w:val="26"/>
        </w:rPr>
        <w:tab/>
        <w:t>Unit 2: Fraud</w:t>
      </w:r>
    </w:p>
    <w:p w:rsidR="00E701F7" w:rsidRPr="0034754B" w:rsidRDefault="00E701F7" w:rsidP="00D551D4">
      <w:pPr>
        <w:spacing w:before="20" w:after="2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 </w:t>
      </w:r>
      <w:r w:rsidRPr="0034754B">
        <w:rPr>
          <w:i/>
          <w:color w:val="000000"/>
          <w:sz w:val="26"/>
          <w:szCs w:val="26"/>
        </w:rPr>
        <w:t>ID Fraud (Inside reading 2, p. 41)</w:t>
      </w:r>
    </w:p>
    <w:p w:rsidR="00E701F7" w:rsidRPr="0034754B" w:rsidRDefault="00E701F7" w:rsidP="00D551D4">
      <w:pPr>
        <w:spacing w:before="20" w:after="20"/>
        <w:ind w:left="720"/>
        <w:jc w:val="both"/>
        <w:rPr>
          <w:color w:val="000000"/>
          <w:sz w:val="26"/>
          <w:szCs w:val="26"/>
        </w:rPr>
      </w:pPr>
      <w:r w:rsidRPr="0034754B">
        <w:rPr>
          <w:color w:val="000000"/>
          <w:sz w:val="26"/>
          <w:szCs w:val="26"/>
        </w:rPr>
        <w:t>Tiết 7&amp;8</w:t>
      </w:r>
      <w:r w:rsidRPr="0034754B">
        <w:rPr>
          <w:color w:val="000000"/>
          <w:sz w:val="26"/>
          <w:szCs w:val="26"/>
        </w:rPr>
        <w:tab/>
      </w:r>
      <w:r w:rsidRPr="0034754B">
        <w:rPr>
          <w:color w:val="000000"/>
          <w:sz w:val="26"/>
          <w:szCs w:val="26"/>
        </w:rPr>
        <w:tab/>
        <w:t>Unit 3: Going to extremes: Sports and obsession</w:t>
      </w:r>
    </w:p>
    <w:p w:rsidR="00E701F7" w:rsidRPr="0034754B" w:rsidRDefault="00E701F7" w:rsidP="00D551D4">
      <w:pPr>
        <w:spacing w:before="20" w:after="20"/>
        <w:ind w:left="720"/>
        <w:jc w:val="both"/>
        <w:rPr>
          <w:i/>
          <w:color w:val="000000"/>
          <w:sz w:val="26"/>
          <w:szCs w:val="26"/>
        </w:rPr>
      </w:pPr>
      <w:r w:rsidRPr="0034754B">
        <w:rPr>
          <w:i/>
          <w:color w:val="000000"/>
          <w:sz w:val="26"/>
          <w:szCs w:val="26"/>
        </w:rPr>
        <w:lastRenderedPageBreak/>
        <w:tab/>
      </w:r>
      <w:r w:rsidRPr="0034754B">
        <w:rPr>
          <w:i/>
          <w:color w:val="000000"/>
          <w:sz w:val="26"/>
          <w:szCs w:val="26"/>
        </w:rPr>
        <w:tab/>
      </w:r>
      <w:r w:rsidRPr="0034754B">
        <w:rPr>
          <w:i/>
          <w:color w:val="000000"/>
          <w:sz w:val="26"/>
          <w:szCs w:val="26"/>
        </w:rPr>
        <w:tab/>
        <w:t>+ Sport Crazy (Success Intermediate, p. 117)</w:t>
      </w:r>
    </w:p>
    <w:p w:rsidR="00E701F7" w:rsidRPr="0034754B" w:rsidRDefault="00E701F7" w:rsidP="00D551D4">
      <w:pPr>
        <w:spacing w:before="20" w:after="20"/>
        <w:ind w:left="720"/>
        <w:jc w:val="both"/>
        <w:rPr>
          <w:bCs/>
          <w:color w:val="000000"/>
          <w:sz w:val="26"/>
          <w:szCs w:val="26"/>
        </w:rPr>
      </w:pPr>
      <w:r w:rsidRPr="0034754B">
        <w:rPr>
          <w:color w:val="000000"/>
          <w:sz w:val="26"/>
          <w:szCs w:val="26"/>
        </w:rPr>
        <w:t>Tiết 9&amp;10</w:t>
      </w:r>
      <w:r w:rsidRPr="0034754B">
        <w:rPr>
          <w:color w:val="000000"/>
          <w:sz w:val="26"/>
          <w:szCs w:val="26"/>
        </w:rPr>
        <w:tab/>
      </w:r>
      <w:r w:rsidRPr="0034754B">
        <w:rPr>
          <w:color w:val="000000"/>
          <w:sz w:val="26"/>
          <w:szCs w:val="26"/>
        </w:rPr>
        <w:tab/>
      </w:r>
      <w:r w:rsidRPr="0034754B">
        <w:rPr>
          <w:bCs/>
          <w:color w:val="000000"/>
          <w:sz w:val="26"/>
          <w:szCs w:val="26"/>
        </w:rPr>
        <w:t>Unit 4: Speaking of gender</w:t>
      </w:r>
    </w:p>
    <w:p w:rsidR="00E701F7" w:rsidRPr="0034754B" w:rsidRDefault="00E701F7" w:rsidP="00D551D4">
      <w:pPr>
        <w:spacing w:before="20" w:after="20"/>
        <w:ind w:left="720"/>
        <w:jc w:val="both"/>
        <w:rPr>
          <w:i/>
          <w:color w:val="000000"/>
          <w:sz w:val="26"/>
          <w:szCs w:val="26"/>
        </w:rPr>
      </w:pPr>
      <w:r w:rsidRPr="0034754B">
        <w:rPr>
          <w:bCs/>
          <w:i/>
          <w:color w:val="000000"/>
          <w:sz w:val="26"/>
          <w:szCs w:val="26"/>
        </w:rPr>
        <w:tab/>
      </w:r>
      <w:r w:rsidRPr="0034754B">
        <w:rPr>
          <w:bCs/>
          <w:i/>
          <w:color w:val="000000"/>
          <w:sz w:val="26"/>
          <w:szCs w:val="26"/>
        </w:rPr>
        <w:tab/>
      </w:r>
      <w:r w:rsidRPr="0034754B">
        <w:rPr>
          <w:bCs/>
          <w:i/>
          <w:color w:val="000000"/>
          <w:sz w:val="26"/>
          <w:szCs w:val="26"/>
        </w:rPr>
        <w:tab/>
        <w:t xml:space="preserve">+ Closing the gender gap in our schools </w:t>
      </w:r>
      <w:r w:rsidRPr="0034754B">
        <w:rPr>
          <w:i/>
          <w:color w:val="000000"/>
          <w:sz w:val="26"/>
          <w:szCs w:val="26"/>
        </w:rPr>
        <w:t>(Success Intermediate, p. 41)</w:t>
      </w:r>
    </w:p>
    <w:p w:rsidR="00E701F7" w:rsidRPr="0034754B" w:rsidRDefault="00E701F7" w:rsidP="00D551D4">
      <w:pPr>
        <w:spacing w:before="20" w:after="20"/>
        <w:ind w:left="720"/>
        <w:jc w:val="both"/>
        <w:rPr>
          <w:color w:val="000000"/>
          <w:sz w:val="26"/>
          <w:szCs w:val="26"/>
        </w:rPr>
      </w:pPr>
      <w:r w:rsidRPr="0034754B">
        <w:rPr>
          <w:color w:val="000000"/>
          <w:sz w:val="26"/>
          <w:szCs w:val="26"/>
        </w:rPr>
        <w:t>Tiết 11&amp;12</w:t>
      </w:r>
      <w:r w:rsidRPr="0034754B">
        <w:rPr>
          <w:color w:val="000000"/>
          <w:sz w:val="26"/>
          <w:szCs w:val="26"/>
        </w:rPr>
        <w:tab/>
      </w:r>
      <w:r w:rsidRPr="0034754B">
        <w:rPr>
          <w:color w:val="000000"/>
          <w:sz w:val="26"/>
          <w:szCs w:val="26"/>
        </w:rPr>
        <w:tab/>
        <w:t>Mid-term test 1</w:t>
      </w:r>
    </w:p>
    <w:p w:rsidR="00E701F7" w:rsidRPr="0034754B" w:rsidRDefault="00E701F7" w:rsidP="00D551D4">
      <w:pPr>
        <w:spacing w:before="20" w:after="20"/>
        <w:ind w:left="720"/>
        <w:jc w:val="both"/>
        <w:rPr>
          <w:color w:val="000000"/>
          <w:sz w:val="26"/>
          <w:szCs w:val="26"/>
        </w:rPr>
      </w:pPr>
      <w:r w:rsidRPr="0034754B">
        <w:rPr>
          <w:color w:val="000000"/>
          <w:sz w:val="26"/>
          <w:szCs w:val="26"/>
        </w:rPr>
        <w:t xml:space="preserve">Tiết 13&amp;14  </w:t>
      </w:r>
      <w:r w:rsidRPr="0034754B">
        <w:rPr>
          <w:color w:val="000000"/>
          <w:sz w:val="26"/>
          <w:szCs w:val="26"/>
        </w:rPr>
        <w:tab/>
      </w:r>
      <w:r w:rsidRPr="0034754B">
        <w:rPr>
          <w:color w:val="000000"/>
          <w:sz w:val="26"/>
          <w:szCs w:val="26"/>
        </w:rPr>
        <w:tab/>
        <w:t>Unit 5: Ecotourism</w:t>
      </w:r>
    </w:p>
    <w:p w:rsidR="00E701F7" w:rsidRPr="0034754B" w:rsidRDefault="00E701F7" w:rsidP="00D551D4">
      <w:pPr>
        <w:spacing w:before="20" w:after="20"/>
        <w:ind w:left="720"/>
        <w:jc w:val="both"/>
        <w:rPr>
          <w:i/>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 </w:t>
      </w:r>
      <w:r w:rsidRPr="0034754B">
        <w:rPr>
          <w:i/>
          <w:color w:val="000000"/>
          <w:sz w:val="26"/>
          <w:szCs w:val="26"/>
        </w:rPr>
        <w:t>Orraway Adventure (Success Intermediate, p. 70)</w:t>
      </w:r>
    </w:p>
    <w:p w:rsidR="00E701F7" w:rsidRPr="0034754B" w:rsidRDefault="00E701F7" w:rsidP="00D551D4">
      <w:pPr>
        <w:spacing w:before="20" w:after="20"/>
        <w:ind w:left="720"/>
        <w:jc w:val="both"/>
        <w:rPr>
          <w:color w:val="000000"/>
          <w:sz w:val="26"/>
          <w:szCs w:val="26"/>
        </w:rPr>
      </w:pPr>
      <w:r w:rsidRPr="0034754B">
        <w:rPr>
          <w:color w:val="000000"/>
          <w:sz w:val="26"/>
          <w:szCs w:val="26"/>
        </w:rPr>
        <w:t>Tiết 15 &amp;16</w:t>
      </w:r>
      <w:r w:rsidRPr="0034754B">
        <w:rPr>
          <w:color w:val="000000"/>
          <w:sz w:val="26"/>
          <w:szCs w:val="26"/>
        </w:rPr>
        <w:tab/>
      </w:r>
      <w:r w:rsidRPr="0034754B">
        <w:rPr>
          <w:color w:val="000000"/>
          <w:sz w:val="26"/>
          <w:szCs w:val="26"/>
        </w:rPr>
        <w:tab/>
        <w:t>Unit 6: The metamorphosis</w:t>
      </w:r>
    </w:p>
    <w:p w:rsidR="00E701F7" w:rsidRPr="0034754B" w:rsidRDefault="00E701F7" w:rsidP="00D551D4">
      <w:pPr>
        <w:spacing w:before="20" w:after="20"/>
        <w:ind w:left="720"/>
        <w:rPr>
          <w:i/>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 </w:t>
      </w:r>
      <w:r w:rsidRPr="0034754B">
        <w:rPr>
          <w:i/>
          <w:color w:val="000000"/>
          <w:sz w:val="26"/>
          <w:szCs w:val="26"/>
        </w:rPr>
        <w:t>One person’s vandalism is anotherone’s art (Inside Reading 3, p. 43)</w:t>
      </w:r>
    </w:p>
    <w:p w:rsidR="00E701F7" w:rsidRPr="0034754B" w:rsidRDefault="00E701F7" w:rsidP="00D551D4">
      <w:pPr>
        <w:spacing w:before="20" w:after="20"/>
        <w:ind w:left="720"/>
        <w:jc w:val="both"/>
        <w:rPr>
          <w:color w:val="000000"/>
          <w:sz w:val="26"/>
          <w:szCs w:val="26"/>
        </w:rPr>
      </w:pPr>
      <w:r w:rsidRPr="0034754B">
        <w:rPr>
          <w:color w:val="000000"/>
          <w:sz w:val="26"/>
          <w:szCs w:val="26"/>
        </w:rPr>
        <w:t>Tiết 17&amp;18</w:t>
      </w:r>
      <w:r w:rsidRPr="0034754B">
        <w:rPr>
          <w:color w:val="000000"/>
          <w:sz w:val="26"/>
          <w:szCs w:val="26"/>
        </w:rPr>
        <w:tab/>
      </w:r>
      <w:r w:rsidRPr="0034754B">
        <w:rPr>
          <w:color w:val="000000"/>
          <w:sz w:val="26"/>
          <w:szCs w:val="26"/>
        </w:rPr>
        <w:tab/>
        <w:t>Unit 7: The choice to be Amish</w:t>
      </w:r>
    </w:p>
    <w:p w:rsidR="00E701F7" w:rsidRPr="0034754B" w:rsidRDefault="00E701F7" w:rsidP="00D551D4">
      <w:pPr>
        <w:spacing w:before="20" w:after="20"/>
        <w:ind w:left="720"/>
        <w:jc w:val="both"/>
        <w:rPr>
          <w:i/>
          <w:color w:val="000000"/>
          <w:sz w:val="26"/>
          <w:szCs w:val="26"/>
        </w:rPr>
      </w:pPr>
      <w:r w:rsidRPr="0034754B">
        <w:rPr>
          <w:i/>
          <w:color w:val="000000"/>
          <w:sz w:val="26"/>
          <w:szCs w:val="26"/>
        </w:rPr>
        <w:tab/>
      </w:r>
      <w:r w:rsidRPr="0034754B">
        <w:rPr>
          <w:i/>
          <w:color w:val="000000"/>
          <w:sz w:val="26"/>
          <w:szCs w:val="26"/>
        </w:rPr>
        <w:tab/>
      </w:r>
      <w:r w:rsidRPr="0034754B">
        <w:rPr>
          <w:i/>
          <w:color w:val="000000"/>
          <w:sz w:val="26"/>
          <w:szCs w:val="26"/>
        </w:rPr>
        <w:tab/>
        <w:t>+ Ecopolis Now ((Inside Reading 3, p. 25)</w:t>
      </w:r>
    </w:p>
    <w:p w:rsidR="00E701F7" w:rsidRPr="0034754B" w:rsidRDefault="00E701F7" w:rsidP="00D551D4">
      <w:pPr>
        <w:spacing w:before="20" w:after="20"/>
        <w:ind w:left="720"/>
        <w:jc w:val="both"/>
        <w:rPr>
          <w:color w:val="000000"/>
          <w:sz w:val="26"/>
          <w:szCs w:val="26"/>
        </w:rPr>
      </w:pPr>
      <w:r w:rsidRPr="0034754B">
        <w:rPr>
          <w:color w:val="000000"/>
          <w:sz w:val="26"/>
          <w:szCs w:val="26"/>
        </w:rPr>
        <w:t xml:space="preserve">Tiết 19&amp;20             </w:t>
      </w:r>
      <w:r w:rsidRPr="0034754B">
        <w:rPr>
          <w:color w:val="000000"/>
          <w:sz w:val="26"/>
          <w:szCs w:val="26"/>
        </w:rPr>
        <w:tab/>
        <w:t>Unit 8: Finding a spouse</w:t>
      </w:r>
    </w:p>
    <w:p w:rsidR="00E701F7" w:rsidRPr="0034754B" w:rsidRDefault="00E701F7" w:rsidP="00D551D4">
      <w:pPr>
        <w:spacing w:before="20" w:after="20"/>
        <w:ind w:left="720"/>
        <w:jc w:val="both"/>
        <w:rPr>
          <w:i/>
          <w:color w:val="000000"/>
          <w:sz w:val="26"/>
          <w:szCs w:val="26"/>
        </w:rPr>
      </w:pPr>
      <w:r w:rsidRPr="0034754B">
        <w:rPr>
          <w:i/>
          <w:color w:val="000000"/>
          <w:sz w:val="26"/>
          <w:szCs w:val="26"/>
        </w:rPr>
        <w:tab/>
      </w:r>
      <w:r w:rsidRPr="0034754B">
        <w:rPr>
          <w:i/>
          <w:color w:val="000000"/>
          <w:sz w:val="26"/>
          <w:szCs w:val="26"/>
        </w:rPr>
        <w:tab/>
      </w:r>
      <w:r w:rsidRPr="0034754B">
        <w:rPr>
          <w:i/>
          <w:color w:val="000000"/>
          <w:sz w:val="26"/>
          <w:szCs w:val="26"/>
        </w:rPr>
        <w:tab/>
        <w:t>+ First Impression (Total English, Upper-Intermediate, p. 8)</w:t>
      </w:r>
    </w:p>
    <w:p w:rsidR="00E701F7" w:rsidRPr="0034754B" w:rsidRDefault="00E701F7" w:rsidP="00D551D4">
      <w:pPr>
        <w:spacing w:before="20" w:after="20"/>
        <w:ind w:left="720"/>
        <w:jc w:val="both"/>
        <w:rPr>
          <w:color w:val="000000"/>
          <w:sz w:val="26"/>
          <w:szCs w:val="26"/>
        </w:rPr>
      </w:pPr>
      <w:r w:rsidRPr="0034754B">
        <w:rPr>
          <w:color w:val="000000"/>
          <w:sz w:val="26"/>
          <w:szCs w:val="26"/>
        </w:rPr>
        <w:t xml:space="preserve">Tiết 21 &amp;22            </w:t>
      </w:r>
      <w:r w:rsidRPr="0034754B">
        <w:rPr>
          <w:color w:val="000000"/>
          <w:sz w:val="26"/>
          <w:szCs w:val="26"/>
        </w:rPr>
        <w:tab/>
        <w:t>Unit 9: Is our climate changing?</w:t>
      </w:r>
    </w:p>
    <w:p w:rsidR="00E701F7" w:rsidRPr="0034754B" w:rsidRDefault="00E701F7" w:rsidP="00D551D4">
      <w:pPr>
        <w:spacing w:before="20" w:after="20"/>
        <w:ind w:left="720"/>
        <w:jc w:val="both"/>
        <w:rPr>
          <w:i/>
          <w:color w:val="000000"/>
          <w:sz w:val="26"/>
          <w:szCs w:val="26"/>
        </w:rPr>
      </w:pPr>
      <w:r w:rsidRPr="0034754B">
        <w:rPr>
          <w:i/>
          <w:color w:val="000000"/>
          <w:sz w:val="26"/>
          <w:szCs w:val="26"/>
        </w:rPr>
        <w:tab/>
      </w:r>
      <w:r w:rsidRPr="0034754B">
        <w:rPr>
          <w:i/>
          <w:color w:val="000000"/>
          <w:sz w:val="26"/>
          <w:szCs w:val="26"/>
        </w:rPr>
        <w:tab/>
      </w:r>
      <w:r w:rsidRPr="0034754B">
        <w:rPr>
          <w:i/>
          <w:color w:val="000000"/>
          <w:sz w:val="26"/>
          <w:szCs w:val="26"/>
        </w:rPr>
        <w:tab/>
        <w:t>+ Weather, climate or both? (Inside reading 2, p. 74)</w:t>
      </w:r>
    </w:p>
    <w:p w:rsidR="00E701F7" w:rsidRPr="0034754B" w:rsidRDefault="00E701F7" w:rsidP="00D551D4">
      <w:pPr>
        <w:spacing w:before="20" w:after="20"/>
        <w:ind w:left="720"/>
        <w:jc w:val="both"/>
        <w:rPr>
          <w:color w:val="000000"/>
          <w:sz w:val="26"/>
          <w:szCs w:val="26"/>
        </w:rPr>
      </w:pPr>
      <w:r w:rsidRPr="0034754B">
        <w:rPr>
          <w:color w:val="000000"/>
          <w:sz w:val="26"/>
          <w:szCs w:val="26"/>
        </w:rPr>
        <w:t xml:space="preserve">Tiết 23 &amp; 24           </w:t>
      </w:r>
      <w:r w:rsidRPr="0034754B">
        <w:rPr>
          <w:color w:val="000000"/>
          <w:sz w:val="26"/>
          <w:szCs w:val="26"/>
        </w:rPr>
        <w:tab/>
        <w:t>Unit 10: Crime and punishment</w:t>
      </w:r>
    </w:p>
    <w:p w:rsidR="00E701F7" w:rsidRPr="0034754B" w:rsidRDefault="00E701F7" w:rsidP="00D551D4">
      <w:pPr>
        <w:spacing w:before="20" w:after="20"/>
        <w:ind w:left="720"/>
        <w:jc w:val="both"/>
        <w:rPr>
          <w:i/>
          <w:color w:val="000000"/>
          <w:sz w:val="26"/>
          <w:szCs w:val="26"/>
        </w:rPr>
      </w:pPr>
      <w:r w:rsidRPr="0034754B">
        <w:rPr>
          <w:i/>
          <w:color w:val="000000"/>
          <w:sz w:val="26"/>
          <w:szCs w:val="26"/>
        </w:rPr>
        <w:tab/>
      </w:r>
      <w:r w:rsidRPr="0034754B">
        <w:rPr>
          <w:i/>
          <w:color w:val="000000"/>
          <w:sz w:val="26"/>
          <w:szCs w:val="26"/>
        </w:rPr>
        <w:tab/>
      </w:r>
      <w:r w:rsidRPr="0034754B">
        <w:rPr>
          <w:i/>
          <w:color w:val="000000"/>
          <w:sz w:val="26"/>
          <w:szCs w:val="26"/>
        </w:rPr>
        <w:tab/>
        <w:t>+ Solving crimes with science: a true story (Inside reading 1, p. 82)</w:t>
      </w:r>
    </w:p>
    <w:p w:rsidR="00E701F7" w:rsidRPr="0034754B" w:rsidRDefault="00E701F7" w:rsidP="00D551D4">
      <w:pPr>
        <w:spacing w:before="20" w:after="20"/>
        <w:ind w:left="720"/>
        <w:jc w:val="both"/>
        <w:rPr>
          <w:color w:val="000000"/>
          <w:sz w:val="26"/>
          <w:szCs w:val="26"/>
        </w:rPr>
      </w:pPr>
      <w:r w:rsidRPr="0034754B">
        <w:rPr>
          <w:color w:val="000000"/>
          <w:sz w:val="26"/>
          <w:szCs w:val="26"/>
        </w:rPr>
        <w:t xml:space="preserve">Tiết 25 &amp;26            </w:t>
      </w:r>
      <w:r w:rsidRPr="0034754B">
        <w:rPr>
          <w:color w:val="000000"/>
          <w:sz w:val="26"/>
          <w:szCs w:val="26"/>
        </w:rPr>
        <w:tab/>
        <w:t xml:space="preserve">Practice </w:t>
      </w:r>
    </w:p>
    <w:p w:rsidR="00E701F7" w:rsidRPr="0034754B" w:rsidRDefault="00E701F7" w:rsidP="00D551D4">
      <w:pPr>
        <w:spacing w:before="20" w:after="20"/>
        <w:ind w:left="720"/>
        <w:jc w:val="both"/>
        <w:rPr>
          <w:color w:val="000000"/>
          <w:sz w:val="26"/>
          <w:szCs w:val="26"/>
        </w:rPr>
      </w:pPr>
      <w:r w:rsidRPr="0034754B">
        <w:rPr>
          <w:color w:val="000000"/>
          <w:sz w:val="26"/>
          <w:szCs w:val="26"/>
        </w:rPr>
        <w:t xml:space="preserve">Tiết 27 &amp; 28           </w:t>
      </w:r>
      <w:r w:rsidRPr="0034754B">
        <w:rPr>
          <w:color w:val="000000"/>
          <w:sz w:val="26"/>
          <w:szCs w:val="26"/>
        </w:rPr>
        <w:tab/>
        <w:t>Mid-term test 2</w:t>
      </w:r>
    </w:p>
    <w:p w:rsidR="00E701F7" w:rsidRPr="0034754B" w:rsidRDefault="00E701F7" w:rsidP="00D551D4">
      <w:pPr>
        <w:spacing w:before="20" w:after="20"/>
        <w:ind w:left="720"/>
        <w:jc w:val="both"/>
        <w:rPr>
          <w:color w:val="000000"/>
          <w:sz w:val="26"/>
          <w:szCs w:val="26"/>
        </w:rPr>
      </w:pPr>
      <w:r w:rsidRPr="0034754B">
        <w:rPr>
          <w:color w:val="000000"/>
          <w:sz w:val="26"/>
          <w:szCs w:val="26"/>
        </w:rPr>
        <w:t xml:space="preserve">Tiết 29 &amp;30            </w:t>
      </w:r>
      <w:r w:rsidRPr="0034754B">
        <w:rPr>
          <w:color w:val="000000"/>
          <w:sz w:val="26"/>
          <w:szCs w:val="26"/>
        </w:rPr>
        <w:tab/>
        <w:t>Review</w:t>
      </w:r>
    </w:p>
    <w:p w:rsidR="00E701F7" w:rsidRPr="0034754B" w:rsidRDefault="00E701F7" w:rsidP="00D551D4">
      <w:pPr>
        <w:spacing w:before="20" w:after="20"/>
        <w:jc w:val="both"/>
        <w:rPr>
          <w:color w:val="000000"/>
          <w:sz w:val="26"/>
          <w:szCs w:val="26"/>
        </w:rPr>
      </w:pPr>
      <w:r w:rsidRPr="0034754B">
        <w:rPr>
          <w:b/>
          <w:color w:val="000000"/>
          <w:sz w:val="26"/>
          <w:szCs w:val="26"/>
        </w:rPr>
        <w:t>II. HÌNH THỨC TỔ CHỨC DẠY - HỌC</w:t>
      </w:r>
      <w:r w:rsidRPr="0034754B">
        <w:rPr>
          <w:color w:val="000000"/>
          <w:sz w:val="26"/>
          <w:szCs w:val="26"/>
        </w:rPr>
        <w:t>:</w:t>
      </w:r>
      <w:r w:rsidR="004A22A5">
        <w:rPr>
          <w:color w:val="000000"/>
          <w:sz w:val="26"/>
          <w:szCs w:val="26"/>
        </w:rPr>
        <w:t xml:space="preserve"> </w:t>
      </w:r>
      <w:r w:rsidR="004A22A5" w:rsidRPr="004A22A5">
        <w:rPr>
          <w:b/>
          <w:color w:val="000000"/>
          <w:sz w:val="26"/>
          <w:szCs w:val="26"/>
        </w:rPr>
        <w:t>Online/ Truyền thống</w:t>
      </w:r>
    </w:p>
    <w:p w:rsidR="00E701F7" w:rsidRPr="0034754B" w:rsidRDefault="00E701F7" w:rsidP="00D551D4">
      <w:pPr>
        <w:spacing w:before="20" w:after="20"/>
        <w:jc w:val="both"/>
        <w:rPr>
          <w:b/>
          <w:color w:val="000000"/>
          <w:sz w:val="26"/>
          <w:szCs w:val="26"/>
        </w:rPr>
      </w:pPr>
      <w:r w:rsidRPr="0034754B">
        <w:rPr>
          <w:b/>
          <w:color w:val="000000"/>
          <w:sz w:val="26"/>
          <w:szCs w:val="26"/>
        </w:rPr>
        <w:t>II. CHÍNH SÁCH ĐỐI VỚI HỌC PHẦN VÀ PHƯƠNG PHÁP, HÌNH THỨC KIỂM TRA – ĐÁNH GIÁ KẾT QUẢ HỌC TẬP CỦA HỌC PHẦN</w:t>
      </w:r>
    </w:p>
    <w:p w:rsidR="00E701F7" w:rsidRPr="0034754B" w:rsidRDefault="00E701F7" w:rsidP="00D551D4">
      <w:pPr>
        <w:spacing w:before="20" w:after="20"/>
        <w:jc w:val="both"/>
        <w:rPr>
          <w:b/>
          <w:color w:val="000000"/>
          <w:sz w:val="26"/>
          <w:szCs w:val="26"/>
        </w:rPr>
      </w:pPr>
      <w:r w:rsidRPr="0034754B">
        <w:rPr>
          <w:b/>
          <w:color w:val="000000"/>
          <w:sz w:val="26"/>
          <w:szCs w:val="26"/>
        </w:rPr>
        <w:t>1. Chính sách đối với học phần:</w:t>
      </w:r>
    </w:p>
    <w:p w:rsidR="00E701F7" w:rsidRPr="0034754B" w:rsidRDefault="00E701F7" w:rsidP="00D551D4">
      <w:pPr>
        <w:spacing w:before="20" w:after="20"/>
        <w:ind w:firstLine="720"/>
        <w:jc w:val="both"/>
        <w:rPr>
          <w:color w:val="000000"/>
          <w:sz w:val="26"/>
          <w:szCs w:val="26"/>
        </w:rPr>
      </w:pPr>
      <w:r w:rsidRPr="0034754B">
        <w:rPr>
          <w:color w:val="000000"/>
          <w:sz w:val="26"/>
          <w:szCs w:val="26"/>
        </w:rPr>
        <w:t xml:space="preserve">Sinh viên phải tham gia ít nhất 27 tiết trong tổng số 30 tiết học ở lớp và tham gia các hoạt động trong giờ học do giáo viên yêu cầu. Ngoài ra SV phải hoàn thành  tất cả các phần tự  học và nghiên cứu và phải nộp bài đầy đủ, đúng hạn theo yêu cầu của giáo viên. </w:t>
      </w:r>
    </w:p>
    <w:p w:rsidR="00E701F7" w:rsidRPr="0034754B" w:rsidRDefault="00E701F7" w:rsidP="00D551D4">
      <w:pPr>
        <w:spacing w:before="20" w:after="20"/>
        <w:jc w:val="both"/>
        <w:rPr>
          <w:b/>
          <w:color w:val="000000"/>
          <w:sz w:val="26"/>
          <w:szCs w:val="26"/>
        </w:rPr>
      </w:pPr>
      <w:r w:rsidRPr="0034754B">
        <w:rPr>
          <w:b/>
          <w:color w:val="000000"/>
          <w:sz w:val="26"/>
          <w:szCs w:val="26"/>
        </w:rPr>
        <w:t>2. Phương pháp, hình thức kiểm tra – đánh giá kết quả học tập học phần</w:t>
      </w:r>
    </w:p>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2.1. Kiểm tra - đánh giá thường xuyên (chiếm 10% trọng số)</w:t>
      </w:r>
    </w:p>
    <w:tbl>
      <w:tblPr>
        <w:tblStyle w:val="TableGrid"/>
        <w:tblW w:w="8789" w:type="dxa"/>
        <w:tblInd w:w="250" w:type="dxa"/>
        <w:tblLook w:val="04A0" w:firstRow="1" w:lastRow="0" w:firstColumn="1" w:lastColumn="0" w:noHBand="0" w:noVBand="1"/>
      </w:tblPr>
      <w:tblGrid>
        <w:gridCol w:w="2693"/>
        <w:gridCol w:w="3444"/>
        <w:gridCol w:w="2652"/>
      </w:tblGrid>
      <w:tr w:rsidR="0038222C" w:rsidRPr="0034754B" w:rsidTr="0038222C">
        <w:tc>
          <w:tcPr>
            <w:tcW w:w="2693" w:type="dxa"/>
          </w:tcPr>
          <w:p w:rsidR="0038222C" w:rsidRPr="0034754B" w:rsidRDefault="0038222C" w:rsidP="00D551D4">
            <w:pPr>
              <w:tabs>
                <w:tab w:val="left" w:pos="402"/>
                <w:tab w:val="left" w:pos="938"/>
              </w:tabs>
              <w:spacing w:before="20" w:after="20"/>
              <w:jc w:val="center"/>
              <w:rPr>
                <w:color w:val="000000"/>
                <w:sz w:val="26"/>
                <w:szCs w:val="26"/>
              </w:rPr>
            </w:pPr>
            <w:r w:rsidRPr="0034754B">
              <w:rPr>
                <w:color w:val="000000"/>
                <w:sz w:val="26"/>
                <w:szCs w:val="26"/>
              </w:rPr>
              <w:t>Tỷ lệ (%) số tiết vắng</w:t>
            </w:r>
          </w:p>
        </w:tc>
        <w:tc>
          <w:tcPr>
            <w:tcW w:w="3444" w:type="dxa"/>
          </w:tcPr>
          <w:p w:rsidR="0038222C" w:rsidRPr="0034754B" w:rsidRDefault="0038222C" w:rsidP="00D551D4">
            <w:pPr>
              <w:tabs>
                <w:tab w:val="left" w:pos="402"/>
                <w:tab w:val="left" w:pos="938"/>
              </w:tabs>
              <w:spacing w:before="20" w:after="20"/>
              <w:jc w:val="center"/>
              <w:rPr>
                <w:color w:val="000000"/>
                <w:sz w:val="26"/>
                <w:szCs w:val="26"/>
              </w:rPr>
            </w:pPr>
            <w:r w:rsidRPr="0034754B">
              <w:rPr>
                <w:color w:val="000000"/>
                <w:sz w:val="26"/>
                <w:szCs w:val="26"/>
              </w:rPr>
              <w:t>Điểm chuyên cần</w:t>
            </w:r>
          </w:p>
        </w:tc>
        <w:tc>
          <w:tcPr>
            <w:tcW w:w="2652" w:type="dxa"/>
          </w:tcPr>
          <w:p w:rsidR="0038222C" w:rsidRPr="0034754B" w:rsidRDefault="0038222C" w:rsidP="00D551D4">
            <w:pPr>
              <w:tabs>
                <w:tab w:val="left" w:pos="402"/>
                <w:tab w:val="left" w:pos="938"/>
              </w:tabs>
              <w:spacing w:before="20" w:after="20"/>
              <w:jc w:val="center"/>
              <w:rPr>
                <w:color w:val="000000"/>
                <w:sz w:val="26"/>
                <w:szCs w:val="26"/>
              </w:rPr>
            </w:pPr>
            <w:r w:rsidRPr="0034754B">
              <w:rPr>
                <w:color w:val="000000"/>
                <w:sz w:val="26"/>
                <w:szCs w:val="26"/>
              </w:rPr>
              <w:t>Ghi chú</w:t>
            </w:r>
          </w:p>
        </w:tc>
      </w:tr>
      <w:tr w:rsidR="0038222C" w:rsidRPr="0034754B" w:rsidTr="0038222C">
        <w:tc>
          <w:tcPr>
            <w:tcW w:w="2693" w:type="dxa"/>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Không vắng</w:t>
            </w:r>
          </w:p>
        </w:tc>
        <w:tc>
          <w:tcPr>
            <w:tcW w:w="3444" w:type="dxa"/>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10</w:t>
            </w:r>
          </w:p>
        </w:tc>
        <w:tc>
          <w:tcPr>
            <w:tcW w:w="2652" w:type="dxa"/>
            <w:vMerge w:val="restart"/>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Tính đến hết học phần</w:t>
            </w:r>
          </w:p>
        </w:tc>
      </w:tr>
      <w:tr w:rsidR="0038222C" w:rsidRPr="0034754B" w:rsidTr="0038222C">
        <w:tc>
          <w:tcPr>
            <w:tcW w:w="2693" w:type="dxa"/>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&lt;10</w:t>
            </w:r>
          </w:p>
        </w:tc>
        <w:tc>
          <w:tcPr>
            <w:tcW w:w="3444" w:type="dxa"/>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8</w:t>
            </w:r>
          </w:p>
        </w:tc>
        <w:tc>
          <w:tcPr>
            <w:tcW w:w="2652" w:type="dxa"/>
            <w:vMerge/>
          </w:tcPr>
          <w:p w:rsidR="0038222C" w:rsidRPr="0034754B" w:rsidRDefault="0038222C" w:rsidP="00D551D4">
            <w:pPr>
              <w:tabs>
                <w:tab w:val="left" w:pos="402"/>
                <w:tab w:val="left" w:pos="938"/>
              </w:tabs>
              <w:spacing w:before="20" w:after="20"/>
              <w:jc w:val="both"/>
              <w:rPr>
                <w:color w:val="000000"/>
                <w:sz w:val="26"/>
                <w:szCs w:val="26"/>
              </w:rPr>
            </w:pPr>
          </w:p>
        </w:tc>
      </w:tr>
      <w:tr w:rsidR="0038222C" w:rsidRPr="0034754B" w:rsidTr="0038222C">
        <w:tc>
          <w:tcPr>
            <w:tcW w:w="2693" w:type="dxa"/>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10 - &lt;20</w:t>
            </w:r>
          </w:p>
        </w:tc>
        <w:tc>
          <w:tcPr>
            <w:tcW w:w="3444" w:type="dxa"/>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6</w:t>
            </w:r>
          </w:p>
        </w:tc>
        <w:tc>
          <w:tcPr>
            <w:tcW w:w="2652" w:type="dxa"/>
            <w:vMerge/>
          </w:tcPr>
          <w:p w:rsidR="0038222C" w:rsidRPr="0034754B" w:rsidRDefault="0038222C" w:rsidP="00D551D4">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20 – 30</w:t>
            </w:r>
          </w:p>
        </w:tc>
        <w:tc>
          <w:tcPr>
            <w:tcW w:w="3444" w:type="dxa"/>
            <w:tcBorders>
              <w:bottom w:val="single" w:sz="4" w:space="0" w:color="auto"/>
            </w:tcBorders>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4</w:t>
            </w:r>
          </w:p>
        </w:tc>
        <w:tc>
          <w:tcPr>
            <w:tcW w:w="2652" w:type="dxa"/>
            <w:vMerge/>
            <w:tcBorders>
              <w:bottom w:val="single" w:sz="4" w:space="0" w:color="auto"/>
            </w:tcBorders>
          </w:tcPr>
          <w:p w:rsidR="0038222C" w:rsidRPr="0034754B" w:rsidRDefault="0038222C" w:rsidP="00D551D4">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&gt;30</w:t>
            </w:r>
          </w:p>
        </w:tc>
        <w:tc>
          <w:tcPr>
            <w:tcW w:w="3444" w:type="dxa"/>
            <w:tcBorders>
              <w:bottom w:val="single" w:sz="4" w:space="0" w:color="auto"/>
            </w:tcBorders>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Nhận điểm 0 (không đủ điều kiện làm các bài kiểm tra-đánh giá giữa kỳ)</w:t>
            </w:r>
          </w:p>
        </w:tc>
        <w:tc>
          <w:tcPr>
            <w:tcW w:w="2652" w:type="dxa"/>
            <w:tcBorders>
              <w:bottom w:val="single" w:sz="4" w:space="0" w:color="auto"/>
            </w:tcBorders>
          </w:tcPr>
          <w:p w:rsidR="0038222C" w:rsidRPr="0034754B" w:rsidRDefault="0038222C" w:rsidP="00D551D4">
            <w:pPr>
              <w:tabs>
                <w:tab w:val="left" w:pos="402"/>
                <w:tab w:val="left" w:pos="938"/>
              </w:tabs>
              <w:spacing w:before="20" w:after="20"/>
              <w:jc w:val="both"/>
              <w:rPr>
                <w:color w:val="000000"/>
                <w:sz w:val="26"/>
                <w:szCs w:val="26"/>
              </w:rPr>
            </w:pPr>
            <w:r w:rsidRPr="0034754B">
              <w:rPr>
                <w:color w:val="000000"/>
                <w:sz w:val="26"/>
                <w:szCs w:val="26"/>
              </w:rPr>
              <w:t>Tính đến thời điểm kiểm tra quá trình</w:t>
            </w:r>
          </w:p>
        </w:tc>
      </w:tr>
      <w:tr w:rsidR="0038222C" w:rsidRPr="0034754B" w:rsidTr="0038222C">
        <w:tc>
          <w:tcPr>
            <w:tcW w:w="8789" w:type="dxa"/>
            <w:gridSpan w:val="3"/>
            <w:tcBorders>
              <w:top w:val="single" w:sz="4" w:space="0" w:color="auto"/>
              <w:left w:val="nil"/>
              <w:bottom w:val="nil"/>
              <w:right w:val="nil"/>
            </w:tcBorders>
          </w:tcPr>
          <w:p w:rsidR="0038222C" w:rsidRPr="0034754B" w:rsidRDefault="0038222C" w:rsidP="00D551D4">
            <w:pPr>
              <w:tabs>
                <w:tab w:val="left" w:pos="402"/>
                <w:tab w:val="left" w:pos="938"/>
              </w:tabs>
              <w:spacing w:before="20" w:after="20"/>
              <w:jc w:val="both"/>
              <w:rPr>
                <w:i/>
                <w:color w:val="000000"/>
                <w:sz w:val="26"/>
                <w:szCs w:val="26"/>
              </w:rPr>
            </w:pPr>
            <w:r w:rsidRPr="0034754B">
              <w:rPr>
                <w:i/>
                <w:color w:val="000000"/>
                <w:sz w:val="26"/>
                <w:szCs w:val="26"/>
              </w:rPr>
              <w:t>(Điểm chuyên cần được cộng/trừ tối đa 2 điểm tùy mức độ tích cực, thái độ trong quá trình học tập lớp và phần thảo luận sau khi làm bài tập về nhà)</w:t>
            </w:r>
          </w:p>
        </w:tc>
      </w:tr>
    </w:tbl>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ab/>
        <w:t>2.2. Kiểm tra - đánh giá định kỳ (chiếm 30% trọng số)</w:t>
      </w:r>
      <w:r w:rsidRPr="0034754B">
        <w:rPr>
          <w:color w:val="000000"/>
          <w:sz w:val="26"/>
          <w:szCs w:val="26"/>
        </w:rPr>
        <w:tab/>
      </w:r>
    </w:p>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Tối thiểu có hai bài kiểm tra và tính trung bình cộng của các lần kiểm tra</w:t>
      </w:r>
    </w:p>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lastRenderedPageBreak/>
        <w:tab/>
        <w:t xml:space="preserve">2.3. Thi – đánh giá kết thúc học phần (chiếm 60% trọng số) </w:t>
      </w:r>
    </w:p>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Hình thức thi: Trắc nghiệm</w:t>
      </w:r>
    </w:p>
    <w:tbl>
      <w:tblPr>
        <w:tblStyle w:val="TableGrid"/>
        <w:tblW w:w="0" w:type="auto"/>
        <w:tblInd w:w="959" w:type="dxa"/>
        <w:tblLayout w:type="fixed"/>
        <w:tblLook w:val="04A0" w:firstRow="1" w:lastRow="0" w:firstColumn="1" w:lastColumn="0" w:noHBand="0" w:noVBand="1"/>
      </w:tblPr>
      <w:tblGrid>
        <w:gridCol w:w="2126"/>
        <w:gridCol w:w="1985"/>
        <w:gridCol w:w="1984"/>
        <w:gridCol w:w="1843"/>
      </w:tblGrid>
      <w:tr w:rsidR="00AE11DA" w:rsidRPr="0034754B" w:rsidTr="00080DEF">
        <w:tc>
          <w:tcPr>
            <w:tcW w:w="2126" w:type="dxa"/>
          </w:tcPr>
          <w:p w:rsidR="00AE11DA" w:rsidRPr="0034754B" w:rsidRDefault="00AE11DA" w:rsidP="00D551D4">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985" w:type="dxa"/>
          </w:tcPr>
          <w:p w:rsidR="00AE11DA" w:rsidRPr="0034754B" w:rsidRDefault="00AE11DA" w:rsidP="00D551D4">
            <w:pPr>
              <w:tabs>
                <w:tab w:val="left" w:pos="402"/>
                <w:tab w:val="left" w:pos="938"/>
              </w:tabs>
              <w:spacing w:before="20" w:after="20"/>
              <w:jc w:val="both"/>
              <w:rPr>
                <w:b/>
                <w:color w:val="000000"/>
                <w:sz w:val="26"/>
                <w:szCs w:val="26"/>
              </w:rPr>
            </w:pPr>
            <w:r w:rsidRPr="0034754B">
              <w:rPr>
                <w:b/>
                <w:color w:val="000000"/>
                <w:sz w:val="26"/>
                <w:szCs w:val="26"/>
              </w:rPr>
              <w:t>Trọng số điểm</w:t>
            </w:r>
          </w:p>
        </w:tc>
        <w:tc>
          <w:tcPr>
            <w:tcW w:w="1984" w:type="dxa"/>
          </w:tcPr>
          <w:p w:rsidR="00AE11DA" w:rsidRPr="0034754B" w:rsidRDefault="00AE11DA" w:rsidP="00D551D4">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843" w:type="dxa"/>
          </w:tcPr>
          <w:p w:rsidR="00AE11DA" w:rsidRPr="0034754B" w:rsidRDefault="00AE11DA" w:rsidP="00D551D4">
            <w:pPr>
              <w:tabs>
                <w:tab w:val="left" w:pos="402"/>
                <w:tab w:val="left" w:pos="938"/>
              </w:tabs>
              <w:spacing w:before="20" w:after="20"/>
              <w:jc w:val="both"/>
              <w:rPr>
                <w:b/>
                <w:color w:val="000000"/>
                <w:sz w:val="26"/>
                <w:szCs w:val="26"/>
              </w:rPr>
            </w:pPr>
            <w:r w:rsidRPr="0034754B">
              <w:rPr>
                <w:b/>
                <w:color w:val="000000"/>
                <w:sz w:val="26"/>
                <w:szCs w:val="26"/>
              </w:rPr>
              <w:t>Trọng số điểm</w:t>
            </w:r>
          </w:p>
        </w:tc>
      </w:tr>
      <w:tr w:rsidR="00AE11DA" w:rsidRPr="0034754B" w:rsidTr="00080DEF">
        <w:tc>
          <w:tcPr>
            <w:tcW w:w="2126"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1. Nhớ</w:t>
            </w:r>
          </w:p>
        </w:tc>
        <w:tc>
          <w:tcPr>
            <w:tcW w:w="1985"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40</w:t>
            </w:r>
          </w:p>
        </w:tc>
        <w:tc>
          <w:tcPr>
            <w:tcW w:w="1984"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2. Hiểu</w:t>
            </w:r>
          </w:p>
        </w:tc>
        <w:tc>
          <w:tcPr>
            <w:tcW w:w="1843"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40</w:t>
            </w:r>
          </w:p>
        </w:tc>
      </w:tr>
      <w:tr w:rsidR="00AE11DA" w:rsidRPr="0034754B" w:rsidTr="00080DEF">
        <w:tc>
          <w:tcPr>
            <w:tcW w:w="2126"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3. Áp dụng</w:t>
            </w:r>
          </w:p>
        </w:tc>
        <w:tc>
          <w:tcPr>
            <w:tcW w:w="1985"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4. Phân tích</w:t>
            </w:r>
          </w:p>
        </w:tc>
        <w:tc>
          <w:tcPr>
            <w:tcW w:w="1843"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5</w:t>
            </w:r>
          </w:p>
        </w:tc>
      </w:tr>
      <w:tr w:rsidR="00AE11DA" w:rsidRPr="0034754B" w:rsidTr="00080DEF">
        <w:tc>
          <w:tcPr>
            <w:tcW w:w="2126"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5. Đánh giá</w:t>
            </w:r>
          </w:p>
        </w:tc>
        <w:tc>
          <w:tcPr>
            <w:tcW w:w="1985"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6. Sáng tạo</w:t>
            </w:r>
          </w:p>
        </w:tc>
        <w:tc>
          <w:tcPr>
            <w:tcW w:w="1843" w:type="dxa"/>
          </w:tcPr>
          <w:p w:rsidR="00AE11DA" w:rsidRPr="0034754B" w:rsidRDefault="00AE11DA" w:rsidP="00D551D4">
            <w:pPr>
              <w:tabs>
                <w:tab w:val="left" w:pos="402"/>
                <w:tab w:val="left" w:pos="938"/>
              </w:tabs>
              <w:spacing w:before="20" w:after="20"/>
              <w:jc w:val="both"/>
              <w:rPr>
                <w:color w:val="000000"/>
                <w:sz w:val="26"/>
                <w:szCs w:val="26"/>
              </w:rPr>
            </w:pPr>
            <w:r w:rsidRPr="0034754B">
              <w:rPr>
                <w:color w:val="000000"/>
                <w:sz w:val="26"/>
                <w:szCs w:val="26"/>
              </w:rPr>
              <w:t>5</w:t>
            </w:r>
          </w:p>
        </w:tc>
      </w:tr>
    </w:tbl>
    <w:p w:rsidR="00E701F7" w:rsidRPr="0034754B" w:rsidRDefault="00E701F7" w:rsidP="00D551D4">
      <w:pPr>
        <w:spacing w:before="20" w:after="20"/>
        <w:jc w:val="both"/>
        <w:rPr>
          <w:b/>
          <w:color w:val="000000"/>
          <w:sz w:val="26"/>
          <w:szCs w:val="26"/>
        </w:rPr>
      </w:pPr>
      <w:r w:rsidRPr="0034754B">
        <w:rPr>
          <w:b/>
          <w:color w:val="000000"/>
          <w:sz w:val="26"/>
          <w:szCs w:val="26"/>
        </w:rPr>
        <w:t>IV. TÀI LIỆU HỌC TẬP</w:t>
      </w:r>
    </w:p>
    <w:p w:rsidR="00E701F7" w:rsidRPr="0034754B" w:rsidRDefault="00E701F7" w:rsidP="00D551D4">
      <w:pPr>
        <w:spacing w:before="20" w:after="20"/>
        <w:jc w:val="both"/>
        <w:rPr>
          <w:b/>
          <w:color w:val="000000"/>
          <w:sz w:val="26"/>
          <w:szCs w:val="26"/>
        </w:rPr>
      </w:pPr>
      <w:r w:rsidRPr="0034754B">
        <w:rPr>
          <w:b/>
          <w:color w:val="000000"/>
          <w:sz w:val="26"/>
          <w:szCs w:val="26"/>
        </w:rPr>
        <w:t>1.Tài liệu bắt buộc</w:t>
      </w:r>
    </w:p>
    <w:p w:rsidR="00E701F7" w:rsidRPr="0034754B" w:rsidRDefault="00E701F7" w:rsidP="00D551D4">
      <w:pPr>
        <w:tabs>
          <w:tab w:val="left" w:pos="402"/>
        </w:tabs>
        <w:spacing w:before="20" w:after="20"/>
        <w:ind w:left="402" w:hanging="402"/>
        <w:jc w:val="both"/>
        <w:rPr>
          <w:color w:val="000000"/>
          <w:sz w:val="26"/>
          <w:szCs w:val="26"/>
          <w:lang w:val="en-AU"/>
        </w:rPr>
      </w:pPr>
      <w:r w:rsidRPr="0034754B">
        <w:rPr>
          <w:color w:val="000000"/>
          <w:sz w:val="26"/>
          <w:szCs w:val="26"/>
          <w:lang w:val="en-AU"/>
        </w:rPr>
        <w:t xml:space="preserve">Barton, L. (2009). </w:t>
      </w:r>
      <w:r w:rsidRPr="0034754B">
        <w:rPr>
          <w:i/>
          <w:color w:val="000000"/>
          <w:sz w:val="26"/>
          <w:szCs w:val="26"/>
          <w:lang w:val="en-AU"/>
        </w:rPr>
        <w:t>NorthStar: Reading and Writing level 3 (3</w:t>
      </w:r>
      <w:r w:rsidRPr="0034754B">
        <w:rPr>
          <w:i/>
          <w:color w:val="000000"/>
          <w:sz w:val="26"/>
          <w:szCs w:val="26"/>
          <w:vertAlign w:val="superscript"/>
          <w:lang w:val="en-AU"/>
        </w:rPr>
        <w:t>rd</w:t>
      </w:r>
      <w:r w:rsidRPr="0034754B">
        <w:rPr>
          <w:i/>
          <w:color w:val="000000"/>
          <w:sz w:val="26"/>
          <w:szCs w:val="26"/>
          <w:lang w:val="en-AU"/>
        </w:rPr>
        <w:t xml:space="preserve"> ed.)</w:t>
      </w:r>
      <w:r w:rsidRPr="0034754B">
        <w:rPr>
          <w:color w:val="000000"/>
          <w:sz w:val="26"/>
          <w:szCs w:val="26"/>
          <w:lang w:val="en-AU"/>
        </w:rPr>
        <w:t>. New York: Pearson</w:t>
      </w:r>
    </w:p>
    <w:p w:rsidR="00E701F7" w:rsidRPr="0034754B" w:rsidRDefault="00E701F7" w:rsidP="00D551D4">
      <w:pPr>
        <w:spacing w:before="20" w:after="20"/>
        <w:jc w:val="both"/>
        <w:rPr>
          <w:b/>
          <w:color w:val="000000"/>
          <w:sz w:val="26"/>
          <w:szCs w:val="26"/>
        </w:rPr>
      </w:pPr>
      <w:r w:rsidRPr="0034754B">
        <w:rPr>
          <w:b/>
          <w:color w:val="000000"/>
          <w:sz w:val="26"/>
          <w:szCs w:val="26"/>
        </w:rPr>
        <w:t>2.Tài liệu tham khảo</w:t>
      </w:r>
    </w:p>
    <w:p w:rsidR="00E701F7" w:rsidRPr="0034754B" w:rsidRDefault="00E701F7" w:rsidP="00D551D4">
      <w:pPr>
        <w:spacing w:before="20" w:after="20"/>
        <w:ind w:left="900" w:hanging="900"/>
        <w:rPr>
          <w:color w:val="000000"/>
          <w:sz w:val="26"/>
          <w:szCs w:val="26"/>
        </w:rPr>
      </w:pPr>
      <w:r w:rsidRPr="0034754B">
        <w:rPr>
          <w:color w:val="000000"/>
          <w:sz w:val="26"/>
          <w:szCs w:val="26"/>
        </w:rPr>
        <w:t xml:space="preserve">1. Acklam, R. &amp; Crace, A. (2006). </w:t>
      </w:r>
      <w:r w:rsidRPr="0034754B">
        <w:rPr>
          <w:i/>
          <w:color w:val="000000"/>
          <w:sz w:val="26"/>
          <w:szCs w:val="26"/>
        </w:rPr>
        <w:t xml:space="preserve">Upper-Intermediate </w:t>
      </w:r>
      <w:r w:rsidRPr="0034754B">
        <w:rPr>
          <w:i/>
          <w:iCs/>
          <w:color w:val="000000"/>
          <w:sz w:val="26"/>
          <w:szCs w:val="26"/>
        </w:rPr>
        <w:t>Total English: Student's book</w:t>
      </w:r>
      <w:r w:rsidRPr="0034754B">
        <w:rPr>
          <w:color w:val="000000"/>
          <w:sz w:val="26"/>
          <w:szCs w:val="26"/>
        </w:rPr>
        <w:t>.      Harlow: Pearson.</w:t>
      </w:r>
    </w:p>
    <w:p w:rsidR="00E701F7" w:rsidRPr="0034754B" w:rsidRDefault="00E701F7" w:rsidP="00D551D4">
      <w:pPr>
        <w:spacing w:before="20" w:after="20"/>
        <w:ind w:left="900" w:hanging="900"/>
        <w:rPr>
          <w:color w:val="000000"/>
          <w:sz w:val="26"/>
          <w:szCs w:val="26"/>
        </w:rPr>
      </w:pPr>
      <w:r w:rsidRPr="0034754B">
        <w:rPr>
          <w:color w:val="000000"/>
          <w:sz w:val="26"/>
          <w:szCs w:val="26"/>
        </w:rPr>
        <w:t>2.</w:t>
      </w:r>
      <w:r w:rsidRPr="0034754B">
        <w:rPr>
          <w:color w:val="000000"/>
          <w:sz w:val="26"/>
          <w:szCs w:val="26"/>
          <w:lang w:val="vi-VN"/>
        </w:rPr>
        <w:t xml:space="preserve">Burgmeier, A. (2009). </w:t>
      </w:r>
      <w:r w:rsidRPr="0034754B">
        <w:rPr>
          <w:i/>
          <w:color w:val="000000"/>
          <w:sz w:val="26"/>
          <w:szCs w:val="26"/>
          <w:lang w:val="vi-VN"/>
        </w:rPr>
        <w:t>Inside Reading 1</w:t>
      </w:r>
      <w:r w:rsidRPr="0034754B">
        <w:rPr>
          <w:color w:val="000000"/>
          <w:sz w:val="26"/>
          <w:szCs w:val="26"/>
          <w:lang w:val="vi-VN"/>
        </w:rPr>
        <w:t>. Oxford, UK: Oxford University Press.</w:t>
      </w:r>
    </w:p>
    <w:p w:rsidR="00E701F7" w:rsidRPr="0034754B" w:rsidRDefault="00E701F7" w:rsidP="00D551D4">
      <w:pPr>
        <w:spacing w:before="20" w:after="20"/>
        <w:ind w:left="900" w:hanging="900"/>
        <w:rPr>
          <w:color w:val="000000"/>
          <w:sz w:val="26"/>
          <w:szCs w:val="26"/>
        </w:rPr>
      </w:pPr>
      <w:r w:rsidRPr="0034754B">
        <w:rPr>
          <w:color w:val="000000"/>
          <w:sz w:val="26"/>
          <w:szCs w:val="26"/>
          <w:lang w:val="fr-FR"/>
        </w:rPr>
        <w:t xml:space="preserve">3. Falla, T. &amp; Davies, P. A. (2009).  </w:t>
      </w:r>
      <w:r w:rsidRPr="0034754B">
        <w:rPr>
          <w:i/>
          <w:color w:val="000000"/>
          <w:sz w:val="26"/>
          <w:szCs w:val="26"/>
        </w:rPr>
        <w:t xml:space="preserve">Upper- IntermediateSolutions: Students’ book. </w:t>
      </w:r>
      <w:r w:rsidRPr="0034754B">
        <w:rPr>
          <w:color w:val="000000"/>
          <w:sz w:val="26"/>
          <w:szCs w:val="26"/>
        </w:rPr>
        <w:t>Oxford: Oxford University Press.</w:t>
      </w:r>
    </w:p>
    <w:p w:rsidR="00E701F7" w:rsidRPr="0034754B" w:rsidRDefault="00E701F7" w:rsidP="00D551D4">
      <w:pPr>
        <w:spacing w:before="20" w:after="20"/>
        <w:ind w:left="900" w:hanging="900"/>
        <w:rPr>
          <w:color w:val="000000"/>
          <w:sz w:val="26"/>
          <w:szCs w:val="26"/>
        </w:rPr>
      </w:pPr>
      <w:r w:rsidRPr="0034754B">
        <w:rPr>
          <w:color w:val="000000"/>
          <w:sz w:val="26"/>
          <w:szCs w:val="26"/>
        </w:rPr>
        <w:t xml:space="preserve">4. McKinlay, S., Hastings, B. (2007), </w:t>
      </w:r>
      <w:r w:rsidRPr="0034754B">
        <w:rPr>
          <w:i/>
          <w:color w:val="000000"/>
          <w:sz w:val="26"/>
          <w:szCs w:val="26"/>
        </w:rPr>
        <w:t>Success Intermediate</w:t>
      </w:r>
      <w:r w:rsidRPr="0034754B">
        <w:rPr>
          <w:color w:val="000000"/>
          <w:sz w:val="26"/>
          <w:szCs w:val="26"/>
        </w:rPr>
        <w:t>: Pearson, Longman</w:t>
      </w:r>
    </w:p>
    <w:p w:rsidR="00E701F7" w:rsidRPr="0034754B" w:rsidRDefault="00E701F7" w:rsidP="00D551D4">
      <w:pPr>
        <w:pStyle w:val="ListParagraph"/>
        <w:tabs>
          <w:tab w:val="left" w:pos="469"/>
        </w:tabs>
        <w:spacing w:before="20" w:after="20" w:line="240" w:lineRule="auto"/>
        <w:ind w:left="471" w:hanging="471"/>
        <w:jc w:val="both"/>
        <w:rPr>
          <w:rFonts w:ascii="Times New Roman" w:hAnsi="Times New Roman"/>
          <w:color w:val="000000"/>
          <w:sz w:val="26"/>
          <w:szCs w:val="26"/>
        </w:rPr>
      </w:pPr>
      <w:r w:rsidRPr="0034754B">
        <w:rPr>
          <w:rFonts w:ascii="Times New Roman" w:hAnsi="Times New Roman"/>
          <w:color w:val="000000"/>
          <w:sz w:val="26"/>
          <w:szCs w:val="26"/>
        </w:rPr>
        <w:t xml:space="preserve">5. </w:t>
      </w:r>
      <w:r w:rsidRPr="0034754B">
        <w:rPr>
          <w:rFonts w:ascii="Times New Roman" w:hAnsi="Times New Roman"/>
          <w:color w:val="000000"/>
          <w:sz w:val="26"/>
          <w:szCs w:val="26"/>
          <w:lang w:val="vi-VN"/>
        </w:rPr>
        <w:t xml:space="preserve">Zwier, L J. (2009). </w:t>
      </w:r>
      <w:r w:rsidRPr="0034754B">
        <w:rPr>
          <w:rFonts w:ascii="Times New Roman" w:hAnsi="Times New Roman"/>
          <w:i/>
          <w:color w:val="000000"/>
          <w:sz w:val="26"/>
          <w:szCs w:val="26"/>
          <w:lang w:val="vi-VN"/>
        </w:rPr>
        <w:t>Inside Reading 2.</w:t>
      </w:r>
      <w:r w:rsidRPr="0034754B">
        <w:rPr>
          <w:rFonts w:ascii="Times New Roman" w:hAnsi="Times New Roman"/>
          <w:color w:val="000000"/>
          <w:sz w:val="26"/>
          <w:szCs w:val="26"/>
          <w:lang w:val="vi-VN"/>
        </w:rPr>
        <w:t xml:space="preserve"> Oxford, UK: Oxford University Press.</w:t>
      </w:r>
    </w:p>
    <w:p w:rsidR="00E701F7" w:rsidRPr="0034754B" w:rsidRDefault="00E701F7" w:rsidP="00D551D4">
      <w:pPr>
        <w:spacing w:before="20" w:after="20"/>
        <w:ind w:left="720" w:hanging="720"/>
        <w:rPr>
          <w:b/>
          <w:color w:val="000000"/>
          <w:sz w:val="26"/>
          <w:szCs w:val="26"/>
        </w:rPr>
      </w:pPr>
      <w:r w:rsidRPr="0034754B">
        <w:rPr>
          <w:b/>
          <w:color w:val="000000"/>
          <w:sz w:val="26"/>
          <w:szCs w:val="26"/>
        </w:rPr>
        <w:t xml:space="preserve">3.Website for FCE practice tests: </w:t>
      </w:r>
    </w:p>
    <w:p w:rsidR="00E701F7" w:rsidRPr="0034754B" w:rsidRDefault="00F7245E" w:rsidP="00D551D4">
      <w:pPr>
        <w:spacing w:before="20" w:after="20"/>
        <w:ind w:left="720"/>
        <w:rPr>
          <w:color w:val="000000"/>
          <w:sz w:val="26"/>
          <w:szCs w:val="26"/>
        </w:rPr>
      </w:pPr>
      <w:hyperlink r:id="rId8" w:history="1">
        <w:r w:rsidR="00E701F7" w:rsidRPr="0034754B">
          <w:rPr>
            <w:rStyle w:val="Hyperlink"/>
            <w:color w:val="000000"/>
            <w:sz w:val="26"/>
            <w:szCs w:val="26"/>
          </w:rPr>
          <w:t>http://www.flo-joe.co.uk/fce/students/tests/</w:t>
        </w:r>
      </w:hyperlink>
    </w:p>
    <w:p w:rsidR="00E701F7" w:rsidRPr="0034754B" w:rsidRDefault="00F7245E" w:rsidP="00D551D4">
      <w:pPr>
        <w:spacing w:before="20" w:after="20"/>
        <w:ind w:firstLine="720"/>
        <w:jc w:val="both"/>
        <w:rPr>
          <w:color w:val="000000"/>
          <w:sz w:val="26"/>
          <w:szCs w:val="26"/>
        </w:rPr>
      </w:pPr>
      <w:hyperlink r:id="rId9" w:history="1">
        <w:r w:rsidR="00E701F7" w:rsidRPr="0034754B">
          <w:rPr>
            <w:rStyle w:val="Hyperlink"/>
            <w:color w:val="000000"/>
            <w:sz w:val="26"/>
            <w:szCs w:val="26"/>
          </w:rPr>
          <w:t>http://www.examenglish.com/FCE/fce_reading.html</w:t>
        </w:r>
      </w:hyperlink>
    </w:p>
    <w:p w:rsidR="00E701F7" w:rsidRPr="0034754B" w:rsidRDefault="00E701F7" w:rsidP="00D551D4">
      <w:pPr>
        <w:spacing w:before="20" w:after="20"/>
        <w:jc w:val="both"/>
        <w:rPr>
          <w:b/>
          <w:color w:val="000000"/>
          <w:sz w:val="26"/>
          <w:szCs w:val="26"/>
        </w:rPr>
      </w:pPr>
      <w:r w:rsidRPr="0034754B">
        <w:rPr>
          <w:b/>
          <w:color w:val="000000"/>
          <w:sz w:val="26"/>
          <w:szCs w:val="26"/>
        </w:rPr>
        <w:t>V. THÔNG TIN VỀ GIẢNG VIÊN:</w:t>
      </w:r>
    </w:p>
    <w:p w:rsidR="00E701F7" w:rsidRPr="0034754B" w:rsidRDefault="004D0C1F" w:rsidP="00D551D4">
      <w:pPr>
        <w:spacing w:before="20" w:after="20"/>
        <w:jc w:val="both"/>
        <w:rPr>
          <w:color w:val="000000"/>
          <w:sz w:val="26"/>
          <w:szCs w:val="26"/>
        </w:rPr>
      </w:pPr>
      <w:r w:rsidRPr="0034754B">
        <w:rPr>
          <w:color w:val="000000"/>
          <w:sz w:val="26"/>
          <w:szCs w:val="26"/>
        </w:rPr>
        <w:t xml:space="preserve">1. </w:t>
      </w:r>
      <w:r w:rsidR="00E701F7" w:rsidRPr="0034754B">
        <w:rPr>
          <w:color w:val="000000"/>
          <w:sz w:val="26"/>
          <w:szCs w:val="26"/>
        </w:rPr>
        <w:t xml:space="preserve">Họ và tên: </w:t>
      </w:r>
      <w:r w:rsidR="00456D66">
        <w:rPr>
          <w:color w:val="000000"/>
          <w:sz w:val="26"/>
          <w:szCs w:val="26"/>
        </w:rPr>
        <w:t>Nguyễn Thị Mỹ Hòa</w:t>
      </w:r>
    </w:p>
    <w:p w:rsidR="00E701F7" w:rsidRPr="0034754B" w:rsidRDefault="004D0C1F" w:rsidP="00D551D4">
      <w:pPr>
        <w:spacing w:before="20" w:after="20"/>
        <w:jc w:val="both"/>
        <w:rPr>
          <w:color w:val="000000"/>
          <w:sz w:val="26"/>
          <w:szCs w:val="26"/>
        </w:rPr>
      </w:pPr>
      <w:r w:rsidRPr="0034754B">
        <w:rPr>
          <w:color w:val="000000"/>
          <w:sz w:val="26"/>
          <w:szCs w:val="26"/>
        </w:rPr>
        <w:t xml:space="preserve">- </w:t>
      </w:r>
      <w:r w:rsidR="00E701F7" w:rsidRPr="0034754B">
        <w:rPr>
          <w:color w:val="000000"/>
          <w:sz w:val="26"/>
          <w:szCs w:val="26"/>
        </w:rPr>
        <w:t>Chức danh, học hàm, học vị: Thạc sĩ</w:t>
      </w:r>
    </w:p>
    <w:p w:rsidR="00E701F7" w:rsidRPr="0034754B" w:rsidRDefault="004D0C1F" w:rsidP="00D551D4">
      <w:pPr>
        <w:spacing w:before="20" w:after="20"/>
        <w:jc w:val="both"/>
        <w:rPr>
          <w:color w:val="000000"/>
          <w:sz w:val="26"/>
          <w:szCs w:val="26"/>
        </w:rPr>
      </w:pPr>
      <w:r w:rsidRPr="0034754B">
        <w:rPr>
          <w:color w:val="000000"/>
          <w:sz w:val="26"/>
          <w:szCs w:val="26"/>
        </w:rPr>
        <w:t xml:space="preserve">- </w:t>
      </w:r>
      <w:r w:rsidR="00E701F7" w:rsidRPr="0034754B">
        <w:rPr>
          <w:color w:val="000000"/>
          <w:sz w:val="26"/>
          <w:szCs w:val="26"/>
        </w:rPr>
        <w:t>Thời gian, địa điểm làm việc: Khoa Tiếng Anh</w:t>
      </w:r>
      <w:r w:rsidR="00456D66">
        <w:rPr>
          <w:color w:val="000000"/>
          <w:sz w:val="26"/>
          <w:szCs w:val="26"/>
        </w:rPr>
        <w:t xml:space="preserve"> Chuyên Ngành</w:t>
      </w:r>
      <w:r w:rsidR="00E701F7" w:rsidRPr="0034754B">
        <w:rPr>
          <w:color w:val="000000"/>
          <w:sz w:val="26"/>
          <w:szCs w:val="26"/>
        </w:rPr>
        <w:t>, Đại học Ngoại ngữ Huế</w:t>
      </w:r>
    </w:p>
    <w:p w:rsidR="00E701F7" w:rsidRPr="0034754B" w:rsidRDefault="004D0C1F" w:rsidP="00D551D4">
      <w:pPr>
        <w:spacing w:before="20" w:after="20"/>
        <w:jc w:val="both"/>
        <w:rPr>
          <w:color w:val="000000"/>
          <w:sz w:val="26"/>
          <w:szCs w:val="26"/>
        </w:rPr>
      </w:pPr>
      <w:r w:rsidRPr="0034754B">
        <w:rPr>
          <w:color w:val="000000"/>
          <w:sz w:val="26"/>
          <w:szCs w:val="26"/>
        </w:rPr>
        <w:t xml:space="preserve">- </w:t>
      </w:r>
      <w:r w:rsidR="00E701F7" w:rsidRPr="0034754B">
        <w:rPr>
          <w:color w:val="000000"/>
          <w:sz w:val="26"/>
          <w:szCs w:val="26"/>
        </w:rPr>
        <w:t>Địa chỉ liên hệ: 57 Nguyễn Khoa Chiêm</w:t>
      </w:r>
    </w:p>
    <w:p w:rsidR="00E701F7" w:rsidRPr="0034754B" w:rsidRDefault="004D0C1F" w:rsidP="00D551D4">
      <w:pPr>
        <w:spacing w:before="20" w:after="20"/>
        <w:jc w:val="both"/>
        <w:rPr>
          <w:color w:val="000000"/>
          <w:sz w:val="26"/>
          <w:szCs w:val="26"/>
        </w:rPr>
      </w:pPr>
      <w:r w:rsidRPr="0034754B">
        <w:rPr>
          <w:color w:val="000000"/>
          <w:sz w:val="26"/>
          <w:szCs w:val="26"/>
        </w:rPr>
        <w:t xml:space="preserve">- </w:t>
      </w:r>
      <w:r w:rsidR="00E701F7" w:rsidRPr="0034754B">
        <w:rPr>
          <w:color w:val="000000"/>
          <w:sz w:val="26"/>
          <w:szCs w:val="26"/>
        </w:rPr>
        <w:t xml:space="preserve">Điện thoại: </w:t>
      </w:r>
      <w:r w:rsidR="00E701F7" w:rsidRPr="0034754B">
        <w:rPr>
          <w:color w:val="000000"/>
          <w:sz w:val="26"/>
          <w:szCs w:val="26"/>
        </w:rPr>
        <w:tab/>
      </w:r>
      <w:r w:rsidRPr="0034754B">
        <w:rPr>
          <w:color w:val="000000"/>
          <w:sz w:val="26"/>
          <w:szCs w:val="26"/>
        </w:rPr>
        <w:tab/>
      </w:r>
      <w:r w:rsidR="00E701F7" w:rsidRPr="0034754B">
        <w:rPr>
          <w:color w:val="000000"/>
          <w:sz w:val="26"/>
          <w:szCs w:val="26"/>
        </w:rPr>
        <w:t xml:space="preserve">E-mail: </w:t>
      </w:r>
      <w:r w:rsidR="00456D66" w:rsidRPr="00456D66">
        <w:rPr>
          <w:color w:val="000000"/>
          <w:sz w:val="26"/>
          <w:szCs w:val="26"/>
          <w:u w:val="single"/>
        </w:rPr>
        <w:t>myhoa.dhnn</w:t>
      </w:r>
      <w:r w:rsidRPr="00456D66">
        <w:rPr>
          <w:color w:val="000000"/>
          <w:sz w:val="26"/>
          <w:szCs w:val="26"/>
          <w:u w:val="single"/>
        </w:rPr>
        <w:t>@gmail.com</w:t>
      </w:r>
    </w:p>
    <w:p w:rsidR="004D0C1F" w:rsidRPr="0034754B" w:rsidRDefault="004D0C1F" w:rsidP="00D551D4">
      <w:pPr>
        <w:spacing w:before="20" w:after="20"/>
        <w:ind w:left="720"/>
        <w:jc w:val="both"/>
        <w:rPr>
          <w:color w:val="000000"/>
          <w:sz w:val="26"/>
          <w:szCs w:val="26"/>
        </w:rPr>
      </w:pPr>
      <w:bookmarkStart w:id="1" w:name="_GoBack"/>
      <w:bookmarkEnd w:id="1"/>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10"/>
        <w:gridCol w:w="2996"/>
      </w:tblGrid>
      <w:tr w:rsidR="006B4DB2" w:rsidRPr="0034754B" w:rsidTr="00221ED0">
        <w:tc>
          <w:tcPr>
            <w:tcW w:w="2998" w:type="dxa"/>
          </w:tcPr>
          <w:p w:rsidR="006B4DB2" w:rsidRPr="0034754B" w:rsidRDefault="006B4DB2" w:rsidP="00D551D4">
            <w:pPr>
              <w:spacing w:before="20" w:after="20"/>
              <w:jc w:val="center"/>
              <w:rPr>
                <w:b/>
                <w:i/>
                <w:color w:val="000000"/>
                <w:sz w:val="26"/>
                <w:szCs w:val="26"/>
              </w:rPr>
            </w:pPr>
            <w:r w:rsidRPr="0034754B">
              <w:rPr>
                <w:b/>
                <w:i/>
                <w:color w:val="000000"/>
                <w:sz w:val="26"/>
                <w:szCs w:val="26"/>
              </w:rPr>
              <w:t>Duyệt</w:t>
            </w:r>
          </w:p>
          <w:p w:rsidR="006B4DB2" w:rsidRPr="0034754B" w:rsidRDefault="006B4DB2" w:rsidP="00D551D4">
            <w:pPr>
              <w:spacing w:before="20" w:after="20"/>
              <w:jc w:val="center"/>
              <w:rPr>
                <w:b/>
                <w:i/>
                <w:color w:val="000000"/>
                <w:sz w:val="26"/>
                <w:szCs w:val="26"/>
              </w:rPr>
            </w:pPr>
            <w:r w:rsidRPr="0034754B">
              <w:rPr>
                <w:b/>
                <w:i/>
                <w:color w:val="000000"/>
                <w:sz w:val="26"/>
                <w:szCs w:val="26"/>
              </w:rPr>
              <w:t>Hiệu trưởng</w:t>
            </w:r>
          </w:p>
        </w:tc>
        <w:tc>
          <w:tcPr>
            <w:tcW w:w="3010" w:type="dxa"/>
          </w:tcPr>
          <w:p w:rsidR="006B4DB2" w:rsidRPr="0034754B" w:rsidRDefault="006B4DB2" w:rsidP="00D551D4">
            <w:pPr>
              <w:tabs>
                <w:tab w:val="left" w:pos="536"/>
              </w:tabs>
              <w:spacing w:before="20" w:after="20"/>
              <w:jc w:val="center"/>
              <w:rPr>
                <w:color w:val="000000"/>
                <w:sz w:val="26"/>
                <w:szCs w:val="26"/>
              </w:rPr>
            </w:pPr>
            <w:r w:rsidRPr="0034754B">
              <w:rPr>
                <w:b/>
                <w:i/>
                <w:color w:val="000000"/>
                <w:sz w:val="26"/>
                <w:szCs w:val="26"/>
              </w:rPr>
              <w:t>Trưởng Khoa/Bộ môn</w:t>
            </w:r>
          </w:p>
        </w:tc>
        <w:tc>
          <w:tcPr>
            <w:tcW w:w="2996" w:type="dxa"/>
          </w:tcPr>
          <w:p w:rsidR="006B4DB2" w:rsidRPr="0034754B" w:rsidRDefault="006B4DB2" w:rsidP="00D551D4">
            <w:pPr>
              <w:tabs>
                <w:tab w:val="left" w:pos="536"/>
              </w:tabs>
              <w:spacing w:before="20" w:after="20"/>
              <w:jc w:val="center"/>
              <w:rPr>
                <w:color w:val="000000"/>
                <w:sz w:val="26"/>
                <w:szCs w:val="26"/>
              </w:rPr>
            </w:pPr>
            <w:r w:rsidRPr="0034754B">
              <w:rPr>
                <w:b/>
                <w:i/>
                <w:color w:val="000000"/>
                <w:sz w:val="26"/>
                <w:szCs w:val="26"/>
              </w:rPr>
              <w:t>Giảng viên</w:t>
            </w:r>
          </w:p>
        </w:tc>
      </w:tr>
    </w:tbl>
    <w:p w:rsidR="00564CCE" w:rsidRPr="0034754B" w:rsidRDefault="00564CCE" w:rsidP="00D551D4">
      <w:pPr>
        <w:spacing w:before="20" w:after="20"/>
        <w:rPr>
          <w:color w:val="000000"/>
          <w:sz w:val="26"/>
          <w:szCs w:val="26"/>
        </w:rPr>
      </w:pPr>
    </w:p>
    <w:sectPr w:rsidR="00564CCE" w:rsidRPr="0034754B" w:rsidSect="0034754B">
      <w:footerReference w:type="even" r:id="rId10"/>
      <w:footerReference w:type="default" r:id="rId11"/>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5E" w:rsidRDefault="00F7245E">
      <w:r>
        <w:separator/>
      </w:r>
    </w:p>
  </w:endnote>
  <w:endnote w:type="continuationSeparator" w:id="0">
    <w:p w:rsidR="00F7245E" w:rsidRDefault="00F7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6D66">
      <w:rPr>
        <w:rStyle w:val="PageNumber"/>
        <w:noProof/>
      </w:rPr>
      <w:t>1</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5E" w:rsidRDefault="00F7245E">
      <w:r>
        <w:separator/>
      </w:r>
    </w:p>
  </w:footnote>
  <w:footnote w:type="continuationSeparator" w:id="0">
    <w:p w:rsidR="00F7245E" w:rsidRDefault="00F72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D66B4"/>
    <w:rsid w:val="003D7483"/>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56D66"/>
    <w:rsid w:val="0046567F"/>
    <w:rsid w:val="00466BFF"/>
    <w:rsid w:val="00466F8E"/>
    <w:rsid w:val="00467425"/>
    <w:rsid w:val="0046754C"/>
    <w:rsid w:val="00482177"/>
    <w:rsid w:val="004826F1"/>
    <w:rsid w:val="00484CA3"/>
    <w:rsid w:val="00485215"/>
    <w:rsid w:val="00492701"/>
    <w:rsid w:val="004A0CDC"/>
    <w:rsid w:val="004A22A5"/>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03AD"/>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551D4"/>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245E"/>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4009A"/>
  <w15:docId w15:val="{8B317DCB-49C1-4693-8E8A-B5AAECF8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fce/students/te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amenglish.com/FCE/fce_rea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E0A9-80D9-47C2-8DA0-306015FA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5663</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Sua Chua vi tinh tan nha tai Hue</cp:lastModifiedBy>
  <cp:revision>6</cp:revision>
  <cp:lastPrinted>2010-09-21T02:01:00Z</cp:lastPrinted>
  <dcterms:created xsi:type="dcterms:W3CDTF">2021-04-02T10:02:00Z</dcterms:created>
  <dcterms:modified xsi:type="dcterms:W3CDTF">2021-05-18T14:56:00Z</dcterms:modified>
</cp:coreProperties>
</file>