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D40" w:rsidRDefault="00AC1D40" w:rsidP="00863EDF">
      <w:pPr>
        <w:tabs>
          <w:tab w:val="left" w:pos="469"/>
        </w:tabs>
        <w:spacing w:after="0" w:line="240" w:lineRule="auto"/>
        <w:rPr>
          <w:rFonts w:ascii="Arial" w:hAnsi="Arial" w:cs="Arial"/>
          <w:color w:val="333333"/>
          <w:sz w:val="21"/>
          <w:szCs w:val="21"/>
          <w:shd w:val="clear" w:color="auto" w:fill="FFFFFF"/>
        </w:rPr>
      </w:pPr>
      <w:r>
        <w:rPr>
          <w:rFonts w:ascii="Arial" w:hAnsi="Arial" w:cs="Arial"/>
          <w:noProof/>
          <w:color w:val="333333"/>
          <w:sz w:val="21"/>
          <w:szCs w:val="21"/>
          <w:shd w:val="clear" w:color="auto" w:fill="FFFFFF"/>
        </w:rPr>
        <w:drawing>
          <wp:inline distT="0" distB="0" distL="0" distR="0">
            <wp:extent cx="1695450" cy="2705100"/>
            <wp:effectExtent l="0" t="0" r="0" b="0"/>
            <wp:docPr id="2" name="Picture 2" descr="C:\Users\ASUS\Downloads\Spolsky's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polsky's boo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2705100"/>
                    </a:xfrm>
                    <a:prstGeom prst="rect">
                      <a:avLst/>
                    </a:prstGeom>
                    <a:noFill/>
                    <a:ln>
                      <a:noFill/>
                    </a:ln>
                  </pic:spPr>
                </pic:pic>
              </a:graphicData>
            </a:graphic>
          </wp:inline>
        </w:drawing>
      </w:r>
      <w:bookmarkStart w:id="0" w:name="_GoBack"/>
      <w:bookmarkEnd w:id="0"/>
    </w:p>
    <w:p w:rsidR="00AC1D40" w:rsidRDefault="00AC1D40" w:rsidP="00863EDF">
      <w:pPr>
        <w:tabs>
          <w:tab w:val="left" w:pos="469"/>
        </w:tabs>
        <w:spacing w:after="0" w:line="240" w:lineRule="auto"/>
        <w:rPr>
          <w:rFonts w:ascii="Arial" w:hAnsi="Arial" w:cs="Arial"/>
          <w:color w:val="333333"/>
          <w:sz w:val="21"/>
          <w:szCs w:val="21"/>
          <w:shd w:val="clear" w:color="auto" w:fill="FFFFFF"/>
        </w:rPr>
      </w:pPr>
    </w:p>
    <w:p w:rsidR="00863EDF" w:rsidRPr="00AC1D40" w:rsidRDefault="00863EDF" w:rsidP="000C4739">
      <w:pPr>
        <w:tabs>
          <w:tab w:val="left" w:pos="469"/>
        </w:tabs>
        <w:spacing w:after="0" w:line="240" w:lineRule="auto"/>
        <w:jc w:val="both"/>
        <w:rPr>
          <w:rFonts w:ascii="Arial" w:hAnsi="Arial" w:cs="Arial"/>
          <w:color w:val="333333"/>
          <w:sz w:val="28"/>
          <w:szCs w:val="28"/>
          <w:shd w:val="clear" w:color="auto" w:fill="FFFFFF"/>
        </w:rPr>
      </w:pPr>
      <w:r w:rsidRPr="00AC1D40">
        <w:rPr>
          <w:rFonts w:ascii="Arial" w:hAnsi="Arial" w:cs="Arial"/>
          <w:color w:val="333333"/>
          <w:sz w:val="28"/>
          <w:szCs w:val="28"/>
          <w:shd w:val="clear" w:color="auto" w:fill="FFFFFF"/>
        </w:rPr>
        <w:t>Sociolinguistics is the study of the different ways in which different groups of people use language. This book provides a brief but comprehensive introduction to the field, making links with related disciplines such as history, politics, and gender studies. (</w:t>
      </w:r>
      <w:r w:rsidRPr="00AC1D40">
        <w:rPr>
          <w:rFonts w:ascii="Arial" w:hAnsi="Arial" w:cs="Arial"/>
          <w:b/>
          <w:color w:val="FF0000"/>
          <w:sz w:val="28"/>
          <w:szCs w:val="28"/>
          <w:shd w:val="clear" w:color="auto" w:fill="FFFFFF"/>
        </w:rPr>
        <w:t>Bernard Spolsky</w:t>
      </w:r>
      <w:r w:rsidR="00D85A9D">
        <w:rPr>
          <w:rFonts w:ascii="Arial" w:hAnsi="Arial" w:cs="Arial"/>
          <w:b/>
          <w:color w:val="FF0000"/>
          <w:sz w:val="28"/>
          <w:szCs w:val="28"/>
          <w:shd w:val="clear" w:color="auto" w:fill="FFFFFF"/>
        </w:rPr>
        <w:t xml:space="preserve"> _ 1998</w:t>
      </w:r>
      <w:r w:rsidRPr="00AC1D40">
        <w:rPr>
          <w:rFonts w:ascii="Arial" w:hAnsi="Arial" w:cs="Arial"/>
          <w:color w:val="333333"/>
          <w:sz w:val="28"/>
          <w:szCs w:val="28"/>
          <w:shd w:val="clear" w:color="auto" w:fill="FFFFFF"/>
        </w:rPr>
        <w:t>)</w:t>
      </w:r>
    </w:p>
    <w:p w:rsidR="00863EDF" w:rsidRPr="00AC1D40" w:rsidRDefault="00863EDF" w:rsidP="00863EDF">
      <w:pPr>
        <w:tabs>
          <w:tab w:val="left" w:pos="469"/>
        </w:tabs>
        <w:spacing w:after="0" w:line="240" w:lineRule="auto"/>
        <w:rPr>
          <w:rFonts w:ascii="Arial" w:hAnsi="Arial" w:cs="Arial"/>
          <w:color w:val="333333"/>
          <w:sz w:val="28"/>
          <w:szCs w:val="28"/>
          <w:shd w:val="clear" w:color="auto" w:fill="FFFFFF"/>
        </w:rPr>
      </w:pPr>
    </w:p>
    <w:p w:rsidR="00AC1D40" w:rsidRDefault="00AC1D40" w:rsidP="00863EDF">
      <w:pPr>
        <w:tabs>
          <w:tab w:val="left" w:pos="469"/>
        </w:tabs>
        <w:spacing w:after="0" w:line="240" w:lineRule="auto"/>
        <w:rPr>
          <w:rFonts w:ascii="Arial" w:hAnsi="Arial" w:cs="Arial"/>
          <w:color w:val="333333"/>
          <w:sz w:val="21"/>
          <w:szCs w:val="21"/>
          <w:shd w:val="clear" w:color="auto" w:fill="FFFFFF"/>
        </w:rPr>
      </w:pPr>
      <w:r>
        <w:rPr>
          <w:rFonts w:ascii="Arial" w:hAnsi="Arial" w:cs="Arial"/>
          <w:noProof/>
          <w:color w:val="333333"/>
          <w:sz w:val="21"/>
          <w:szCs w:val="21"/>
          <w:shd w:val="clear" w:color="auto" w:fill="FFFFFF"/>
        </w:rPr>
        <w:drawing>
          <wp:inline distT="0" distB="0" distL="0" distR="0">
            <wp:extent cx="1743075" cy="2619375"/>
            <wp:effectExtent l="0" t="0" r="9525" b="9525"/>
            <wp:docPr id="3" name="Picture 3" descr="C:\Users\ASUS\Downloads\Hudson's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Hudson's 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AC1D40" w:rsidRDefault="00AC1D40" w:rsidP="00863EDF">
      <w:pPr>
        <w:tabs>
          <w:tab w:val="left" w:pos="469"/>
        </w:tabs>
        <w:spacing w:after="0" w:line="240" w:lineRule="auto"/>
        <w:rPr>
          <w:rFonts w:ascii="Arial" w:hAnsi="Arial" w:cs="Arial"/>
          <w:color w:val="333333"/>
          <w:sz w:val="21"/>
          <w:szCs w:val="21"/>
          <w:shd w:val="clear" w:color="auto" w:fill="FFFFFF"/>
        </w:rPr>
      </w:pPr>
    </w:p>
    <w:p w:rsidR="00AC1D40" w:rsidRPr="00AC1D40" w:rsidRDefault="00AC1D40" w:rsidP="00AC1D40">
      <w:pPr>
        <w:tabs>
          <w:tab w:val="left" w:pos="469"/>
        </w:tabs>
        <w:spacing w:after="0" w:line="240" w:lineRule="auto"/>
        <w:jc w:val="both"/>
        <w:rPr>
          <w:rFonts w:ascii="Arial" w:hAnsi="Arial" w:cs="Arial"/>
          <w:color w:val="333333"/>
          <w:sz w:val="28"/>
          <w:szCs w:val="28"/>
          <w:shd w:val="clear" w:color="auto" w:fill="FFFFFF"/>
        </w:rPr>
      </w:pPr>
      <w:r w:rsidRPr="00AC1D40">
        <w:rPr>
          <w:rFonts w:ascii="Helvetica" w:hAnsi="Helvetica" w:cs="Helvetica"/>
          <w:color w:val="1F1F1E"/>
          <w:sz w:val="28"/>
          <w:szCs w:val="28"/>
          <w:shd w:val="clear" w:color="auto" w:fill="CCCBC8"/>
        </w:rPr>
        <w:t>This new edition of Richard Hudson's widely acclaimed textbook Sociolinguistics will be welcomed by students and teachers alike. To reflect changes in the field since publication of the first edition in 1980, the author has added new sections on politeness, accommodation, and prototypes; and he has expanded discussion of sex differences, culture and general theory. There remains coverage of classic topics such as varieties of language, speech as social interaction, the quantitative study of speech, and linguistic and social inequality. Like the first, the second edition of Sociolinguistics is an exceptionally clear and helpful overview of the relationship of language and society. (</w:t>
      </w:r>
      <w:r w:rsidRPr="00AC1D40">
        <w:rPr>
          <w:rFonts w:ascii="Helvetica" w:hAnsi="Helvetica" w:cs="Helvetica"/>
          <w:b/>
          <w:color w:val="FF0000"/>
          <w:sz w:val="28"/>
          <w:szCs w:val="28"/>
          <w:shd w:val="clear" w:color="auto" w:fill="CCCBC8"/>
        </w:rPr>
        <w:t>Richard A Hudson,</w:t>
      </w:r>
      <w:r w:rsidRPr="00AC1D40">
        <w:rPr>
          <w:rFonts w:ascii="Helvetica" w:hAnsi="Helvetica" w:cs="Helvetica"/>
          <w:color w:val="FF0000"/>
          <w:sz w:val="28"/>
          <w:szCs w:val="28"/>
          <w:shd w:val="clear" w:color="auto" w:fill="CCCBC8"/>
        </w:rPr>
        <w:t xml:space="preserve"> </w:t>
      </w:r>
      <w:r w:rsidRPr="00D85A9D">
        <w:rPr>
          <w:rFonts w:ascii="Helvetica" w:hAnsi="Helvetica" w:cs="Helvetica"/>
          <w:color w:val="FF0000"/>
          <w:sz w:val="28"/>
          <w:szCs w:val="28"/>
          <w:shd w:val="clear" w:color="auto" w:fill="CCCBC8"/>
        </w:rPr>
        <w:t>1996</w:t>
      </w:r>
      <w:r w:rsidRPr="00AC1D40">
        <w:rPr>
          <w:rFonts w:ascii="Helvetica" w:hAnsi="Helvetica" w:cs="Helvetica"/>
          <w:color w:val="1F1F1E"/>
          <w:sz w:val="28"/>
          <w:szCs w:val="28"/>
          <w:shd w:val="clear" w:color="auto" w:fill="CCCBC8"/>
        </w:rPr>
        <w:t>)</w:t>
      </w:r>
    </w:p>
    <w:p w:rsidR="00AC1D40" w:rsidRDefault="00AC1D40" w:rsidP="00863EDF">
      <w:pPr>
        <w:pStyle w:val="Heading1"/>
        <w:shd w:val="clear" w:color="auto" w:fill="F0F0F0"/>
        <w:spacing w:before="0"/>
        <w:rPr>
          <w:rFonts w:ascii="Arial" w:hAnsi="Arial" w:cs="Arial"/>
          <w:color w:val="333333"/>
          <w:sz w:val="21"/>
          <w:szCs w:val="21"/>
          <w:shd w:val="clear" w:color="auto" w:fill="FFFFFF"/>
        </w:rPr>
      </w:pPr>
      <w:r>
        <w:rPr>
          <w:rFonts w:ascii="Arial" w:hAnsi="Arial" w:cs="Arial"/>
          <w:noProof/>
          <w:color w:val="333333"/>
          <w:sz w:val="21"/>
          <w:szCs w:val="21"/>
          <w:shd w:val="clear" w:color="auto" w:fill="FFFFFF"/>
        </w:rPr>
        <w:lastRenderedPageBreak/>
        <w:drawing>
          <wp:inline distT="0" distB="0" distL="0" distR="0">
            <wp:extent cx="3533775" cy="5076825"/>
            <wp:effectExtent l="0" t="0" r="9525" b="9525"/>
            <wp:docPr id="1" name="Picture 1" descr="D:\Các văn bản hành chính\Văn bản ĐT-GD-CVHT-SV\E Teachin &amp; Learning 4.2020\COURSES IMAGES (COVERS)\Course image (Socio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ác văn bản hành chính\Văn bản ĐT-GD-CVHT-SV\E Teachin &amp; Learning 4.2020\COURSES IMAGES (COVERS)\Course image (Sociol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5076825"/>
                    </a:xfrm>
                    <a:prstGeom prst="rect">
                      <a:avLst/>
                    </a:prstGeom>
                    <a:noFill/>
                    <a:ln>
                      <a:noFill/>
                    </a:ln>
                  </pic:spPr>
                </pic:pic>
              </a:graphicData>
            </a:graphic>
          </wp:inline>
        </w:drawing>
      </w:r>
    </w:p>
    <w:p w:rsidR="00AC1D40" w:rsidRDefault="00AC1D40" w:rsidP="00863EDF">
      <w:pPr>
        <w:pStyle w:val="Heading1"/>
        <w:shd w:val="clear" w:color="auto" w:fill="F0F0F0"/>
        <w:spacing w:before="0"/>
        <w:rPr>
          <w:rFonts w:ascii="Arial" w:hAnsi="Arial" w:cs="Arial"/>
          <w:color w:val="333333"/>
          <w:sz w:val="21"/>
          <w:szCs w:val="21"/>
          <w:shd w:val="clear" w:color="auto" w:fill="FFFFFF"/>
        </w:rPr>
      </w:pPr>
    </w:p>
    <w:p w:rsidR="00AC1D40" w:rsidRDefault="00AC1D40" w:rsidP="00863EDF">
      <w:pPr>
        <w:pStyle w:val="Heading1"/>
        <w:shd w:val="clear" w:color="auto" w:fill="F0F0F0"/>
        <w:spacing w:before="0"/>
        <w:rPr>
          <w:rFonts w:ascii="Arial" w:hAnsi="Arial" w:cs="Arial"/>
          <w:color w:val="333333"/>
          <w:sz w:val="21"/>
          <w:szCs w:val="21"/>
          <w:shd w:val="clear" w:color="auto" w:fill="FFFFFF"/>
        </w:rPr>
      </w:pPr>
    </w:p>
    <w:p w:rsidR="00AC1D40" w:rsidRDefault="00AC1D40" w:rsidP="00863EDF">
      <w:pPr>
        <w:pStyle w:val="Heading1"/>
        <w:shd w:val="clear" w:color="auto" w:fill="F0F0F0"/>
        <w:spacing w:before="0"/>
        <w:rPr>
          <w:rFonts w:ascii="Arial" w:hAnsi="Arial" w:cs="Arial"/>
          <w:color w:val="333333"/>
          <w:sz w:val="21"/>
          <w:szCs w:val="21"/>
          <w:shd w:val="clear" w:color="auto" w:fill="FFFFFF"/>
        </w:rPr>
      </w:pPr>
    </w:p>
    <w:p w:rsidR="00863EDF" w:rsidRPr="00D85A9D" w:rsidRDefault="00863EDF" w:rsidP="000C4739">
      <w:pPr>
        <w:pStyle w:val="Heading1"/>
        <w:shd w:val="clear" w:color="auto" w:fill="F0F0F0"/>
        <w:spacing w:before="0"/>
        <w:jc w:val="both"/>
        <w:rPr>
          <w:b w:val="0"/>
        </w:rPr>
      </w:pPr>
      <w:r w:rsidRPr="00D85A9D">
        <w:rPr>
          <w:rFonts w:ascii="Arial" w:hAnsi="Arial" w:cs="Arial"/>
          <w:b w:val="0"/>
          <w:color w:val="333333"/>
          <w:shd w:val="clear" w:color="auto" w:fill="FFFFFF"/>
        </w:rPr>
        <w:t xml:space="preserve">A fully revised new edition of Ronald Wardhaugh's popular introduction to sociolinguistics, which now includes over 150 new and updated references and new study features throughout Features new "Explorations" sections in each chapter incorporating suggested readings, discussion sections, and exercises - all designed to encourage students to develop their own skills and ideas Reflects new developments in the field, providing greater focus on ideas such as identity, solidarity, and markedness Provides balanced coverage of a range of topics, including: language dialects, pidgins and Creoles, codes, bilingualism, speech communities, variation, words and culture, ethnographies, solidarity and politeness, talk and action, gender, disadvantage, and planning Comprehensive and accessible, it is the ideal introduction for students coming to sociolinguistics for the first time </w:t>
      </w:r>
      <w:r w:rsidRPr="00D85A9D">
        <w:rPr>
          <w:rFonts w:ascii="Arial" w:eastAsia="Times New Roman" w:hAnsi="Arial" w:cs="Arial"/>
          <w:b w:val="0"/>
          <w:color w:val="FF0000"/>
          <w:kern w:val="36"/>
        </w:rPr>
        <w:t>Ronald Wardhaugh</w:t>
      </w:r>
      <w:r w:rsidR="00D85A9D" w:rsidRPr="00D85A9D">
        <w:rPr>
          <w:rFonts w:ascii="Arial" w:eastAsia="Times New Roman" w:hAnsi="Arial" w:cs="Arial"/>
          <w:b w:val="0"/>
          <w:color w:val="FF0000"/>
          <w:kern w:val="36"/>
        </w:rPr>
        <w:t xml:space="preserve"> _ 7</w:t>
      </w:r>
      <w:r w:rsidR="00D85A9D" w:rsidRPr="00D85A9D">
        <w:rPr>
          <w:rFonts w:ascii="Arial" w:eastAsia="Times New Roman" w:hAnsi="Arial" w:cs="Arial"/>
          <w:b w:val="0"/>
          <w:color w:val="FF0000"/>
          <w:kern w:val="36"/>
          <w:vertAlign w:val="superscript"/>
        </w:rPr>
        <w:t xml:space="preserve">th </w:t>
      </w:r>
      <w:r w:rsidR="00D85A9D" w:rsidRPr="00D85A9D">
        <w:rPr>
          <w:rFonts w:ascii="Arial" w:eastAsia="Times New Roman" w:hAnsi="Arial" w:cs="Arial"/>
          <w:b w:val="0"/>
          <w:color w:val="FF0000"/>
          <w:kern w:val="36"/>
        </w:rPr>
        <w:t>edition</w:t>
      </w:r>
      <w:r w:rsidR="00D85A9D">
        <w:rPr>
          <w:rFonts w:ascii="Arial" w:eastAsia="Times New Roman" w:hAnsi="Arial" w:cs="Arial"/>
          <w:b w:val="0"/>
          <w:color w:val="FF0000"/>
          <w:kern w:val="36"/>
        </w:rPr>
        <w:t xml:space="preserve"> (2006)</w:t>
      </w:r>
    </w:p>
    <w:p w:rsidR="000C06C8" w:rsidRDefault="000C06C8"/>
    <w:p w:rsidR="00E46761" w:rsidRPr="00E46761" w:rsidRDefault="00E46761" w:rsidP="00E46761">
      <w:pPr>
        <w:rPr>
          <w:rFonts w:ascii="Arial" w:hAnsi="Arial" w:cs="Arial"/>
          <w:sz w:val="28"/>
          <w:szCs w:val="28"/>
        </w:rPr>
      </w:pPr>
      <w:hyperlink r:id="rId8" w:history="1">
        <w:r w:rsidRPr="00E46761">
          <w:rPr>
            <w:rStyle w:val="Hyperlink"/>
            <w:rFonts w:ascii="Arial" w:hAnsi="Arial" w:cs="Arial"/>
            <w:sz w:val="28"/>
            <w:szCs w:val="28"/>
          </w:rPr>
          <w:t>https://studylib.net/doc/7869271/syntax-and-sociolinguistics</w:t>
        </w:r>
      </w:hyperlink>
    </w:p>
    <w:p w:rsidR="00E46761" w:rsidRPr="00E46761" w:rsidRDefault="00E46761" w:rsidP="00E46761">
      <w:pPr>
        <w:rPr>
          <w:rFonts w:ascii="Arial" w:hAnsi="Arial" w:cs="Arial"/>
          <w:sz w:val="28"/>
          <w:szCs w:val="28"/>
        </w:rPr>
      </w:pPr>
      <w:hyperlink r:id="rId9" w:history="1">
        <w:r w:rsidRPr="00E46761">
          <w:rPr>
            <w:rStyle w:val="Hyperlink"/>
            <w:rFonts w:ascii="Arial" w:hAnsi="Arial" w:cs="Arial"/>
            <w:sz w:val="28"/>
            <w:szCs w:val="28"/>
          </w:rPr>
          <w:t>https://www.hf.uio.no/multiling/english/publications/2020/</w:t>
        </w:r>
      </w:hyperlink>
    </w:p>
    <w:p w:rsidR="00E46761" w:rsidRPr="00E46761" w:rsidRDefault="00E46761" w:rsidP="00E46761">
      <w:pPr>
        <w:rPr>
          <w:rFonts w:ascii="Arial" w:hAnsi="Arial" w:cs="Arial"/>
          <w:sz w:val="28"/>
          <w:szCs w:val="28"/>
        </w:rPr>
      </w:pPr>
      <w:hyperlink r:id="rId10" w:history="1">
        <w:r w:rsidRPr="00E46761">
          <w:rPr>
            <w:rStyle w:val="Hyperlink"/>
            <w:rFonts w:ascii="Arial" w:hAnsi="Arial" w:cs="Arial"/>
            <w:sz w:val="28"/>
            <w:szCs w:val="28"/>
          </w:rPr>
          <w:t>https://www.degruyter.com/search?source=%2Fjournals%2Fijsl%2Fijsl-overview.xml</w:t>
        </w:r>
      </w:hyperlink>
    </w:p>
    <w:p w:rsidR="00E46761" w:rsidRDefault="00E46761"/>
    <w:sectPr w:rsidR="00E46761" w:rsidSect="00B1347A">
      <w:pgSz w:w="12240" w:h="15840"/>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4F"/>
    <w:rsid w:val="000C06C8"/>
    <w:rsid w:val="000C4739"/>
    <w:rsid w:val="00863EDF"/>
    <w:rsid w:val="00AC1D40"/>
    <w:rsid w:val="00D85A9D"/>
    <w:rsid w:val="00E46761"/>
    <w:rsid w:val="00EF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DF"/>
    <w:pPr>
      <w:spacing w:after="160" w:line="259" w:lineRule="auto"/>
    </w:pPr>
  </w:style>
  <w:style w:type="paragraph" w:styleId="Heading1">
    <w:name w:val="heading 1"/>
    <w:basedOn w:val="Normal"/>
    <w:next w:val="Normal"/>
    <w:link w:val="Heading1Char"/>
    <w:uiPriority w:val="9"/>
    <w:qFormat/>
    <w:rsid w:val="00863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1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40"/>
    <w:rPr>
      <w:rFonts w:ascii="Tahoma" w:hAnsi="Tahoma" w:cs="Tahoma"/>
      <w:sz w:val="16"/>
      <w:szCs w:val="16"/>
    </w:rPr>
  </w:style>
  <w:style w:type="character" w:styleId="Hyperlink">
    <w:name w:val="Hyperlink"/>
    <w:basedOn w:val="DefaultParagraphFont"/>
    <w:uiPriority w:val="99"/>
    <w:unhideWhenUsed/>
    <w:rsid w:val="00E467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DF"/>
    <w:pPr>
      <w:spacing w:after="160" w:line="259" w:lineRule="auto"/>
    </w:pPr>
  </w:style>
  <w:style w:type="paragraph" w:styleId="Heading1">
    <w:name w:val="heading 1"/>
    <w:basedOn w:val="Normal"/>
    <w:next w:val="Normal"/>
    <w:link w:val="Heading1Char"/>
    <w:uiPriority w:val="9"/>
    <w:qFormat/>
    <w:rsid w:val="00863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D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1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40"/>
    <w:rPr>
      <w:rFonts w:ascii="Tahoma" w:hAnsi="Tahoma" w:cs="Tahoma"/>
      <w:sz w:val="16"/>
      <w:szCs w:val="16"/>
    </w:rPr>
  </w:style>
  <w:style w:type="character" w:styleId="Hyperlink">
    <w:name w:val="Hyperlink"/>
    <w:basedOn w:val="DefaultParagraphFont"/>
    <w:uiPriority w:val="99"/>
    <w:unhideWhenUsed/>
    <w:rsid w:val="00E46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lib.net/doc/7869271/syntax-and-sociolinguistic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egruyter.com/search?source=%2Fjournals%2Fijsl%2Fijsl-overview.xml" TargetMode="External"/><Relationship Id="rId4" Type="http://schemas.openxmlformats.org/officeDocument/2006/relationships/webSettings" Target="webSettings.xml"/><Relationship Id="rId9" Type="http://schemas.openxmlformats.org/officeDocument/2006/relationships/hyperlink" Target="https://www.hf.uio.no/multiling/english/publication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2020-09-05T08:59:00Z</dcterms:created>
  <dcterms:modified xsi:type="dcterms:W3CDTF">2020-09-13T01:44:00Z</dcterms:modified>
</cp:coreProperties>
</file>