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margin" w:tblpY="-666"/>
        <w:tblW w:w="1034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5"/>
        <w:gridCol w:w="59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4395" w:type="dxa"/>
          </w:tcPr>
          <w:p>
            <w:pPr>
              <w:spacing w:line="360" w:lineRule="auto"/>
              <w:jc w:val="center"/>
              <w:rPr>
                <w:color w:val="000000" w:themeColor="text1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ĐẠI HỌC HUẾ</w:t>
            </w:r>
          </w:p>
          <w:p>
            <w:pPr>
              <w:spacing w:line="360" w:lineRule="auto"/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VIỆN ĐÀO TẠO MỞ </w:t>
            </w:r>
          </w:p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VÀ CÔNG NGHỆ THÔNG TIN</w:t>
            </w:r>
            <w:r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704850</wp:posOffset>
                      </wp:positionH>
                      <wp:positionV relativeFrom="paragraph">
                        <wp:posOffset>12065</wp:posOffset>
                      </wp:positionV>
                      <wp:extent cx="1219200" cy="0"/>
                      <wp:effectExtent l="0" t="0" r="19050" b="1905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9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55.5pt;margin-top:0.95pt;height:0pt;width:96pt;z-index:251660288;mso-width-relative:page;mso-height-relative:page;" filled="f" stroked="t" coordsize="21600,21600" o:gfxdata="UEsDBAoAAAAAAIdO4kAAAAAAAAAAAAAAAAAEAAAAZHJzL1BLAwQUAAAACACHTuJAVg0quNEAAAAH&#10;AQAADwAAAGRycy9kb3ducmV2LnhtbE2PwU7DMAyG70i8Q+RJ3FhSxsYoTSeBxHmi24Vb2nhNtcap&#10;mmwtb4/hAjd/+q3fn4vd7HtxxTF2gTRkSwUCqQm2o1bD8fB+vwURkyFr+kCo4Qsj7Mrbm8LkNkz0&#10;gdcqtYJLKOZGg0tpyKWMjUNv4jIMSJydwuhNYhxbaUczcbnv5YNSG+lNR3zBmQHfHDbn6uI1PD3a&#10;z2A2r+t6Pe0PCU+u2u5nre8WmXoBkXBOf8vwo8/qULJTHS5ko+iZs4x/STw8g+B8pVbM9S/LspD/&#10;/ctvUEsDBBQAAAAIAIdO4kDWwsoe1QEAAMIDAAAOAAAAZHJzL2Uyb0RvYy54bWytU01v2zAMvQ/Y&#10;fxB0XxznsA8jTjEk6C7dFqDdD1Bk2RYmiQKpxMm/H6V8rO0uPcwHQSTFR75Henl39E4cDJKF0Mp6&#10;NpfCBA2dDUMrfz3df/gsBSUVOuUgmFaeDMm71ft3yyk2ZgEjuM6gYJBAzRRbOaYUm6oiPRqvaAbR&#10;BA72gF4lNnGoOlQTo3tXLebzj9UE2EUEbYjYuzkH5QUR3wIIfW+12YDeexPSGRWNU4kp0WgjyVXp&#10;tu+NTj/7nkwSrpXMNJWTi/B9l89qtVTNgCqOVl9aUG9p4RUnr2zgojeojUpK7NH+A+WtRiDo00yD&#10;r85EiiLMop6/0uZxVNEULiw1xZvo9P9g9Y/DFoXteBOkCMrzwB8TKjuMSXxFhEmsIQSWEVDUWa0p&#10;UsNJ67DFzFcfw2N8AP2bRID1qMJgStdPp8hQJaN6kZINilxzN32Hjt+ofYIi3bFHnyFZFHEsEzrd&#10;JmSOSWh21ov6Cy+RFPoaq1RzTYxI6ZsBL/KllXThcSNQlzLq8ECJiXDiNSFXDXBvnSvr4IKYcqlP&#10;XCiHCJztcrQYOOzWDsVB5Y0qX5aF0V48Q9iH7ux3gcNX2mcBd9CdtpjD2c+jLQCXNcy789wur/7+&#10;eq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Vg0quNEAAAAHAQAADwAAAAAAAAABACAAAAAiAAAA&#10;ZHJzL2Rvd25yZXYueG1sUEsBAhQAFAAAAAgAh07iQNbCyh7VAQAAwgMAAA4AAAAAAAAAAQAgAAAA&#10;IAEAAGRycy9lMm9Eb2MueG1sUEsFBgAAAAAGAAYAWQEAAGcFAAAAAA==&#10;"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5954" w:type="dxa"/>
          </w:tcPr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CỘNG HÒA XÃ HỘI CHỦ NGHĨA VIỆT NAM</w:t>
            </w:r>
          </w:p>
          <w:p>
            <w:pPr>
              <w:jc w:val="center"/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193675</wp:posOffset>
                      </wp:positionV>
                      <wp:extent cx="1943100" cy="0"/>
                      <wp:effectExtent l="12700" t="6350" r="6350" b="1270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66pt;margin-top:15.25pt;height:0pt;width:153pt;z-index:251659264;mso-width-relative:page;mso-height-relative:page;" filled="f" stroked="t" coordsize="21600,21600" o:gfxdata="UEsDBAoAAAAAAIdO4kAAAAAAAAAAAAAAAAAEAAAAZHJzL1BLAwQUAAAACACHTuJAiygMrtQAAAAJ&#10;AQAADwAAAGRycy9kb3ducmV2LnhtbE2PwU7DMBBE70j8g7WVuFG7TVOiEKcSSJwrUi7cNvE2iRrb&#10;Uew24e9ZxAGOMzuafVMcFjuIG02h907DZq1AkGu86V2r4eP09piBCBGdwcE70vBFAQ7l/V2BufGz&#10;e6dbFVvBJS7kqKGLccylDE1HFsPaj+T4dvaTxchyaqWZcOZyO8itUntpsXf8ocORXjtqLtXVanja&#10;mU+P+5e0TufjKdK5q7LjovXDaqOeQURa4l8YfvAZHUpmqv3VmSAG1smWt0QNiUpBcGCXZGzUv4Ys&#10;C/l/QfkNUEsDBBQAAAAIAIdO4kD29RUk1wEAAMIDAAAOAAAAZHJzL2Uyb0RvYy54bWytU02P2yAQ&#10;vVfqf0DcG9tJ1Q8rzqpKtL1s20jZ/gCCsY0KDBpInPz7DjhJt+llD/UBMQzz3rw3ePlwsoYdFQYN&#10;ruHVrORMOQmtdn3Dfz4/vvvEWYjCtcKAUw0/q8AfVm/fLEdfqzkMYFqFjEBcqEff8CFGXxdFkIOy&#10;IszAK0fJDtCKSCH2RYtiJHRrinlZfihGwNYjSBUCnW6mJL8g4msAoeu0VBuQB6tcnFBRGRFJUhi0&#10;D3yVu+06JeOPrgsqMtNwUhrzSiS036e1WC1F3aPwg5aXFsRrWrjTZIV2RHqD2ogo2AH1P1BWS4QA&#10;XZxJsMUkJDtCKqryzpvdILzKWsjq4G+mh/8HK78ft8h02/AFZ05YGvguotD9ENkXRBjZGpwjGwHZ&#10;Irk1+lBT0dptMemVJ7fzTyB/BeZgPQjXq9z189kTVJUqir9KUhA8ce7Hb9DSHXGIkK07dWgTJJnC&#10;TnlC59uE1CkySYfV5/eLqqThyWuuEPW10GOIXxVYljYNDxcdNwFVphHHpxBTW6K+FiRWB4/amPwc&#10;jGMjUc0/ElFKBTC6TdkcYL9fG2RHkV5U/rLIu2sIB9dOLMZdPEiyJwP30J63ePWGRpvbuTzD9HZe&#10;xrn6z6+3+g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LKAyu1AAAAAkBAAAPAAAAAAAAAAEAIAAA&#10;ACIAAABkcnMvZG93bnJldi54bWxQSwECFAAUAAAACACHTuJA9vUVJNcBAADCAwAADgAAAAAAAAAB&#10;ACAAAAAjAQAAZHJzL2Uyb0RvYy54bWxQSwUGAAAAAAYABgBZAQAAbAUAAAAA&#10;">
                      <v:fill on="f" focussize="0,0"/>
                      <v:stroke weight="1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Độc lập – Tự do – Hạnh phúc</w:t>
            </w:r>
          </w:p>
        </w:tc>
      </w:tr>
    </w:tbl>
    <w:p>
      <w:pPr>
        <w:jc w:val="center"/>
        <w:rPr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center"/>
        <w:rPr>
          <w:rFonts w:hint="default"/>
          <w:b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LỊCH</w:t>
      </w:r>
      <w:r>
        <w:rPr>
          <w:b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 xml:space="preserve"> TRÌNH HỌC TẬP HỌC PHẦN </w:t>
      </w:r>
      <w:r>
        <w:rPr>
          <w:rFonts w:hint="default"/>
          <w:b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NÓI 3</w:t>
      </w:r>
    </w:p>
    <w:p>
      <w:pPr>
        <w:spacing w:line="360" w:lineRule="auto"/>
        <w:jc w:val="center"/>
        <w:rPr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(Trình độ: Đại học)</w:t>
      </w:r>
    </w:p>
    <w:p>
      <w:pPr>
        <w:spacing w:line="360" w:lineRule="auto"/>
        <w:ind w:left="567" w:firstLine="142"/>
        <w:jc w:val="both"/>
        <w:rPr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Mã học phần: </w:t>
      </w:r>
    </w:p>
    <w:p>
      <w:pPr>
        <w:spacing w:line="360" w:lineRule="auto"/>
        <w:ind w:firstLine="709"/>
        <w:jc w:val="both"/>
        <w:rPr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 xml:space="preserve">Ngành: </w:t>
      </w:r>
      <w:r>
        <w:rPr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</w:t>
      </w:r>
      <w:r>
        <w:rPr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ab/>
      </w:r>
      <w:r>
        <w:rPr>
          <w:bCs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>Hệ đào tạo:</w:t>
      </w:r>
      <w:r>
        <w:rPr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  <w:t xml:space="preserve"> Từ xa</w:t>
      </w:r>
    </w:p>
    <w:p>
      <w:pPr>
        <w:spacing w:line="360" w:lineRule="auto"/>
        <w:ind w:firstLine="709"/>
        <w:jc w:val="both"/>
        <w:rPr>
          <w:b/>
          <w:color w:val="000000" w:themeColor="text1"/>
          <w:sz w:val="26"/>
          <w:szCs w:val="26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554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260"/>
        <w:gridCol w:w="1980"/>
        <w:gridCol w:w="405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44" w:type="dxa"/>
            <w:vAlign w:val="center"/>
          </w:tcPr>
          <w:p>
            <w:pPr>
              <w:spacing w:before="120" w:after="120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260" w:type="dxa"/>
          </w:tcPr>
          <w:p>
            <w:pPr>
              <w:spacing w:before="120" w:after="120" w:line="288" w:lineRule="auto"/>
              <w:jc w:val="center"/>
              <w:rPr>
                <w:b/>
                <w:sz w:val="22"/>
                <w:szCs w:val="22"/>
                <w:lang w:val="vi-VN"/>
              </w:rPr>
            </w:pPr>
            <w:r>
              <w:rPr>
                <w:b/>
                <w:sz w:val="22"/>
                <w:szCs w:val="22"/>
              </w:rPr>
              <w:t>Thời</w:t>
            </w:r>
            <w:r>
              <w:rPr>
                <w:b/>
                <w:sz w:val="22"/>
                <w:szCs w:val="22"/>
                <w:lang w:val="vi-VN"/>
              </w:rPr>
              <w:t xml:space="preserve"> gian</w:t>
            </w:r>
          </w:p>
        </w:tc>
        <w:tc>
          <w:tcPr>
            <w:tcW w:w="1980" w:type="dxa"/>
          </w:tcPr>
          <w:p>
            <w:pPr>
              <w:spacing w:before="120" w:after="120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Nhiệm</w:t>
            </w:r>
            <w:r>
              <w:rPr>
                <w:b/>
                <w:sz w:val="22"/>
                <w:szCs w:val="22"/>
                <w:lang w:val="vi-VN"/>
              </w:rPr>
              <w:t xml:space="preserve"> vụ của học viên</w:t>
            </w:r>
          </w:p>
        </w:tc>
        <w:tc>
          <w:tcPr>
            <w:tcW w:w="4050" w:type="dxa"/>
            <w:vAlign w:val="center"/>
          </w:tcPr>
          <w:p>
            <w:pPr>
              <w:spacing w:before="120" w:after="120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Nội dung bài học - Tài liệu tham khảo</w:t>
            </w:r>
          </w:p>
        </w:tc>
        <w:tc>
          <w:tcPr>
            <w:tcW w:w="1620" w:type="dxa"/>
          </w:tcPr>
          <w:p>
            <w:pPr>
              <w:spacing w:before="120" w:after="120" w:line="288" w:lineRule="auto"/>
              <w:jc w:val="center"/>
              <w:rPr>
                <w:b/>
                <w:sz w:val="22"/>
                <w:szCs w:val="22"/>
                <w:lang w:val="vi-VN"/>
              </w:rPr>
            </w:pPr>
            <w:r>
              <w:rPr>
                <w:b/>
                <w:sz w:val="22"/>
                <w:szCs w:val="22"/>
                <w:lang w:val="vi-VN"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44" w:type="dxa"/>
            <w:vAlign w:val="center"/>
          </w:tcPr>
          <w:p>
            <w:pPr>
              <w:spacing w:before="60" w:after="60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>
            <w:pPr>
              <w:spacing w:before="60" w:after="60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(2)</w:t>
            </w:r>
          </w:p>
        </w:tc>
        <w:tc>
          <w:tcPr>
            <w:tcW w:w="1260" w:type="dxa"/>
          </w:tcPr>
          <w:p>
            <w:pPr>
              <w:tabs>
                <w:tab w:val="left" w:pos="180"/>
              </w:tabs>
              <w:spacing w:before="60" w:after="60" w:line="288" w:lineRule="auto"/>
              <w:jc w:val="both"/>
              <w:rPr>
                <w:rFonts w:hint="default"/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Ngày</w:t>
            </w:r>
            <w:r>
              <w:rPr>
                <w:b/>
                <w:bCs/>
                <w:sz w:val="22"/>
                <w:szCs w:val="22"/>
                <w:lang w:val="vi-VN"/>
              </w:rPr>
              <w:t xml:space="preserve"> </w:t>
            </w:r>
            <w:r>
              <w:rPr>
                <w:rFonts w:hint="default"/>
                <w:b/>
                <w:bCs/>
                <w:sz w:val="22"/>
                <w:szCs w:val="22"/>
                <w:lang w:val="en-US"/>
              </w:rPr>
              <w:t>23/10/2023</w:t>
            </w:r>
          </w:p>
          <w:p>
            <w:pPr>
              <w:tabs>
                <w:tab w:val="left" w:pos="180"/>
              </w:tabs>
              <w:spacing w:before="60" w:after="60" w:line="288" w:lineRule="auto"/>
              <w:jc w:val="both"/>
              <w:rPr>
                <w:rFonts w:hint="default"/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vi-VN"/>
              </w:rPr>
              <w:t>(</w:t>
            </w:r>
            <w:r>
              <w:rPr>
                <w:rFonts w:hint="default"/>
                <w:b/>
                <w:bCs/>
                <w:sz w:val="22"/>
                <w:szCs w:val="22"/>
                <w:lang w:val="en-US"/>
              </w:rPr>
              <w:t>1</w:t>
            </w:r>
            <w:r>
              <w:rPr>
                <w:b/>
                <w:bCs/>
                <w:sz w:val="22"/>
                <w:szCs w:val="22"/>
                <w:lang w:val="vi-VN"/>
              </w:rPr>
              <w:t xml:space="preserve"> buổi)</w:t>
            </w:r>
          </w:p>
        </w:tc>
        <w:tc>
          <w:tcPr>
            <w:tcW w:w="1980" w:type="dxa"/>
          </w:tcPr>
          <w:p>
            <w:pPr>
              <w:tabs>
                <w:tab w:val="left" w:pos="180"/>
              </w:tabs>
              <w:spacing w:before="60" w:after="60" w:line="288" w:lineRule="auto"/>
              <w:jc w:val="both"/>
              <w:rPr>
                <w:rFonts w:hint="default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lang w:val="en-US"/>
              </w:rPr>
              <w:t>NÓI 3</w:t>
            </w:r>
          </w:p>
          <w:p>
            <w:pPr>
              <w:tabs>
                <w:tab w:val="left" w:pos="180"/>
              </w:tabs>
              <w:spacing w:before="60" w:after="60" w:line="288" w:lineRule="auto"/>
              <w:jc w:val="both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+ Sinh viên đọc tài liệu, chuẩn bị các nội dung cần trao đổi.</w:t>
            </w:r>
          </w:p>
          <w:p>
            <w:pPr>
              <w:tabs>
                <w:tab w:val="left" w:pos="180"/>
              </w:tabs>
              <w:spacing w:before="60" w:after="60" w:line="288" w:lineRule="auto"/>
              <w:jc w:val="both"/>
              <w:rPr>
                <w:b/>
                <w:bCs/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+ Sinh viên thảo luận với nhau các vấn đề.</w:t>
            </w:r>
          </w:p>
        </w:tc>
        <w:tc>
          <w:tcPr>
            <w:tcW w:w="4050" w:type="dxa"/>
          </w:tcPr>
          <w:p>
            <w:pPr>
              <w:tabs>
                <w:tab w:val="left" w:pos="180"/>
              </w:tabs>
              <w:spacing w:before="60" w:after="60" w:line="288" w:lineRule="auto"/>
              <w:jc w:val="both"/>
              <w:rPr>
                <w:rFonts w:hint="default"/>
                <w:b/>
                <w:bCs/>
                <w:i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default"/>
                <w:b/>
                <w:bCs/>
                <w:i/>
                <w:sz w:val="22"/>
                <w:szCs w:val="22"/>
                <w:lang w:val="en-US"/>
              </w:rPr>
              <w:t>Bài 1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>
              <w:rPr>
                <w:i/>
                <w:sz w:val="22"/>
                <w:szCs w:val="22"/>
                <w:shd w:val="clear" w:color="auto" w:fill="FFFFFF"/>
                <w:lang w:val="nb-NO"/>
              </w:rPr>
              <w:t xml:space="preserve"> </w:t>
            </w:r>
            <w:r>
              <w:rPr>
                <w:rFonts w:hint="default"/>
                <w:b/>
                <w:bCs/>
                <w:i/>
                <w:sz w:val="22"/>
                <w:szCs w:val="22"/>
                <w:shd w:val="clear" w:color="auto" w:fill="FFFFFF"/>
                <w:lang w:val="en-US"/>
              </w:rPr>
              <w:t>A Test of  Endurance</w:t>
            </w:r>
          </w:p>
          <w:p>
            <w:pPr>
              <w:numPr>
                <w:ilvl w:val="0"/>
                <w:numId w:val="1"/>
              </w:numPr>
              <w:tabs>
                <w:tab w:val="left" w:pos="180"/>
              </w:tabs>
              <w:spacing w:before="60" w:after="60" w:line="288" w:lineRule="auto"/>
              <w:jc w:val="both"/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  <w:t>Vocabulary</w:t>
            </w:r>
          </w:p>
          <w:p>
            <w:pPr>
              <w:numPr>
                <w:ilvl w:val="0"/>
                <w:numId w:val="1"/>
              </w:numPr>
              <w:tabs>
                <w:tab w:val="left" w:pos="180"/>
              </w:tabs>
              <w:spacing w:before="60" w:after="60" w:line="288" w:lineRule="auto"/>
              <w:jc w:val="both"/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  <w:t>Grammar</w:t>
            </w:r>
          </w:p>
          <w:p>
            <w:pPr>
              <w:numPr>
                <w:ilvl w:val="0"/>
                <w:numId w:val="1"/>
              </w:numPr>
              <w:tabs>
                <w:tab w:val="left" w:pos="180"/>
              </w:tabs>
              <w:spacing w:before="60" w:after="60" w:line="288" w:lineRule="auto"/>
              <w:jc w:val="both"/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  <w:t>Pronunciation</w:t>
            </w:r>
          </w:p>
          <w:p>
            <w:pPr>
              <w:numPr>
                <w:ilvl w:val="0"/>
                <w:numId w:val="1"/>
              </w:numPr>
              <w:tabs>
                <w:tab w:val="left" w:pos="180"/>
              </w:tabs>
              <w:spacing w:before="60" w:after="60" w:line="288" w:lineRule="auto"/>
              <w:jc w:val="both"/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  <w:t>Speaking skill</w:t>
            </w:r>
          </w:p>
          <w:p>
            <w:pPr>
              <w:numPr>
                <w:ilvl w:val="0"/>
                <w:numId w:val="1"/>
              </w:numPr>
              <w:tabs>
                <w:tab w:val="left" w:pos="180"/>
              </w:tabs>
              <w:spacing w:before="60" w:after="60" w:line="288" w:lineRule="auto"/>
              <w:jc w:val="both"/>
              <w:rPr>
                <w:rFonts w:hint="default"/>
                <w:b/>
                <w:bCs/>
                <w:i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  <w:t>Final speaking task</w:t>
            </w:r>
          </w:p>
        </w:tc>
        <w:tc>
          <w:tcPr>
            <w:tcW w:w="1620" w:type="dxa"/>
          </w:tcPr>
          <w:p>
            <w:pPr>
              <w:tabs>
                <w:tab w:val="left" w:pos="180"/>
              </w:tabs>
              <w:spacing w:before="60" w:after="60" w:line="288" w:lineRule="auto"/>
              <w:jc w:val="both"/>
              <w:rPr>
                <w:b/>
                <w:bCs/>
                <w:i/>
                <w:iCs/>
                <w:sz w:val="22"/>
                <w:szCs w:val="22"/>
                <w:lang w:val="vi-VN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Học</w:t>
            </w:r>
            <w:r>
              <w:rPr>
                <w:b/>
                <w:bCs/>
                <w:i/>
                <w:iCs/>
                <w:sz w:val="22"/>
                <w:szCs w:val="22"/>
                <w:lang w:val="vi-VN"/>
              </w:rPr>
              <w:t xml:space="preserve"> viên liên hệ Giảng viên nếu cần hỗ trợ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vAlign w:val="center"/>
          </w:tcPr>
          <w:p>
            <w:pPr>
              <w:spacing w:before="60" w:after="60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>
            <w:pPr>
              <w:spacing w:before="60" w:after="60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(2)</w:t>
            </w:r>
          </w:p>
        </w:tc>
        <w:tc>
          <w:tcPr>
            <w:tcW w:w="1260" w:type="dxa"/>
          </w:tcPr>
          <w:p>
            <w:pPr>
              <w:tabs>
                <w:tab w:val="left" w:pos="180"/>
              </w:tabs>
              <w:spacing w:before="60" w:after="60" w:line="288" w:lineRule="auto"/>
              <w:jc w:val="both"/>
              <w:rPr>
                <w:b/>
                <w:bCs/>
                <w:sz w:val="22"/>
                <w:szCs w:val="22"/>
                <w:lang w:val="vi-VN"/>
              </w:rPr>
            </w:pPr>
            <w:r>
              <w:rPr>
                <w:b/>
                <w:bCs/>
                <w:sz w:val="22"/>
                <w:szCs w:val="22"/>
              </w:rPr>
              <w:t>Ngày</w:t>
            </w:r>
            <w:r>
              <w:rPr>
                <w:b/>
                <w:bCs/>
                <w:sz w:val="22"/>
                <w:szCs w:val="22"/>
                <w:lang w:val="vi-VN"/>
              </w:rPr>
              <w:t xml:space="preserve"> </w:t>
            </w:r>
            <w:r>
              <w:rPr>
                <w:rFonts w:hint="default"/>
                <w:b/>
                <w:bCs/>
                <w:sz w:val="22"/>
                <w:szCs w:val="22"/>
                <w:lang w:val="en-US"/>
              </w:rPr>
              <w:t>24/10</w:t>
            </w:r>
            <w:r>
              <w:rPr>
                <w:b/>
                <w:bCs/>
                <w:sz w:val="22"/>
                <w:szCs w:val="22"/>
                <w:lang w:val="vi-VN"/>
              </w:rPr>
              <w:t>/2023</w:t>
            </w:r>
          </w:p>
          <w:p>
            <w:pPr>
              <w:tabs>
                <w:tab w:val="left" w:pos="180"/>
              </w:tabs>
              <w:spacing w:before="60" w:after="60" w:line="288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vi-VN"/>
              </w:rPr>
              <w:t>(</w:t>
            </w:r>
            <w:r>
              <w:rPr>
                <w:rFonts w:hint="default"/>
                <w:b/>
                <w:bCs/>
                <w:sz w:val="22"/>
                <w:szCs w:val="22"/>
                <w:lang w:val="en-US"/>
              </w:rPr>
              <w:t>1</w:t>
            </w:r>
            <w:r>
              <w:rPr>
                <w:b/>
                <w:bCs/>
                <w:sz w:val="22"/>
                <w:szCs w:val="22"/>
                <w:lang w:val="vi-VN"/>
              </w:rPr>
              <w:t xml:space="preserve"> buổi)</w:t>
            </w:r>
          </w:p>
        </w:tc>
        <w:tc>
          <w:tcPr>
            <w:tcW w:w="1980" w:type="dxa"/>
          </w:tcPr>
          <w:p>
            <w:pPr>
              <w:tabs>
                <w:tab w:val="left" w:pos="180"/>
              </w:tabs>
              <w:spacing w:before="60" w:after="60" w:line="288" w:lineRule="auto"/>
              <w:jc w:val="both"/>
              <w:rPr>
                <w:rFonts w:hint="default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lang w:val="en-US"/>
              </w:rPr>
              <w:t>NGHE 3</w:t>
            </w:r>
          </w:p>
          <w:p>
            <w:pPr>
              <w:tabs>
                <w:tab w:val="left" w:pos="180"/>
              </w:tabs>
              <w:spacing w:before="60" w:after="60" w:line="288" w:lineRule="auto"/>
              <w:jc w:val="both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+ Sinh viên đọc tài liệu, chuẩn bị các nội dung cần trao đổi.</w:t>
            </w:r>
          </w:p>
          <w:p>
            <w:pPr>
              <w:tabs>
                <w:tab w:val="left" w:pos="180"/>
              </w:tabs>
              <w:spacing w:before="60" w:after="60" w:line="288" w:lineRule="auto"/>
              <w:jc w:val="both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+ Sinh viên thảo luận với nhau các vấn đề.</w:t>
            </w:r>
          </w:p>
        </w:tc>
        <w:tc>
          <w:tcPr>
            <w:tcW w:w="4050" w:type="dxa"/>
          </w:tcPr>
          <w:p>
            <w:pPr>
              <w:spacing w:line="360" w:lineRule="auto"/>
              <w:jc w:val="both"/>
              <w:rPr>
                <w:rFonts w:hint="default"/>
                <w:b/>
                <w:bCs/>
                <w:i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default"/>
                <w:b/>
                <w:bCs/>
                <w:i/>
                <w:sz w:val="22"/>
                <w:szCs w:val="22"/>
                <w:shd w:val="clear" w:color="auto" w:fill="FFFFFF"/>
                <w:lang w:val="en-US"/>
              </w:rPr>
              <w:t xml:space="preserve">Bài 2: Identity Theft </w:t>
            </w:r>
          </w:p>
          <w:p>
            <w:pPr>
              <w:numPr>
                <w:ilvl w:val="0"/>
                <w:numId w:val="2"/>
              </w:numPr>
              <w:tabs>
                <w:tab w:val="left" w:pos="180"/>
              </w:tabs>
              <w:spacing w:before="60" w:after="60" w:line="288" w:lineRule="auto"/>
              <w:jc w:val="both"/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  <w:t>Vocabulary</w:t>
            </w:r>
          </w:p>
          <w:p>
            <w:pPr>
              <w:numPr>
                <w:ilvl w:val="0"/>
                <w:numId w:val="2"/>
              </w:numPr>
              <w:tabs>
                <w:tab w:val="left" w:pos="180"/>
              </w:tabs>
              <w:spacing w:before="60" w:after="60" w:line="288" w:lineRule="auto"/>
              <w:jc w:val="both"/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  <w:t>Grammar</w:t>
            </w:r>
          </w:p>
          <w:p>
            <w:pPr>
              <w:numPr>
                <w:ilvl w:val="0"/>
                <w:numId w:val="2"/>
              </w:numPr>
              <w:tabs>
                <w:tab w:val="left" w:pos="180"/>
              </w:tabs>
              <w:spacing w:before="60" w:after="60" w:line="288" w:lineRule="auto"/>
              <w:jc w:val="both"/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  <w:t>Pronunciation</w:t>
            </w:r>
          </w:p>
          <w:p>
            <w:pPr>
              <w:numPr>
                <w:ilvl w:val="0"/>
                <w:numId w:val="2"/>
              </w:numPr>
              <w:tabs>
                <w:tab w:val="left" w:pos="180"/>
              </w:tabs>
              <w:spacing w:before="60" w:after="60" w:line="288" w:lineRule="auto"/>
              <w:jc w:val="both"/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  <w:t>Speaking skill</w:t>
            </w:r>
          </w:p>
          <w:p>
            <w:pPr>
              <w:numPr>
                <w:ilvl w:val="0"/>
                <w:numId w:val="2"/>
              </w:numPr>
              <w:tabs>
                <w:tab w:val="left" w:pos="180"/>
              </w:tabs>
              <w:spacing w:before="60" w:after="60" w:line="288" w:lineRule="auto"/>
              <w:jc w:val="both"/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  <w:t>Final speaking task</w:t>
            </w:r>
          </w:p>
        </w:tc>
        <w:tc>
          <w:tcPr>
            <w:tcW w:w="1620" w:type="dxa"/>
          </w:tcPr>
          <w:p>
            <w:pPr>
              <w:tabs>
                <w:tab w:val="left" w:pos="180"/>
              </w:tabs>
              <w:spacing w:before="60" w:after="60" w:line="288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Học</w:t>
            </w:r>
            <w:r>
              <w:rPr>
                <w:b/>
                <w:bCs/>
                <w:i/>
                <w:iCs/>
                <w:sz w:val="22"/>
                <w:szCs w:val="22"/>
                <w:lang w:val="vi-VN"/>
              </w:rPr>
              <w:t xml:space="preserve"> viên liên hệ Giảng viên nếu cần hỗ trợ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vAlign w:val="center"/>
          </w:tcPr>
          <w:p>
            <w:pPr>
              <w:spacing w:before="60" w:after="60" w:line="288" w:lineRule="auto"/>
              <w:ind w:left="-82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>
            <w:pPr>
              <w:spacing w:before="60" w:after="60" w:line="288" w:lineRule="auto"/>
              <w:ind w:left="-82" w:right="-1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(2)</w:t>
            </w:r>
          </w:p>
        </w:tc>
        <w:tc>
          <w:tcPr>
            <w:tcW w:w="1260" w:type="dxa"/>
          </w:tcPr>
          <w:p>
            <w:pPr>
              <w:tabs>
                <w:tab w:val="left" w:pos="180"/>
              </w:tabs>
              <w:spacing w:before="60" w:after="60" w:line="288" w:lineRule="auto"/>
              <w:jc w:val="both"/>
              <w:rPr>
                <w:rFonts w:hint="default"/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Ngày</w:t>
            </w:r>
            <w:r>
              <w:rPr>
                <w:b/>
                <w:bCs/>
                <w:sz w:val="22"/>
                <w:szCs w:val="22"/>
                <w:lang w:val="vi-VN"/>
              </w:rPr>
              <w:t xml:space="preserve"> </w:t>
            </w:r>
            <w:r>
              <w:rPr>
                <w:rFonts w:hint="default"/>
                <w:b/>
                <w:bCs/>
                <w:sz w:val="22"/>
                <w:szCs w:val="22"/>
                <w:lang w:val="en-US"/>
              </w:rPr>
              <w:t>25/10/2023</w:t>
            </w:r>
          </w:p>
          <w:p>
            <w:pPr>
              <w:tabs>
                <w:tab w:val="left" w:pos="180"/>
              </w:tabs>
              <w:spacing w:before="60" w:after="60" w:line="288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vi-VN"/>
              </w:rPr>
              <w:t>(</w:t>
            </w:r>
            <w:r>
              <w:rPr>
                <w:rFonts w:hint="default"/>
                <w:b/>
                <w:bCs/>
                <w:sz w:val="22"/>
                <w:szCs w:val="22"/>
                <w:lang w:val="en-US"/>
              </w:rPr>
              <w:t>1</w:t>
            </w:r>
            <w:r>
              <w:rPr>
                <w:b/>
                <w:bCs/>
                <w:sz w:val="22"/>
                <w:szCs w:val="22"/>
                <w:lang w:val="vi-VN"/>
              </w:rPr>
              <w:t xml:space="preserve"> buổi)</w:t>
            </w:r>
          </w:p>
        </w:tc>
        <w:tc>
          <w:tcPr>
            <w:tcW w:w="1980" w:type="dxa"/>
          </w:tcPr>
          <w:p>
            <w:pPr>
              <w:tabs>
                <w:tab w:val="left" w:pos="180"/>
              </w:tabs>
              <w:spacing w:before="60" w:after="60" w:line="288" w:lineRule="auto"/>
              <w:jc w:val="both"/>
              <w:rPr>
                <w:rFonts w:hint="default"/>
                <w:b/>
                <w:bCs/>
                <w:sz w:val="22"/>
                <w:szCs w:val="22"/>
                <w:lang w:val="en-US"/>
              </w:rPr>
            </w:pPr>
            <w:r>
              <w:rPr>
                <w:rFonts w:hint="default"/>
                <w:b/>
                <w:bCs/>
                <w:sz w:val="22"/>
                <w:szCs w:val="22"/>
                <w:lang w:val="en-US"/>
              </w:rPr>
              <w:t>NGHE 3</w:t>
            </w:r>
          </w:p>
          <w:p>
            <w:pPr>
              <w:tabs>
                <w:tab w:val="left" w:pos="180"/>
              </w:tabs>
              <w:spacing w:before="60" w:after="60" w:line="288" w:lineRule="auto"/>
              <w:jc w:val="both"/>
              <w:rPr>
                <w:sz w:val="22"/>
                <w:szCs w:val="22"/>
                <w:lang w:val="vi-VN"/>
              </w:rPr>
            </w:pPr>
            <w:r>
              <w:rPr>
                <w:sz w:val="22"/>
                <w:szCs w:val="22"/>
                <w:lang w:val="vi-VN"/>
              </w:rPr>
              <w:t>+ Sinh viên đọc tài liệu, chuẩn bị các nội dung cần trao đổi.</w:t>
            </w:r>
          </w:p>
          <w:p>
            <w:pPr>
              <w:tabs>
                <w:tab w:val="left" w:pos="180"/>
              </w:tabs>
              <w:spacing w:before="60" w:after="60"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vi-VN"/>
              </w:rPr>
              <w:t>+ Sinh viên thảo luận với nhau các vấn đề.</w:t>
            </w:r>
          </w:p>
        </w:tc>
        <w:tc>
          <w:tcPr>
            <w:tcW w:w="4050" w:type="dxa"/>
          </w:tcPr>
          <w:p>
            <w:pPr>
              <w:tabs>
                <w:tab w:val="left" w:pos="180"/>
              </w:tabs>
              <w:spacing w:line="360" w:lineRule="auto"/>
              <w:jc w:val="both"/>
              <w:rPr>
                <w:rFonts w:hint="default"/>
                <w:b/>
                <w:bCs/>
                <w:i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default"/>
                <w:b/>
                <w:bCs/>
                <w:i/>
                <w:sz w:val="22"/>
                <w:szCs w:val="22"/>
                <w:shd w:val="clear" w:color="auto" w:fill="FFFFFF"/>
                <w:lang w:val="en-US"/>
              </w:rPr>
              <w:t>Bài 3: Before you say “I do”</w:t>
            </w:r>
          </w:p>
          <w:p>
            <w:pPr>
              <w:numPr>
                <w:ilvl w:val="0"/>
                <w:numId w:val="3"/>
              </w:numPr>
              <w:tabs>
                <w:tab w:val="left" w:pos="180"/>
              </w:tabs>
              <w:spacing w:before="60" w:after="60" w:line="288" w:lineRule="auto"/>
              <w:jc w:val="both"/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  <w:t>Vocabulary</w:t>
            </w:r>
          </w:p>
          <w:p>
            <w:pPr>
              <w:numPr>
                <w:ilvl w:val="0"/>
                <w:numId w:val="3"/>
              </w:numPr>
              <w:tabs>
                <w:tab w:val="left" w:pos="180"/>
              </w:tabs>
              <w:spacing w:before="60" w:after="60" w:line="288" w:lineRule="auto"/>
              <w:jc w:val="both"/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  <w:t>Grammar</w:t>
            </w:r>
          </w:p>
          <w:p>
            <w:pPr>
              <w:numPr>
                <w:ilvl w:val="0"/>
                <w:numId w:val="3"/>
              </w:numPr>
              <w:tabs>
                <w:tab w:val="left" w:pos="180"/>
              </w:tabs>
              <w:spacing w:before="60" w:after="60" w:line="288" w:lineRule="auto"/>
              <w:jc w:val="both"/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  <w:t>Pronunciation</w:t>
            </w:r>
          </w:p>
          <w:p>
            <w:pPr>
              <w:numPr>
                <w:ilvl w:val="0"/>
                <w:numId w:val="3"/>
              </w:numPr>
              <w:tabs>
                <w:tab w:val="left" w:pos="180"/>
              </w:tabs>
              <w:spacing w:before="60" w:after="60" w:line="288" w:lineRule="auto"/>
              <w:jc w:val="both"/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  <w:t>Speaking skill</w:t>
            </w:r>
          </w:p>
          <w:p>
            <w:pPr>
              <w:numPr>
                <w:ilvl w:val="0"/>
                <w:numId w:val="3"/>
              </w:numPr>
              <w:tabs>
                <w:tab w:val="left" w:pos="180"/>
              </w:tabs>
              <w:spacing w:before="60" w:after="60" w:line="288" w:lineRule="auto"/>
              <w:jc w:val="both"/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hint="default"/>
                <w:b w:val="0"/>
                <w:bCs w:val="0"/>
                <w:i/>
                <w:sz w:val="22"/>
                <w:szCs w:val="22"/>
                <w:shd w:val="clear" w:color="auto" w:fill="FFFFFF"/>
                <w:lang w:val="en-US"/>
              </w:rPr>
              <w:t>Final speaking task</w:t>
            </w:r>
          </w:p>
          <w:p>
            <w:pPr>
              <w:tabs>
                <w:tab w:val="left" w:pos="180"/>
              </w:tabs>
              <w:spacing w:line="360" w:lineRule="auto"/>
              <w:jc w:val="both"/>
              <w:rPr>
                <w:rFonts w:hint="default"/>
                <w:b/>
                <w:bCs/>
                <w:i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1620" w:type="dxa"/>
          </w:tcPr>
          <w:p>
            <w:pPr>
              <w:tabs>
                <w:tab w:val="left" w:pos="180"/>
              </w:tabs>
              <w:spacing w:before="60" w:after="60" w:line="288" w:lineRule="auto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Học</w:t>
            </w:r>
            <w:r>
              <w:rPr>
                <w:b/>
                <w:bCs/>
                <w:i/>
                <w:iCs/>
                <w:sz w:val="22"/>
                <w:szCs w:val="22"/>
                <w:lang w:val="vi-VN"/>
              </w:rPr>
              <w:t xml:space="preserve"> viên liên hệ Giảng viên nếu cần hỗ trợ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4" w:type="dxa"/>
            <w:vAlign w:val="center"/>
          </w:tcPr>
          <w:p>
            <w:pPr>
              <w:spacing w:before="60" w:after="60" w:line="288" w:lineRule="auto"/>
              <w:ind w:left="-82" w:right="-132"/>
              <w:jc w:val="center"/>
              <w:rPr>
                <w:i/>
                <w:iCs/>
                <w:sz w:val="22"/>
                <w:szCs w:val="22"/>
                <w:lang w:val="vi-VN"/>
              </w:rPr>
            </w:pPr>
            <w:r>
              <w:rPr>
                <w:i/>
                <w:iCs/>
                <w:sz w:val="22"/>
                <w:szCs w:val="22"/>
                <w:lang w:val="vi-VN"/>
              </w:rPr>
              <w:t>4</w:t>
            </w:r>
          </w:p>
          <w:p>
            <w:pPr>
              <w:spacing w:before="60" w:after="60" w:line="288" w:lineRule="auto"/>
              <w:ind w:left="-82" w:right="-132"/>
              <w:jc w:val="center"/>
              <w:rPr>
                <w:i/>
                <w:iCs/>
                <w:sz w:val="22"/>
                <w:szCs w:val="22"/>
                <w:lang w:val="vi-VN"/>
              </w:rPr>
            </w:pPr>
            <w:r>
              <w:rPr>
                <w:i/>
                <w:iCs/>
                <w:sz w:val="22"/>
                <w:szCs w:val="22"/>
                <w:lang w:val="vi-VN"/>
              </w:rPr>
              <w:t>(2)</w:t>
            </w:r>
          </w:p>
        </w:tc>
        <w:tc>
          <w:tcPr>
            <w:tcW w:w="1260" w:type="dxa"/>
          </w:tcPr>
          <w:p>
            <w:pPr>
              <w:tabs>
                <w:tab w:val="left" w:pos="180"/>
              </w:tabs>
              <w:spacing w:before="60" w:after="60" w:line="288" w:lineRule="auto"/>
              <w:jc w:val="both"/>
              <w:rPr>
                <w:b/>
                <w:bCs/>
                <w:i/>
                <w:iCs/>
                <w:sz w:val="22"/>
                <w:szCs w:val="22"/>
                <w:lang w:val="vi-VN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Ngày</w:t>
            </w:r>
            <w:r>
              <w:rPr>
                <w:b/>
                <w:bCs/>
                <w:i/>
                <w:iCs/>
                <w:sz w:val="22"/>
                <w:szCs w:val="22"/>
                <w:lang w:val="vi-VN"/>
              </w:rPr>
              <w:t xml:space="preserve"> </w:t>
            </w:r>
            <w:r>
              <w:rPr>
                <w:rFonts w:hint="default"/>
                <w:b/>
                <w:bCs/>
                <w:i/>
                <w:iCs/>
                <w:sz w:val="22"/>
                <w:szCs w:val="22"/>
                <w:lang w:val="en-US"/>
              </w:rPr>
              <w:t>26</w:t>
            </w:r>
            <w:bookmarkStart w:id="0" w:name="_GoBack"/>
            <w:bookmarkEnd w:id="0"/>
            <w:r>
              <w:rPr>
                <w:b/>
                <w:bCs/>
                <w:i/>
                <w:iCs/>
                <w:sz w:val="22"/>
                <w:szCs w:val="22"/>
                <w:lang w:val="vi-VN"/>
              </w:rPr>
              <w:t>/10/2023</w:t>
            </w:r>
          </w:p>
          <w:p>
            <w:pPr>
              <w:tabs>
                <w:tab w:val="left" w:pos="180"/>
              </w:tabs>
              <w:spacing w:before="60" w:after="60" w:line="288" w:lineRule="auto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vi-VN"/>
              </w:rPr>
              <w:t>(</w:t>
            </w:r>
            <w:r>
              <w:rPr>
                <w:rFonts w:hint="default"/>
                <w:b/>
                <w:bCs/>
                <w:i/>
                <w:iCs/>
                <w:sz w:val="22"/>
                <w:szCs w:val="22"/>
                <w:lang w:val="en-US"/>
              </w:rPr>
              <w:t>1</w:t>
            </w:r>
            <w:r>
              <w:rPr>
                <w:b/>
                <w:bCs/>
                <w:i/>
                <w:iCs/>
                <w:sz w:val="22"/>
                <w:szCs w:val="22"/>
                <w:lang w:val="vi-VN"/>
              </w:rPr>
              <w:t xml:space="preserve"> buổi)</w:t>
            </w:r>
          </w:p>
        </w:tc>
        <w:tc>
          <w:tcPr>
            <w:tcW w:w="1980" w:type="dxa"/>
          </w:tcPr>
          <w:p>
            <w:pPr>
              <w:tabs>
                <w:tab w:val="left" w:pos="180"/>
              </w:tabs>
              <w:spacing w:before="60" w:after="60" w:line="288" w:lineRule="auto"/>
              <w:jc w:val="both"/>
              <w:rPr>
                <w:rFonts w:hint="default"/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hint="default"/>
                <w:b/>
                <w:bCs/>
                <w:i/>
                <w:iCs/>
                <w:sz w:val="22"/>
                <w:szCs w:val="22"/>
                <w:lang w:val="en-US"/>
              </w:rPr>
              <w:t>REVISION + MINITEST + FINALEXAM</w:t>
            </w:r>
          </w:p>
          <w:p>
            <w:pPr>
              <w:tabs>
                <w:tab w:val="left" w:pos="180"/>
              </w:tabs>
              <w:spacing w:before="60" w:after="60" w:line="288" w:lineRule="auto"/>
              <w:jc w:val="both"/>
              <w:rPr>
                <w:i/>
                <w:iCs/>
                <w:sz w:val="22"/>
                <w:szCs w:val="22"/>
                <w:lang w:val="vi-VN"/>
              </w:rPr>
            </w:pPr>
            <w:r>
              <w:rPr>
                <w:i/>
                <w:iCs/>
                <w:sz w:val="22"/>
                <w:szCs w:val="22"/>
                <w:lang w:val="vi-VN"/>
              </w:rPr>
              <w:t>+ Sinh viên đọc tài liệu, chuẩn bị các nội dung cần trao đổi.</w:t>
            </w:r>
          </w:p>
          <w:p>
            <w:pPr>
              <w:tabs>
                <w:tab w:val="left" w:pos="180"/>
              </w:tabs>
              <w:spacing w:before="60" w:after="60" w:line="288" w:lineRule="auto"/>
              <w:jc w:val="both"/>
              <w:rPr>
                <w:i/>
                <w:iCs/>
                <w:sz w:val="22"/>
                <w:szCs w:val="22"/>
                <w:lang w:val="vi-VN"/>
              </w:rPr>
            </w:pPr>
            <w:r>
              <w:rPr>
                <w:i/>
                <w:iCs/>
                <w:sz w:val="22"/>
                <w:szCs w:val="22"/>
                <w:lang w:val="vi-VN"/>
              </w:rPr>
              <w:t>+ Sinh viên thảo luận với nhau các vấn đề.</w:t>
            </w:r>
          </w:p>
          <w:p>
            <w:pPr>
              <w:tabs>
                <w:tab w:val="left" w:pos="180"/>
              </w:tabs>
              <w:spacing w:before="60" w:after="60" w:line="288" w:lineRule="auto"/>
              <w:jc w:val="both"/>
              <w:rPr>
                <w:rFonts w:hint="default"/>
                <w:i/>
                <w:iCs/>
                <w:sz w:val="22"/>
                <w:szCs w:val="22"/>
                <w:lang w:val="en-US"/>
              </w:rPr>
            </w:pPr>
            <w:r>
              <w:rPr>
                <w:i/>
                <w:iCs/>
                <w:sz w:val="22"/>
                <w:szCs w:val="22"/>
                <w:lang w:val="vi-VN"/>
              </w:rPr>
              <w:t>+</w:t>
            </w:r>
            <w:r>
              <w:rPr>
                <w:rFonts w:hint="default"/>
                <w:i/>
                <w:iCs/>
                <w:sz w:val="22"/>
                <w:szCs w:val="22"/>
                <w:lang w:val="en-US"/>
              </w:rPr>
              <w:t xml:space="preserve"> Sinh viên tiến hành làm kiểm tra và thi hết học phần</w:t>
            </w:r>
          </w:p>
        </w:tc>
        <w:tc>
          <w:tcPr>
            <w:tcW w:w="405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6"/>
              </w:tabs>
              <w:spacing w:line="360" w:lineRule="auto"/>
              <w:jc w:val="both"/>
              <w:rPr>
                <w:rFonts w:hint="default" w:eastAsia="Cambria"/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hint="default" w:eastAsia="Cambria"/>
                <w:b/>
                <w:bCs/>
                <w:i/>
                <w:iCs/>
                <w:sz w:val="22"/>
                <w:szCs w:val="22"/>
                <w:lang w:val="en-US"/>
              </w:rPr>
              <w:t>REVISION: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6"/>
              </w:tabs>
              <w:spacing w:line="360" w:lineRule="auto"/>
              <w:jc w:val="both"/>
              <w:rPr>
                <w:rFonts w:hint="default" w:eastAsia="Cambria"/>
                <w:b w:val="0"/>
                <w:bCs w:val="0"/>
                <w:i/>
                <w:iCs/>
                <w:sz w:val="22"/>
                <w:szCs w:val="22"/>
                <w:lang w:val="en-US"/>
              </w:rPr>
            </w:pPr>
            <w:r>
              <w:rPr>
                <w:rFonts w:hint="default" w:eastAsia="Cambria"/>
                <w:b w:val="0"/>
                <w:bCs w:val="0"/>
                <w:i/>
                <w:iCs/>
                <w:sz w:val="22"/>
                <w:szCs w:val="22"/>
                <w:lang w:val="en-US"/>
              </w:rPr>
              <w:t>Ôn tập lại tất cả những bài đã hoc.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6"/>
              </w:tabs>
              <w:spacing w:line="360" w:lineRule="auto"/>
              <w:jc w:val="both"/>
              <w:rPr>
                <w:rFonts w:hint="default" w:eastAsia="Cambria"/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hint="default" w:eastAsia="Cambria"/>
                <w:b/>
                <w:bCs/>
                <w:i/>
                <w:iCs/>
                <w:sz w:val="22"/>
                <w:szCs w:val="22"/>
                <w:lang w:val="en-US"/>
              </w:rPr>
              <w:t xml:space="preserve">MINITEST 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6"/>
              </w:tabs>
              <w:spacing w:line="360" w:lineRule="auto"/>
              <w:jc w:val="both"/>
              <w:rPr>
                <w:rFonts w:hint="default" w:eastAsia="Cambria"/>
                <w:b w:val="0"/>
                <w:bCs w:val="0"/>
                <w:i/>
                <w:iCs/>
                <w:sz w:val="22"/>
                <w:szCs w:val="22"/>
                <w:lang w:val="en-US"/>
              </w:rPr>
            </w:pPr>
            <w:r>
              <w:rPr>
                <w:rFonts w:hint="default" w:eastAsia="Cambria"/>
                <w:b w:val="0"/>
                <w:bCs w:val="0"/>
                <w:i/>
                <w:iCs/>
                <w:sz w:val="22"/>
                <w:szCs w:val="22"/>
                <w:lang w:val="en-US"/>
              </w:rPr>
              <w:t>Sinh viên làm bài thi online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6"/>
              </w:tabs>
              <w:spacing w:line="360" w:lineRule="auto"/>
              <w:jc w:val="both"/>
              <w:rPr>
                <w:rFonts w:hint="default" w:eastAsia="Cambria"/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hint="default" w:eastAsia="Cambria"/>
                <w:b/>
                <w:bCs/>
                <w:i/>
                <w:iCs/>
                <w:sz w:val="22"/>
                <w:szCs w:val="22"/>
                <w:lang w:val="en-US"/>
              </w:rPr>
              <w:t>FINAL EXAM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6"/>
              </w:tabs>
              <w:spacing w:line="360" w:lineRule="auto"/>
              <w:jc w:val="both"/>
              <w:rPr>
                <w:rFonts w:hint="default" w:eastAsia="Cambria"/>
                <w:b w:val="0"/>
                <w:bCs w:val="0"/>
                <w:i/>
                <w:iCs/>
                <w:sz w:val="22"/>
                <w:szCs w:val="22"/>
                <w:lang w:val="en-US"/>
              </w:rPr>
            </w:pPr>
            <w:r>
              <w:rPr>
                <w:rFonts w:hint="default" w:eastAsia="Cambria"/>
                <w:b w:val="0"/>
                <w:bCs w:val="0"/>
                <w:i/>
                <w:iCs/>
                <w:sz w:val="22"/>
                <w:szCs w:val="22"/>
                <w:lang w:val="en-US"/>
              </w:rPr>
              <w:t>Sinh viên làm bài thi online</w:t>
            </w:r>
          </w:p>
        </w:tc>
        <w:tc>
          <w:tcPr>
            <w:tcW w:w="1620" w:type="dxa"/>
          </w:tcPr>
          <w:p>
            <w:pPr>
              <w:tabs>
                <w:tab w:val="left" w:pos="180"/>
              </w:tabs>
              <w:spacing w:before="60" w:after="60" w:line="288" w:lineRule="auto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Học</w:t>
            </w:r>
            <w:r>
              <w:rPr>
                <w:b/>
                <w:bCs/>
                <w:i/>
                <w:iCs/>
                <w:sz w:val="22"/>
                <w:szCs w:val="22"/>
                <w:lang w:val="vi-VN"/>
              </w:rPr>
              <w:t xml:space="preserve"> viên liên hệ Giảng viên nếu cần hỗ trợ</w:t>
            </w:r>
          </w:p>
        </w:tc>
      </w:tr>
    </w:tbl>
    <w:p>
      <w:pPr>
        <w:spacing w:line="360" w:lineRule="auto"/>
        <w:jc w:val="right"/>
        <w:rPr>
          <w:i/>
          <w:color w:val="000000" w:themeColor="text1"/>
          <w:sz w:val="26"/>
          <w:szCs w:val="26"/>
          <w:lang w:val="it-IT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jc w:val="right"/>
        <w:rPr>
          <w:i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</w:pPr>
      <w:r>
        <w:rPr>
          <w:rFonts w:hint="default"/>
          <w:i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>TP Hồ Chí Minh</w:t>
      </w:r>
      <w:r>
        <w:rPr>
          <w:i/>
          <w:color w:val="000000" w:themeColor="text1"/>
          <w:sz w:val="26"/>
          <w:szCs w:val="26"/>
          <w:lang w:val="it-IT"/>
          <w14:textFill>
            <w14:solidFill>
              <w14:schemeClr w14:val="tx1"/>
            </w14:solidFill>
          </w14:textFill>
        </w:rPr>
        <w:t xml:space="preserve">, </w:t>
      </w:r>
      <w:r>
        <w:rPr>
          <w:rFonts w:hint="default"/>
          <w:i/>
          <w:color w:val="000000" w:themeColor="text1"/>
          <w:sz w:val="26"/>
          <w:szCs w:val="26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i/>
          <w:color w:val="000000" w:themeColor="text1"/>
          <w:sz w:val="26"/>
          <w:szCs w:val="26"/>
          <w:lang w:val="it-IT"/>
          <w14:textFill>
            <w14:solidFill>
              <w14:schemeClr w14:val="tx1"/>
            </w14:solidFill>
          </w14:textFill>
        </w:rPr>
        <w:t>ngày  tháng  năm 20</w:t>
      </w:r>
      <w:r>
        <w:rPr>
          <w:i/>
          <w:color w:val="000000" w:themeColor="text1"/>
          <w:sz w:val="26"/>
          <w:szCs w:val="26"/>
          <w:lang w:val="vi-VN"/>
          <w14:textFill>
            <w14:solidFill>
              <w14:schemeClr w14:val="tx1"/>
            </w14:solidFill>
          </w14:textFill>
        </w:rPr>
        <w:t>23</w:t>
      </w:r>
    </w:p>
    <w:tbl>
      <w:tblPr>
        <w:tblStyle w:val="4"/>
        <w:tblW w:w="3237" w:type="dxa"/>
        <w:tblInd w:w="537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</w:trPr>
        <w:tc>
          <w:tcPr>
            <w:tcW w:w="3237" w:type="dxa"/>
          </w:tcPr>
          <w:p>
            <w:pPr>
              <w:spacing w:before="120" w:after="120" w:line="360" w:lineRule="auto"/>
              <w:jc w:val="center"/>
              <w:rPr>
                <w:b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color w:val="000000" w:themeColor="text1"/>
                <w:sz w:val="26"/>
                <w:szCs w:val="26"/>
                <w:lang w:val="it-IT"/>
                <w14:textFill>
                  <w14:solidFill>
                    <w14:schemeClr w14:val="tx1"/>
                  </w14:solidFill>
                </w14:textFill>
              </w:rPr>
              <w:t>Giảng</w:t>
            </w:r>
            <w:r>
              <w:rPr>
                <w:b/>
                <w:color w:val="000000" w:themeColor="text1"/>
                <w:sz w:val="26"/>
                <w:szCs w:val="26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viên</w:t>
            </w:r>
          </w:p>
          <w:p>
            <w:pPr>
              <w:spacing w:before="120" w:after="120" w:line="360" w:lineRule="auto"/>
              <w:jc w:val="center"/>
              <w:rPr>
                <w:b/>
                <w:color w:val="000000" w:themeColor="text1"/>
                <w:sz w:val="26"/>
                <w:szCs w:val="26"/>
                <w:lang w:val="it-IT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20" w:after="120" w:line="360" w:lineRule="auto"/>
              <w:jc w:val="center"/>
              <w:rPr>
                <w:b/>
                <w:color w:val="000000" w:themeColor="text1"/>
                <w:sz w:val="26"/>
                <w:szCs w:val="26"/>
                <w:lang w:val="it-IT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before="120" w:after="120" w:line="360" w:lineRule="auto"/>
              <w:jc w:val="center"/>
              <w:rPr>
                <w:rFonts w:hint="default"/>
                <w:b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color w:val="000000" w:themeColor="text1"/>
                <w:sz w:val="26"/>
                <w:szCs w:val="26"/>
                <w:lang w:val="en-US"/>
                <w14:textFill>
                  <w14:solidFill>
                    <w14:schemeClr w14:val="tx1"/>
                  </w14:solidFill>
                </w14:textFill>
              </w:rPr>
              <w:t>Nguyễn Thị Kim Anh</w:t>
            </w:r>
          </w:p>
          <w:p>
            <w:pPr>
              <w:spacing w:before="120" w:after="120" w:line="360" w:lineRule="auto"/>
              <w:jc w:val="center"/>
              <w:rPr>
                <w:b/>
                <w:color w:val="000000" w:themeColor="text1"/>
                <w:sz w:val="26"/>
                <w:szCs w:val="26"/>
                <w:lang w:val="it-IT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76" w:lineRule="auto"/>
              <w:ind w:left="720" w:hanging="720"/>
              <w:jc w:val="center"/>
              <w:rPr>
                <w:b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</w:trPr>
        <w:tc>
          <w:tcPr>
            <w:tcW w:w="3237" w:type="dxa"/>
          </w:tcPr>
          <w:p>
            <w:pPr>
              <w:spacing w:before="120" w:after="120" w:line="360" w:lineRule="auto"/>
              <w:jc w:val="center"/>
              <w:rPr>
                <w:b/>
                <w:color w:val="000000" w:themeColor="text1"/>
                <w:sz w:val="26"/>
                <w:szCs w:val="26"/>
                <w:lang w:val="it-IT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sectPr>
      <w:pgSz w:w="11907" w:h="16839"/>
      <w:pgMar w:top="1418" w:right="1134" w:bottom="1418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imesNewRomanPSMT">
    <w:altName w:val="Times New Roman"/>
    <w:panose1 w:val="020B0604020202020204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CCB0D5"/>
    <w:multiLevelType w:val="singleLevel"/>
    <w:tmpl w:val="0ACCB0D5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C11BBEA"/>
    <w:multiLevelType w:val="singleLevel"/>
    <w:tmpl w:val="3C11BBE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67B3C2F"/>
    <w:multiLevelType w:val="singleLevel"/>
    <w:tmpl w:val="767B3C2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hideSpellingErrors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045"/>
    <w:rsid w:val="00002214"/>
    <w:rsid w:val="00005DB8"/>
    <w:rsid w:val="00010956"/>
    <w:rsid w:val="00023AF8"/>
    <w:rsid w:val="00034645"/>
    <w:rsid w:val="00053790"/>
    <w:rsid w:val="00066298"/>
    <w:rsid w:val="00066FCD"/>
    <w:rsid w:val="00070762"/>
    <w:rsid w:val="0007223D"/>
    <w:rsid w:val="000960C8"/>
    <w:rsid w:val="000C3937"/>
    <w:rsid w:val="000C4175"/>
    <w:rsid w:val="000E09B0"/>
    <w:rsid w:val="000E1C72"/>
    <w:rsid w:val="000E3E89"/>
    <w:rsid w:val="001062A6"/>
    <w:rsid w:val="00123B93"/>
    <w:rsid w:val="001362DD"/>
    <w:rsid w:val="00142040"/>
    <w:rsid w:val="00143F6E"/>
    <w:rsid w:val="001445D0"/>
    <w:rsid w:val="00145029"/>
    <w:rsid w:val="00150141"/>
    <w:rsid w:val="001566EF"/>
    <w:rsid w:val="00163635"/>
    <w:rsid w:val="00163D2A"/>
    <w:rsid w:val="00171A2A"/>
    <w:rsid w:val="001A19BE"/>
    <w:rsid w:val="001A2CEB"/>
    <w:rsid w:val="001A6892"/>
    <w:rsid w:val="001A7894"/>
    <w:rsid w:val="001B01CC"/>
    <w:rsid w:val="001C1BB0"/>
    <w:rsid w:val="001C6A05"/>
    <w:rsid w:val="001D5ABF"/>
    <w:rsid w:val="001D6356"/>
    <w:rsid w:val="001F43B9"/>
    <w:rsid w:val="002014ED"/>
    <w:rsid w:val="00205644"/>
    <w:rsid w:val="00232640"/>
    <w:rsid w:val="00247890"/>
    <w:rsid w:val="00247D9A"/>
    <w:rsid w:val="0025262E"/>
    <w:rsid w:val="002646E2"/>
    <w:rsid w:val="00270DBA"/>
    <w:rsid w:val="00274D19"/>
    <w:rsid w:val="0027611B"/>
    <w:rsid w:val="00282505"/>
    <w:rsid w:val="002911EE"/>
    <w:rsid w:val="00297310"/>
    <w:rsid w:val="002A2844"/>
    <w:rsid w:val="002E3A7D"/>
    <w:rsid w:val="002E74BF"/>
    <w:rsid w:val="0030491B"/>
    <w:rsid w:val="00331263"/>
    <w:rsid w:val="003339C5"/>
    <w:rsid w:val="00377DEE"/>
    <w:rsid w:val="00397902"/>
    <w:rsid w:val="003A3A17"/>
    <w:rsid w:val="003D3A8D"/>
    <w:rsid w:val="003D3BA4"/>
    <w:rsid w:val="003E27A2"/>
    <w:rsid w:val="003F1529"/>
    <w:rsid w:val="00403D3F"/>
    <w:rsid w:val="00410AA4"/>
    <w:rsid w:val="00417B6F"/>
    <w:rsid w:val="004277C3"/>
    <w:rsid w:val="00440E44"/>
    <w:rsid w:val="00465B1B"/>
    <w:rsid w:val="00476665"/>
    <w:rsid w:val="004863E7"/>
    <w:rsid w:val="004B0460"/>
    <w:rsid w:val="004C4E3A"/>
    <w:rsid w:val="004E74BA"/>
    <w:rsid w:val="00503659"/>
    <w:rsid w:val="00503F47"/>
    <w:rsid w:val="00516AA8"/>
    <w:rsid w:val="00531AA1"/>
    <w:rsid w:val="0053535B"/>
    <w:rsid w:val="005354DE"/>
    <w:rsid w:val="005416CE"/>
    <w:rsid w:val="005436CB"/>
    <w:rsid w:val="00544193"/>
    <w:rsid w:val="00554B37"/>
    <w:rsid w:val="00563368"/>
    <w:rsid w:val="005A7120"/>
    <w:rsid w:val="005C300A"/>
    <w:rsid w:val="0060624F"/>
    <w:rsid w:val="0061100F"/>
    <w:rsid w:val="0061345B"/>
    <w:rsid w:val="006209C3"/>
    <w:rsid w:val="006265B7"/>
    <w:rsid w:val="00635FDA"/>
    <w:rsid w:val="00642A2C"/>
    <w:rsid w:val="00642A4C"/>
    <w:rsid w:val="00673E36"/>
    <w:rsid w:val="006948B6"/>
    <w:rsid w:val="00695C64"/>
    <w:rsid w:val="006A1346"/>
    <w:rsid w:val="006B3083"/>
    <w:rsid w:val="006C58EC"/>
    <w:rsid w:val="006D03B7"/>
    <w:rsid w:val="006F72C0"/>
    <w:rsid w:val="0070226C"/>
    <w:rsid w:val="00714045"/>
    <w:rsid w:val="007240FB"/>
    <w:rsid w:val="007334FE"/>
    <w:rsid w:val="00741BDF"/>
    <w:rsid w:val="00747042"/>
    <w:rsid w:val="007805D6"/>
    <w:rsid w:val="00794CC7"/>
    <w:rsid w:val="007A0D5C"/>
    <w:rsid w:val="007C1937"/>
    <w:rsid w:val="007C5E94"/>
    <w:rsid w:val="007D06E3"/>
    <w:rsid w:val="007D0E10"/>
    <w:rsid w:val="007D7BF7"/>
    <w:rsid w:val="007E17FC"/>
    <w:rsid w:val="007F78A6"/>
    <w:rsid w:val="0080460F"/>
    <w:rsid w:val="0080618E"/>
    <w:rsid w:val="00826F41"/>
    <w:rsid w:val="00841E74"/>
    <w:rsid w:val="00852A8F"/>
    <w:rsid w:val="00862E4F"/>
    <w:rsid w:val="0086743E"/>
    <w:rsid w:val="0088233F"/>
    <w:rsid w:val="00884A22"/>
    <w:rsid w:val="008860BA"/>
    <w:rsid w:val="008954D2"/>
    <w:rsid w:val="008A1BD3"/>
    <w:rsid w:val="008A22DC"/>
    <w:rsid w:val="008A5B15"/>
    <w:rsid w:val="008B17D6"/>
    <w:rsid w:val="008C7A1C"/>
    <w:rsid w:val="008E00E2"/>
    <w:rsid w:val="008F3526"/>
    <w:rsid w:val="008F60BA"/>
    <w:rsid w:val="00903E09"/>
    <w:rsid w:val="00906BA7"/>
    <w:rsid w:val="00910687"/>
    <w:rsid w:val="009268CE"/>
    <w:rsid w:val="00950EE0"/>
    <w:rsid w:val="00952873"/>
    <w:rsid w:val="00955E13"/>
    <w:rsid w:val="00963897"/>
    <w:rsid w:val="00964C1E"/>
    <w:rsid w:val="009662F6"/>
    <w:rsid w:val="00970761"/>
    <w:rsid w:val="0098684D"/>
    <w:rsid w:val="009A2777"/>
    <w:rsid w:val="009A34EA"/>
    <w:rsid w:val="009B59E1"/>
    <w:rsid w:val="009E0469"/>
    <w:rsid w:val="009E4BEB"/>
    <w:rsid w:val="009F3524"/>
    <w:rsid w:val="009F7249"/>
    <w:rsid w:val="00A02D5B"/>
    <w:rsid w:val="00A15291"/>
    <w:rsid w:val="00A33728"/>
    <w:rsid w:val="00A34105"/>
    <w:rsid w:val="00A44F18"/>
    <w:rsid w:val="00A472C0"/>
    <w:rsid w:val="00A74DA2"/>
    <w:rsid w:val="00A93C2A"/>
    <w:rsid w:val="00A97A49"/>
    <w:rsid w:val="00AD7B68"/>
    <w:rsid w:val="00AE5B90"/>
    <w:rsid w:val="00B22DE7"/>
    <w:rsid w:val="00B27D43"/>
    <w:rsid w:val="00B32AF4"/>
    <w:rsid w:val="00B352EA"/>
    <w:rsid w:val="00B63F88"/>
    <w:rsid w:val="00B6799F"/>
    <w:rsid w:val="00BB1DD0"/>
    <w:rsid w:val="00BD7FBE"/>
    <w:rsid w:val="00BF2107"/>
    <w:rsid w:val="00C03195"/>
    <w:rsid w:val="00C3016A"/>
    <w:rsid w:val="00C61298"/>
    <w:rsid w:val="00C67006"/>
    <w:rsid w:val="00C82FDA"/>
    <w:rsid w:val="00C8512D"/>
    <w:rsid w:val="00CB13A2"/>
    <w:rsid w:val="00CB7C1C"/>
    <w:rsid w:val="00CC1147"/>
    <w:rsid w:val="00CF18F8"/>
    <w:rsid w:val="00CF43CD"/>
    <w:rsid w:val="00D01F87"/>
    <w:rsid w:val="00D22814"/>
    <w:rsid w:val="00D264A0"/>
    <w:rsid w:val="00D2687F"/>
    <w:rsid w:val="00D50B47"/>
    <w:rsid w:val="00D53664"/>
    <w:rsid w:val="00D708FA"/>
    <w:rsid w:val="00D72637"/>
    <w:rsid w:val="00DA12FE"/>
    <w:rsid w:val="00DA31F7"/>
    <w:rsid w:val="00DB1DF6"/>
    <w:rsid w:val="00DC19AE"/>
    <w:rsid w:val="00DC5C58"/>
    <w:rsid w:val="00DD5864"/>
    <w:rsid w:val="00DE389A"/>
    <w:rsid w:val="00E4369A"/>
    <w:rsid w:val="00E44FA8"/>
    <w:rsid w:val="00E71B01"/>
    <w:rsid w:val="00E86C97"/>
    <w:rsid w:val="00E877AB"/>
    <w:rsid w:val="00E90E91"/>
    <w:rsid w:val="00E93432"/>
    <w:rsid w:val="00EA2666"/>
    <w:rsid w:val="00EA4AC7"/>
    <w:rsid w:val="00EA6466"/>
    <w:rsid w:val="00EA64FC"/>
    <w:rsid w:val="00EB2653"/>
    <w:rsid w:val="00EC02D4"/>
    <w:rsid w:val="00EE287E"/>
    <w:rsid w:val="00EF3342"/>
    <w:rsid w:val="00F13C1E"/>
    <w:rsid w:val="00F1486C"/>
    <w:rsid w:val="00F177B3"/>
    <w:rsid w:val="00F45FA1"/>
    <w:rsid w:val="00F55EBD"/>
    <w:rsid w:val="00F654CC"/>
    <w:rsid w:val="00F75869"/>
    <w:rsid w:val="00F86510"/>
    <w:rsid w:val="00F9338E"/>
    <w:rsid w:val="00FB05B2"/>
    <w:rsid w:val="00FB7426"/>
    <w:rsid w:val="00FD546D"/>
    <w:rsid w:val="00FE100B"/>
    <w:rsid w:val="00FE145F"/>
    <w:rsid w:val="00FE2929"/>
    <w:rsid w:val="0B1C5164"/>
    <w:rsid w:val="22D223C2"/>
    <w:rsid w:val="26C52B1E"/>
    <w:rsid w:val="4F9639AB"/>
    <w:rsid w:val="549C2164"/>
    <w:rsid w:val="601C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1"/>
    <w:semiHidden/>
    <w:unhideWhenUsed/>
    <w:uiPriority w:val="99"/>
    <w:rPr>
      <w:rFonts w:ascii="Segoe UI" w:hAnsi="Segoe UI" w:cs="Segoe UI"/>
      <w:sz w:val="18"/>
      <w:szCs w:val="18"/>
    </w:rPr>
  </w:style>
  <w:style w:type="character" w:styleId="6">
    <w:name w:val="annotation reference"/>
    <w:basedOn w:val="3"/>
    <w:semiHidden/>
    <w:unhideWhenUsed/>
    <w:uiPriority w:val="0"/>
    <w:rPr>
      <w:sz w:val="16"/>
      <w:szCs w:val="16"/>
    </w:rPr>
  </w:style>
  <w:style w:type="paragraph" w:styleId="7">
    <w:name w:val="annotation text"/>
    <w:basedOn w:val="1"/>
    <w:link w:val="19"/>
    <w:unhideWhenUsed/>
    <w:uiPriority w:val="99"/>
    <w:rPr>
      <w:sz w:val="20"/>
      <w:szCs w:val="20"/>
    </w:rPr>
  </w:style>
  <w:style w:type="paragraph" w:styleId="8">
    <w:name w:val="annotation subject"/>
    <w:basedOn w:val="7"/>
    <w:next w:val="7"/>
    <w:link w:val="20"/>
    <w:semiHidden/>
    <w:unhideWhenUsed/>
    <w:uiPriority w:val="99"/>
    <w:rPr>
      <w:b/>
      <w:bCs/>
    </w:rPr>
  </w:style>
  <w:style w:type="paragraph" w:styleId="9">
    <w:name w:val="footer"/>
    <w:basedOn w:val="1"/>
    <w:link w:val="18"/>
    <w:unhideWhenUsed/>
    <w:uiPriority w:val="99"/>
    <w:pPr>
      <w:tabs>
        <w:tab w:val="center" w:pos="4680"/>
        <w:tab w:val="right" w:pos="9360"/>
      </w:tabs>
    </w:pPr>
  </w:style>
  <w:style w:type="paragraph" w:styleId="10">
    <w:name w:val="header"/>
    <w:basedOn w:val="1"/>
    <w:link w:val="17"/>
    <w:unhideWhenUsed/>
    <w:qFormat/>
    <w:uiPriority w:val="99"/>
    <w:pPr>
      <w:tabs>
        <w:tab w:val="center" w:pos="4680"/>
        <w:tab w:val="right" w:pos="9360"/>
      </w:tabs>
    </w:pPr>
  </w:style>
  <w:style w:type="character" w:styleId="11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Normal (Web)"/>
    <w:basedOn w:val="1"/>
    <w:unhideWhenUsed/>
    <w:qFormat/>
    <w:uiPriority w:val="99"/>
    <w:pPr>
      <w:widowControl/>
      <w:autoSpaceDE/>
      <w:autoSpaceDN/>
      <w:adjustRightInd/>
      <w:spacing w:before="100" w:beforeAutospacing="1" w:after="100" w:afterAutospacing="1"/>
    </w:pPr>
  </w:style>
  <w:style w:type="table" w:styleId="13">
    <w:name w:val="Table Grid"/>
    <w:basedOn w:val="4"/>
    <w:qFormat/>
    <w:uiPriority w:val="39"/>
    <w:pPr>
      <w:spacing w:after="0" w:line="240" w:lineRule="auto"/>
    </w:pPr>
    <w:rPr>
      <w:rFonts w:eastAsiaTheme="minorEastAsia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Heading 1 Char"/>
    <w:basedOn w:val="3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</w:rPr>
  </w:style>
  <w:style w:type="paragraph" w:styleId="15">
    <w:name w:val="List Paragraph"/>
    <w:basedOn w:val="1"/>
    <w:link w:val="16"/>
    <w:qFormat/>
    <w:uiPriority w:val="1"/>
    <w:pPr>
      <w:ind w:left="720"/>
      <w:contextualSpacing/>
    </w:pPr>
  </w:style>
  <w:style w:type="character" w:customStyle="1" w:styleId="16">
    <w:name w:val="List Paragraph Char"/>
    <w:link w:val="15"/>
    <w:qFormat/>
    <w:locked/>
    <w:uiPriority w:val="1"/>
    <w:rPr>
      <w:rFonts w:ascii="Times New Roman" w:hAnsi="Times New Roman" w:eastAsia="Times New Roman" w:cs="Times New Roman"/>
      <w:sz w:val="24"/>
      <w:szCs w:val="24"/>
    </w:rPr>
  </w:style>
  <w:style w:type="character" w:customStyle="1" w:styleId="17">
    <w:name w:val="Header Char"/>
    <w:basedOn w:val="3"/>
    <w:link w:val="10"/>
    <w:qFormat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18">
    <w:name w:val="Footer Char"/>
    <w:basedOn w:val="3"/>
    <w:link w:val="9"/>
    <w:qFormat/>
    <w:uiPriority w:val="99"/>
    <w:rPr>
      <w:rFonts w:ascii="Times New Roman" w:hAnsi="Times New Roman" w:eastAsia="Times New Roman" w:cs="Times New Roman"/>
      <w:sz w:val="24"/>
      <w:szCs w:val="24"/>
    </w:rPr>
  </w:style>
  <w:style w:type="character" w:customStyle="1" w:styleId="19">
    <w:name w:val="Comment Text Char"/>
    <w:basedOn w:val="3"/>
    <w:link w:val="7"/>
    <w:qFormat/>
    <w:uiPriority w:val="99"/>
    <w:rPr>
      <w:rFonts w:ascii="Times New Roman" w:hAnsi="Times New Roman" w:eastAsia="Times New Roman" w:cs="Times New Roman"/>
      <w:sz w:val="20"/>
      <w:szCs w:val="20"/>
    </w:rPr>
  </w:style>
  <w:style w:type="character" w:customStyle="1" w:styleId="20">
    <w:name w:val="Comment Subject Char"/>
    <w:basedOn w:val="19"/>
    <w:link w:val="8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</w:rPr>
  </w:style>
  <w:style w:type="character" w:customStyle="1" w:styleId="21">
    <w:name w:val="Balloon Text Char"/>
    <w:basedOn w:val="3"/>
    <w:link w:val="5"/>
    <w:semiHidden/>
    <w:qFormat/>
    <w:uiPriority w:val="99"/>
    <w:rPr>
      <w:rFonts w:ascii="Segoe UI" w:hAnsi="Segoe UI" w:eastAsia="Times New Roman" w:cs="Segoe UI"/>
      <w:sz w:val="18"/>
      <w:szCs w:val="18"/>
    </w:rPr>
  </w:style>
  <w:style w:type="paragraph" w:customStyle="1" w:styleId="22">
    <w:name w:val="FirstLine"/>
    <w:basedOn w:val="1"/>
    <w:qFormat/>
    <w:uiPriority w:val="99"/>
    <w:pPr>
      <w:widowControl/>
      <w:spacing w:after="120"/>
      <w:ind w:firstLine="454"/>
      <w:jc w:val="both"/>
    </w:pPr>
    <w:rPr>
      <w:color w:val="000000"/>
    </w:rPr>
  </w:style>
  <w:style w:type="paragraph" w:customStyle="1" w:styleId="23">
    <w:name w:val="msonormal"/>
    <w:basedOn w:val="1"/>
    <w:qFormat/>
    <w:uiPriority w:val="9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24">
    <w:name w:val="Muc 1.1.1.1"/>
    <w:basedOn w:val="1"/>
    <w:qFormat/>
    <w:uiPriority w:val="99"/>
    <w:pPr>
      <w:tabs>
        <w:tab w:val="left" w:pos="360"/>
      </w:tabs>
      <w:autoSpaceDE/>
      <w:autoSpaceDN/>
      <w:adjustRightInd/>
      <w:spacing w:before="240" w:after="120" w:line="288" w:lineRule="auto"/>
      <w:outlineLvl w:val="4"/>
    </w:pPr>
    <w:rPr>
      <w:rFonts w:cs="Arial"/>
      <w:b/>
      <w:bCs/>
      <w:iCs/>
      <w:spacing w:val="-10"/>
      <w:kern w:val="32"/>
      <w:lang w:val="fr-FR"/>
    </w:rPr>
  </w:style>
  <w:style w:type="paragraph" w:customStyle="1" w:styleId="25">
    <w:name w:val="DNNut"/>
    <w:basedOn w:val="1"/>
    <w:qFormat/>
    <w:uiPriority w:val="99"/>
    <w:pPr>
      <w:widowControl/>
      <w:tabs>
        <w:tab w:val="left" w:pos="1080"/>
      </w:tabs>
      <w:autoSpaceDE/>
      <w:autoSpaceDN/>
      <w:adjustRightInd/>
      <w:ind w:left="1080" w:hanging="360"/>
      <w:jc w:val="both"/>
    </w:pPr>
    <w:rPr>
      <w:rFonts w:cs="Arial"/>
      <w:bCs/>
      <w:kern w:val="32"/>
      <w:sz w:val="28"/>
      <w:szCs w:val="28"/>
    </w:rPr>
  </w:style>
  <w:style w:type="character" w:customStyle="1" w:styleId="26">
    <w:name w:val="fontstyle01"/>
    <w:basedOn w:val="3"/>
    <w:uiPriority w:val="0"/>
    <w:rPr>
      <w:rFonts w:hint="default" w:ascii="TimesNewRomanPSMT" w:hAnsi="TimesNewRomanPSMT"/>
      <w:color w:val="000000"/>
      <w:sz w:val="28"/>
      <w:szCs w:val="28"/>
    </w:rPr>
  </w:style>
  <w:style w:type="character" w:customStyle="1" w:styleId="27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37C75A-ED5D-4C85-BB19-DC16991E7A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4</Pages>
  <Words>611</Words>
  <Characters>3488</Characters>
  <Lines>29</Lines>
  <Paragraphs>8</Paragraphs>
  <TotalTime>2</TotalTime>
  <ScaleCrop>false</ScaleCrop>
  <LinksUpToDate>false</LinksUpToDate>
  <CharactersWithSpaces>4091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2021-12-26T03:22:00Z</dcterms:created>
  <dc:creator>nknguyenmanulife@gmail.com</dc:creator>
  <cp:lastModifiedBy>Admin</cp:lastModifiedBy>
  <cp:lastPrinted>2022-02-15T09:24:00Z</cp:lastPrinted>
  <dcterms:modified xsi:type="dcterms:W3CDTF">2023-10-12T15:15:38Z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F99DA37275934BDF810437AB32DC44EE</vt:lpwstr>
  </property>
</Properties>
</file>