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F701" w14:textId="77777777" w:rsidR="005704FF" w:rsidRPr="00A36267" w:rsidRDefault="005704FF" w:rsidP="004571F6">
      <w:pPr>
        <w:spacing w:before="40" w:after="40"/>
        <w:rPr>
          <w:rFonts w:eastAsia="Calibri"/>
          <w:b/>
          <w:color w:val="000000"/>
          <w:sz w:val="26"/>
          <w:szCs w:val="26"/>
        </w:rPr>
      </w:pPr>
      <w:r w:rsidRPr="00A36267">
        <w:rPr>
          <w:rFonts w:eastAsia="Calibri"/>
          <w:b/>
          <w:color w:val="000000"/>
          <w:sz w:val="26"/>
          <w:szCs w:val="26"/>
        </w:rPr>
        <w:t>I. THÔNG TIN VỀ HỌC PHẦN</w:t>
      </w:r>
    </w:p>
    <w:p w14:paraId="0674A8D9" w14:textId="77777777" w:rsidR="00171208" w:rsidRPr="00A36267" w:rsidRDefault="00171208" w:rsidP="004571F6">
      <w:pPr>
        <w:tabs>
          <w:tab w:val="left" w:pos="335"/>
        </w:tabs>
        <w:spacing w:before="40" w:after="40"/>
        <w:rPr>
          <w:b/>
          <w:color w:val="000000"/>
          <w:sz w:val="26"/>
          <w:szCs w:val="26"/>
        </w:rPr>
      </w:pPr>
      <w:r w:rsidRPr="00A36267">
        <w:rPr>
          <w:b/>
          <w:color w:val="000000"/>
          <w:sz w:val="26"/>
          <w:szCs w:val="26"/>
        </w:rPr>
        <w:t xml:space="preserve">1. </w:t>
      </w:r>
      <w:r w:rsidRPr="00A36267">
        <w:rPr>
          <w:b/>
          <w:color w:val="000000"/>
          <w:sz w:val="26"/>
          <w:szCs w:val="26"/>
        </w:rPr>
        <w:tab/>
        <w:t>Thông tin chung</w:t>
      </w:r>
    </w:p>
    <w:p w14:paraId="447E4B3F" w14:textId="77777777" w:rsidR="00171208" w:rsidRPr="00A36267" w:rsidRDefault="00171208" w:rsidP="004571F6">
      <w:pPr>
        <w:tabs>
          <w:tab w:val="left" w:pos="335"/>
        </w:tabs>
        <w:spacing w:before="40" w:after="40"/>
        <w:jc w:val="both"/>
        <w:outlineLvl w:val="0"/>
        <w:rPr>
          <w:b/>
          <w:color w:val="000000"/>
          <w:sz w:val="26"/>
          <w:szCs w:val="26"/>
        </w:rPr>
      </w:pPr>
      <w:bookmarkStart w:id="0" w:name="_Toc493162451"/>
      <w:r w:rsidRPr="00A36267">
        <w:rPr>
          <w:color w:val="000000"/>
          <w:sz w:val="26"/>
          <w:szCs w:val="26"/>
        </w:rPr>
        <w:t xml:space="preserve">- </w:t>
      </w:r>
      <w:r w:rsidRPr="00A36267">
        <w:rPr>
          <w:color w:val="000000"/>
          <w:sz w:val="26"/>
          <w:szCs w:val="26"/>
        </w:rPr>
        <w:tab/>
        <w:t xml:space="preserve">Tên học phần : </w:t>
      </w:r>
      <w:r w:rsidRPr="00A36267">
        <w:rPr>
          <w:color w:val="000000"/>
          <w:sz w:val="26"/>
          <w:szCs w:val="26"/>
        </w:rPr>
        <w:tab/>
      </w:r>
      <w:r w:rsidRPr="00A36267">
        <w:rPr>
          <w:b/>
          <w:color w:val="000000"/>
          <w:sz w:val="26"/>
          <w:szCs w:val="26"/>
        </w:rPr>
        <w:t>NGHIÊN CỨU VĂN BẢN</w:t>
      </w:r>
      <w:bookmarkEnd w:id="0"/>
      <w:r w:rsidRPr="00A36267">
        <w:rPr>
          <w:b/>
          <w:color w:val="000000"/>
          <w:sz w:val="26"/>
          <w:szCs w:val="26"/>
        </w:rPr>
        <w:t xml:space="preserve"> </w:t>
      </w:r>
    </w:p>
    <w:p w14:paraId="3C19957D" w14:textId="77777777" w:rsidR="00171208" w:rsidRPr="00A36267" w:rsidRDefault="00171208" w:rsidP="004571F6">
      <w:pPr>
        <w:tabs>
          <w:tab w:val="left" w:pos="335"/>
        </w:tabs>
        <w:spacing w:before="40" w:after="40"/>
        <w:jc w:val="both"/>
        <w:rPr>
          <w:b/>
          <w:color w:val="000000"/>
          <w:sz w:val="26"/>
          <w:szCs w:val="26"/>
        </w:rPr>
      </w:pPr>
      <w:r w:rsidRPr="00A36267">
        <w:rPr>
          <w:b/>
          <w:color w:val="000000"/>
          <w:sz w:val="26"/>
          <w:szCs w:val="26"/>
        </w:rPr>
        <w:tab/>
      </w:r>
      <w:r w:rsidRPr="00A36267">
        <w:rPr>
          <w:b/>
          <w:color w:val="000000"/>
          <w:sz w:val="26"/>
          <w:szCs w:val="26"/>
        </w:rPr>
        <w:tab/>
      </w:r>
      <w:r w:rsidRPr="00A36267">
        <w:rPr>
          <w:b/>
          <w:color w:val="000000"/>
          <w:sz w:val="26"/>
          <w:szCs w:val="26"/>
        </w:rPr>
        <w:tab/>
      </w:r>
      <w:r w:rsidRPr="00A36267">
        <w:rPr>
          <w:b/>
          <w:color w:val="000000"/>
          <w:sz w:val="26"/>
          <w:szCs w:val="26"/>
        </w:rPr>
        <w:tab/>
        <w:t>TEXT STUDY</w:t>
      </w:r>
    </w:p>
    <w:p w14:paraId="3C88C1F0" w14:textId="77777777" w:rsidR="00171208" w:rsidRPr="00A36267" w:rsidRDefault="00171208" w:rsidP="004571F6">
      <w:pPr>
        <w:tabs>
          <w:tab w:val="left" w:pos="335"/>
        </w:tabs>
        <w:spacing w:before="40" w:after="40"/>
        <w:jc w:val="both"/>
        <w:rPr>
          <w:b/>
          <w:color w:val="000000"/>
          <w:sz w:val="26"/>
          <w:szCs w:val="26"/>
        </w:rPr>
      </w:pPr>
      <w:r w:rsidRPr="00A36267">
        <w:rPr>
          <w:color w:val="000000"/>
          <w:sz w:val="26"/>
          <w:szCs w:val="26"/>
        </w:rPr>
        <w:t xml:space="preserve">- </w:t>
      </w:r>
      <w:r w:rsidRPr="00A36267">
        <w:rPr>
          <w:color w:val="000000"/>
          <w:sz w:val="26"/>
          <w:szCs w:val="26"/>
        </w:rPr>
        <w:tab/>
        <w:t xml:space="preserve">Mã học phần:  </w:t>
      </w:r>
      <w:r w:rsidRPr="00A36267">
        <w:rPr>
          <w:color w:val="000000"/>
          <w:sz w:val="26"/>
          <w:szCs w:val="26"/>
        </w:rPr>
        <w:tab/>
      </w:r>
      <w:r w:rsidRPr="00A36267">
        <w:rPr>
          <w:b/>
          <w:color w:val="000000"/>
          <w:sz w:val="26"/>
          <w:szCs w:val="26"/>
        </w:rPr>
        <w:t>ANHA 142</w:t>
      </w:r>
    </w:p>
    <w:p w14:paraId="6584F2BF" w14:textId="77777777" w:rsidR="00171208" w:rsidRPr="00A36267" w:rsidRDefault="00171208" w:rsidP="004571F6">
      <w:pPr>
        <w:tabs>
          <w:tab w:val="left" w:pos="335"/>
        </w:tabs>
        <w:spacing w:before="40" w:after="40"/>
        <w:jc w:val="both"/>
        <w:rPr>
          <w:b/>
          <w:color w:val="000000"/>
          <w:sz w:val="26"/>
          <w:szCs w:val="26"/>
        </w:rPr>
      </w:pPr>
      <w:r w:rsidRPr="00A36267">
        <w:rPr>
          <w:color w:val="000000"/>
          <w:sz w:val="26"/>
          <w:szCs w:val="26"/>
        </w:rPr>
        <w:t xml:space="preserve">- </w:t>
      </w:r>
      <w:r w:rsidRPr="00A36267">
        <w:rPr>
          <w:color w:val="000000"/>
          <w:sz w:val="26"/>
          <w:szCs w:val="26"/>
        </w:rPr>
        <w:tab/>
        <w:t xml:space="preserve">Số tín chỉ: </w:t>
      </w:r>
      <w:r w:rsidRPr="00A36267">
        <w:rPr>
          <w:color w:val="000000"/>
          <w:sz w:val="26"/>
          <w:szCs w:val="26"/>
        </w:rPr>
        <w:tab/>
      </w:r>
      <w:r w:rsidRPr="00A36267">
        <w:rPr>
          <w:b/>
          <w:color w:val="000000"/>
          <w:sz w:val="26"/>
          <w:szCs w:val="26"/>
        </w:rPr>
        <w:t>2</w:t>
      </w:r>
    </w:p>
    <w:p w14:paraId="38616C11" w14:textId="77777777" w:rsidR="00171208" w:rsidRPr="00A36267" w:rsidRDefault="00171208" w:rsidP="004571F6">
      <w:pPr>
        <w:tabs>
          <w:tab w:val="left" w:pos="335"/>
          <w:tab w:val="left" w:pos="402"/>
          <w:tab w:val="left" w:pos="1541"/>
        </w:tabs>
        <w:spacing w:before="40" w:after="40"/>
        <w:jc w:val="both"/>
        <w:rPr>
          <w:color w:val="000000"/>
          <w:sz w:val="26"/>
          <w:szCs w:val="26"/>
        </w:rPr>
      </w:pPr>
      <w:r w:rsidRPr="00A36267">
        <w:rPr>
          <w:color w:val="000000"/>
          <w:sz w:val="26"/>
          <w:szCs w:val="26"/>
        </w:rPr>
        <w:t xml:space="preserve">- </w:t>
      </w:r>
      <w:r w:rsidRPr="00A36267">
        <w:rPr>
          <w:color w:val="000000"/>
          <w:sz w:val="26"/>
          <w:szCs w:val="26"/>
        </w:rPr>
        <w:tab/>
        <w:t xml:space="preserve">Học phần: </w:t>
      </w:r>
      <w:r w:rsidRPr="00A36267">
        <w:rPr>
          <w:color w:val="000000"/>
          <w:sz w:val="26"/>
          <w:szCs w:val="26"/>
        </w:rPr>
        <w:tab/>
        <w:t xml:space="preserve">+ Bắt buộc:   </w:t>
      </w:r>
      <w:r w:rsidRPr="00A36267">
        <w:rPr>
          <w:color w:val="000000"/>
          <w:sz w:val="26"/>
          <w:szCs w:val="26"/>
        </w:rPr>
        <w:t></w:t>
      </w:r>
    </w:p>
    <w:p w14:paraId="0C7BAA7C" w14:textId="77777777" w:rsidR="00171208" w:rsidRPr="00A36267" w:rsidRDefault="00171208" w:rsidP="004571F6">
      <w:pPr>
        <w:tabs>
          <w:tab w:val="left" w:pos="335"/>
          <w:tab w:val="left" w:pos="402"/>
          <w:tab w:val="left" w:pos="1541"/>
        </w:tabs>
        <w:spacing w:before="40" w:after="40"/>
        <w:jc w:val="both"/>
        <w:rPr>
          <w:color w:val="000000"/>
          <w:sz w:val="26"/>
          <w:szCs w:val="26"/>
        </w:rPr>
      </w:pPr>
      <w:r w:rsidRPr="00A36267">
        <w:rPr>
          <w:color w:val="000000"/>
          <w:sz w:val="26"/>
          <w:szCs w:val="26"/>
        </w:rPr>
        <w:tab/>
      </w:r>
      <w:r w:rsidRPr="00A36267">
        <w:rPr>
          <w:color w:val="000000"/>
          <w:sz w:val="26"/>
          <w:szCs w:val="26"/>
        </w:rPr>
        <w:tab/>
      </w:r>
      <w:r w:rsidRPr="00A36267">
        <w:rPr>
          <w:color w:val="000000"/>
          <w:sz w:val="26"/>
          <w:szCs w:val="26"/>
        </w:rPr>
        <w:tab/>
        <w:t>+ Tự chọn:</w:t>
      </w:r>
    </w:p>
    <w:p w14:paraId="7F481682" w14:textId="77777777" w:rsidR="00171208" w:rsidRPr="00A36267" w:rsidRDefault="00171208" w:rsidP="004571F6">
      <w:pPr>
        <w:tabs>
          <w:tab w:val="left" w:pos="335"/>
          <w:tab w:val="left" w:pos="402"/>
        </w:tabs>
        <w:spacing w:before="40" w:after="40"/>
        <w:jc w:val="both"/>
        <w:rPr>
          <w:color w:val="000000"/>
          <w:sz w:val="26"/>
          <w:szCs w:val="26"/>
        </w:rPr>
      </w:pPr>
      <w:r w:rsidRPr="00A36267">
        <w:rPr>
          <w:color w:val="000000"/>
          <w:sz w:val="26"/>
          <w:szCs w:val="26"/>
        </w:rPr>
        <w:t xml:space="preserve">- </w:t>
      </w:r>
      <w:r w:rsidRPr="00A36267">
        <w:rPr>
          <w:color w:val="000000"/>
          <w:sz w:val="26"/>
          <w:szCs w:val="26"/>
        </w:rPr>
        <w:tab/>
        <w:t xml:space="preserve">Các mã học phần tiên quyết (nếu có): </w:t>
      </w:r>
    </w:p>
    <w:p w14:paraId="0B9473AA" w14:textId="77777777" w:rsidR="00171208" w:rsidRPr="00A36267" w:rsidRDefault="00171208" w:rsidP="004571F6">
      <w:pPr>
        <w:tabs>
          <w:tab w:val="left" w:pos="335"/>
          <w:tab w:val="left" w:pos="402"/>
        </w:tabs>
        <w:spacing w:before="40" w:after="40"/>
        <w:jc w:val="both"/>
        <w:rPr>
          <w:color w:val="000000"/>
          <w:sz w:val="26"/>
          <w:szCs w:val="26"/>
        </w:rPr>
      </w:pPr>
      <w:r w:rsidRPr="00A36267">
        <w:rPr>
          <w:color w:val="000000"/>
          <w:sz w:val="26"/>
          <w:szCs w:val="26"/>
        </w:rPr>
        <w:t xml:space="preserve">- </w:t>
      </w:r>
      <w:r w:rsidRPr="00A36267">
        <w:rPr>
          <w:color w:val="000000"/>
          <w:sz w:val="26"/>
          <w:szCs w:val="26"/>
        </w:rPr>
        <w:tab/>
        <w:t xml:space="preserve">Các mã học phần học trước (nếu có): </w:t>
      </w:r>
    </w:p>
    <w:p w14:paraId="5925ECBD" w14:textId="77777777" w:rsidR="00171208" w:rsidRPr="00A36267" w:rsidRDefault="00171208" w:rsidP="004571F6">
      <w:pPr>
        <w:tabs>
          <w:tab w:val="left" w:pos="335"/>
        </w:tabs>
        <w:spacing w:before="40" w:after="40"/>
        <w:jc w:val="both"/>
        <w:rPr>
          <w:color w:val="000000"/>
          <w:sz w:val="26"/>
          <w:szCs w:val="26"/>
        </w:rPr>
      </w:pPr>
      <w:r w:rsidRPr="00A36267">
        <w:rPr>
          <w:color w:val="000000"/>
          <w:sz w:val="26"/>
          <w:szCs w:val="26"/>
        </w:rPr>
        <w:t xml:space="preserve">- </w:t>
      </w:r>
      <w:r w:rsidRPr="00A36267">
        <w:rPr>
          <w:color w:val="000000"/>
          <w:sz w:val="26"/>
          <w:szCs w:val="26"/>
        </w:rPr>
        <w:tab/>
        <w:t>Các yêu cầu đối với học phần (nếu có):</w:t>
      </w:r>
    </w:p>
    <w:p w14:paraId="1EF80067" w14:textId="77777777" w:rsidR="004F6B64" w:rsidRPr="00A36267" w:rsidRDefault="004F6B64" w:rsidP="004571F6">
      <w:pPr>
        <w:spacing w:before="40" w:after="40"/>
        <w:rPr>
          <w:b/>
          <w:color w:val="000000"/>
          <w:sz w:val="26"/>
          <w:szCs w:val="26"/>
        </w:rPr>
      </w:pPr>
      <w:r w:rsidRPr="00A36267">
        <w:rPr>
          <w:b/>
          <w:color w:val="000000"/>
          <w:sz w:val="26"/>
          <w:szCs w:val="26"/>
        </w:rPr>
        <w:t>2. Mục tiêu của học phần</w:t>
      </w:r>
    </w:p>
    <w:p w14:paraId="2B343EEB" w14:textId="77777777" w:rsidR="00A36267" w:rsidRPr="007D2E6B" w:rsidRDefault="00A36267" w:rsidP="004571F6">
      <w:pPr>
        <w:spacing w:before="40" w:after="40"/>
        <w:jc w:val="both"/>
        <w:rPr>
          <w:color w:val="000000"/>
          <w:sz w:val="26"/>
          <w:szCs w:val="26"/>
        </w:rPr>
      </w:pPr>
      <w:r>
        <w:rPr>
          <w:color w:val="000000"/>
          <w:sz w:val="26"/>
          <w:szCs w:val="26"/>
        </w:rPr>
        <w:t>H</w:t>
      </w:r>
      <w:r w:rsidRPr="00010125">
        <w:rPr>
          <w:color w:val="000000"/>
          <w:sz w:val="26"/>
          <w:szCs w:val="26"/>
        </w:rPr>
        <w:t xml:space="preserve">ọc </w:t>
      </w:r>
      <w:r>
        <w:rPr>
          <w:color w:val="000000"/>
          <w:sz w:val="26"/>
          <w:szCs w:val="26"/>
        </w:rPr>
        <w:t xml:space="preserve">phần </w:t>
      </w:r>
      <w:r w:rsidRPr="00010125">
        <w:rPr>
          <w:color w:val="000000"/>
          <w:sz w:val="26"/>
          <w:szCs w:val="26"/>
        </w:rPr>
        <w:t xml:space="preserve">này được thiết kế nhằm giúp sinh viên chuyên ngữ hiểu, nắm vững và biết cách phân tích, nghiên cứu </w:t>
      </w:r>
      <w:r>
        <w:rPr>
          <w:color w:val="000000"/>
          <w:sz w:val="26"/>
          <w:szCs w:val="26"/>
        </w:rPr>
        <w:t xml:space="preserve">các loại hình </w:t>
      </w:r>
      <w:r w:rsidRPr="00010125">
        <w:rPr>
          <w:color w:val="000000"/>
          <w:sz w:val="26"/>
          <w:szCs w:val="26"/>
        </w:rPr>
        <w:t>văn bản</w:t>
      </w:r>
      <w:r>
        <w:rPr>
          <w:color w:val="000000"/>
          <w:sz w:val="26"/>
          <w:szCs w:val="26"/>
        </w:rPr>
        <w:t xml:space="preserve"> trong</w:t>
      </w:r>
      <w:r w:rsidRPr="00010125">
        <w:rPr>
          <w:color w:val="000000"/>
          <w:sz w:val="26"/>
          <w:szCs w:val="26"/>
        </w:rPr>
        <w:t xml:space="preserve"> tiếng Anh</w:t>
      </w:r>
    </w:p>
    <w:p w14:paraId="0E5E8C80" w14:textId="77777777" w:rsidR="00A36267" w:rsidRPr="00A36267" w:rsidRDefault="00A36267" w:rsidP="004571F6">
      <w:pPr>
        <w:spacing w:before="40" w:after="40"/>
        <w:rPr>
          <w:color w:val="000000"/>
          <w:sz w:val="26"/>
          <w:szCs w:val="26"/>
        </w:rPr>
      </w:pPr>
      <w:r>
        <w:rPr>
          <w:color w:val="000000"/>
          <w:sz w:val="26"/>
          <w:szCs w:val="26"/>
        </w:rPr>
        <w:t>CHUẨN ĐẦU RA</w:t>
      </w:r>
    </w:p>
    <w:p w14:paraId="5C40B6C8" w14:textId="77777777" w:rsidR="00A36267" w:rsidRPr="007D2E6B" w:rsidRDefault="00A36267" w:rsidP="004571F6">
      <w:pPr>
        <w:tabs>
          <w:tab w:val="left" w:pos="335"/>
        </w:tabs>
        <w:spacing w:before="40" w:after="40"/>
        <w:jc w:val="both"/>
        <w:rPr>
          <w:color w:val="000000"/>
          <w:sz w:val="26"/>
          <w:szCs w:val="26"/>
        </w:rPr>
      </w:pPr>
      <w:r>
        <w:rPr>
          <w:color w:val="000000"/>
          <w:sz w:val="26"/>
          <w:szCs w:val="26"/>
        </w:rPr>
        <w:t xml:space="preserve">- </w:t>
      </w:r>
      <w:r w:rsidRPr="007D2E6B">
        <w:rPr>
          <w:color w:val="000000"/>
          <w:sz w:val="26"/>
          <w:szCs w:val="26"/>
        </w:rPr>
        <w:t>Thái độ:  Sinh viên</w:t>
      </w:r>
    </w:p>
    <w:p w14:paraId="39B0FDE8" w14:textId="77777777" w:rsidR="00A36267" w:rsidRPr="007D2E6B" w:rsidRDefault="00A36267" w:rsidP="004571F6">
      <w:pPr>
        <w:tabs>
          <w:tab w:val="left" w:pos="335"/>
        </w:tabs>
        <w:spacing w:before="40" w:after="40"/>
        <w:jc w:val="both"/>
        <w:rPr>
          <w:color w:val="000000"/>
          <w:sz w:val="26"/>
          <w:szCs w:val="26"/>
        </w:rPr>
      </w:pPr>
      <w:r>
        <w:rPr>
          <w:color w:val="000000"/>
          <w:sz w:val="26"/>
          <w:szCs w:val="26"/>
        </w:rPr>
        <w:t xml:space="preserve">+ </w:t>
      </w:r>
      <w:r w:rsidRPr="007D2E6B">
        <w:rPr>
          <w:color w:val="000000"/>
          <w:sz w:val="26"/>
          <w:szCs w:val="26"/>
        </w:rPr>
        <w:t>có thái độ học tập nghiêm túc, tham gia tích cực các hoạt động rèn luyện kỹ năng tại lớp cũng như hoàn thành đầy đủ phần chuẩn bị bài học và bài tập ở nhà.</w:t>
      </w:r>
    </w:p>
    <w:p w14:paraId="560992A9" w14:textId="77777777" w:rsidR="00A36267" w:rsidRPr="007D2E6B" w:rsidRDefault="00A36267" w:rsidP="004571F6">
      <w:pPr>
        <w:tabs>
          <w:tab w:val="left" w:pos="335"/>
        </w:tabs>
        <w:spacing w:before="40" w:after="40"/>
        <w:jc w:val="both"/>
        <w:rPr>
          <w:color w:val="000000"/>
          <w:sz w:val="26"/>
          <w:szCs w:val="26"/>
        </w:rPr>
      </w:pPr>
      <w:r>
        <w:rPr>
          <w:color w:val="000000"/>
          <w:sz w:val="26"/>
          <w:szCs w:val="26"/>
        </w:rPr>
        <w:t xml:space="preserve">+ </w:t>
      </w:r>
      <w:r w:rsidRPr="007D2E6B">
        <w:rPr>
          <w:color w:val="000000"/>
          <w:sz w:val="26"/>
          <w:szCs w:val="26"/>
        </w:rPr>
        <w:t>ý thức được tầm quan trọng của việc nắm vững kiến thức trong học phần.</w:t>
      </w:r>
    </w:p>
    <w:p w14:paraId="484C2E04" w14:textId="77777777" w:rsidR="00A36267" w:rsidRPr="007D2E6B" w:rsidRDefault="00A36267" w:rsidP="004571F6">
      <w:pPr>
        <w:tabs>
          <w:tab w:val="left" w:pos="335"/>
        </w:tabs>
        <w:spacing w:before="40" w:after="40"/>
        <w:jc w:val="both"/>
        <w:rPr>
          <w:color w:val="000000"/>
          <w:sz w:val="26"/>
          <w:szCs w:val="26"/>
        </w:rPr>
      </w:pPr>
      <w:r>
        <w:rPr>
          <w:color w:val="000000"/>
          <w:sz w:val="26"/>
          <w:szCs w:val="26"/>
        </w:rPr>
        <w:t xml:space="preserve">- </w:t>
      </w:r>
      <w:r w:rsidRPr="007D2E6B">
        <w:rPr>
          <w:color w:val="000000"/>
          <w:sz w:val="26"/>
          <w:szCs w:val="26"/>
        </w:rPr>
        <w:t>Kiến thức: Sinh viên</w:t>
      </w:r>
    </w:p>
    <w:p w14:paraId="2D8E3A61" w14:textId="77777777" w:rsidR="00A36267" w:rsidRPr="007D2E6B" w:rsidRDefault="00A36267" w:rsidP="004571F6">
      <w:pPr>
        <w:tabs>
          <w:tab w:val="left" w:pos="335"/>
        </w:tabs>
        <w:spacing w:before="40" w:after="40"/>
        <w:jc w:val="both"/>
        <w:rPr>
          <w:color w:val="000000"/>
          <w:sz w:val="26"/>
          <w:szCs w:val="26"/>
        </w:rPr>
      </w:pPr>
      <w:r>
        <w:rPr>
          <w:color w:val="000000"/>
          <w:sz w:val="26"/>
          <w:szCs w:val="26"/>
        </w:rPr>
        <w:t xml:space="preserve">+ </w:t>
      </w:r>
      <w:r w:rsidRPr="007D2E6B">
        <w:rPr>
          <w:color w:val="000000"/>
          <w:sz w:val="26"/>
          <w:szCs w:val="26"/>
        </w:rPr>
        <w:t xml:space="preserve">hiểu được các khái niệm cơ bản về nghiên cứu văn bản và các loại hình văn bản khác nhau;   </w:t>
      </w:r>
    </w:p>
    <w:p w14:paraId="4462566F" w14:textId="77777777" w:rsidR="00A36267" w:rsidRPr="007D2E6B" w:rsidRDefault="00A36267" w:rsidP="004571F6">
      <w:pPr>
        <w:tabs>
          <w:tab w:val="left" w:pos="335"/>
        </w:tabs>
        <w:spacing w:before="40" w:after="40"/>
        <w:jc w:val="both"/>
        <w:rPr>
          <w:color w:val="000000"/>
          <w:sz w:val="26"/>
          <w:szCs w:val="26"/>
        </w:rPr>
      </w:pPr>
      <w:r>
        <w:rPr>
          <w:color w:val="000000"/>
          <w:sz w:val="26"/>
          <w:szCs w:val="26"/>
        </w:rPr>
        <w:t xml:space="preserve">+ </w:t>
      </w:r>
      <w:r w:rsidRPr="007D2E6B">
        <w:rPr>
          <w:color w:val="000000"/>
          <w:sz w:val="26"/>
          <w:szCs w:val="26"/>
        </w:rPr>
        <w:t>nắm được đặc thù của các loại ngôn ngữ khác nhau;</w:t>
      </w:r>
    </w:p>
    <w:p w14:paraId="0B9AA6D6" w14:textId="77777777" w:rsidR="00A36267" w:rsidRPr="007D2E6B" w:rsidRDefault="00A36267" w:rsidP="004571F6">
      <w:pPr>
        <w:tabs>
          <w:tab w:val="left" w:pos="335"/>
        </w:tabs>
        <w:spacing w:before="40" w:after="40"/>
        <w:jc w:val="both"/>
        <w:rPr>
          <w:color w:val="000000"/>
          <w:sz w:val="26"/>
          <w:szCs w:val="26"/>
        </w:rPr>
      </w:pPr>
      <w:r>
        <w:rPr>
          <w:color w:val="000000"/>
          <w:sz w:val="26"/>
          <w:szCs w:val="26"/>
        </w:rPr>
        <w:t xml:space="preserve">+ </w:t>
      </w:r>
      <w:r w:rsidRPr="007D2E6B">
        <w:rPr>
          <w:color w:val="000000"/>
          <w:sz w:val="26"/>
          <w:szCs w:val="26"/>
        </w:rPr>
        <w:t>nắm được các yếu tố văn bản cần phân tích.</w:t>
      </w:r>
    </w:p>
    <w:p w14:paraId="46FF104C" w14:textId="77777777" w:rsidR="00A36267" w:rsidRPr="007D2E6B" w:rsidRDefault="00A36267" w:rsidP="004571F6">
      <w:pPr>
        <w:tabs>
          <w:tab w:val="left" w:pos="335"/>
        </w:tabs>
        <w:spacing w:before="40" w:after="40"/>
        <w:jc w:val="both"/>
        <w:rPr>
          <w:color w:val="000000"/>
          <w:sz w:val="26"/>
          <w:szCs w:val="26"/>
        </w:rPr>
      </w:pPr>
      <w:r>
        <w:rPr>
          <w:color w:val="000000"/>
          <w:sz w:val="26"/>
          <w:szCs w:val="26"/>
        </w:rPr>
        <w:t xml:space="preserve">- </w:t>
      </w:r>
      <w:r w:rsidRPr="007D2E6B">
        <w:rPr>
          <w:color w:val="000000"/>
          <w:sz w:val="26"/>
          <w:szCs w:val="26"/>
        </w:rPr>
        <w:t>Kỹ năng:  Sinh viên có thể</w:t>
      </w:r>
    </w:p>
    <w:p w14:paraId="4221020F" w14:textId="77777777" w:rsidR="00A36267" w:rsidRPr="007D2E6B" w:rsidRDefault="00A36267" w:rsidP="004571F6">
      <w:pPr>
        <w:spacing w:before="40" w:after="40"/>
        <w:outlineLvl w:val="0"/>
        <w:rPr>
          <w:bCs/>
          <w:color w:val="000000"/>
          <w:kern w:val="36"/>
          <w:sz w:val="26"/>
          <w:szCs w:val="26"/>
        </w:rPr>
      </w:pPr>
      <w:bookmarkStart w:id="1" w:name="_Toc491248438"/>
      <w:bookmarkStart w:id="2" w:name="_Toc491868552"/>
      <w:r>
        <w:rPr>
          <w:bCs/>
          <w:color w:val="000000"/>
          <w:kern w:val="36"/>
          <w:sz w:val="26"/>
          <w:szCs w:val="26"/>
        </w:rPr>
        <w:t xml:space="preserve">+ </w:t>
      </w:r>
      <w:r w:rsidRPr="007D2E6B">
        <w:rPr>
          <w:bCs/>
          <w:color w:val="000000"/>
          <w:kern w:val="36"/>
          <w:sz w:val="26"/>
          <w:szCs w:val="26"/>
        </w:rPr>
        <w:t>nhận ra được các loại hình văn bản và loại ngôn ngữ thể hiện trong một văn bản;</w:t>
      </w:r>
      <w:bookmarkEnd w:id="1"/>
      <w:bookmarkEnd w:id="2"/>
    </w:p>
    <w:p w14:paraId="0758DA1C" w14:textId="77777777" w:rsidR="00A36267" w:rsidRDefault="00A36267" w:rsidP="004571F6">
      <w:pPr>
        <w:spacing w:before="40" w:after="40"/>
        <w:rPr>
          <w:b/>
          <w:color w:val="000000"/>
          <w:sz w:val="26"/>
          <w:szCs w:val="26"/>
        </w:rPr>
      </w:pPr>
      <w:bookmarkStart w:id="3" w:name="_Toc491248439"/>
      <w:bookmarkStart w:id="4" w:name="_Toc491868553"/>
      <w:r>
        <w:rPr>
          <w:bCs/>
          <w:color w:val="000000"/>
          <w:kern w:val="36"/>
          <w:sz w:val="26"/>
          <w:szCs w:val="26"/>
        </w:rPr>
        <w:t xml:space="preserve">+ </w:t>
      </w:r>
      <w:r w:rsidRPr="007D2E6B">
        <w:rPr>
          <w:bCs/>
          <w:color w:val="000000"/>
          <w:kern w:val="36"/>
          <w:sz w:val="26"/>
          <w:szCs w:val="26"/>
        </w:rPr>
        <w:t>tiến hành phân tích văn bản dựa vào các yếu tố văn bản, các công cụ ngôn ngữ và đặc thù của mỗi loại ngôn ngữ.</w:t>
      </w:r>
      <w:bookmarkEnd w:id="3"/>
      <w:bookmarkEnd w:id="4"/>
    </w:p>
    <w:p w14:paraId="76B423C8" w14:textId="77777777" w:rsidR="004F6B64" w:rsidRPr="0034754B" w:rsidRDefault="004F6B64" w:rsidP="004571F6">
      <w:pPr>
        <w:spacing w:before="40" w:after="40"/>
        <w:rPr>
          <w:b/>
          <w:color w:val="000000"/>
          <w:sz w:val="26"/>
          <w:szCs w:val="26"/>
        </w:rPr>
      </w:pPr>
      <w:r w:rsidRPr="0034754B">
        <w:rPr>
          <w:b/>
          <w:color w:val="000000"/>
          <w:sz w:val="26"/>
          <w:szCs w:val="26"/>
        </w:rPr>
        <w:t>3. Tóm tắt nội dung học phần</w:t>
      </w:r>
    </w:p>
    <w:p w14:paraId="77CDB806" w14:textId="77777777" w:rsidR="004F6B64" w:rsidRPr="0034754B" w:rsidRDefault="004F6B64" w:rsidP="004571F6">
      <w:pPr>
        <w:spacing w:before="40" w:after="40"/>
        <w:ind w:firstLine="720"/>
        <w:jc w:val="both"/>
        <w:rPr>
          <w:color w:val="000000"/>
          <w:sz w:val="26"/>
          <w:szCs w:val="26"/>
        </w:rPr>
      </w:pPr>
      <w:r w:rsidRPr="0034754B">
        <w:rPr>
          <w:color w:val="000000"/>
          <w:sz w:val="26"/>
          <w:szCs w:val="26"/>
        </w:rPr>
        <w:t>Môn học này gồm 2 tín chỉ được thiết kế nhằm giúp sinh viên chuyên ngữ hiểu, nắm vững và biết cách phân tích, nghiên cứu văn bản tiếng Anh</w:t>
      </w:r>
    </w:p>
    <w:p w14:paraId="2A19AE80" w14:textId="77777777" w:rsidR="004F6B64" w:rsidRPr="0034754B" w:rsidRDefault="004F6B64" w:rsidP="004571F6">
      <w:pPr>
        <w:numPr>
          <w:ilvl w:val="0"/>
          <w:numId w:val="6"/>
        </w:numPr>
        <w:tabs>
          <w:tab w:val="clear" w:pos="720"/>
          <w:tab w:val="num" w:pos="360"/>
        </w:tabs>
        <w:spacing w:before="40" w:after="40"/>
        <w:ind w:left="0" w:firstLine="0"/>
        <w:jc w:val="both"/>
        <w:rPr>
          <w:b/>
          <w:bCs/>
          <w:color w:val="000000"/>
          <w:sz w:val="26"/>
          <w:szCs w:val="26"/>
        </w:rPr>
      </w:pPr>
      <w:r w:rsidRPr="0034754B">
        <w:rPr>
          <w:b/>
          <w:bCs/>
          <w:color w:val="000000"/>
          <w:sz w:val="26"/>
          <w:szCs w:val="26"/>
        </w:rPr>
        <w:t>Nội dung chi tiết học phần</w:t>
      </w:r>
    </w:p>
    <w:p w14:paraId="364822C4" w14:textId="77777777" w:rsidR="004F6B64" w:rsidRPr="0034754B" w:rsidRDefault="004F6B64" w:rsidP="004571F6">
      <w:pPr>
        <w:spacing w:before="40" w:after="40"/>
        <w:jc w:val="both"/>
        <w:rPr>
          <w:color w:val="000000"/>
          <w:sz w:val="26"/>
          <w:szCs w:val="26"/>
        </w:rPr>
      </w:pPr>
      <w:r w:rsidRPr="0034754B">
        <w:rPr>
          <w:color w:val="000000"/>
          <w:sz w:val="26"/>
          <w:szCs w:val="26"/>
        </w:rPr>
        <w:t>Tiết 1 &amp; 2 Course introduction</w:t>
      </w:r>
    </w:p>
    <w:p w14:paraId="086A90DF" w14:textId="77777777" w:rsidR="004F6B64" w:rsidRPr="0034754B" w:rsidRDefault="004F6B64" w:rsidP="004571F6">
      <w:pPr>
        <w:spacing w:before="40" w:after="40"/>
        <w:jc w:val="both"/>
        <w:rPr>
          <w:b/>
          <w:color w:val="000000"/>
          <w:sz w:val="26"/>
          <w:szCs w:val="26"/>
        </w:rPr>
      </w:pPr>
      <w:r w:rsidRPr="0034754B">
        <w:rPr>
          <w:color w:val="000000"/>
          <w:sz w:val="26"/>
          <w:szCs w:val="26"/>
        </w:rPr>
        <w:t>Tiết 3 &amp; 4 Definition and kinds of text</w:t>
      </w:r>
    </w:p>
    <w:p w14:paraId="7B44826A" w14:textId="77777777" w:rsidR="004F6B64" w:rsidRPr="0034754B" w:rsidRDefault="004F6B64" w:rsidP="004571F6">
      <w:pPr>
        <w:spacing w:before="40" w:after="40"/>
        <w:jc w:val="both"/>
        <w:rPr>
          <w:color w:val="000000"/>
          <w:sz w:val="26"/>
          <w:szCs w:val="26"/>
        </w:rPr>
      </w:pPr>
      <w:r w:rsidRPr="0034754B">
        <w:rPr>
          <w:color w:val="000000"/>
          <w:sz w:val="26"/>
          <w:szCs w:val="26"/>
        </w:rPr>
        <w:t>Tiết 5 &amp; 6 Style: Sentence organization – Literary and rhetorical devices</w:t>
      </w:r>
    </w:p>
    <w:p w14:paraId="0E4C20AF" w14:textId="77777777" w:rsidR="004F6B64" w:rsidRPr="0034754B" w:rsidRDefault="004F6B64" w:rsidP="004571F6">
      <w:pPr>
        <w:spacing w:before="40" w:after="40"/>
        <w:jc w:val="both"/>
        <w:rPr>
          <w:color w:val="000000"/>
          <w:sz w:val="26"/>
          <w:szCs w:val="26"/>
        </w:rPr>
      </w:pPr>
      <w:r w:rsidRPr="0034754B">
        <w:rPr>
          <w:color w:val="000000"/>
          <w:sz w:val="26"/>
          <w:szCs w:val="26"/>
        </w:rPr>
        <w:t>Tiết 7-10 Language of newspapers</w:t>
      </w:r>
    </w:p>
    <w:p w14:paraId="198E9CF0" w14:textId="77777777" w:rsidR="004F6B64" w:rsidRPr="0034754B" w:rsidRDefault="004F6B64" w:rsidP="004571F6">
      <w:pPr>
        <w:spacing w:before="40" w:after="40"/>
        <w:jc w:val="both"/>
        <w:rPr>
          <w:color w:val="000000"/>
          <w:sz w:val="26"/>
          <w:szCs w:val="26"/>
        </w:rPr>
      </w:pPr>
      <w:r w:rsidRPr="0034754B">
        <w:rPr>
          <w:color w:val="000000"/>
          <w:sz w:val="26"/>
          <w:szCs w:val="26"/>
        </w:rPr>
        <w:t>Tiết 11-14 Language of literature: narrative prose</w:t>
      </w:r>
    </w:p>
    <w:p w14:paraId="0F2761FB" w14:textId="77777777" w:rsidR="004F6B64" w:rsidRPr="0034754B" w:rsidRDefault="004F6B64" w:rsidP="004571F6">
      <w:pPr>
        <w:spacing w:before="40" w:after="40"/>
        <w:jc w:val="both"/>
        <w:rPr>
          <w:color w:val="000000"/>
          <w:sz w:val="26"/>
          <w:szCs w:val="26"/>
        </w:rPr>
      </w:pPr>
      <w:r w:rsidRPr="0034754B">
        <w:rPr>
          <w:color w:val="000000"/>
          <w:sz w:val="26"/>
          <w:szCs w:val="26"/>
        </w:rPr>
        <w:t>Tiết 15-18 Language of literature: poetry</w:t>
      </w:r>
    </w:p>
    <w:p w14:paraId="74E695E6" w14:textId="77777777" w:rsidR="004F6B64" w:rsidRPr="0034754B" w:rsidRDefault="004F6B64" w:rsidP="004571F6">
      <w:pPr>
        <w:spacing w:before="40" w:after="40"/>
        <w:jc w:val="both"/>
        <w:rPr>
          <w:color w:val="000000"/>
          <w:sz w:val="26"/>
          <w:szCs w:val="26"/>
        </w:rPr>
      </w:pPr>
      <w:r w:rsidRPr="0034754B">
        <w:rPr>
          <w:color w:val="000000"/>
          <w:sz w:val="26"/>
          <w:szCs w:val="26"/>
        </w:rPr>
        <w:t>Tiết 19-22 Language of law</w:t>
      </w:r>
    </w:p>
    <w:p w14:paraId="4D118FD7" w14:textId="77777777" w:rsidR="004F6B64" w:rsidRPr="0034754B" w:rsidRDefault="004F6B64" w:rsidP="004571F6">
      <w:pPr>
        <w:spacing w:before="40" w:after="40"/>
        <w:jc w:val="both"/>
        <w:rPr>
          <w:color w:val="000000"/>
          <w:sz w:val="26"/>
          <w:szCs w:val="26"/>
        </w:rPr>
      </w:pPr>
      <w:r w:rsidRPr="0034754B">
        <w:rPr>
          <w:color w:val="000000"/>
          <w:sz w:val="26"/>
          <w:szCs w:val="26"/>
        </w:rPr>
        <w:t>Tiết 23 &amp; 24 Mid-term test</w:t>
      </w:r>
    </w:p>
    <w:p w14:paraId="35C80B8A" w14:textId="77777777" w:rsidR="004F6B64" w:rsidRPr="0034754B" w:rsidRDefault="004F6B64" w:rsidP="004571F6">
      <w:pPr>
        <w:spacing w:before="40" w:after="40"/>
        <w:jc w:val="both"/>
        <w:rPr>
          <w:color w:val="000000"/>
          <w:sz w:val="26"/>
          <w:szCs w:val="26"/>
        </w:rPr>
      </w:pPr>
      <w:r w:rsidRPr="0034754B">
        <w:rPr>
          <w:color w:val="000000"/>
          <w:sz w:val="26"/>
          <w:szCs w:val="26"/>
        </w:rPr>
        <w:t>Tiết 25-28 Other varieties</w:t>
      </w:r>
    </w:p>
    <w:p w14:paraId="566F7E34" w14:textId="77777777" w:rsidR="004F6B64" w:rsidRPr="0034754B" w:rsidRDefault="004F6B64" w:rsidP="004571F6">
      <w:pPr>
        <w:spacing w:before="40" w:after="40"/>
        <w:jc w:val="both"/>
        <w:rPr>
          <w:color w:val="000000"/>
          <w:sz w:val="26"/>
          <w:szCs w:val="26"/>
        </w:rPr>
      </w:pPr>
      <w:r w:rsidRPr="0034754B">
        <w:rPr>
          <w:color w:val="000000"/>
          <w:sz w:val="26"/>
          <w:szCs w:val="26"/>
        </w:rPr>
        <w:t>Tiết 29 &amp; 30 Revision - Exhibition of text analysis</w:t>
      </w:r>
    </w:p>
    <w:p w14:paraId="0E497F43" w14:textId="77777777" w:rsidR="004F6B64" w:rsidRPr="0034754B" w:rsidRDefault="004F6B64" w:rsidP="004571F6">
      <w:pPr>
        <w:spacing w:before="40" w:after="40"/>
        <w:rPr>
          <w:b/>
          <w:color w:val="000000"/>
          <w:sz w:val="26"/>
          <w:szCs w:val="26"/>
        </w:rPr>
      </w:pPr>
      <w:r w:rsidRPr="0034754B">
        <w:rPr>
          <w:b/>
          <w:color w:val="000000"/>
          <w:sz w:val="26"/>
          <w:szCs w:val="26"/>
        </w:rPr>
        <w:t>II. HÌNH THỨC TỔ CHỨC DẠY - HỌC</w:t>
      </w:r>
      <w:r w:rsidR="004571F6">
        <w:rPr>
          <w:b/>
          <w:color w:val="000000"/>
          <w:sz w:val="26"/>
          <w:szCs w:val="26"/>
        </w:rPr>
        <w:t>: Online/ Truyền thống</w:t>
      </w:r>
    </w:p>
    <w:p w14:paraId="34A3F62C" w14:textId="77777777" w:rsidR="004F6B64" w:rsidRDefault="004F6B64" w:rsidP="004571F6">
      <w:pPr>
        <w:spacing w:before="40" w:after="40"/>
        <w:jc w:val="both"/>
        <w:rPr>
          <w:b/>
          <w:color w:val="000000"/>
          <w:sz w:val="26"/>
          <w:szCs w:val="26"/>
        </w:rPr>
      </w:pPr>
      <w:r w:rsidRPr="0034754B">
        <w:rPr>
          <w:b/>
          <w:color w:val="000000"/>
          <w:sz w:val="26"/>
          <w:szCs w:val="26"/>
        </w:rPr>
        <w:lastRenderedPageBreak/>
        <w:t>III. CHÍNH SÁCH ĐỐI VỚI HỌC PHẦN VÀ PHƯƠNG PHÁP, HÌNH THỨC KIỂM TRA - ĐÁNH GIÁ KẾT QUẢ HỌC TẬP HỌC PHẦN</w:t>
      </w:r>
    </w:p>
    <w:p w14:paraId="1127BEBE" w14:textId="77777777" w:rsidR="001964B2" w:rsidRDefault="001964B2" w:rsidP="001964B2">
      <w:pPr>
        <w:pStyle w:val="ListParagrap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1. Chính sách đối với học phần</w:t>
      </w:r>
    </w:p>
    <w:p w14:paraId="3CCD40D0" w14:textId="77777777" w:rsidR="001964B2" w:rsidRDefault="001964B2" w:rsidP="001964B2">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xml:space="preserve">- Đánh giá về  chuyên cần và bài tập nhóm  </w:t>
      </w:r>
    </w:p>
    <w:p w14:paraId="293C3179" w14:textId="77777777" w:rsidR="001964B2" w:rsidRDefault="001964B2" w:rsidP="001964B2">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Thi kết thúc học phần</w:t>
      </w:r>
    </w:p>
    <w:p w14:paraId="0542B47F" w14:textId="77777777" w:rsidR="001964B2" w:rsidRDefault="001964B2" w:rsidP="001964B2">
      <w:pPr>
        <w:pStyle w:val="ListParagrap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2. Đánh giá kết quả học tập học phần</w:t>
      </w:r>
    </w:p>
    <w:p w14:paraId="6B130ED4" w14:textId="77777777" w:rsidR="001964B2" w:rsidRDefault="001964B2" w:rsidP="001964B2">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2.1. Kiểm tra - đánh giá thường xuyên: Chiếm 30% trọng số.</w:t>
      </w:r>
    </w:p>
    <w:p w14:paraId="552CB8AD" w14:textId="77777777" w:rsidR="001964B2" w:rsidRDefault="001964B2" w:rsidP="001964B2">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xml:space="preserve">2.2. Thi kết thúc học phần: Chiếm 70% trọng số. </w:t>
      </w:r>
    </w:p>
    <w:p w14:paraId="2FB5A0C9" w14:textId="77777777" w:rsidR="004F6B64" w:rsidRPr="0034754B" w:rsidRDefault="004F6B64" w:rsidP="004571F6">
      <w:pPr>
        <w:spacing w:before="40" w:after="40"/>
        <w:rPr>
          <w:b/>
          <w:bCs/>
          <w:color w:val="000000"/>
          <w:sz w:val="26"/>
          <w:szCs w:val="26"/>
        </w:rPr>
      </w:pPr>
      <w:r w:rsidRPr="0034754B">
        <w:rPr>
          <w:b/>
          <w:color w:val="000000"/>
          <w:sz w:val="26"/>
          <w:szCs w:val="26"/>
        </w:rPr>
        <w:t>IV. TÀI LIỆU HỌC TẬP</w:t>
      </w:r>
    </w:p>
    <w:p w14:paraId="65E613FC" w14:textId="77777777" w:rsidR="004F6B64" w:rsidRPr="0034754B" w:rsidRDefault="004F6B64" w:rsidP="004571F6">
      <w:pPr>
        <w:tabs>
          <w:tab w:val="num" w:pos="720"/>
        </w:tabs>
        <w:spacing w:before="40" w:after="40"/>
        <w:jc w:val="both"/>
        <w:rPr>
          <w:b/>
          <w:color w:val="000000"/>
          <w:sz w:val="26"/>
          <w:szCs w:val="26"/>
        </w:rPr>
      </w:pPr>
      <w:r w:rsidRPr="0034754B">
        <w:rPr>
          <w:b/>
          <w:color w:val="000000"/>
          <w:sz w:val="26"/>
          <w:szCs w:val="26"/>
        </w:rPr>
        <w:t>Tài liệu bắt buộc</w:t>
      </w:r>
    </w:p>
    <w:p w14:paraId="4699AA00" w14:textId="77777777" w:rsidR="001964B2" w:rsidRDefault="004F6B64" w:rsidP="001964B2">
      <w:pPr>
        <w:spacing w:before="40" w:after="40"/>
        <w:jc w:val="both"/>
        <w:rPr>
          <w:color w:val="000000"/>
          <w:sz w:val="26"/>
          <w:szCs w:val="26"/>
        </w:rPr>
      </w:pPr>
      <w:r w:rsidRPr="0034754B">
        <w:rPr>
          <w:color w:val="000000"/>
          <w:sz w:val="26"/>
          <w:szCs w:val="26"/>
        </w:rPr>
        <w:t xml:space="preserve">Thorne, S. (2008). </w:t>
      </w:r>
      <w:r w:rsidRPr="0034754B">
        <w:rPr>
          <w:i/>
          <w:color w:val="000000"/>
          <w:sz w:val="26"/>
          <w:szCs w:val="26"/>
        </w:rPr>
        <w:t>Mastering advanced English language (2</w:t>
      </w:r>
      <w:r w:rsidRPr="0034754B">
        <w:rPr>
          <w:i/>
          <w:color w:val="000000"/>
          <w:sz w:val="26"/>
          <w:szCs w:val="26"/>
          <w:vertAlign w:val="superscript"/>
        </w:rPr>
        <w:t>nd</w:t>
      </w:r>
      <w:r w:rsidRPr="0034754B">
        <w:rPr>
          <w:i/>
          <w:color w:val="000000"/>
          <w:sz w:val="26"/>
          <w:szCs w:val="26"/>
        </w:rPr>
        <w:t xml:space="preserve"> ed.).</w:t>
      </w:r>
      <w:r w:rsidRPr="0034754B">
        <w:rPr>
          <w:color w:val="000000"/>
          <w:sz w:val="26"/>
          <w:szCs w:val="26"/>
        </w:rPr>
        <w:t xml:space="preserve"> New York: Palgrave Macmillan.</w:t>
      </w:r>
    </w:p>
    <w:p w14:paraId="101B9AB8" w14:textId="77777777" w:rsidR="004F6B64" w:rsidRPr="001964B2" w:rsidRDefault="004F6B64" w:rsidP="001964B2">
      <w:pPr>
        <w:spacing w:before="40" w:after="40"/>
        <w:jc w:val="both"/>
        <w:rPr>
          <w:color w:val="000000"/>
          <w:sz w:val="26"/>
          <w:szCs w:val="26"/>
        </w:rPr>
      </w:pPr>
      <w:r w:rsidRPr="0034754B">
        <w:rPr>
          <w:b/>
          <w:color w:val="000000"/>
          <w:sz w:val="26"/>
          <w:szCs w:val="26"/>
        </w:rPr>
        <w:t>Tài liệu tham khảo</w:t>
      </w:r>
    </w:p>
    <w:p w14:paraId="0E0B3AB8" w14:textId="77777777" w:rsidR="004F6B64" w:rsidRPr="0034754B" w:rsidRDefault="004F6B64" w:rsidP="004571F6">
      <w:pPr>
        <w:spacing w:before="40" w:after="40"/>
        <w:jc w:val="both"/>
        <w:rPr>
          <w:color w:val="000000"/>
          <w:sz w:val="26"/>
          <w:szCs w:val="26"/>
        </w:rPr>
      </w:pPr>
      <w:r w:rsidRPr="0034754B">
        <w:rPr>
          <w:color w:val="000000"/>
          <w:sz w:val="26"/>
          <w:szCs w:val="26"/>
        </w:rPr>
        <w:t xml:space="preserve">1. Oshima, A. &amp; Hogue, A. (1981). </w:t>
      </w:r>
      <w:r w:rsidRPr="0034754B">
        <w:rPr>
          <w:i/>
          <w:color w:val="000000"/>
          <w:sz w:val="26"/>
          <w:szCs w:val="26"/>
        </w:rPr>
        <w:t>Writing Academic English.</w:t>
      </w:r>
      <w:r w:rsidRPr="0034754B">
        <w:rPr>
          <w:color w:val="000000"/>
          <w:sz w:val="26"/>
          <w:szCs w:val="26"/>
        </w:rPr>
        <w:t xml:space="preserve"> Addition- Wesley Publishing Company. </w:t>
      </w:r>
    </w:p>
    <w:p w14:paraId="5FD86F52" w14:textId="77777777" w:rsidR="004F6B64" w:rsidRPr="0034754B" w:rsidRDefault="004F6B64" w:rsidP="004571F6">
      <w:pPr>
        <w:spacing w:before="40" w:after="40"/>
        <w:jc w:val="both"/>
        <w:rPr>
          <w:color w:val="000000"/>
          <w:sz w:val="26"/>
          <w:szCs w:val="26"/>
        </w:rPr>
      </w:pPr>
      <w:r w:rsidRPr="0034754B">
        <w:rPr>
          <w:color w:val="000000"/>
          <w:sz w:val="26"/>
          <w:szCs w:val="26"/>
        </w:rPr>
        <w:t>2. Jolly, D. (1976). Writing Tasks. Cambridge: CUP.</w:t>
      </w:r>
    </w:p>
    <w:p w14:paraId="0D338BC3" w14:textId="77777777" w:rsidR="004F6B64" w:rsidRPr="0034754B" w:rsidRDefault="004F6B64" w:rsidP="004571F6">
      <w:pPr>
        <w:spacing w:before="40" w:after="40"/>
        <w:jc w:val="both"/>
        <w:rPr>
          <w:color w:val="000000"/>
          <w:sz w:val="26"/>
          <w:szCs w:val="26"/>
        </w:rPr>
      </w:pPr>
      <w:r w:rsidRPr="0034754B">
        <w:rPr>
          <w:color w:val="000000"/>
          <w:sz w:val="26"/>
          <w:szCs w:val="26"/>
        </w:rPr>
        <w:t xml:space="preserve">3. Jones, L. &amp; Alexander, R. (1996). </w:t>
      </w:r>
      <w:r w:rsidRPr="0034754B">
        <w:rPr>
          <w:i/>
          <w:color w:val="000000"/>
          <w:sz w:val="26"/>
          <w:szCs w:val="26"/>
        </w:rPr>
        <w:t>New International Business English</w:t>
      </w:r>
      <w:r w:rsidRPr="0034754B">
        <w:rPr>
          <w:color w:val="000000"/>
          <w:sz w:val="26"/>
          <w:szCs w:val="26"/>
        </w:rPr>
        <w:t>. Cambridge: CUP.</w:t>
      </w:r>
    </w:p>
    <w:p w14:paraId="0D856BB2" w14:textId="77777777" w:rsidR="004F6B64" w:rsidRPr="0034754B" w:rsidRDefault="004F6B64" w:rsidP="004571F6">
      <w:pPr>
        <w:spacing w:before="40" w:after="40"/>
        <w:jc w:val="both"/>
        <w:rPr>
          <w:color w:val="000000"/>
          <w:sz w:val="26"/>
          <w:szCs w:val="26"/>
        </w:rPr>
      </w:pPr>
      <w:r w:rsidRPr="0034754B">
        <w:rPr>
          <w:color w:val="000000"/>
          <w:sz w:val="26"/>
          <w:szCs w:val="26"/>
        </w:rPr>
        <w:t>Selected materials including literary, legal and media texts</w:t>
      </w:r>
    </w:p>
    <w:sectPr w:rsidR="004F6B64" w:rsidRPr="0034754B" w:rsidSect="0034754B">
      <w:footerReference w:type="even" r:id="rId8"/>
      <w:footerReference w:type="default" r:id="rId9"/>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6553" w14:textId="77777777" w:rsidR="00823CBC" w:rsidRDefault="00823CBC">
      <w:r>
        <w:separator/>
      </w:r>
    </w:p>
  </w:endnote>
  <w:endnote w:type="continuationSeparator" w:id="0">
    <w:p w14:paraId="10E8FA9A" w14:textId="77777777" w:rsidR="00823CBC" w:rsidRDefault="0082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D19A" w14:textId="77777777" w:rsidR="00D56B92" w:rsidRDefault="00D56B92"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52EF16" w14:textId="77777777" w:rsidR="00D56B92" w:rsidRDefault="00D56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D223" w14:textId="77777777" w:rsidR="00D56B92" w:rsidRDefault="00D56B92"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64B2">
      <w:rPr>
        <w:rStyle w:val="PageNumber"/>
        <w:noProof/>
      </w:rPr>
      <w:t>2</w:t>
    </w:r>
    <w:r>
      <w:rPr>
        <w:rStyle w:val="PageNumber"/>
      </w:rPr>
      <w:fldChar w:fldCharType="end"/>
    </w:r>
  </w:p>
  <w:p w14:paraId="002F505A" w14:textId="77777777" w:rsidR="00D56B92" w:rsidRDefault="00D5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87DF" w14:textId="77777777" w:rsidR="00823CBC" w:rsidRDefault="00823CBC">
      <w:r>
        <w:separator/>
      </w:r>
    </w:p>
  </w:footnote>
  <w:footnote w:type="continuationSeparator" w:id="0">
    <w:p w14:paraId="69755202" w14:textId="77777777" w:rsidR="00823CBC" w:rsidRDefault="00823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D9C710C"/>
    <w:lvl w:ilvl="0">
      <w:numFmt w:val="bullet"/>
      <w:lvlText w:val="*"/>
      <w:lvlJc w:val="left"/>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15:restartNumberingAfterBreak="0">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15:restartNumberingAfterBreak="0">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15:restartNumberingAfterBreak="0">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15:restartNumberingAfterBreak="0">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15:restartNumberingAfterBreak="0">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15:restartNumberingAfterBreak="0">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15:restartNumberingAfterBreak="0">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15:restartNumberingAfterBreak="0">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15:restartNumberingAfterBreak="0">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15:restartNumberingAfterBreak="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15:restartNumberingAfterBreak="0">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15:restartNumberingAfterBreak="0">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15:restartNumberingAfterBreak="0">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15:restartNumberingAfterBreak="0">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15:restartNumberingAfterBreak="0">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15:restartNumberingAfterBreak="0">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15:restartNumberingAfterBreak="0">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15:restartNumberingAfterBreak="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15:restartNumberingAfterBreak="0">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15:restartNumberingAfterBreak="0">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15:restartNumberingAfterBreak="0">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15:restartNumberingAfterBreak="0">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15:restartNumberingAfterBreak="0">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15:restartNumberingAfterBreak="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15:restartNumberingAfterBreak="0">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15:restartNumberingAfterBreak="0">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15:restartNumberingAfterBreak="0">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15:restartNumberingAfterBreak="0">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15:restartNumberingAfterBreak="0">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15:restartNumberingAfterBreak="0">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15:restartNumberingAfterBreak="0">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964B2"/>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C6B72"/>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571F6"/>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D041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157"/>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07EF3"/>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C6EA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0D6"/>
    <w:rsid w:val="007B52BD"/>
    <w:rsid w:val="007B5B39"/>
    <w:rsid w:val="007B6772"/>
    <w:rsid w:val="007C01A3"/>
    <w:rsid w:val="007C1EEB"/>
    <w:rsid w:val="007C71FC"/>
    <w:rsid w:val="007D012E"/>
    <w:rsid w:val="007D4006"/>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23B60"/>
    <w:rsid w:val="00823CBC"/>
    <w:rsid w:val="008242C0"/>
    <w:rsid w:val="008262A3"/>
    <w:rsid w:val="00831702"/>
    <w:rsid w:val="0083207A"/>
    <w:rsid w:val="008334BE"/>
    <w:rsid w:val="0084607F"/>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4C3E"/>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7515E"/>
    <w:rsid w:val="00977CA8"/>
    <w:rsid w:val="00980D94"/>
    <w:rsid w:val="00982D32"/>
    <w:rsid w:val="00983C9E"/>
    <w:rsid w:val="00984330"/>
    <w:rsid w:val="00984EDC"/>
    <w:rsid w:val="009867BD"/>
    <w:rsid w:val="00997B74"/>
    <w:rsid w:val="009A3154"/>
    <w:rsid w:val="009A610A"/>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07204"/>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1B3D"/>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56B92"/>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15435"/>
    <w:rsid w:val="00E20F09"/>
    <w:rsid w:val="00E21247"/>
    <w:rsid w:val="00E252E2"/>
    <w:rsid w:val="00E40A8C"/>
    <w:rsid w:val="00E4149F"/>
    <w:rsid w:val="00E4453F"/>
    <w:rsid w:val="00E50A8A"/>
    <w:rsid w:val="00E5702E"/>
    <w:rsid w:val="00E57318"/>
    <w:rsid w:val="00E57A09"/>
    <w:rsid w:val="00E60275"/>
    <w:rsid w:val="00E6230A"/>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290F"/>
    <w:rsid w:val="00FC51C4"/>
    <w:rsid w:val="00FC7410"/>
    <w:rsid w:val="00FC7990"/>
    <w:rsid w:val="00FD2A21"/>
    <w:rsid w:val="00FD3076"/>
    <w:rsid w:val="00FD3FE7"/>
    <w:rsid w:val="00FD59DB"/>
    <w:rsid w:val="00FE598F"/>
    <w:rsid w:val="00FE7DD0"/>
    <w:rsid w:val="00FF1993"/>
    <w:rsid w:val="00FF1C6C"/>
    <w:rsid w:val="00FF502E"/>
    <w:rsid w:val="00FF5C97"/>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65F21"/>
  <w15:docId w15:val="{12005247-7AB3-4275-BF22-61556B3E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CBD92-AE55-4F30-B4B7-F6164348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2720</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Administrator</cp:lastModifiedBy>
  <cp:revision>2</cp:revision>
  <cp:lastPrinted>2010-09-21T02:01:00Z</cp:lastPrinted>
  <dcterms:created xsi:type="dcterms:W3CDTF">2024-06-26T05:11:00Z</dcterms:created>
  <dcterms:modified xsi:type="dcterms:W3CDTF">2024-06-26T05:11:00Z</dcterms:modified>
</cp:coreProperties>
</file>